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167BAE6A"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9206A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w:t>
      </w:r>
      <w:r w:rsidR="00915928" w:rsidRPr="00915928">
        <w:rPr>
          <w:rFonts w:ascii="Arial" w:hAnsi="Arial" w:cs="Arial"/>
          <w:b/>
          <w:sz w:val="24"/>
          <w:lang w:val="en-US"/>
        </w:rPr>
        <w:t>7193</w:t>
      </w:r>
    </w:p>
    <w:p w14:paraId="79884DA1" w14:textId="0641EE52" w:rsidR="0084414F" w:rsidRDefault="009206AA">
      <w:pPr>
        <w:spacing w:after="0"/>
        <w:ind w:left="1988" w:hanging="1988"/>
        <w:rPr>
          <w:rFonts w:ascii="Arial" w:hAnsi="Arial" w:cs="Arial"/>
          <w:b/>
          <w:sz w:val="24"/>
          <w:lang w:val="en-US"/>
        </w:rPr>
      </w:pPr>
      <w:r>
        <w:rPr>
          <w:rFonts w:ascii="Arial" w:hAnsi="Arial" w:cs="Arial"/>
          <w:b/>
          <w:sz w:val="24"/>
          <w:lang w:val="en-US"/>
        </w:rPr>
        <w:t>Maastricht</w:t>
      </w:r>
      <w:r w:rsidR="0071348F">
        <w:rPr>
          <w:rFonts w:ascii="Arial" w:hAnsi="Arial" w:cs="Arial"/>
          <w:b/>
          <w:sz w:val="24"/>
          <w:lang w:val="en-US"/>
        </w:rPr>
        <w:t xml:space="preserve">, </w:t>
      </w:r>
      <w:r>
        <w:rPr>
          <w:rFonts w:ascii="Arial" w:hAnsi="Arial" w:cs="Arial"/>
          <w:b/>
          <w:sz w:val="24"/>
          <w:lang w:val="en-US"/>
        </w:rPr>
        <w:t>Netherlands</w:t>
      </w:r>
      <w:r w:rsidR="0071348F">
        <w:rPr>
          <w:rFonts w:ascii="Arial" w:hAnsi="Arial" w:cs="Arial"/>
          <w:b/>
          <w:sz w:val="24"/>
          <w:lang w:val="en-US"/>
        </w:rPr>
        <w:t xml:space="preserve">, </w:t>
      </w:r>
      <w:r>
        <w:rPr>
          <w:rFonts w:ascii="Arial" w:eastAsia="MS Mincho" w:hAnsi="Arial" w:cs="Arial"/>
          <w:b/>
          <w:sz w:val="24"/>
        </w:rPr>
        <w:t>August</w:t>
      </w:r>
      <w:r w:rsidR="0071348F">
        <w:rPr>
          <w:rFonts w:ascii="Arial" w:eastAsia="MS Mincho" w:hAnsi="Arial" w:cs="Arial"/>
          <w:b/>
          <w:sz w:val="24"/>
        </w:rPr>
        <w:t xml:space="preserve"> </w:t>
      </w:r>
      <w:r>
        <w:rPr>
          <w:rFonts w:ascii="Arial" w:eastAsia="MS Mincho" w:hAnsi="Arial" w:cs="Arial"/>
          <w:b/>
          <w:sz w:val="24"/>
        </w:rPr>
        <w:t>19</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sidR="002401C0">
        <w:rPr>
          <w:rFonts w:ascii="Arial" w:eastAsia="MS Mincho" w:hAnsi="Arial" w:cs="Arial"/>
          <w:b/>
          <w:sz w:val="24"/>
        </w:rPr>
        <w:t>2</w:t>
      </w:r>
      <w:r>
        <w:rPr>
          <w:rFonts w:ascii="Arial" w:eastAsia="MS Mincho" w:hAnsi="Arial" w:cs="Arial"/>
          <w:b/>
          <w:sz w:val="24"/>
        </w:rPr>
        <w:t>3</w:t>
      </w:r>
      <w:r>
        <w:rPr>
          <w:rFonts w:ascii="Arial" w:eastAsia="MS Mincho" w:hAnsi="Arial" w:cs="Arial"/>
          <w:b/>
          <w:sz w:val="24"/>
          <w:vertAlign w:val="superscript"/>
        </w:rPr>
        <w:t>rd</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1950929F"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683229" w:rsidRPr="00683229">
        <w:rPr>
          <w:rFonts w:ascii="Arial" w:hAnsi="Arial" w:cs="Arial"/>
          <w:b/>
          <w:sz w:val="24"/>
          <w:lang w:val="en-US"/>
        </w:rPr>
        <w:t xml:space="preserve">FL summary </w:t>
      </w:r>
      <w:r w:rsidR="009206AA">
        <w:rPr>
          <w:rFonts w:ascii="Arial" w:hAnsi="Arial" w:cs="Arial"/>
          <w:b/>
          <w:sz w:val="24"/>
          <w:lang w:val="en-US"/>
        </w:rPr>
        <w:t>#1 f</w:t>
      </w:r>
      <w:r w:rsidR="00683229" w:rsidRPr="00683229">
        <w:rPr>
          <w:rFonts w:ascii="Arial" w:hAnsi="Arial" w:cs="Arial"/>
          <w:b/>
          <w:sz w:val="24"/>
          <w:lang w:val="en-US"/>
        </w:rPr>
        <w:t>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55FFAD53" w:rsidR="0084414F" w:rsidRDefault="0071348F">
      <w:pPr>
        <w:pStyle w:val="3GPPH1"/>
      </w:pPr>
      <w:r>
        <w:rPr>
          <w:color w:val="000000" w:themeColor="text1"/>
        </w:rPr>
        <w:t>Collection of agreements / outcomes of RAN1#11</w:t>
      </w:r>
      <w:r w:rsidR="009206AA">
        <w:rPr>
          <w:color w:val="000000" w:themeColor="text1"/>
        </w:rPr>
        <w:t>8</w:t>
      </w:r>
    </w:p>
    <w:p w14:paraId="3CA61483" w14:textId="203DEC47" w:rsidR="00AF154A" w:rsidRPr="00B41B53" w:rsidRDefault="009206AA" w:rsidP="00B41B53">
      <w:pPr>
        <w:spacing w:after="0" w:line="240" w:lineRule="auto"/>
        <w:rPr>
          <w:rFonts w:ascii="Times New Roman" w:hAnsi="Times New Roman"/>
          <w:bCs/>
          <w:color w:val="FF0000"/>
          <w:szCs w:val="20"/>
          <w:lang w:eastAsia="ko-KR"/>
        </w:rPr>
      </w:pPr>
      <w:r w:rsidRPr="009206AA">
        <w:rPr>
          <w:rFonts w:ascii="Times New Roman" w:hAnsi="Times New Roman"/>
          <w:bCs/>
          <w:color w:val="FF0000"/>
          <w:szCs w:val="20"/>
          <w:lang w:eastAsia="ko-KR"/>
        </w:rPr>
        <w:t>T</w:t>
      </w:r>
      <w:r>
        <w:rPr>
          <w:rFonts w:ascii="Times New Roman" w:hAnsi="Times New Roman"/>
          <w:bCs/>
          <w:color w:val="FF0000"/>
          <w:szCs w:val="20"/>
          <w:lang w:eastAsia="ko-KR"/>
        </w:rPr>
        <w:t>o be filled</w:t>
      </w:r>
    </w:p>
    <w:p w14:paraId="23FBC43F" w14:textId="77777777" w:rsidR="0084414F" w:rsidRDefault="0071348F">
      <w:pPr>
        <w:pStyle w:val="3GPPH1"/>
      </w:pPr>
      <w:r>
        <w:rPr>
          <w:color w:val="000000" w:themeColor="text1"/>
        </w:rPr>
        <w:t>Topics for</w:t>
      </w:r>
      <w:r>
        <w:t xml:space="preserve"> discussion</w:t>
      </w:r>
    </w:p>
    <w:p w14:paraId="0CA46BB3" w14:textId="465C1913" w:rsidR="0084414F" w:rsidRPr="00770561" w:rsidRDefault="0071348F" w:rsidP="00B41B53">
      <w:pPr>
        <w:pStyle w:val="Heading2"/>
      </w:pPr>
      <w:bookmarkStart w:id="2" w:name="_Hlk54027001"/>
      <w:bookmarkStart w:id="3" w:name="_Hlk55222664"/>
      <w:r w:rsidRPr="00E623DC">
        <w:rPr>
          <w:color w:val="000000" w:themeColor="text1"/>
        </w:rPr>
        <w:t>Topic #1</w:t>
      </w:r>
      <w:r w:rsidRPr="00770561">
        <w:t xml:space="preserve">: </w:t>
      </w:r>
      <w:r w:rsidR="00884321" w:rsidRPr="00770561">
        <w:t>COT Sharing</w:t>
      </w:r>
    </w:p>
    <w:p w14:paraId="04A0207A" w14:textId="77777777" w:rsidR="00C432F2" w:rsidRDefault="00BF6619" w:rsidP="00B41B53">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 xml:space="preserve">Issue 1-1 on </w:t>
      </w:r>
      <w:r w:rsidR="00884321">
        <w:rPr>
          <w:rFonts w:ascii="Calibri" w:hAnsi="Calibri" w:cs="Calibri"/>
          <w:b/>
          <w:bCs/>
          <w:color w:val="000000" w:themeColor="text1"/>
          <w:sz w:val="22"/>
          <w:u w:val="single"/>
        </w:rPr>
        <w:t>COT sharing flag</w:t>
      </w:r>
      <w:r w:rsidRPr="00C97F83">
        <w:rPr>
          <w:rFonts w:ascii="Calibri" w:hAnsi="Calibri" w:cs="Calibri"/>
          <w:b/>
          <w:bCs/>
          <w:sz w:val="22"/>
          <w:u w:val="single"/>
        </w:rPr>
        <w:t xml:space="preserve"> [</w:t>
      </w:r>
      <w:r w:rsidR="00884321">
        <w:rPr>
          <w:rFonts w:ascii="Calibri" w:hAnsi="Calibri" w:cs="Calibri"/>
          <w:b/>
          <w:bCs/>
          <w:sz w:val="22"/>
          <w:u w:val="single"/>
        </w:rPr>
        <w:t>4</w:t>
      </w:r>
      <w:r w:rsidRPr="00C97F83">
        <w:rPr>
          <w:rFonts w:ascii="Calibri" w:hAnsi="Calibri" w:cs="Calibri"/>
          <w:b/>
          <w:bCs/>
          <w:sz w:val="22"/>
          <w:u w:val="single"/>
        </w:rPr>
        <w:t>]</w:t>
      </w:r>
      <w:r w:rsidRPr="00C97F83">
        <w:rPr>
          <w:rFonts w:ascii="Calibri" w:hAnsi="Calibri" w:cs="Calibri"/>
          <w:sz w:val="22"/>
        </w:rPr>
        <w:t xml:space="preserve">: </w:t>
      </w:r>
      <w:r w:rsidR="00884321" w:rsidRPr="00B41B53">
        <w:rPr>
          <w:rFonts w:asciiTheme="minorHAnsi" w:hAnsiTheme="minorHAnsi" w:cstheme="minorHAnsi"/>
          <w:sz w:val="22"/>
          <w:szCs w:val="22"/>
        </w:rPr>
        <w:t xml:space="preserve">1) </w:t>
      </w:r>
      <w:r w:rsidR="00884321" w:rsidRPr="00B41B53">
        <w:rPr>
          <w:rFonts w:asciiTheme="minorHAnsi" w:hAnsiTheme="minorHAnsi" w:cstheme="minorHAnsi"/>
          <w:noProof/>
          <w:sz w:val="22"/>
          <w:szCs w:val="22"/>
          <w:lang w:eastAsia="zh-CN"/>
        </w:rPr>
        <w:t xml:space="preserve">The fields of CAPC, etc., are presented only if the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present and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1</w:t>
      </w:r>
      <w:r w:rsidR="00884321" w:rsidRPr="00B41B53">
        <w:rPr>
          <w:rFonts w:asciiTheme="minorHAnsi" w:eastAsia="SimSun" w:hAnsiTheme="minorHAnsi" w:cstheme="minorHAnsi"/>
          <w:color w:val="000000"/>
          <w:sz w:val="22"/>
          <w:szCs w:val="22"/>
          <w:lang w:eastAsia="ko-KR"/>
        </w:rPr>
        <w:t>'</w:t>
      </w:r>
      <w:r w:rsidR="00884321" w:rsidRPr="00B41B53">
        <w:rPr>
          <w:rFonts w:asciiTheme="minorHAnsi" w:hAnsiTheme="minorHAnsi" w:cstheme="minorHAnsi"/>
          <w:noProof/>
          <w:sz w:val="22"/>
          <w:szCs w:val="22"/>
          <w:lang w:eastAsia="zh-CN"/>
        </w:rPr>
        <w:t xml:space="preserve">. The current spec seems to imply that these fields are still present when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0</w:t>
      </w:r>
      <w:r w:rsidR="00884321" w:rsidRPr="00B41B53">
        <w:rPr>
          <w:rFonts w:asciiTheme="minorHAnsi" w:eastAsia="SimSun" w:hAnsiTheme="minorHAnsi" w:cstheme="minorHAnsi"/>
          <w:color w:val="000000"/>
          <w:sz w:val="22"/>
          <w:szCs w:val="22"/>
          <w:lang w:eastAsia="ko-KR"/>
        </w:rPr>
        <w:t xml:space="preserve">', which is not aligned with the RAN1 agreement. </w:t>
      </w:r>
    </w:p>
    <w:p w14:paraId="5B77353E" w14:textId="67500A18" w:rsidR="005D5DD9" w:rsidRDefault="00884321" w:rsidP="00B41B53">
      <w:pPr>
        <w:autoSpaceDE w:val="0"/>
        <w:autoSpaceDN w:val="0"/>
        <w:spacing w:after="60"/>
        <w:jc w:val="both"/>
        <w:rPr>
          <w:rFonts w:eastAsia="SimSun"/>
          <w:color w:val="000000"/>
          <w:lang w:eastAsia="ko-KR"/>
        </w:rPr>
      </w:pPr>
      <w:r w:rsidRPr="00B41B53">
        <w:rPr>
          <w:rFonts w:asciiTheme="minorHAnsi" w:eastAsia="SimSun" w:hAnsiTheme="minorHAnsi" w:cstheme="minorHAnsi"/>
          <w:color w:val="000000"/>
          <w:sz w:val="22"/>
          <w:szCs w:val="22"/>
          <w:lang w:eastAsia="ko-KR"/>
        </w:rPr>
        <w:t xml:space="preserve">2) </w:t>
      </w:r>
      <w:r w:rsidRPr="00B41B53">
        <w:rPr>
          <w:rFonts w:asciiTheme="minorHAnsi" w:hAnsiTheme="minorHAnsi" w:cstheme="minorHAnsi"/>
          <w:noProof/>
          <w:sz w:val="22"/>
          <w:szCs w:val="22"/>
          <w:lang w:eastAsia="zh-CN"/>
        </w:rPr>
        <w:t xml:space="preserve">Since the </w:t>
      </w:r>
      <w:r w:rsidRPr="00B41B53">
        <w:rPr>
          <w:rFonts w:asciiTheme="minorHAnsi" w:eastAsia="SimSun" w:hAnsiTheme="minorHAnsi" w:cstheme="minorHAnsi"/>
          <w:color w:val="000000"/>
          <w:sz w:val="22"/>
          <w:szCs w:val="22"/>
          <w:lang w:eastAsia="ko-KR"/>
        </w:rPr>
        <w:t>'</w:t>
      </w:r>
      <w:r w:rsidRPr="00B41B53">
        <w:rPr>
          <w:rFonts w:asciiTheme="minorHAnsi" w:eastAsia="SimSun" w:hAnsiTheme="minorHAnsi" w:cstheme="minorHAnsi"/>
          <w:sz w:val="22"/>
          <w:szCs w:val="22"/>
          <w:lang w:val="en-US" w:eastAsia="zh-CN"/>
        </w:rPr>
        <w:t>COT sharing flag</w:t>
      </w:r>
      <w:r w:rsidRPr="00B41B53">
        <w:rPr>
          <w:rFonts w:asciiTheme="minorHAnsi" w:eastAsia="SimSun" w:hAnsiTheme="minorHAnsi" w:cstheme="minorHAnsi"/>
          <w:color w:val="000000"/>
          <w:sz w:val="22"/>
          <w:szCs w:val="22"/>
          <w:lang w:eastAsia="ko-KR"/>
        </w:rPr>
        <w:t>' is not explicitly defined in TS 37.213, it will be confusing to say “</w:t>
      </w:r>
      <w:r w:rsidRPr="00B41B53">
        <w:rPr>
          <w:rFonts w:asciiTheme="minorHAnsi" w:eastAsia="SimSun" w:hAnsiTheme="minorHAnsi" w:cstheme="minorHAnsi"/>
          <w:sz w:val="22"/>
          <w:szCs w:val="22"/>
          <w:lang w:eastAsia="ko-KR"/>
        </w:rPr>
        <w:t>1 bit as defined in [14, TS 37.213]</w:t>
      </w:r>
      <w:r w:rsidRPr="00B41B53">
        <w:rPr>
          <w:rFonts w:asciiTheme="minorHAnsi" w:eastAsia="SimSun" w:hAnsiTheme="minorHAnsi" w:cstheme="minorHAnsi"/>
          <w:color w:val="000000"/>
          <w:sz w:val="22"/>
          <w:szCs w:val="22"/>
          <w:lang w:eastAsia="ko-KR"/>
        </w:rPr>
        <w:t>”.</w:t>
      </w:r>
    </w:p>
    <w:p w14:paraId="0E322154" w14:textId="18DCCD65" w:rsidR="00884321" w:rsidRDefault="00884321" w:rsidP="00B41B53">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884321" w14:paraId="123C5088" w14:textId="77777777" w:rsidTr="00884321">
        <w:tc>
          <w:tcPr>
            <w:tcW w:w="9631" w:type="dxa"/>
          </w:tcPr>
          <w:p w14:paraId="0572FC65" w14:textId="77777777" w:rsidR="00884321" w:rsidRDefault="00884321" w:rsidP="00B41B53">
            <w:pPr>
              <w:pStyle w:val="Heading4"/>
              <w:numPr>
                <w:ilvl w:val="0"/>
                <w:numId w:val="0"/>
              </w:numPr>
              <w:spacing w:before="120"/>
              <w:ind w:left="864" w:hanging="864"/>
            </w:pPr>
            <w:bookmarkStart w:id="4" w:name="_Toc146727690"/>
            <w:bookmarkStart w:id="5" w:name="_Toc146188142"/>
            <w:bookmarkStart w:id="6" w:name="_Toc146727697"/>
            <w:bookmarkStart w:id="7" w:name="_Toc146188149"/>
            <w:r>
              <w:t>8.3.1.1</w:t>
            </w:r>
            <w:r>
              <w:tab/>
              <w:t>SCI format 1-A</w:t>
            </w:r>
            <w:bookmarkEnd w:id="4"/>
            <w:bookmarkEnd w:id="5"/>
          </w:p>
          <w:p w14:paraId="27496B89" w14:textId="77777777" w:rsidR="00884321" w:rsidRDefault="00884321" w:rsidP="00884321">
            <w:r>
              <w:t>SCI format 1-A is used for the scheduling of PSSCH and 2</w:t>
            </w:r>
            <w:r>
              <w:rPr>
                <w:vertAlign w:val="superscript"/>
              </w:rPr>
              <w:t>nd</w:t>
            </w:r>
            <w:r>
              <w:t xml:space="preserve">-stage-SCI on PSSCH </w:t>
            </w:r>
          </w:p>
          <w:p w14:paraId="46AF2D21" w14:textId="77777777" w:rsidR="00884321" w:rsidRDefault="00884321" w:rsidP="00884321">
            <w:r>
              <w:t>The following information is transmitted by means of the SCI format 1-A:</w:t>
            </w:r>
          </w:p>
          <w:p w14:paraId="496313F8"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7901E7C8" w14:textId="77777777" w:rsidR="00884321" w:rsidRPr="00C3417D" w:rsidRDefault="00884321" w:rsidP="00884321">
            <w:pPr>
              <w:pStyle w:val="B1"/>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5925E9ED" w14:textId="13C9F1B3" w:rsidR="00884321" w:rsidRPr="00C3417D" w:rsidRDefault="00884321" w:rsidP="00884321">
            <w:pPr>
              <w:pStyle w:val="B2"/>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8-10T07:52:00Z" w16du:dateUtc="2024-08-09T23:52:00Z">
              <w:r w:rsidDel="00B41B53">
                <w:rPr>
                  <w:rFonts w:eastAsia="SimSun"/>
                  <w:lang w:eastAsia="ko-KR"/>
                </w:rPr>
                <w:delText xml:space="preserve">as defined in [14, TS 37.213] </w:delText>
              </w:r>
            </w:del>
            <w:r w:rsidRPr="00C3417D">
              <w:rPr>
                <w:rFonts w:eastAsia="SimSun"/>
                <w:lang w:eastAsia="zh-CN"/>
              </w:rPr>
              <w:t xml:space="preserve">if the higher layer parameter </w:t>
            </w:r>
            <w:r w:rsidRPr="00712514">
              <w:rPr>
                <w:i/>
                <w:lang w:eastAsia="ko-KR"/>
              </w:rPr>
              <w:t>sl-TransmissionStructureForPSCCHandPSSCH</w:t>
            </w:r>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is configured;</w:t>
            </w:r>
          </w:p>
          <w:p w14:paraId="1E8C161F" w14:textId="77777777" w:rsidR="00884321" w:rsidRDefault="00884321" w:rsidP="00B41B53">
            <w:pPr>
              <w:pStyle w:val="B1"/>
              <w:spacing w:after="0"/>
              <w:ind w:hanging="1"/>
              <w:rPr>
                <w:rFonts w:eastAsia="SimSun"/>
              </w:rPr>
            </w:pPr>
            <w:r w:rsidRPr="00C3417D">
              <w:rPr>
                <w:rFonts w:eastAsia="SimSun"/>
              </w:rPr>
              <w:t>-</w:t>
            </w:r>
            <w:r w:rsidRPr="00C3417D">
              <w:rPr>
                <w:rFonts w:eastAsia="SimSun"/>
              </w:rPr>
              <w:tab/>
            </w:r>
            <w:r w:rsidRPr="006A4940">
              <w:rPr>
                <w:rFonts w:eastAsia="SimSun"/>
              </w:rPr>
              <w:t>0 bit otherwise.</w:t>
            </w:r>
          </w:p>
          <w:p w14:paraId="7F3961C0"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5767EF52" w14:textId="77777777" w:rsidR="00884321" w:rsidRDefault="00884321" w:rsidP="00B41B53">
            <w:pPr>
              <w:pStyle w:val="Heading4"/>
              <w:numPr>
                <w:ilvl w:val="0"/>
                <w:numId w:val="0"/>
              </w:numPr>
              <w:spacing w:before="120"/>
              <w:ind w:left="864" w:hanging="864"/>
            </w:pPr>
            <w:r>
              <w:t>8.4.1.1</w:t>
            </w:r>
            <w:r>
              <w:tab/>
              <w:t>SCI format 2-A</w:t>
            </w:r>
            <w:bookmarkEnd w:id="6"/>
            <w:bookmarkEnd w:id="7"/>
          </w:p>
          <w:p w14:paraId="4954FE45" w14:textId="77777777" w:rsidR="00884321" w:rsidRDefault="00884321" w:rsidP="00B41B53">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3ACC3F22" w14:textId="77777777" w:rsidR="00884321" w:rsidRDefault="00884321" w:rsidP="00B41B53">
            <w:pPr>
              <w:spacing w:after="120"/>
              <w:jc w:val="center"/>
            </w:pPr>
            <w:r w:rsidRPr="002613C8">
              <w:rPr>
                <w:rFonts w:ascii="Arial" w:hAnsi="Arial" w:cs="Arial"/>
                <w:color w:val="FF0000"/>
                <w:sz w:val="24"/>
              </w:rPr>
              <w:t>&lt; Unchanged parts are omitted &gt;</w:t>
            </w:r>
          </w:p>
          <w:p w14:paraId="489EC96D" w14:textId="6058A0D8" w:rsidR="00884321" w:rsidRPr="001D6908" w:rsidRDefault="00884321" w:rsidP="00B41B53">
            <w:pPr>
              <w:spacing w:after="0"/>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8-10T07:52:00Z" w16du:dateUtc="2024-08-09T23:52:00Z">
              <w:r w:rsidR="00B41B53">
                <w:rPr>
                  <w:rFonts w:eastAsia="SimSun"/>
                  <w:lang w:val="en-US" w:eastAsia="zh-CN"/>
                </w:rPr>
                <w:t xml:space="preserve">present and </w:t>
              </w:r>
            </w:ins>
            <w:r w:rsidRPr="001D6908">
              <w:rPr>
                <w:rFonts w:eastAsia="SimSun"/>
                <w:lang w:val="en-US" w:eastAsia="zh-CN"/>
              </w:rPr>
              <w:t>set as follows:</w:t>
            </w:r>
          </w:p>
          <w:p w14:paraId="1D02DF46" w14:textId="5753FDA5" w:rsidR="00884321" w:rsidRPr="00B41B53" w:rsidRDefault="00884321" w:rsidP="00B41B53">
            <w:pPr>
              <w:spacing w:after="120"/>
              <w:jc w:val="center"/>
              <w:rPr>
                <w:noProof/>
              </w:rPr>
            </w:pPr>
            <w:r w:rsidRPr="002613C8">
              <w:rPr>
                <w:rFonts w:ascii="Arial" w:hAnsi="Arial" w:cs="Arial"/>
                <w:color w:val="FF0000"/>
                <w:sz w:val="24"/>
              </w:rPr>
              <w:t>&lt; Unchanged parts are omitted &gt;</w:t>
            </w:r>
          </w:p>
        </w:tc>
      </w:tr>
    </w:tbl>
    <w:p w14:paraId="162202D3" w14:textId="77777777" w:rsidR="00884321" w:rsidRDefault="00884321" w:rsidP="009206AA">
      <w:pPr>
        <w:autoSpaceDE w:val="0"/>
        <w:autoSpaceDN w:val="0"/>
        <w:spacing w:after="120"/>
        <w:jc w:val="both"/>
        <w:rPr>
          <w:rFonts w:ascii="Calibri" w:hAnsi="Calibri" w:cs="Calibri"/>
          <w:sz w:val="22"/>
        </w:rPr>
      </w:pPr>
    </w:p>
    <w:p w14:paraId="5D988015" w14:textId="63427034" w:rsidR="00B41B53" w:rsidRDefault="00B41B53" w:rsidP="00C432F2">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lastRenderedPageBreak/>
        <w:t xml:space="preserve">Issue 1-2 on </w:t>
      </w:r>
      <w:r w:rsidRPr="00B41B53">
        <w:rPr>
          <w:rFonts w:ascii="Calibri" w:hAnsi="Calibri" w:cs="Calibri"/>
          <w:b/>
          <w:bCs/>
          <w:color w:val="000000" w:themeColor="text1"/>
          <w:sz w:val="22"/>
          <w:u w:val="single"/>
        </w:rPr>
        <w:t xml:space="preserve">channel occupancy sharing information </w:t>
      </w:r>
      <w:r w:rsidRPr="00C97F83">
        <w:rPr>
          <w:rFonts w:ascii="Calibri" w:hAnsi="Calibri" w:cs="Calibri"/>
          <w:b/>
          <w:bCs/>
          <w:sz w:val="22"/>
          <w:u w:val="single"/>
        </w:rPr>
        <w:t>[</w:t>
      </w:r>
      <w:r>
        <w:rPr>
          <w:rFonts w:ascii="Calibri" w:hAnsi="Calibri" w:cs="Calibri"/>
          <w:b/>
          <w:bCs/>
          <w:sz w:val="22"/>
          <w:u w:val="single"/>
        </w:rPr>
        <w:t>5</w:t>
      </w:r>
      <w:r w:rsidRPr="00C97F83">
        <w:rPr>
          <w:rFonts w:ascii="Calibri" w:hAnsi="Calibri" w:cs="Calibri"/>
          <w:b/>
          <w:bCs/>
          <w:sz w:val="22"/>
          <w:u w:val="single"/>
        </w:rPr>
        <w:t>]</w:t>
      </w:r>
      <w:r w:rsidRPr="00C97F83">
        <w:rPr>
          <w:rFonts w:ascii="Calibri" w:hAnsi="Calibri" w:cs="Calibri"/>
          <w:sz w:val="22"/>
        </w:rPr>
        <w:t xml:space="preserve">: </w:t>
      </w:r>
      <w:r w:rsidRPr="00B41B53">
        <w:rPr>
          <w:rFonts w:ascii="Calibri" w:hAnsi="Calibri" w:cs="Calibri"/>
          <w:sz w:val="22"/>
        </w:rPr>
        <w:t>The “channel occupancy sharing information” was mistakenly written as “channel occupancy information” in clause 4.5.3</w:t>
      </w:r>
      <w:r>
        <w:rPr>
          <w:rFonts w:ascii="Calibri" w:hAnsi="Calibri" w:cs="Calibri"/>
          <w:sz w:val="22"/>
        </w:rPr>
        <w:t xml:space="preserve"> of TS 37.213</w:t>
      </w:r>
      <w:r w:rsidRPr="00B41B53">
        <w:rPr>
          <w:rFonts w:ascii="Calibri" w:hAnsi="Calibri" w:cs="Calibri"/>
          <w:sz w:val="22"/>
        </w:rPr>
        <w:t>.</w:t>
      </w:r>
    </w:p>
    <w:p w14:paraId="3E767F8B" w14:textId="7F53AB6C" w:rsidR="00B41B53" w:rsidRDefault="00B41B53"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sidR="00F17DE6">
        <w:rPr>
          <w:rFonts w:ascii="Calibri" w:hAnsi="Calibri" w:cs="Calibri"/>
          <w:b/>
          <w:bCs/>
          <w:sz w:val="22"/>
        </w:rPr>
        <w:t>7.213</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B41B53" w14:paraId="65F5298C" w14:textId="77777777" w:rsidTr="00C56935">
        <w:tc>
          <w:tcPr>
            <w:tcW w:w="9631" w:type="dxa"/>
          </w:tcPr>
          <w:p w14:paraId="11D51583" w14:textId="77777777" w:rsidR="00B41B53" w:rsidRPr="0071525C" w:rsidRDefault="00B41B53" w:rsidP="00770561">
            <w:pPr>
              <w:pStyle w:val="Heading3"/>
              <w:numPr>
                <w:ilvl w:val="0"/>
                <w:numId w:val="0"/>
              </w:numPr>
              <w:spacing w:before="120" w:after="120"/>
              <w:ind w:left="720" w:hanging="720"/>
            </w:pPr>
            <w:bookmarkStart w:id="10" w:name="_Toc168582262"/>
            <w:r w:rsidRPr="0071525C">
              <w:t>4.5.</w:t>
            </w:r>
            <w:r w:rsidRPr="0071525C">
              <w:rPr>
                <w:lang w:val="en-US"/>
              </w:rPr>
              <w:t>3</w:t>
            </w:r>
            <w:r w:rsidRPr="0071525C">
              <w:tab/>
              <w:t>SL channel access procedures in a shared channel occupancy</w:t>
            </w:r>
            <w:bookmarkEnd w:id="10"/>
          </w:p>
          <w:p w14:paraId="118D498E"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1B44145E" w14:textId="79F39AF9" w:rsidR="00B41B53" w:rsidRPr="0071525C" w:rsidRDefault="00B41B53" w:rsidP="00770561">
            <w:pPr>
              <w:spacing w:after="0"/>
            </w:pPr>
            <w:r w:rsidRPr="0071525C">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16du:dateUtc="2024-08-10T00:01:00Z">
              <w:r>
                <w:t xml:space="preserve">sharing </w:t>
              </w:r>
            </w:ins>
            <w:r w:rsidRPr="0071525C">
              <w:t xml:space="preserve">information or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w:t>
            </w:r>
          </w:p>
          <w:p w14:paraId="205F84A4"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51DCE1C2" w14:textId="5128AC1C" w:rsidR="00B41B53" w:rsidRPr="008E1C75" w:rsidRDefault="00B41B53" w:rsidP="00770561">
            <w:pPr>
              <w:spacing w:after="120"/>
            </w:pPr>
            <w:r w:rsidRPr="00C93B4A">
              <w:t xml:space="preserve">When a UE initiates a </w:t>
            </w:r>
            <w:r w:rsidRPr="00C133AF">
              <w:t xml:space="preserve">channel occupancy to transmit SL transmission(s) within a RB set(s) and provides channel occupancy sharing information with a unicast PSCCH/PSSCH transmission within the RB set(s), for a given PSFCH </w:t>
            </w:r>
            <w:r w:rsidRPr="008E1C75">
              <w:t>transmission occasion, another UE may transmit PSFCH(s) within the RB set(s) sharing the initiated channel occupancy</w:t>
            </w:r>
            <w:r w:rsidRPr="008E1C75">
              <w:rPr>
                <w:lang w:eastAsia="x-none"/>
              </w:rPr>
              <w:t xml:space="preserve"> using the channel access procedures described</w:t>
            </w:r>
            <w:r w:rsidRPr="008E1C75">
              <w:t xml:space="preserve"> in clause 4.5.2, if for at least one PSFCH in the given transmission occasion, the source and destination IDs in the corresponding unicast PSCCH/PSSCH</w:t>
            </w:r>
            <w:r>
              <w:t>'</w:t>
            </w:r>
            <w:r w:rsidRPr="008E1C75">
              <w:t xml:space="preserve">s SL control information match the source and destination IDs, respectively, in the unicast PSCCH/PSSCH transmission carrying the channel occupancy </w:t>
            </w:r>
            <w:ins w:id="12" w:author="vivo" w:date="2024-08-10T08:01:00Z" w16du:dateUtc="2024-08-10T00:01:00Z">
              <w:r>
                <w:t>sh</w:t>
              </w:r>
            </w:ins>
            <w:ins w:id="13" w:author="vivo" w:date="2024-08-10T08:02:00Z" w16du:dateUtc="2024-08-10T00:02:00Z">
              <w:r>
                <w:t xml:space="preserve">aring </w:t>
              </w:r>
            </w:ins>
            <w:r w:rsidRPr="008E1C75">
              <w:t xml:space="preserve">information or match a pair of additional source and destination IDs and associated cast type if provided by the channel occupancy sharing information and the corresponding COT sharing cast type indicates </w:t>
            </w:r>
            <w:r>
              <w:t>'</w:t>
            </w:r>
            <w:r w:rsidRPr="008E1C75">
              <w:t>10</w:t>
            </w:r>
            <w:r>
              <w:t>'</w:t>
            </w:r>
            <w:r w:rsidRPr="008E1C75">
              <w:t xml:space="preserve"> value for unicast cast type.</w:t>
            </w:r>
          </w:p>
          <w:p w14:paraId="49F20D4D" w14:textId="0399B9BC" w:rsidR="00B41B53" w:rsidRPr="00B41B53" w:rsidRDefault="00B41B53" w:rsidP="00770561">
            <w:pPr>
              <w:spacing w:after="60"/>
              <w:jc w:val="center"/>
              <w:rPr>
                <w:noProof/>
              </w:rPr>
            </w:pPr>
            <w:r w:rsidRPr="002613C8">
              <w:rPr>
                <w:rFonts w:ascii="Arial" w:hAnsi="Arial" w:cs="Arial"/>
                <w:color w:val="FF0000"/>
                <w:sz w:val="24"/>
              </w:rPr>
              <w:t>&lt; Unchanged parts are omitted &gt;</w:t>
            </w:r>
          </w:p>
        </w:tc>
      </w:tr>
    </w:tbl>
    <w:p w14:paraId="10AD2606" w14:textId="77777777" w:rsidR="00B41B53" w:rsidRDefault="00B41B53" w:rsidP="009206AA">
      <w:pPr>
        <w:autoSpaceDE w:val="0"/>
        <w:autoSpaceDN w:val="0"/>
        <w:spacing w:after="120"/>
        <w:jc w:val="both"/>
        <w:rPr>
          <w:rFonts w:ascii="Calibri" w:hAnsi="Calibri" w:cs="Calibri"/>
          <w:sz w:val="22"/>
        </w:rPr>
      </w:pPr>
    </w:p>
    <w:p w14:paraId="34D44C63" w14:textId="3C80295E" w:rsidR="00C432F2" w:rsidRPr="00EE1744" w:rsidRDefault="00F17DE6" w:rsidP="00C432F2">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1-3 on </w:t>
      </w:r>
      <w:r w:rsidR="00C432F2" w:rsidRPr="00C432F2">
        <w:rPr>
          <w:rFonts w:ascii="Calibri" w:hAnsi="Calibri" w:cs="Calibri"/>
          <w:b/>
          <w:bCs/>
          <w:color w:val="000000" w:themeColor="text1"/>
          <w:sz w:val="22"/>
          <w:u w:val="single"/>
        </w:rPr>
        <w:t xml:space="preserve">indication of remaining channel occupancy duration </w:t>
      </w:r>
      <w:r w:rsidRPr="00C97F83">
        <w:rPr>
          <w:rFonts w:ascii="Calibri" w:hAnsi="Calibri" w:cs="Calibri"/>
          <w:b/>
          <w:bCs/>
          <w:sz w:val="22"/>
          <w:u w:val="single"/>
        </w:rPr>
        <w:t>[</w:t>
      </w:r>
      <w:r w:rsidR="00C432F2">
        <w:rPr>
          <w:rFonts w:ascii="Calibri" w:hAnsi="Calibri" w:cs="Calibri"/>
          <w:b/>
          <w:bCs/>
          <w:sz w:val="22"/>
          <w:u w:val="single"/>
        </w:rPr>
        <w:t>7</w:t>
      </w:r>
      <w:r w:rsidRPr="00C97F83">
        <w:rPr>
          <w:rFonts w:ascii="Calibri" w:hAnsi="Calibri" w:cs="Calibri"/>
          <w:b/>
          <w:bCs/>
          <w:sz w:val="22"/>
          <w:u w:val="single"/>
        </w:rPr>
        <w:t>]</w:t>
      </w:r>
      <w:r w:rsidRPr="00C97F83">
        <w:rPr>
          <w:rFonts w:ascii="Calibri" w:hAnsi="Calibri" w:cs="Calibri"/>
          <w:sz w:val="22"/>
        </w:rPr>
        <w:t xml:space="preserve">: </w:t>
      </w:r>
      <w:r w:rsidR="00C432F2" w:rsidRPr="00C432F2">
        <w:rPr>
          <w:rFonts w:asciiTheme="minorHAnsi" w:hAnsiTheme="minorHAnsi" w:cstheme="minorHAnsi"/>
          <w:sz w:val="22"/>
          <w:szCs w:val="22"/>
        </w:rPr>
        <w:t xml:space="preserve">1) </w:t>
      </w:r>
      <w:r w:rsidR="00C432F2" w:rsidRPr="00C432F2">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sidR="00C432F2" w:rsidRPr="00C432F2">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sidR="00C432F2" w:rsidRPr="00C432F2">
        <w:rPr>
          <w:rFonts w:asciiTheme="minorHAnsi" w:hAnsiTheme="minorHAnsi" w:cstheme="minorHAnsi"/>
          <w:sz w:val="22"/>
          <w:szCs w:val="22"/>
          <w:lang w:val="en-AU"/>
        </w:rPr>
        <w:t>. The description recites “</w:t>
      </w:r>
      <w:r w:rsidR="00C432F2" w:rsidRPr="00C432F2">
        <w:rPr>
          <w:rFonts w:asciiTheme="minorHAnsi" w:hAnsiTheme="minorHAnsi" w:cstheme="minorHAnsi"/>
          <w:sz w:val="22"/>
          <w:szCs w:val="22"/>
        </w:rPr>
        <w:t xml:space="preserve">If  </w:t>
      </w:r>
      <m:oMath>
        <m:r>
          <w:rPr>
            <w:rFonts w:ascii="Cambria Math" w:hAnsi="Cambria Math" w:cstheme="minorHAnsi"/>
            <w:sz w:val="22"/>
            <w:szCs w:val="22"/>
          </w:rPr>
          <m:t>K=0</m:t>
        </m:r>
      </m:oMath>
      <w:r w:rsidR="00C432F2" w:rsidRPr="00C432F2">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sidR="00C432F2" w:rsidRPr="00C432F2">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sidR="00C432F2" w:rsidRPr="00C432F2">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sidR="00C432F2" w:rsidRPr="00C432F2">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sidR="00C432F2" w:rsidRPr="00C432F2">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sidR="00C432F2" w:rsidRPr="00C432F2">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sidR="00C432F2" w:rsidRPr="00C432F2">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sidR="00C432F2" w:rsidRPr="00C432F2">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00C432F2" w:rsidRPr="00C432F2">
        <w:rPr>
          <w:rFonts w:asciiTheme="minorHAnsi" w:hAnsiTheme="minorHAnsi" w:cstheme="minorHAnsi"/>
          <w:sz w:val="22"/>
          <w:szCs w:val="22"/>
          <w:lang w:val="en-AU"/>
        </w:rPr>
        <w:t xml:space="preserve">], which is a non-causal interval. </w:t>
      </w:r>
    </w:p>
    <w:p w14:paraId="657C0E1F" w14:textId="3295B883" w:rsidR="00F17DE6" w:rsidRPr="00C432F2" w:rsidRDefault="00C432F2" w:rsidP="00C432F2">
      <w:pPr>
        <w:autoSpaceDE w:val="0"/>
        <w:autoSpaceDN w:val="0"/>
        <w:spacing w:after="120"/>
        <w:jc w:val="both"/>
        <w:rPr>
          <w:rFonts w:asciiTheme="minorHAnsi" w:hAnsiTheme="minorHAnsi" w:cstheme="minorHAnsi"/>
          <w:iCs/>
          <w:sz w:val="22"/>
          <w:szCs w:val="22"/>
        </w:rPr>
      </w:pPr>
      <w:r w:rsidRPr="00C432F2">
        <w:rPr>
          <w:rFonts w:asciiTheme="minorHAnsi" w:hAnsiTheme="minorHAnsi" w:cstheme="minorHAnsi"/>
          <w:sz w:val="22"/>
          <w:szCs w:val="22"/>
          <w:lang w:val="en-AU"/>
        </w:rPr>
        <w:t xml:space="preserve">2) </w:t>
      </w:r>
      <w:r w:rsidRPr="00C432F2">
        <w:rPr>
          <w:rFonts w:asciiTheme="minorHAnsi" w:hAnsiTheme="minorHAnsi" w:cstheme="minorHAnsi"/>
          <w:sz w:val="22"/>
          <w:szCs w:val="22"/>
        </w:rPr>
        <w:t xml:space="preserve">So far in the spec, there is no limitation on the duration of the remaining channel occupancy that can be indicated. Therefore, in theory, </w:t>
      </w:r>
      <w:r w:rsidRPr="00C432F2">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sidRPr="00C432F2">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23A2ED31" w14:textId="588E5D00" w:rsidR="00C432F2" w:rsidRPr="00C432F2" w:rsidRDefault="00C432F2" w:rsidP="00C432F2">
      <w:pPr>
        <w:autoSpaceDE w:val="0"/>
        <w:autoSpaceDN w:val="0"/>
        <w:spacing w:after="0"/>
        <w:ind w:left="567"/>
        <w:jc w:val="both"/>
        <w:rPr>
          <w:rFonts w:ascii="Arial" w:hAnsi="Arial" w:cs="Arial"/>
          <w:b/>
          <w:bCs/>
          <w:iCs/>
          <w:szCs w:val="20"/>
        </w:rPr>
      </w:pPr>
      <w:r w:rsidRPr="00C432F2">
        <w:rPr>
          <w:rFonts w:ascii="Arial" w:hAnsi="Arial" w:cs="Arial"/>
          <w:b/>
          <w:bCs/>
          <w:iCs/>
          <w:szCs w:val="20"/>
          <w:highlight w:val="green"/>
        </w:rPr>
        <w:t>Agreement</w:t>
      </w:r>
    </w:p>
    <w:p w14:paraId="5FAF5675" w14:textId="77777777" w:rsidR="00C432F2" w:rsidRPr="00C432F2" w:rsidRDefault="00C432F2" w:rsidP="00C432F2">
      <w:pPr>
        <w:pStyle w:val="3GPPNormalText"/>
        <w:widowControl w:val="0"/>
        <w:spacing w:after="0"/>
        <w:ind w:left="567"/>
        <w:jc w:val="left"/>
        <w:rPr>
          <w:sz w:val="20"/>
          <w:szCs w:val="20"/>
          <w:lang w:val="en-US"/>
        </w:rPr>
      </w:pPr>
      <w:r w:rsidRPr="00C432F2">
        <w:rPr>
          <w:sz w:val="20"/>
          <w:szCs w:val="20"/>
          <w:lang w:val="en-US"/>
        </w:rPr>
        <w:t>“Remaining COT duration” is expressed in physical slots and it is carried in the 2nd stage SCI. The payload size is 4 bits in 15kHz, 5 bits in 30kHz and 6 bits in 60kHz</w:t>
      </w:r>
    </w:p>
    <w:p w14:paraId="6494B7DE"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If the indicated remaining COT duration is 0 slot, then the COT is not shared by the initiator UE.</w:t>
      </w:r>
    </w:p>
    <w:p w14:paraId="385EB908"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The starting slot for the remaining COT duration is the slot in which the COT-SI is transmitted.</w:t>
      </w:r>
    </w:p>
    <w:p w14:paraId="24ED4BA3" w14:textId="77777777" w:rsidR="00C432F2" w:rsidRPr="00C432F2" w:rsidRDefault="00C432F2" w:rsidP="00C432F2">
      <w:pPr>
        <w:pStyle w:val="3GPPNormalText"/>
        <w:widowControl w:val="0"/>
        <w:numPr>
          <w:ilvl w:val="1"/>
          <w:numId w:val="32"/>
        </w:numPr>
        <w:spacing w:after="0" w:line="240" w:lineRule="auto"/>
        <w:ind w:left="1560"/>
        <w:rPr>
          <w:lang w:val="en-US"/>
        </w:rPr>
      </w:pPr>
      <w:r w:rsidRPr="00C432F2">
        <w:rPr>
          <w:sz w:val="20"/>
          <w:szCs w:val="22"/>
          <w:lang w:val="en-US"/>
        </w:rPr>
        <w:t>Note, when the COT-SI is transmitted in slot n, and if the remaining COT duration is set to K, then the end of the COT duration to share is slot n+K.</w:t>
      </w:r>
    </w:p>
    <w:p w14:paraId="5D97971A" w14:textId="3E7B7CFD" w:rsidR="00C432F2" w:rsidRDefault="00C432F2" w:rsidP="00C432F2">
      <w:pPr>
        <w:autoSpaceDE w:val="0"/>
        <w:autoSpaceDN w:val="0"/>
        <w:spacing w:after="60"/>
        <w:ind w:left="567"/>
        <w:jc w:val="both"/>
        <w:rPr>
          <w:color w:val="FF0000"/>
          <w:szCs w:val="22"/>
        </w:rPr>
      </w:pPr>
      <w:r w:rsidRPr="00DA66DA">
        <w:rPr>
          <w:color w:val="FF0000"/>
          <w:szCs w:val="22"/>
        </w:rPr>
        <w:t>Note: “Remaining COT duration” cannot be such that the COT exceeds the maximum COT duration.</w:t>
      </w:r>
    </w:p>
    <w:p w14:paraId="29076356" w14:textId="77777777" w:rsidR="00EE1744" w:rsidRDefault="00EE1744" w:rsidP="00EE1744">
      <w:pPr>
        <w:autoSpaceDE w:val="0"/>
        <w:autoSpaceDN w:val="0"/>
        <w:spacing w:after="60"/>
        <w:jc w:val="both"/>
        <w:rPr>
          <w:color w:val="FF0000"/>
          <w:szCs w:val="22"/>
        </w:rPr>
      </w:pPr>
    </w:p>
    <w:p w14:paraId="6336B551" w14:textId="1C06A7B2" w:rsidR="00F17DE6" w:rsidRDefault="00F17DE6"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lastRenderedPageBreak/>
        <w:t>Proposed change for TS 3</w:t>
      </w:r>
      <w:r>
        <w:rPr>
          <w:rFonts w:ascii="Calibri" w:hAnsi="Calibri" w:cs="Calibri"/>
          <w:b/>
          <w:bCs/>
          <w:sz w:val="22"/>
        </w:rPr>
        <w:t>7.213</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F17DE6" w14:paraId="5F32DFE8" w14:textId="77777777" w:rsidTr="00C56935">
        <w:tc>
          <w:tcPr>
            <w:tcW w:w="9631" w:type="dxa"/>
          </w:tcPr>
          <w:p w14:paraId="0DCF73E9" w14:textId="77777777" w:rsidR="00C432F2" w:rsidRDefault="00C432F2" w:rsidP="00C432F2">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6A9E5E86" w14:textId="77777777" w:rsidR="00C432F2" w:rsidRPr="0071525C" w:rsidRDefault="00C432F2" w:rsidP="00C432F2">
            <w:pPr>
              <w:pStyle w:val="Heading3"/>
              <w:numPr>
                <w:ilvl w:val="0"/>
                <w:numId w:val="0"/>
              </w:numPr>
              <w:spacing w:before="120"/>
              <w:ind w:left="720" w:hanging="720"/>
            </w:pPr>
            <w:bookmarkStart w:id="14" w:name="_Toc153443575"/>
            <w:r w:rsidRPr="0071525C">
              <w:t>4.5.</w:t>
            </w:r>
            <w:r w:rsidRPr="0071525C">
              <w:rPr>
                <w:lang w:val="en-US"/>
              </w:rPr>
              <w:t>3</w:t>
            </w:r>
            <w:r w:rsidRPr="0071525C">
              <w:tab/>
              <w:t>SL channel access procedures in a shared channel occupancy</w:t>
            </w:r>
            <w:bookmarkEnd w:id="14"/>
          </w:p>
          <w:p w14:paraId="589D3350" w14:textId="77777777" w:rsidR="00C432F2" w:rsidRDefault="00C432F2" w:rsidP="00C432F2">
            <w:pPr>
              <w:spacing w:after="120"/>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r>
              <w:t>s</w:t>
            </w:r>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15" w:author="Kevin Lin" w:date="2024-05-22T10:27:00Z" w16du:dateUtc="2024-05-22T01:27:00Z">
              <w:r>
                <w:t xml:space="preserve">, </w:t>
              </w:r>
            </w:ins>
            <w:ins w:id="16" w:author="Kevin Lin" w:date="2024-05-22T10:44:00Z" w16du:dateUtc="2024-05-22T01:44:00Z">
              <w:r>
                <w:t>where</w:t>
              </w:r>
            </w:ins>
            <w:ins w:id="17" w:author="Kevin Lin" w:date="2024-05-22T10:27:00Z" w16du:dateUtc="2024-05-22T01:27:00Z">
              <w:r>
                <w:t xml:space="preserve"> </w:t>
              </w:r>
            </w:ins>
            <m:oMath>
              <m:r>
                <w:ins w:id="18" w:author="Kevin Lin" w:date="2024-05-22T10:27:00Z" w16du:dateUtc="2024-05-22T01:27:00Z">
                  <w:rPr>
                    <w:rFonts w:ascii="Cambria Math" w:hAnsi="Cambria Math"/>
                  </w:rPr>
                  <m:t>K≤</m:t>
                </w:ins>
              </m:r>
              <m:sSub>
                <m:sSubPr>
                  <m:ctrlPr>
                    <w:ins w:id="19" w:author="Kevin Lin" w:date="2024-05-22T10:27:00Z" w16du:dateUtc="2024-05-22T01:27:00Z">
                      <w:rPr>
                        <w:rFonts w:ascii="Cambria Math" w:hAnsi="Cambria Math"/>
                        <w:i/>
                      </w:rPr>
                    </w:ins>
                  </m:ctrlPr>
                </m:sSubPr>
                <m:e>
                  <m:r>
                    <w:ins w:id="20" w:author="Kevin Lin" w:date="2024-05-22T10:27:00Z" w16du:dateUtc="2024-05-22T01:27:00Z">
                      <w:rPr>
                        <w:rFonts w:ascii="Cambria Math" w:hAnsi="Cambria Math"/>
                      </w:rPr>
                      <m:t>T</m:t>
                    </w:ins>
                  </m:r>
                </m:e>
                <m:sub>
                  <m:r>
                    <w:ins w:id="21" w:author="Kevin Lin" w:date="2024-05-22T10:27:00Z" w16du:dateUtc="2024-05-22T01:27:00Z">
                      <w:rPr>
                        <w:rFonts w:ascii="Cambria Math" w:hAnsi="Cambria Math"/>
                      </w:rPr>
                      <m:t>proc,0</m:t>
                    </w:ins>
                  </m:r>
                </m:sub>
              </m:sSub>
            </m:oMath>
            <w:ins w:id="22" w:author="Kevin Lin" w:date="2024-05-22T10:27:00Z" w16du:dateUtc="2024-05-22T01:27:00Z">
              <w:r>
                <w:t xml:space="preserve"> </w:t>
              </w:r>
            </w:ins>
            <w:ins w:id="23" w:author="Kevin Lin" w:date="2024-08-08T09:42:00Z" w16du:dateUtc="2024-08-08T01:42:00Z">
              <w:r>
                <w:t xml:space="preserve">is not expected to be indicated </w:t>
              </w:r>
            </w:ins>
            <w:ins w:id="24" w:author="Kevin Lin" w:date="2024-08-08T09:39:00Z" w16du:dateUtc="2024-08-08T01:39:00Z">
              <w:r>
                <w:t xml:space="preserve">and </w:t>
              </w:r>
            </w:ins>
            <w:ins w:id="25" w:author="Kevin Lin" w:date="2024-08-08T09:42:00Z" w16du:dateUtc="2024-08-08T01:42:00Z">
              <w:r>
                <w:t>the e</w:t>
              </w:r>
            </w:ins>
            <w:ins w:id="26" w:author="Kevin Lin" w:date="2024-08-08T09:43:00Z" w16du:dateUtc="2024-08-08T01:43:00Z">
              <w:r>
                <w:t xml:space="preserve">nding </w:t>
              </w:r>
            </w:ins>
            <w:ins w:id="27" w:author="Kevin Lin" w:date="2024-08-08T09:39:00Z" w16du:dateUtc="2024-08-08T01:39:00Z">
              <w:r>
                <w:t xml:space="preserve">slot </w:t>
              </w:r>
            </w:ins>
            <m:oMath>
              <m:r>
                <w:ins w:id="28" w:author="Kevin Lin" w:date="2024-08-08T09:39:00Z" w16du:dateUtc="2024-08-08T01:39:00Z">
                  <w:rPr>
                    <w:rFonts w:ascii="Cambria Math" w:hAnsi="Cambria Math"/>
                  </w:rPr>
                  <m:t>n+K</m:t>
                </w:ins>
              </m:r>
            </m:oMath>
            <w:ins w:id="29" w:author="Kevin Lin" w:date="2024-08-08T09:39:00Z" w16du:dateUtc="2024-08-08T01:39:00Z">
              <w:r>
                <w:t xml:space="preserve"> </w:t>
              </w:r>
            </w:ins>
            <w:ins w:id="30" w:author="Kevin Lin" w:date="2024-08-08T09:42:00Z" w16du:dateUtc="2024-08-08T01:42:00Z">
              <w:r>
                <w:t xml:space="preserve">cannot </w:t>
              </w:r>
            </w:ins>
            <w:ins w:id="31" w:author="Kevin Lin" w:date="2024-08-08T09:43:00Z" w16du:dateUtc="2024-08-08T01:43:00Z">
              <w:r>
                <w:t>exceed</w:t>
              </w:r>
            </w:ins>
            <w:ins w:id="32" w:author="Kevin Lin" w:date="2024-08-08T09:44:00Z" w16du:dateUtc="2024-08-08T01:44:00Z">
              <w:r>
                <w:t xml:space="preserve"> the</w:t>
              </w:r>
            </w:ins>
            <w:ins w:id="33" w:author="Kevin Lin" w:date="2024-08-08T09:40:00Z" w16du:dateUtc="2024-08-08T01:40:00Z">
              <w:r>
                <w:t xml:space="preserve"> </w:t>
              </w:r>
            </w:ins>
            <w:ins w:id="34" w:author="Kevin Lin" w:date="2024-08-08T09:44:00Z" w16du:dateUtc="2024-08-08T01:44:00Z">
              <w:r>
                <w:t xml:space="preserve">end of the </w:t>
              </w:r>
            </w:ins>
            <w:ins w:id="35" w:author="Kevin Lin" w:date="2024-08-08T09:41:00Z" w16du:dateUtc="2024-08-08T01:41:00Z">
              <w:r>
                <w:t xml:space="preserve">initiated </w:t>
              </w:r>
            </w:ins>
            <w:ins w:id="36" w:author="Kevin Lin" w:date="2024-08-08T09:40:00Z" w16du:dateUtc="2024-08-08T01:40:00Z">
              <w:r>
                <w:t>channel occupancy</w:t>
              </w:r>
            </w:ins>
            <w:r w:rsidRPr="0071525C">
              <w:t>.</w:t>
            </w:r>
          </w:p>
          <w:p w14:paraId="21C66ED6" w14:textId="77777777" w:rsidR="00C432F2" w:rsidRDefault="00C432F2" w:rsidP="00C432F2">
            <w:pPr>
              <w:spacing w:after="120"/>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5496DB5C" w14:textId="77777777" w:rsidR="00C432F2" w:rsidRPr="0061460C" w:rsidRDefault="00C432F2" w:rsidP="00C432F2">
            <w:pPr>
              <w:spacing w:after="6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41BF280" w14:textId="78B96215" w:rsidR="00F17DE6" w:rsidRPr="00B41B53" w:rsidRDefault="00C432F2" w:rsidP="00C432F2">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6DFB8722" w14:textId="77777777" w:rsidR="00F17DE6" w:rsidRPr="00884321" w:rsidRDefault="00F17DE6" w:rsidP="009206AA">
      <w:pPr>
        <w:autoSpaceDE w:val="0"/>
        <w:autoSpaceDN w:val="0"/>
        <w:spacing w:after="120"/>
        <w:jc w:val="both"/>
        <w:rPr>
          <w:rFonts w:ascii="Calibri" w:hAnsi="Calibri" w:cs="Calibri"/>
          <w:sz w:val="22"/>
        </w:rPr>
      </w:pPr>
    </w:p>
    <w:p w14:paraId="47A341B6" w14:textId="51FDDE0E" w:rsidR="0084414F" w:rsidRDefault="00BF6619" w:rsidP="00C824B9">
      <w:pPr>
        <w:pStyle w:val="Heading3"/>
        <w:spacing w:after="240"/>
      </w:pPr>
      <w:r>
        <w:t>R</w:t>
      </w:r>
      <w:r w:rsidR="0071348F">
        <w:t>ound 1 discussion</w:t>
      </w:r>
    </w:p>
    <w:p w14:paraId="486E6B71" w14:textId="3C4FA294" w:rsidR="00D823A9" w:rsidRPr="00770561" w:rsidRDefault="009206AA" w:rsidP="005874FA">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w:t>
      </w:r>
      <w:r w:rsidR="00D823A9" w:rsidRPr="00770561">
        <w:rPr>
          <w:rStyle w:val="Strong"/>
          <w:rFonts w:asciiTheme="minorHAnsi" w:hAnsiTheme="minorHAnsi" w:cstheme="minorHAnsi"/>
          <w:sz w:val="22"/>
          <w:szCs w:val="22"/>
        </w:rPr>
        <w:t xml:space="preserve"> 1</w:t>
      </w:r>
      <w:r w:rsidR="00770561">
        <w:rPr>
          <w:rStyle w:val="Strong"/>
          <w:rFonts w:asciiTheme="minorHAnsi" w:hAnsiTheme="minorHAnsi" w:cstheme="minorHAnsi"/>
          <w:sz w:val="22"/>
          <w:szCs w:val="22"/>
        </w:rPr>
        <w:t>-1</w:t>
      </w:r>
      <w:r w:rsidR="00D823A9" w:rsidRPr="00770561">
        <w:rPr>
          <w:rStyle w:val="Strong"/>
          <w:rFonts w:asciiTheme="minorHAnsi" w:hAnsiTheme="minorHAnsi" w:cstheme="minorHAnsi"/>
          <w:sz w:val="22"/>
          <w:szCs w:val="22"/>
        </w:rPr>
        <w:t xml:space="preserve"> (I): For Issue 1-1, </w:t>
      </w:r>
      <w:r w:rsidR="007541B1" w:rsidRPr="00770561">
        <w:rPr>
          <w:rStyle w:val="Strong"/>
          <w:rFonts w:asciiTheme="minorHAnsi" w:hAnsiTheme="minorHAnsi" w:cstheme="minorHAnsi"/>
          <w:sz w:val="22"/>
          <w:szCs w:val="22"/>
        </w:rPr>
        <w:t xml:space="preserve">is </w:t>
      </w:r>
      <w:r w:rsidR="005874FA" w:rsidRPr="00770561">
        <w:rPr>
          <w:rStyle w:val="Strong"/>
          <w:rFonts w:asciiTheme="minorHAnsi" w:hAnsiTheme="minorHAnsi" w:cstheme="minorHAnsi"/>
          <w:sz w:val="22"/>
          <w:szCs w:val="22"/>
        </w:rPr>
        <w:t xml:space="preserve">the proposed </w:t>
      </w:r>
      <w:r w:rsidR="00B41B53" w:rsidRPr="00770561">
        <w:rPr>
          <w:rStyle w:val="Strong"/>
          <w:rFonts w:asciiTheme="minorHAnsi" w:hAnsiTheme="minorHAnsi" w:cstheme="minorHAnsi"/>
          <w:sz w:val="22"/>
          <w:szCs w:val="22"/>
        </w:rPr>
        <w:t>corrections for TS 38.212 needed</w:t>
      </w:r>
      <w:r w:rsidR="005874FA" w:rsidRPr="00770561">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4F8A7BCF" w:rsidR="005874FA" w:rsidRDefault="005874FA" w:rsidP="005874FA">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4620829C" w14:textId="35D53622" w:rsidR="005874FA" w:rsidRDefault="005874FA" w:rsidP="005874FA">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1CED1B2A" w14:textId="24A3AA9E" w:rsidR="005874FA" w:rsidRPr="00315B1B" w:rsidRDefault="005874FA" w:rsidP="005874FA">
            <w:pPr>
              <w:pStyle w:val="0Maintext"/>
              <w:spacing w:after="0" w:afterAutospacing="0" w:line="240" w:lineRule="auto"/>
              <w:ind w:firstLine="0"/>
              <w:jc w:val="left"/>
              <w:rPr>
                <w:rFonts w:asciiTheme="minorHAnsi" w:hAnsiTheme="minorHAnsi" w:cstheme="minorHAnsi"/>
              </w:rPr>
            </w:pPr>
          </w:p>
        </w:tc>
      </w:tr>
      <w:tr w:rsidR="005874FA" w14:paraId="020B6253" w14:textId="77777777" w:rsidTr="005874FA">
        <w:tc>
          <w:tcPr>
            <w:tcW w:w="1555" w:type="dxa"/>
          </w:tcPr>
          <w:p w14:paraId="2068243C" w14:textId="74D26E15" w:rsidR="005874FA" w:rsidRPr="005E18C4"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2E09F25F" w14:textId="0EBC9CA7" w:rsidR="005874FA" w:rsidRPr="005E18C4"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9EF7294" w14:textId="3E299D0E" w:rsidR="000000AC" w:rsidRPr="00315B1B" w:rsidRDefault="000000AC" w:rsidP="005874FA">
            <w:pPr>
              <w:pStyle w:val="0Maintext"/>
              <w:spacing w:after="0" w:afterAutospacing="0" w:line="240" w:lineRule="auto"/>
              <w:ind w:firstLine="0"/>
              <w:jc w:val="left"/>
              <w:rPr>
                <w:rFonts w:asciiTheme="minorHAnsi" w:hAnsiTheme="minorHAnsi" w:cstheme="minorHAnsi"/>
              </w:rPr>
            </w:pPr>
          </w:p>
        </w:tc>
      </w:tr>
      <w:tr w:rsidR="005874FA" w14:paraId="400D034C" w14:textId="77777777" w:rsidTr="005874FA">
        <w:tc>
          <w:tcPr>
            <w:tcW w:w="1555" w:type="dxa"/>
          </w:tcPr>
          <w:p w14:paraId="5E70D3BE" w14:textId="7C32E955"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9C7B35E" w14:textId="47D61D68" w:rsidR="005874FA" w:rsidRPr="00691272"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DC31517" w14:textId="194D1C29" w:rsidR="005874FA" w:rsidRPr="00315B1B" w:rsidRDefault="005874FA" w:rsidP="005874FA">
            <w:pPr>
              <w:pStyle w:val="0Maintext"/>
              <w:spacing w:after="0" w:afterAutospacing="0" w:line="240" w:lineRule="auto"/>
              <w:ind w:firstLine="0"/>
              <w:jc w:val="left"/>
              <w:rPr>
                <w:rFonts w:asciiTheme="minorHAnsi" w:eastAsiaTheme="minorEastAsia" w:hAnsiTheme="minorHAnsi" w:cstheme="minorHAnsi"/>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34EBC32B"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E4462D6" w14:textId="482E57D1" w:rsidR="008C61DF" w:rsidRPr="00691272"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C990C6F" w14:textId="6F3CDF86" w:rsidR="008C61DF" w:rsidRPr="0035640D" w:rsidRDefault="008C61DF" w:rsidP="008C61DF">
            <w:pPr>
              <w:pStyle w:val="0Maintext"/>
              <w:spacing w:after="0" w:afterAutospacing="0" w:line="240" w:lineRule="auto"/>
              <w:ind w:firstLine="0"/>
              <w:jc w:val="left"/>
              <w:rPr>
                <w:rFonts w:asciiTheme="minorHAnsi" w:hAnsiTheme="minorHAnsi" w:cstheme="minorHAnsi"/>
                <w:sz w:val="8"/>
                <w:szCs w:val="8"/>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67BA7603" w:rsidR="008C61DF" w:rsidRPr="00535B7E"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86BD522" w14:textId="53AB2515" w:rsidR="008C61DF" w:rsidRPr="00535B7E"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315B1B" w:rsidRDefault="008C61DF" w:rsidP="008C61DF">
            <w:pPr>
              <w:pStyle w:val="0Maintext"/>
              <w:spacing w:after="0" w:afterAutospacing="0" w:line="240" w:lineRule="auto"/>
              <w:ind w:firstLine="0"/>
              <w:jc w:val="left"/>
              <w:rPr>
                <w:rFonts w:asciiTheme="minorHAnsi" w:hAnsiTheme="minorHAnsi" w:cstheme="minorHAnsi"/>
                <w:b/>
                <w:bCs/>
              </w:rPr>
            </w:pPr>
          </w:p>
        </w:tc>
      </w:tr>
    </w:tbl>
    <w:p w14:paraId="512EE191" w14:textId="77777777" w:rsidR="00957F49" w:rsidRDefault="00957F49">
      <w:pPr>
        <w:pStyle w:val="3GPPAgreements"/>
        <w:numPr>
          <w:ilvl w:val="0"/>
          <w:numId w:val="0"/>
        </w:numPr>
        <w:spacing w:before="0" w:after="0"/>
        <w:rPr>
          <w:rFonts w:asciiTheme="minorHAnsi" w:hAnsiTheme="minorHAnsi" w:cstheme="minorHAnsi"/>
          <w:lang w:val="en-GB"/>
        </w:rPr>
      </w:pPr>
    </w:p>
    <w:p w14:paraId="0727B411" w14:textId="6891E452" w:rsidR="00770561" w:rsidRPr="00770561" w:rsidRDefault="00770561" w:rsidP="00770561">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 1</w:t>
      </w:r>
      <w:r>
        <w:rPr>
          <w:rStyle w:val="Strong"/>
          <w:rFonts w:asciiTheme="minorHAnsi" w:hAnsiTheme="minorHAnsi" w:cstheme="minorHAnsi"/>
          <w:sz w:val="22"/>
          <w:szCs w:val="22"/>
        </w:rPr>
        <w:t>-2</w:t>
      </w:r>
      <w:r w:rsidR="00F17DE6">
        <w:rPr>
          <w:rStyle w:val="Strong"/>
          <w:rFonts w:asciiTheme="minorHAnsi" w:hAnsiTheme="minorHAnsi" w:cstheme="minorHAnsi"/>
          <w:sz w:val="22"/>
          <w:szCs w:val="22"/>
        </w:rPr>
        <w:t xml:space="preserve"> </w:t>
      </w:r>
      <w:r w:rsidRPr="00770561">
        <w:rPr>
          <w:rStyle w:val="Strong"/>
          <w:rFonts w:asciiTheme="minorHAnsi" w:hAnsiTheme="minorHAnsi" w:cstheme="minorHAnsi"/>
          <w:sz w:val="22"/>
          <w:szCs w:val="22"/>
        </w:rPr>
        <w:t>(I): For Issue 1-</w:t>
      </w:r>
      <w:r>
        <w:rPr>
          <w:rStyle w:val="Strong"/>
          <w:rFonts w:asciiTheme="minorHAnsi" w:hAnsiTheme="minorHAnsi" w:cstheme="minorHAnsi"/>
          <w:sz w:val="22"/>
          <w:szCs w:val="22"/>
        </w:rPr>
        <w:t>2</w:t>
      </w:r>
      <w:r w:rsidRPr="00770561">
        <w:rPr>
          <w:rStyle w:val="Strong"/>
          <w:rFonts w:asciiTheme="minorHAnsi" w:hAnsiTheme="minorHAnsi" w:cstheme="minorHAnsi"/>
          <w:sz w:val="22"/>
          <w:szCs w:val="22"/>
        </w:rPr>
        <w:t xml:space="preserve">, is the proposed corrections for TS </w:t>
      </w:r>
      <w:r>
        <w:rPr>
          <w:rStyle w:val="Strong"/>
          <w:rFonts w:asciiTheme="minorHAnsi" w:hAnsiTheme="minorHAnsi" w:cstheme="minorHAnsi"/>
          <w:sz w:val="22"/>
          <w:szCs w:val="22"/>
        </w:rPr>
        <w:t>37.213</w:t>
      </w:r>
      <w:r w:rsidRPr="00770561">
        <w:rPr>
          <w:rStyle w:val="Strong"/>
          <w:rFonts w:asciiTheme="minorHAnsi" w:hAnsiTheme="minorHAnsi" w:cstheme="minorHAnsi"/>
          <w:sz w:val="22"/>
          <w:szCs w:val="22"/>
        </w:rPr>
        <w:t xml:space="preserve"> needed?</w:t>
      </w:r>
    </w:p>
    <w:tbl>
      <w:tblPr>
        <w:tblStyle w:val="TableGrid"/>
        <w:tblW w:w="9634" w:type="dxa"/>
        <w:tblLayout w:type="fixed"/>
        <w:tblLook w:val="04A0" w:firstRow="1" w:lastRow="0" w:firstColumn="1" w:lastColumn="0" w:noHBand="0" w:noVBand="1"/>
      </w:tblPr>
      <w:tblGrid>
        <w:gridCol w:w="1555"/>
        <w:gridCol w:w="992"/>
        <w:gridCol w:w="7087"/>
      </w:tblGrid>
      <w:tr w:rsidR="00770561" w14:paraId="65CFFD66" w14:textId="77777777" w:rsidTr="00C56935">
        <w:tc>
          <w:tcPr>
            <w:tcW w:w="1555" w:type="dxa"/>
          </w:tcPr>
          <w:p w14:paraId="1933B244" w14:textId="77777777" w:rsidR="00770561" w:rsidRDefault="00770561" w:rsidP="00C5693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F4A961E" w14:textId="77777777" w:rsidR="00770561" w:rsidRDefault="00770561" w:rsidP="00C5693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B6DFEAD" w14:textId="77777777" w:rsidR="00770561" w:rsidRDefault="00770561" w:rsidP="00C5693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70561" w14:paraId="1A20BAFC" w14:textId="77777777" w:rsidTr="00C56935">
        <w:tc>
          <w:tcPr>
            <w:tcW w:w="1555" w:type="dxa"/>
          </w:tcPr>
          <w:p w14:paraId="773927FD" w14:textId="77777777" w:rsidR="00770561" w:rsidRDefault="00770561" w:rsidP="00C56935">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66C0115D" w14:textId="77777777" w:rsidR="00770561" w:rsidRDefault="00770561" w:rsidP="00C56935">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716711BF" w14:textId="77777777" w:rsidR="00770561" w:rsidRPr="00315B1B" w:rsidRDefault="00770561" w:rsidP="00C56935">
            <w:pPr>
              <w:pStyle w:val="0Maintext"/>
              <w:spacing w:after="0" w:afterAutospacing="0" w:line="240" w:lineRule="auto"/>
              <w:ind w:firstLine="0"/>
              <w:jc w:val="left"/>
              <w:rPr>
                <w:rFonts w:asciiTheme="minorHAnsi" w:hAnsiTheme="minorHAnsi" w:cstheme="minorHAnsi"/>
              </w:rPr>
            </w:pPr>
          </w:p>
        </w:tc>
      </w:tr>
      <w:tr w:rsidR="00770561" w14:paraId="182C2315" w14:textId="77777777" w:rsidTr="00C56935">
        <w:tc>
          <w:tcPr>
            <w:tcW w:w="1555" w:type="dxa"/>
          </w:tcPr>
          <w:p w14:paraId="74B20CEA" w14:textId="77777777" w:rsidR="00770561" w:rsidRPr="005E18C4" w:rsidRDefault="00770561" w:rsidP="00C5693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6DA67620" w14:textId="77777777" w:rsidR="00770561" w:rsidRPr="005E18C4" w:rsidRDefault="00770561" w:rsidP="00C5693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260E930D" w14:textId="77777777" w:rsidR="00770561" w:rsidRPr="00315B1B" w:rsidRDefault="00770561" w:rsidP="00C56935">
            <w:pPr>
              <w:pStyle w:val="0Maintext"/>
              <w:spacing w:after="0" w:afterAutospacing="0" w:line="240" w:lineRule="auto"/>
              <w:ind w:firstLine="0"/>
              <w:jc w:val="left"/>
              <w:rPr>
                <w:rFonts w:asciiTheme="minorHAnsi" w:hAnsiTheme="minorHAnsi" w:cstheme="minorHAnsi"/>
              </w:rPr>
            </w:pPr>
          </w:p>
        </w:tc>
      </w:tr>
      <w:tr w:rsidR="00770561" w14:paraId="2CF32207" w14:textId="77777777" w:rsidTr="00C56935">
        <w:tc>
          <w:tcPr>
            <w:tcW w:w="1555" w:type="dxa"/>
          </w:tcPr>
          <w:p w14:paraId="704A896F" w14:textId="77777777" w:rsidR="00770561" w:rsidRPr="00691272" w:rsidRDefault="00770561" w:rsidP="00C5693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768758FD" w14:textId="77777777" w:rsidR="00770561" w:rsidRPr="00691272" w:rsidRDefault="00770561" w:rsidP="00C5693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16DD0E1" w14:textId="77777777" w:rsidR="00770561" w:rsidRPr="00315B1B" w:rsidRDefault="00770561" w:rsidP="00C56935">
            <w:pPr>
              <w:pStyle w:val="0Maintext"/>
              <w:spacing w:after="0" w:afterAutospacing="0" w:line="240" w:lineRule="auto"/>
              <w:ind w:firstLine="0"/>
              <w:jc w:val="left"/>
              <w:rPr>
                <w:rFonts w:asciiTheme="minorHAnsi" w:eastAsiaTheme="minorEastAsia" w:hAnsiTheme="minorHAnsi" w:cstheme="minorHAnsi"/>
                <w:lang w:eastAsia="zh-CN"/>
              </w:rPr>
            </w:pPr>
          </w:p>
        </w:tc>
      </w:tr>
      <w:tr w:rsidR="00770561" w14:paraId="299A50BE" w14:textId="77777777" w:rsidTr="00C56935">
        <w:tc>
          <w:tcPr>
            <w:tcW w:w="1555" w:type="dxa"/>
            <w:tcBorders>
              <w:top w:val="single" w:sz="4" w:space="0" w:color="auto"/>
              <w:left w:val="single" w:sz="4" w:space="0" w:color="auto"/>
              <w:bottom w:val="single" w:sz="4" w:space="0" w:color="auto"/>
              <w:right w:val="single" w:sz="4" w:space="0" w:color="auto"/>
            </w:tcBorders>
          </w:tcPr>
          <w:p w14:paraId="066D3BAA" w14:textId="77777777" w:rsidR="00770561" w:rsidRPr="00691272" w:rsidRDefault="00770561" w:rsidP="00C5693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796A96C" w14:textId="77777777" w:rsidR="00770561" w:rsidRPr="00691272" w:rsidRDefault="00770561" w:rsidP="00C5693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EE64B5" w14:textId="77777777" w:rsidR="00770561" w:rsidRPr="0035640D" w:rsidRDefault="00770561" w:rsidP="00C56935">
            <w:pPr>
              <w:pStyle w:val="0Maintext"/>
              <w:spacing w:after="0" w:afterAutospacing="0" w:line="240" w:lineRule="auto"/>
              <w:ind w:firstLine="0"/>
              <w:jc w:val="left"/>
              <w:rPr>
                <w:rFonts w:asciiTheme="minorHAnsi" w:hAnsiTheme="minorHAnsi" w:cstheme="minorHAnsi"/>
                <w:sz w:val="8"/>
                <w:szCs w:val="8"/>
              </w:rPr>
            </w:pPr>
          </w:p>
        </w:tc>
      </w:tr>
      <w:tr w:rsidR="00770561" w14:paraId="01E9254B" w14:textId="77777777" w:rsidTr="00C56935">
        <w:tc>
          <w:tcPr>
            <w:tcW w:w="1555" w:type="dxa"/>
            <w:tcBorders>
              <w:top w:val="single" w:sz="4" w:space="0" w:color="auto"/>
              <w:left w:val="single" w:sz="4" w:space="0" w:color="auto"/>
              <w:bottom w:val="single" w:sz="4" w:space="0" w:color="auto"/>
              <w:right w:val="single" w:sz="4" w:space="0" w:color="auto"/>
            </w:tcBorders>
          </w:tcPr>
          <w:p w14:paraId="20184C76" w14:textId="77777777" w:rsidR="00770561" w:rsidRPr="00535B7E" w:rsidRDefault="00770561" w:rsidP="00C56935">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5F3A10A0" w14:textId="77777777" w:rsidR="00770561" w:rsidRPr="00535B7E" w:rsidRDefault="00770561" w:rsidP="00C56935">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519CA816" w14:textId="77777777" w:rsidR="00770561" w:rsidRPr="00315B1B" w:rsidRDefault="00770561" w:rsidP="00C56935">
            <w:pPr>
              <w:pStyle w:val="0Maintext"/>
              <w:spacing w:after="0" w:afterAutospacing="0" w:line="240" w:lineRule="auto"/>
              <w:ind w:firstLine="0"/>
              <w:jc w:val="left"/>
              <w:rPr>
                <w:rFonts w:asciiTheme="minorHAnsi" w:hAnsiTheme="minorHAnsi" w:cstheme="minorHAnsi"/>
                <w:b/>
                <w:bCs/>
              </w:rPr>
            </w:pPr>
          </w:p>
        </w:tc>
      </w:tr>
    </w:tbl>
    <w:p w14:paraId="2CFD2957" w14:textId="77777777" w:rsidR="00770561" w:rsidRDefault="00770561">
      <w:pPr>
        <w:pStyle w:val="3GPPAgreements"/>
        <w:numPr>
          <w:ilvl w:val="0"/>
          <w:numId w:val="0"/>
        </w:numPr>
        <w:spacing w:before="0" w:after="0"/>
        <w:rPr>
          <w:rFonts w:asciiTheme="minorHAnsi" w:hAnsiTheme="minorHAnsi" w:cstheme="minorHAnsi"/>
          <w:lang w:val="en-GB"/>
        </w:rPr>
      </w:pPr>
    </w:p>
    <w:p w14:paraId="31D58547" w14:textId="7DF2D993" w:rsidR="00F17DE6" w:rsidRPr="00770561" w:rsidRDefault="00F17DE6" w:rsidP="00F17DE6">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 1</w:t>
      </w:r>
      <w:r>
        <w:rPr>
          <w:rStyle w:val="Strong"/>
          <w:rFonts w:asciiTheme="minorHAnsi" w:hAnsiTheme="minorHAnsi" w:cstheme="minorHAnsi"/>
          <w:sz w:val="22"/>
          <w:szCs w:val="22"/>
        </w:rPr>
        <w:t xml:space="preserve">-3 </w:t>
      </w:r>
      <w:r w:rsidRPr="00770561">
        <w:rPr>
          <w:rStyle w:val="Strong"/>
          <w:rFonts w:asciiTheme="minorHAnsi" w:hAnsiTheme="minorHAnsi" w:cstheme="minorHAnsi"/>
          <w:sz w:val="22"/>
          <w:szCs w:val="22"/>
        </w:rPr>
        <w:t>(I): For Issue 1-</w:t>
      </w:r>
      <w:r>
        <w:rPr>
          <w:rStyle w:val="Strong"/>
          <w:rFonts w:asciiTheme="minorHAnsi" w:hAnsiTheme="minorHAnsi" w:cstheme="minorHAnsi"/>
          <w:sz w:val="22"/>
          <w:szCs w:val="22"/>
        </w:rPr>
        <w:t>3</w:t>
      </w:r>
      <w:r w:rsidRPr="00770561">
        <w:rPr>
          <w:rStyle w:val="Strong"/>
          <w:rFonts w:asciiTheme="minorHAnsi" w:hAnsiTheme="minorHAnsi" w:cstheme="minorHAnsi"/>
          <w:sz w:val="22"/>
          <w:szCs w:val="22"/>
        </w:rPr>
        <w:t xml:space="preserve">, is the proposed corrections for TS </w:t>
      </w:r>
      <w:r>
        <w:rPr>
          <w:rStyle w:val="Strong"/>
          <w:rFonts w:asciiTheme="minorHAnsi" w:hAnsiTheme="minorHAnsi" w:cstheme="minorHAnsi"/>
          <w:sz w:val="22"/>
          <w:szCs w:val="22"/>
        </w:rPr>
        <w:t>37.213</w:t>
      </w:r>
      <w:r w:rsidRPr="00770561">
        <w:rPr>
          <w:rStyle w:val="Strong"/>
          <w:rFonts w:asciiTheme="minorHAnsi" w:hAnsiTheme="minorHAnsi" w:cstheme="minorHAnsi"/>
          <w:sz w:val="22"/>
          <w:szCs w:val="22"/>
        </w:rPr>
        <w:t xml:space="preserve"> needed?</w:t>
      </w:r>
    </w:p>
    <w:tbl>
      <w:tblPr>
        <w:tblStyle w:val="TableGrid"/>
        <w:tblW w:w="9634" w:type="dxa"/>
        <w:tblLayout w:type="fixed"/>
        <w:tblLook w:val="04A0" w:firstRow="1" w:lastRow="0" w:firstColumn="1" w:lastColumn="0" w:noHBand="0" w:noVBand="1"/>
      </w:tblPr>
      <w:tblGrid>
        <w:gridCol w:w="1555"/>
        <w:gridCol w:w="992"/>
        <w:gridCol w:w="7087"/>
      </w:tblGrid>
      <w:tr w:rsidR="00F17DE6" w14:paraId="5E1E61C7" w14:textId="77777777" w:rsidTr="00C56935">
        <w:tc>
          <w:tcPr>
            <w:tcW w:w="1555" w:type="dxa"/>
          </w:tcPr>
          <w:p w14:paraId="6766C796" w14:textId="77777777" w:rsidR="00F17DE6" w:rsidRDefault="00F17DE6" w:rsidP="00C5693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D03BAAD" w14:textId="77777777" w:rsidR="00F17DE6" w:rsidRDefault="00F17DE6" w:rsidP="00C5693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31D8259" w14:textId="77777777" w:rsidR="00F17DE6" w:rsidRDefault="00F17DE6" w:rsidP="00C56935">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17DE6" w14:paraId="4902774B" w14:textId="77777777" w:rsidTr="00C56935">
        <w:tc>
          <w:tcPr>
            <w:tcW w:w="1555" w:type="dxa"/>
          </w:tcPr>
          <w:p w14:paraId="4E99FA24" w14:textId="77777777" w:rsidR="00F17DE6" w:rsidRDefault="00F17DE6" w:rsidP="00C56935">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041E11AC" w14:textId="77777777" w:rsidR="00F17DE6" w:rsidRDefault="00F17DE6" w:rsidP="00C56935">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109897C1" w14:textId="77777777" w:rsidR="00F17DE6" w:rsidRPr="00315B1B" w:rsidRDefault="00F17DE6" w:rsidP="00C56935">
            <w:pPr>
              <w:pStyle w:val="0Maintext"/>
              <w:spacing w:after="0" w:afterAutospacing="0" w:line="240" w:lineRule="auto"/>
              <w:ind w:firstLine="0"/>
              <w:jc w:val="left"/>
              <w:rPr>
                <w:rFonts w:asciiTheme="minorHAnsi" w:hAnsiTheme="minorHAnsi" w:cstheme="minorHAnsi"/>
              </w:rPr>
            </w:pPr>
          </w:p>
        </w:tc>
      </w:tr>
      <w:tr w:rsidR="00F17DE6" w14:paraId="5D6B00AF" w14:textId="77777777" w:rsidTr="00C56935">
        <w:tc>
          <w:tcPr>
            <w:tcW w:w="1555" w:type="dxa"/>
          </w:tcPr>
          <w:p w14:paraId="7EA74A37" w14:textId="77777777" w:rsidR="00F17DE6" w:rsidRPr="005E18C4" w:rsidRDefault="00F17DE6" w:rsidP="00C5693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72D7153E" w14:textId="77777777" w:rsidR="00F17DE6" w:rsidRPr="005E18C4" w:rsidRDefault="00F17DE6" w:rsidP="00C56935">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056CFB4" w14:textId="77777777" w:rsidR="00F17DE6" w:rsidRPr="00315B1B" w:rsidRDefault="00F17DE6" w:rsidP="00C56935">
            <w:pPr>
              <w:pStyle w:val="0Maintext"/>
              <w:spacing w:after="0" w:afterAutospacing="0" w:line="240" w:lineRule="auto"/>
              <w:ind w:firstLine="0"/>
              <w:jc w:val="left"/>
              <w:rPr>
                <w:rFonts w:asciiTheme="minorHAnsi" w:hAnsiTheme="minorHAnsi" w:cstheme="minorHAnsi"/>
              </w:rPr>
            </w:pPr>
          </w:p>
        </w:tc>
      </w:tr>
      <w:tr w:rsidR="00F17DE6" w14:paraId="769AC06E" w14:textId="77777777" w:rsidTr="00C56935">
        <w:tc>
          <w:tcPr>
            <w:tcW w:w="1555" w:type="dxa"/>
          </w:tcPr>
          <w:p w14:paraId="6D0620AC" w14:textId="77777777" w:rsidR="00F17DE6" w:rsidRPr="00691272" w:rsidRDefault="00F17DE6" w:rsidP="00C5693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1F20644B" w14:textId="77777777" w:rsidR="00F17DE6" w:rsidRPr="00691272" w:rsidRDefault="00F17DE6" w:rsidP="00C5693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38B443D3" w14:textId="77777777" w:rsidR="00F17DE6" w:rsidRPr="00315B1B" w:rsidRDefault="00F17DE6" w:rsidP="00C56935">
            <w:pPr>
              <w:pStyle w:val="0Maintext"/>
              <w:spacing w:after="0" w:afterAutospacing="0" w:line="240" w:lineRule="auto"/>
              <w:ind w:firstLine="0"/>
              <w:jc w:val="left"/>
              <w:rPr>
                <w:rFonts w:asciiTheme="minorHAnsi" w:eastAsiaTheme="minorEastAsia" w:hAnsiTheme="minorHAnsi" w:cstheme="minorHAnsi"/>
                <w:lang w:eastAsia="zh-CN"/>
              </w:rPr>
            </w:pPr>
          </w:p>
        </w:tc>
      </w:tr>
      <w:tr w:rsidR="00F17DE6" w14:paraId="76F0B749" w14:textId="77777777" w:rsidTr="00C56935">
        <w:tc>
          <w:tcPr>
            <w:tcW w:w="1555" w:type="dxa"/>
            <w:tcBorders>
              <w:top w:val="single" w:sz="4" w:space="0" w:color="auto"/>
              <w:left w:val="single" w:sz="4" w:space="0" w:color="auto"/>
              <w:bottom w:val="single" w:sz="4" w:space="0" w:color="auto"/>
              <w:right w:val="single" w:sz="4" w:space="0" w:color="auto"/>
            </w:tcBorders>
          </w:tcPr>
          <w:p w14:paraId="29D52071" w14:textId="77777777" w:rsidR="00F17DE6" w:rsidRPr="00691272" w:rsidRDefault="00F17DE6" w:rsidP="00C5693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04A58DA" w14:textId="77777777" w:rsidR="00F17DE6" w:rsidRPr="00691272" w:rsidRDefault="00F17DE6" w:rsidP="00C56935">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F3FA02C" w14:textId="77777777" w:rsidR="00F17DE6" w:rsidRPr="0035640D" w:rsidRDefault="00F17DE6" w:rsidP="00C56935">
            <w:pPr>
              <w:pStyle w:val="0Maintext"/>
              <w:spacing w:after="0" w:afterAutospacing="0" w:line="240" w:lineRule="auto"/>
              <w:ind w:firstLine="0"/>
              <w:jc w:val="left"/>
              <w:rPr>
                <w:rFonts w:asciiTheme="minorHAnsi" w:hAnsiTheme="minorHAnsi" w:cstheme="minorHAnsi"/>
                <w:sz w:val="8"/>
                <w:szCs w:val="8"/>
              </w:rPr>
            </w:pPr>
          </w:p>
        </w:tc>
      </w:tr>
      <w:tr w:rsidR="00F17DE6" w14:paraId="54FE9F8D" w14:textId="77777777" w:rsidTr="00C56935">
        <w:tc>
          <w:tcPr>
            <w:tcW w:w="1555" w:type="dxa"/>
            <w:tcBorders>
              <w:top w:val="single" w:sz="4" w:space="0" w:color="auto"/>
              <w:left w:val="single" w:sz="4" w:space="0" w:color="auto"/>
              <w:bottom w:val="single" w:sz="4" w:space="0" w:color="auto"/>
              <w:right w:val="single" w:sz="4" w:space="0" w:color="auto"/>
            </w:tcBorders>
          </w:tcPr>
          <w:p w14:paraId="0BB45CBD" w14:textId="77777777" w:rsidR="00F17DE6" w:rsidRPr="00535B7E" w:rsidRDefault="00F17DE6" w:rsidP="00C56935">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15683D2" w14:textId="77777777" w:rsidR="00F17DE6" w:rsidRPr="00535B7E" w:rsidRDefault="00F17DE6" w:rsidP="00C56935">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0F0BDBDE" w14:textId="77777777" w:rsidR="00F17DE6" w:rsidRPr="00315B1B" w:rsidRDefault="00F17DE6" w:rsidP="00C56935">
            <w:pPr>
              <w:pStyle w:val="0Maintext"/>
              <w:spacing w:after="0" w:afterAutospacing="0" w:line="240" w:lineRule="auto"/>
              <w:ind w:firstLine="0"/>
              <w:jc w:val="left"/>
              <w:rPr>
                <w:rFonts w:asciiTheme="minorHAnsi" w:hAnsiTheme="minorHAnsi" w:cstheme="minorHAnsi"/>
                <w:b/>
                <w:bCs/>
              </w:rPr>
            </w:pPr>
          </w:p>
        </w:tc>
      </w:tr>
    </w:tbl>
    <w:p w14:paraId="49A273BF" w14:textId="77777777" w:rsidR="00770561" w:rsidRPr="00FD3295" w:rsidRDefault="00770561">
      <w:pPr>
        <w:pStyle w:val="3GPPAgreements"/>
        <w:numPr>
          <w:ilvl w:val="0"/>
          <w:numId w:val="0"/>
        </w:numPr>
        <w:spacing w:before="0" w:after="0"/>
        <w:rPr>
          <w:rFonts w:asciiTheme="minorHAnsi" w:hAnsiTheme="minorHAnsi" w:cstheme="minorHAnsi"/>
          <w:lang w:val="en-GB"/>
        </w:rPr>
      </w:pPr>
    </w:p>
    <w:p w14:paraId="77F8E7F0" w14:textId="77777777" w:rsidR="00F27529" w:rsidRDefault="00F27529" w:rsidP="00F27529">
      <w:pPr>
        <w:pStyle w:val="Heading3"/>
      </w:pPr>
      <w:r>
        <w:t xml:space="preserve">FL Proposal for </w:t>
      </w:r>
      <w:r w:rsidRPr="009206AA">
        <w:rPr>
          <w:color w:val="FF0000"/>
        </w:rPr>
        <w:t xml:space="preserve">Tuesday </w:t>
      </w:r>
      <w:r>
        <w:t>online session</w:t>
      </w:r>
    </w:p>
    <w:p w14:paraId="22E6E0F8" w14:textId="77777777" w:rsidR="00F27529" w:rsidRPr="00782499" w:rsidRDefault="00F27529" w:rsidP="00F27529">
      <w:pPr>
        <w:pStyle w:val="3GPPAgreements"/>
        <w:numPr>
          <w:ilvl w:val="0"/>
          <w:numId w:val="0"/>
        </w:numPr>
        <w:spacing w:before="0" w:after="0"/>
        <w:rPr>
          <w:rFonts w:asciiTheme="minorHAnsi" w:hAnsiTheme="minorHAnsi" w:cstheme="minorHAnsi"/>
          <w:lang w:val="en-GB"/>
        </w:rPr>
      </w:pPr>
    </w:p>
    <w:p w14:paraId="5D56AEC5" w14:textId="07B0166B" w:rsidR="0084414F" w:rsidRDefault="0071348F">
      <w:pPr>
        <w:pStyle w:val="Heading2"/>
        <w:rPr>
          <w:color w:val="000000" w:themeColor="text1"/>
        </w:rPr>
      </w:pPr>
      <w:r>
        <w:rPr>
          <w:color w:val="000000" w:themeColor="text1"/>
        </w:rPr>
        <w:t xml:space="preserve">Topic #2: </w:t>
      </w:r>
      <w:r w:rsidR="00B00B7B" w:rsidRPr="00B00B7B">
        <w:t>Channel access procedures</w:t>
      </w:r>
    </w:p>
    <w:p w14:paraId="486ECE65" w14:textId="6DA87F06" w:rsidR="009206AA" w:rsidRDefault="009206AA" w:rsidP="00707C1F">
      <w:pPr>
        <w:spacing w:after="120"/>
        <w:jc w:val="both"/>
        <w:rPr>
          <w:rFonts w:asciiTheme="minorHAnsi" w:eastAsiaTheme="minorEastAsia" w:hAnsiTheme="minorHAnsi" w:cstheme="minorHAnsi"/>
          <w:noProof/>
          <w:sz w:val="22"/>
          <w:szCs w:val="22"/>
        </w:rPr>
      </w:pPr>
      <w:r>
        <w:rPr>
          <w:rFonts w:ascii="Calibri" w:hAnsi="Calibri" w:cs="Calibri"/>
          <w:b/>
          <w:bCs/>
          <w:color w:val="000000" w:themeColor="text1"/>
          <w:sz w:val="22"/>
          <w:u w:val="single"/>
        </w:rPr>
        <w:t xml:space="preserve">Issue </w:t>
      </w:r>
      <w:r w:rsidR="00B00B7B">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-1 on </w:t>
      </w:r>
      <w:r w:rsidR="00B00B7B" w:rsidRPr="00B00B7B">
        <w:rPr>
          <w:rFonts w:ascii="Calibri" w:hAnsi="Calibri" w:cs="Calibri"/>
          <w:b/>
          <w:bCs/>
          <w:color w:val="000000" w:themeColor="text1"/>
          <w:sz w:val="22"/>
          <w:u w:val="single"/>
        </w:rPr>
        <w:t>CAPC value for PSFCH and S-SSB</w:t>
      </w:r>
      <w:r w:rsidRPr="00C97F83">
        <w:rPr>
          <w:rFonts w:ascii="Calibri" w:hAnsi="Calibri" w:cs="Calibri"/>
          <w:b/>
          <w:bCs/>
          <w:sz w:val="22"/>
          <w:u w:val="single"/>
        </w:rPr>
        <w:t xml:space="preserve"> [</w:t>
      </w:r>
      <w:r>
        <w:rPr>
          <w:rFonts w:ascii="Calibri" w:hAnsi="Calibri" w:cs="Calibri"/>
          <w:b/>
          <w:bCs/>
          <w:sz w:val="22"/>
          <w:u w:val="single"/>
        </w:rPr>
        <w:t>8,</w:t>
      </w:r>
      <w:r w:rsidR="00B00B7B">
        <w:rPr>
          <w:rFonts w:ascii="Calibri" w:hAnsi="Calibri" w:cs="Calibri"/>
          <w:b/>
          <w:bCs/>
          <w:sz w:val="22"/>
          <w:u w:val="single"/>
        </w:rPr>
        <w:t xml:space="preserve"> 21</w:t>
      </w:r>
      <w:r w:rsidRPr="00C97F83">
        <w:rPr>
          <w:rFonts w:ascii="Calibri" w:hAnsi="Calibri" w:cs="Calibri"/>
          <w:b/>
          <w:bCs/>
          <w:sz w:val="22"/>
          <w:u w:val="single"/>
        </w:rPr>
        <w:t>]</w:t>
      </w:r>
      <w:r w:rsidRPr="00C97F83">
        <w:rPr>
          <w:rFonts w:ascii="Calibri" w:hAnsi="Calibri" w:cs="Calibri"/>
          <w:sz w:val="22"/>
        </w:rPr>
        <w:t xml:space="preserve">: </w:t>
      </w:r>
      <w:r w:rsidR="00EE1744" w:rsidRPr="00C824B9">
        <w:rPr>
          <w:rFonts w:asciiTheme="minorHAnsi" w:eastAsiaTheme="minorEastAsia" w:hAnsiTheme="minorHAnsi" w:cstheme="minorHAnsi"/>
          <w:noProof/>
          <w:sz w:val="22"/>
          <w:szCs w:val="22"/>
        </w:rPr>
        <w:t>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w:t>
      </w:r>
      <w:r w:rsidR="00707C1F">
        <w:rPr>
          <w:rFonts w:asciiTheme="minorHAnsi" w:eastAsiaTheme="minorEastAsia" w:hAnsiTheme="minorHAnsi" w:cstheme="minorHAnsi"/>
          <w:noProof/>
          <w:sz w:val="22"/>
          <w:szCs w:val="22"/>
        </w:rPr>
        <w:t>1</w:t>
      </w:r>
      <w:r w:rsidR="00EE1744" w:rsidRPr="00C824B9">
        <w:rPr>
          <w:rFonts w:asciiTheme="minorHAnsi" w:eastAsiaTheme="minorEastAsia" w:hAnsiTheme="minorHAnsi" w:cstheme="minorHAnsi"/>
          <w:noProof/>
          <w:sz w:val="22"/>
          <w:szCs w:val="22"/>
        </w:rPr>
        <w:t xml:space="preserve">’. </w:t>
      </w:r>
      <w:r w:rsidR="00707C1F">
        <w:rPr>
          <w:rFonts w:asciiTheme="minorHAnsi" w:eastAsiaTheme="minorEastAsia" w:hAnsiTheme="minorHAnsi" w:cstheme="minorHAnsi"/>
          <w:noProof/>
          <w:sz w:val="22"/>
          <w:szCs w:val="22"/>
        </w:rPr>
        <w:t>T</w:t>
      </w:r>
      <w:r w:rsidR="00707C1F" w:rsidRPr="00707C1F">
        <w:rPr>
          <w:rFonts w:asciiTheme="minorHAnsi" w:eastAsiaTheme="minorEastAsia" w:hAnsiTheme="minorHAnsi" w:cstheme="minorHAnsi"/>
          <w:noProof/>
          <w:sz w:val="22"/>
          <w:szCs w:val="22"/>
        </w:rPr>
        <w:t>his does not mean that PSFCH transmission itself is assocaited with CAPC value = 1 or S-SSB transmission itself is associated with CAPC value = 1.</w:t>
      </w:r>
      <w:r w:rsidR="00707C1F">
        <w:rPr>
          <w:rFonts w:asciiTheme="minorHAnsi" w:eastAsiaTheme="minorEastAsia" w:hAnsiTheme="minorHAnsi" w:cstheme="minorHAnsi"/>
          <w:noProof/>
          <w:sz w:val="22"/>
          <w:szCs w:val="22"/>
        </w:rPr>
        <w:t xml:space="preserve"> </w:t>
      </w:r>
      <w:r w:rsidR="00EE1744" w:rsidRPr="00C824B9">
        <w:rPr>
          <w:rFonts w:asciiTheme="minorHAnsi" w:eastAsiaTheme="minorEastAsia" w:hAnsiTheme="minorHAnsi" w:cstheme="minorHAnsi"/>
          <w:noProof/>
          <w:sz w:val="22"/>
          <w:szCs w:val="22"/>
        </w:rPr>
        <w:t>However, one more case is missing. At slot n, PSFCH is transmitted, and then S-SSB transmission is transmitted at slot n+1. There is no other following transmissions. Clear rule to initiate a COT for this case should be added in spec.</w:t>
      </w:r>
    </w:p>
    <w:p w14:paraId="1EDB3B80" w14:textId="7ADB1B27" w:rsidR="00C824B9" w:rsidRDefault="00D501D5" w:rsidP="00707C1F">
      <w:pPr>
        <w:spacing w:after="120"/>
        <w:jc w:val="center"/>
        <w:rPr>
          <w:rFonts w:ascii="Arial" w:eastAsiaTheme="minorEastAsia" w:hAnsi="Arial"/>
          <w:noProof/>
        </w:rPr>
      </w:pPr>
      <w:r w:rsidRPr="009304E6">
        <w:rPr>
          <w:rFonts w:eastAsiaTheme="minorEastAsia" w:hint="eastAsia"/>
          <w:noProof/>
        </w:rPr>
        <w:drawing>
          <wp:inline distT="0" distB="0" distL="0" distR="0" wp14:anchorId="42ADA2CD" wp14:editId="1A4B7827">
            <wp:extent cx="2809275" cy="866830"/>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7119" cy="906278"/>
                    </a:xfrm>
                    <a:prstGeom prst="rect">
                      <a:avLst/>
                    </a:prstGeom>
                    <a:noFill/>
                    <a:ln>
                      <a:noFill/>
                    </a:ln>
                  </pic:spPr>
                </pic:pic>
              </a:graphicData>
            </a:graphic>
          </wp:inline>
        </w:drawing>
      </w:r>
    </w:p>
    <w:p w14:paraId="100E4DD6" w14:textId="65AC5033" w:rsidR="00707C1F" w:rsidRDefault="00707C1F" w:rsidP="00707C1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[8]</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707C1F" w14:paraId="71592411" w14:textId="77777777" w:rsidTr="00C56935">
        <w:tc>
          <w:tcPr>
            <w:tcW w:w="9631" w:type="dxa"/>
          </w:tcPr>
          <w:p w14:paraId="0FCCB980" w14:textId="77777777" w:rsidR="00707C1F" w:rsidRDefault="00707C1F" w:rsidP="00C56935">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3BF5242A" w14:textId="77777777" w:rsidR="00707C1F" w:rsidRPr="00721B58" w:rsidRDefault="00707C1F" w:rsidP="00C56935">
            <w:pPr>
              <w:keepNext/>
              <w:keepLines/>
              <w:spacing w:before="180" w:after="180"/>
              <w:ind w:left="1134" w:hanging="1134"/>
              <w:outlineLvl w:val="1"/>
              <w:rPr>
                <w:rFonts w:ascii="Arial" w:eastAsia="Yu Mincho" w:hAnsi="Arial"/>
                <w:sz w:val="32"/>
              </w:rPr>
            </w:pPr>
            <w:r w:rsidRPr="00721B58">
              <w:rPr>
                <w:rFonts w:ascii="Arial" w:eastAsia="Yu Mincho" w:hAnsi="Arial"/>
                <w:sz w:val="32"/>
              </w:rPr>
              <w:t>4.5</w:t>
            </w:r>
            <w:r w:rsidRPr="00721B58">
              <w:rPr>
                <w:rFonts w:ascii="Arial" w:eastAsia="Yu Mincho" w:hAnsi="Arial"/>
                <w:sz w:val="32"/>
              </w:rPr>
              <w:tab/>
              <w:t>Sidelink channel access procedures</w:t>
            </w:r>
          </w:p>
          <w:p w14:paraId="66086E31" w14:textId="77777777" w:rsidR="00707C1F" w:rsidRPr="0071525C" w:rsidRDefault="00707C1F" w:rsidP="00707C1F">
            <w:pPr>
              <w:rPr>
                <w:lang w:val="en-US"/>
              </w:rPr>
            </w:pPr>
            <w:r w:rsidRPr="0071525C">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6C7830EE" w14:textId="77777777" w:rsidR="00707C1F" w:rsidRPr="0071525C" w:rsidRDefault="00707C1F" w:rsidP="00707C1F">
            <w:pPr>
              <w:rPr>
                <w:lang w:val="en-US"/>
              </w:rPr>
            </w:pPr>
            <w:r w:rsidRPr="0071525C">
              <w:rPr>
                <w:lang w:val="en-US"/>
              </w:rPr>
              <w:t>In this clause, transmissions from a UE are considered as separate SL transmissions, irrespective of having a gap between transmissions or not, and</w:t>
            </w:r>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for sensing is adjusted as described in clause 4.5.5 when applicable.</w:t>
            </w:r>
          </w:p>
          <w:p w14:paraId="59FA0036" w14:textId="77777777" w:rsidR="00707C1F" w:rsidRPr="0071525C" w:rsidRDefault="00707C1F" w:rsidP="00707C1F">
            <w:pPr>
              <w:rPr>
                <w:lang w:val="en-US" w:eastAsia="x-none"/>
              </w:rPr>
            </w:pPr>
            <w:r w:rsidRPr="0071525C">
              <w:rPr>
                <w:lang w:val="en-US" w:eastAsia="x-none"/>
              </w:rPr>
              <w:t>A UE can access a channel on which SL transmission(s) are performed according to one of Type 1 or Type 2 SL channel access procedures as described in clauses 4.5.1 and 4.5.2, respectively.</w:t>
            </w:r>
          </w:p>
          <w:p w14:paraId="66E70B3B"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the applicable channel access priority class (CAPC) is defined in Table 4.5-1.</w:t>
            </w:r>
          </w:p>
          <w:p w14:paraId="48A6BAB0" w14:textId="77777777" w:rsidR="00707C1F" w:rsidRPr="0071525C" w:rsidRDefault="00707C1F" w:rsidP="00707C1F">
            <w:pPr>
              <w:rPr>
                <w:rFonts w:eastAsia="Malgun Gothic"/>
              </w:rPr>
            </w:pPr>
            <w:r w:rsidRPr="0071525C">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sidRPr="0071525C">
              <w:rPr>
                <w:rFonts w:eastAsia="Malgun Gothic"/>
              </w:rPr>
              <w:t xml:space="preserve">  </w:t>
            </w:r>
            <w:r w:rsidRPr="0071525C">
              <w:t>in Table 4.5-1 following the procedures described in Clause 16.9.</w:t>
            </w:r>
            <w:r>
              <w:t>9</w:t>
            </w:r>
            <w:r w:rsidRPr="0071525C">
              <w:t>.2 in [9].</w:t>
            </w:r>
          </w:p>
          <w:p w14:paraId="3F54CD20"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including</w:t>
            </w:r>
            <w:r>
              <w:rPr>
                <w:rFonts w:eastAsia="Malgun Gothic"/>
              </w:rPr>
              <w:t xml:space="preserve"> only</w:t>
            </w:r>
            <w:r w:rsidRPr="0071525C">
              <w:rPr>
                <w:rFonts w:eastAsia="Malgun Gothic"/>
              </w:rPr>
              <w:t xml:space="preserve"> PSFCH </w:t>
            </w:r>
            <w:ins w:id="37" w:author="Kevin Lin" w:date="2024-08-07T09:57:00Z" w16du:dateUtc="2024-08-07T01:57:00Z">
              <w:r>
                <w:rPr>
                  <w:rFonts w:eastAsia="Malgun Gothic"/>
                </w:rPr>
                <w:t>and/</w:t>
              </w:r>
            </w:ins>
            <w:r w:rsidRPr="0071525C">
              <w:rPr>
                <w:rFonts w:eastAsia="Malgun Gothic"/>
              </w:rPr>
              <w:t>or</w:t>
            </w:r>
            <w:r>
              <w:rPr>
                <w:rFonts w:eastAsia="Malgun Gothic"/>
              </w:rPr>
              <w:t xml:space="preserve"> </w:t>
            </w:r>
            <w:del w:id="38" w:author="Kevin Lin" w:date="2024-08-07T09:57:00Z" w16du:dateUtc="2024-08-07T01:57:00Z">
              <w:r w:rsidDel="00293E0D">
                <w:rPr>
                  <w:rFonts w:eastAsia="Malgun Gothic"/>
                </w:rPr>
                <w:delText>only</w:delText>
              </w:r>
              <w:r w:rsidRPr="0071525C" w:rsidDel="00293E0D">
                <w:rPr>
                  <w:rFonts w:eastAsia="Malgun Gothic"/>
                </w:rPr>
                <w:delText xml:space="preserve"> </w:delText>
              </w:r>
            </w:del>
            <w:r w:rsidRPr="0071525C">
              <w:rPr>
                <w:rFonts w:eastAsia="Malgun Gothic"/>
              </w:rPr>
              <w:t>S-SSB</w:t>
            </w:r>
            <w:r w:rsidRPr="0071525C">
              <w:t xml:space="preserve"> transmission(s), the UE shall use</w:t>
            </w:r>
            <w:r w:rsidRPr="0071525C">
              <w:rPr>
                <w:lang w:val="en-US"/>
              </w:rPr>
              <w:t xml:space="preserve"> the channel access priority class </w:t>
            </w:r>
            <m:oMath>
              <m:r>
                <w:rPr>
                  <w:rFonts w:ascii="Cambria Math" w:hAnsi="Cambria Math"/>
                </w:rPr>
                <m:t>p</m:t>
              </m:r>
              <m:r>
                <w:rPr>
                  <w:rFonts w:ascii="Cambria Math" w:hAnsi="Cambria Math"/>
                  <w:lang w:val="en-US"/>
                </w:rPr>
                <m:t>=1</m:t>
              </m:r>
            </m:oMath>
            <w:r w:rsidRPr="0071525C">
              <w:rPr>
                <w:lang w:val="en-US"/>
              </w:rPr>
              <w:t xml:space="preserve"> in Table 4.5-1.</w:t>
            </w:r>
          </w:p>
          <w:p w14:paraId="334E20A3" w14:textId="77777777" w:rsidR="00707C1F" w:rsidRPr="00293E0D" w:rsidRDefault="00707C1F" w:rsidP="00707C1F">
            <w:pPr>
              <w:rPr>
                <w:rFonts w:eastAsia="Malgun Gothic"/>
                <w:lang w:eastAsia="ko-KR"/>
              </w:rPr>
            </w:pPr>
            <w:r w:rsidRPr="0071525C">
              <w:rPr>
                <w:rFonts w:eastAsia="Malgun Gothic"/>
                <w:lang w:val="en-US" w:eastAsia="ko-KR"/>
              </w:rPr>
              <w:t xml:space="preserve">A UE shall not transmit on a channel for a </w:t>
            </w:r>
            <w:r w:rsidRPr="0071525C">
              <w:rPr>
                <w:rFonts w:eastAsia="Malgun Gothic"/>
                <w:i/>
                <w:iCs/>
                <w:lang w:val="en-US" w:eastAsia="ko-KR"/>
              </w:rPr>
              <w:t>Channel Occupancy Time</w:t>
            </w:r>
            <w:r w:rsidRPr="0071525C">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71525C">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1525C">
              <w:rPr>
                <w:rFonts w:eastAsia="Malgun Gothic"/>
                <w:lang w:eastAsia="ko-KR"/>
              </w:rPr>
              <w:t xml:space="preserve"> associated with the UE transmissions, as given in Table 4.5-1.</w:t>
            </w:r>
          </w:p>
          <w:p w14:paraId="08E91862" w14:textId="77777777" w:rsidR="00707C1F" w:rsidRPr="00B41B53" w:rsidRDefault="00707C1F" w:rsidP="00C56935">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594D9307" w14:textId="77777777" w:rsidR="00707C1F" w:rsidRDefault="00707C1F" w:rsidP="00707C1F">
      <w:pPr>
        <w:autoSpaceDE w:val="0"/>
        <w:autoSpaceDN w:val="0"/>
        <w:spacing w:after="60"/>
        <w:jc w:val="both"/>
        <w:rPr>
          <w:rFonts w:ascii="Calibri" w:hAnsi="Calibri" w:cs="Calibri"/>
          <w:b/>
          <w:bCs/>
          <w:sz w:val="22"/>
        </w:rPr>
      </w:pPr>
    </w:p>
    <w:p w14:paraId="576C86B3" w14:textId="6FACF55B" w:rsidR="006131F4" w:rsidRDefault="006131F4" w:rsidP="006131F4">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w:t>
      </w:r>
      <w:r w:rsidR="00707C1F">
        <w:rPr>
          <w:rFonts w:ascii="Calibri" w:hAnsi="Calibri" w:cs="Calibri"/>
          <w:b/>
          <w:bCs/>
          <w:sz w:val="22"/>
        </w:rPr>
        <w:t xml:space="preserve"> [21]</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6131F4" w14:paraId="3FD7F9A9" w14:textId="77777777" w:rsidTr="00C56935">
        <w:tc>
          <w:tcPr>
            <w:tcW w:w="9631" w:type="dxa"/>
          </w:tcPr>
          <w:p w14:paraId="797872FD" w14:textId="77777777" w:rsidR="006131F4" w:rsidRDefault="006131F4" w:rsidP="00C56935">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lastRenderedPageBreak/>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5B8C7AA7" w14:textId="77777777" w:rsidR="00707C1F" w:rsidRPr="00721B58" w:rsidRDefault="00707C1F" w:rsidP="00707C1F">
            <w:pPr>
              <w:keepNext/>
              <w:keepLines/>
              <w:spacing w:before="180" w:after="180"/>
              <w:ind w:left="1134" w:hanging="1134"/>
              <w:outlineLvl w:val="1"/>
              <w:rPr>
                <w:rFonts w:ascii="Arial" w:eastAsia="Yu Mincho" w:hAnsi="Arial"/>
                <w:sz w:val="32"/>
              </w:rPr>
            </w:pPr>
            <w:bookmarkStart w:id="39" w:name="_Toc168582256"/>
            <w:r w:rsidRPr="00721B58">
              <w:rPr>
                <w:rFonts w:ascii="Arial" w:eastAsia="Yu Mincho" w:hAnsi="Arial"/>
                <w:sz w:val="32"/>
              </w:rPr>
              <w:t>4.5</w:t>
            </w:r>
            <w:r w:rsidRPr="00721B58">
              <w:rPr>
                <w:rFonts w:ascii="Arial" w:eastAsia="Yu Mincho" w:hAnsi="Arial"/>
                <w:sz w:val="32"/>
              </w:rPr>
              <w:tab/>
              <w:t>Sidelink channel access procedures</w:t>
            </w:r>
            <w:bookmarkEnd w:id="39"/>
          </w:p>
          <w:p w14:paraId="374A35CE" w14:textId="77777777" w:rsidR="00707C1F" w:rsidRPr="00721B58" w:rsidRDefault="00707C1F" w:rsidP="00707C1F">
            <w:pPr>
              <w:spacing w:after="180"/>
              <w:rPr>
                <w:rFonts w:eastAsia="Yu Mincho"/>
                <w:lang w:val="en-US"/>
              </w:rPr>
            </w:pPr>
            <w:r w:rsidRPr="00721B58">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4FEF136" w14:textId="77777777" w:rsidR="00707C1F" w:rsidRPr="00721B58" w:rsidRDefault="00707C1F" w:rsidP="00707C1F">
            <w:pPr>
              <w:spacing w:after="180"/>
              <w:rPr>
                <w:rFonts w:eastAsia="Yu Mincho"/>
                <w:lang w:val="en-US"/>
              </w:rPr>
            </w:pPr>
            <w:r w:rsidRPr="00721B58">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721B58">
              <w:rPr>
                <w:rFonts w:eastAsia="Yu Mincho"/>
                <w:lang w:val="en-US"/>
              </w:rPr>
              <w:t xml:space="preserve"> for sensing is adjusted as described in clause 4.5.5 when applicable.</w:t>
            </w:r>
          </w:p>
          <w:p w14:paraId="33786222" w14:textId="77777777" w:rsidR="00707C1F" w:rsidRPr="00721B58" w:rsidRDefault="00707C1F" w:rsidP="00707C1F">
            <w:pPr>
              <w:spacing w:after="180"/>
              <w:rPr>
                <w:rFonts w:eastAsia="Yu Mincho"/>
                <w:lang w:val="en-US" w:eastAsia="x-none"/>
              </w:rPr>
            </w:pPr>
            <w:r w:rsidRPr="00721B58">
              <w:rPr>
                <w:rFonts w:eastAsia="Yu Mincho"/>
                <w:lang w:val="en-US" w:eastAsia="x-none"/>
              </w:rPr>
              <w:t>A UE can access a channel on which SL transmission(s) are performed according to one of Type 1 or Type 2 SL channel access procedures as described in clauses 4.5.1 and 4.5.2, respectively.</w:t>
            </w:r>
          </w:p>
          <w:p w14:paraId="2C599110" w14:textId="77777777" w:rsidR="00707C1F" w:rsidRPr="00721B58" w:rsidRDefault="00707C1F" w:rsidP="00707C1F">
            <w:pPr>
              <w:spacing w:after="180"/>
              <w:rPr>
                <w:rFonts w:eastAsia="Malgun Gothic"/>
              </w:rPr>
            </w:pPr>
            <w:r w:rsidRPr="00721B58">
              <w:rPr>
                <w:rFonts w:eastAsia="Malgun Gothic"/>
              </w:rPr>
              <w:t>When a UE applies Type 1 channel access procedures to transmit SL transmission(s), the applicable channel access priority class (CAPC) is defined in Table 4.5-1.</w:t>
            </w:r>
          </w:p>
          <w:p w14:paraId="031EDD12" w14:textId="77777777" w:rsidR="00707C1F" w:rsidRPr="00721B58" w:rsidRDefault="00707C1F" w:rsidP="00707C1F">
            <w:pPr>
              <w:spacing w:after="180"/>
              <w:rPr>
                <w:rFonts w:eastAsia="Malgun Gothic"/>
              </w:rPr>
            </w:pPr>
            <w:r w:rsidRPr="00721B58">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721B58">
              <w:rPr>
                <w:rFonts w:eastAsia="Malgun Gothic"/>
              </w:rPr>
              <w:t xml:space="preserve">  </w:t>
            </w:r>
            <w:r w:rsidRPr="00721B58">
              <w:rPr>
                <w:rFonts w:eastAsia="Yu Mincho"/>
              </w:rPr>
              <w:t>in Table 4.5-1 following the procedures described in Clause 16.9.9.2 in [9].</w:t>
            </w:r>
          </w:p>
          <w:p w14:paraId="5213AF3D" w14:textId="77777777" w:rsidR="00707C1F" w:rsidRPr="00721B58" w:rsidRDefault="00707C1F" w:rsidP="00707C1F">
            <w:pPr>
              <w:spacing w:after="180"/>
              <w:rPr>
                <w:rFonts w:eastAsia="Malgun Gothic"/>
              </w:rPr>
            </w:pPr>
            <w:ins w:id="40" w:author="Shohei Yoshioka (吉岡 翔平)" w:date="2024-08-09T12:51:00Z" w16du:dateUtc="2024-08-09T03:51:00Z">
              <w:r>
                <w:rPr>
                  <w:rFonts w:eastAsiaTheme="minorEastAsia" w:hint="eastAsia"/>
                </w:rPr>
                <w:t xml:space="preserve">A PSFCH transmission or a S-SSB transmission is associated with </w:t>
              </w:r>
            </w:ins>
            <w:ins w:id="41" w:author="Shohei Yoshioka (吉岡 翔平)" w:date="2024-08-09T12:54:00Z" w16du:dateUtc="2024-08-09T03:54:00Z">
              <w:r>
                <w:rPr>
                  <w:rFonts w:eastAsiaTheme="minorEastAsia" w:hint="eastAsia"/>
                </w:rPr>
                <w:t>the</w:t>
              </w:r>
            </w:ins>
            <w:ins w:id="42" w:author="Shohei Yoshioka (吉岡 翔平)" w:date="2024-08-09T12:52:00Z" w16du:dateUtc="2024-08-09T03:52:00Z">
              <w:r>
                <w:rPr>
                  <w:rFonts w:eastAsiaTheme="minorEastAsia" w:hint="eastAsia"/>
                </w:rPr>
                <w:t xml:space="preserve"> </w:t>
              </w:r>
              <w:r w:rsidRPr="00721B58">
                <w:rPr>
                  <w:rFonts w:eastAsia="Yu Mincho"/>
                  <w:lang w:val="en-US"/>
                </w:rPr>
                <w:t xml:space="preserve">channel access priority class </w:t>
              </w:r>
            </w:ins>
            <m:oMath>
              <m:r>
                <w:ins w:id="43" w:author="Shohei Yoshioka (吉岡 翔平)" w:date="2024-08-09T12:52:00Z" w16du:dateUtc="2024-08-09T03:52:00Z">
                  <w:rPr>
                    <w:rFonts w:ascii="Cambria Math" w:eastAsia="Yu Mincho" w:hAnsi="Cambria Math"/>
                  </w:rPr>
                  <m:t>p</m:t>
                </w:ins>
              </m:r>
              <m:r>
                <w:ins w:id="44" w:author="Shohei Yoshioka (吉岡 翔平)" w:date="2024-08-09T12:52:00Z" w16du:dateUtc="2024-08-09T03:52:00Z">
                  <w:rPr>
                    <w:rFonts w:ascii="Cambria Math" w:eastAsia="Yu Mincho" w:hAnsi="Cambria Math"/>
                    <w:lang w:val="en-US"/>
                  </w:rPr>
                  <m:t>=1</m:t>
                </w:ins>
              </m:r>
            </m:oMath>
            <w:ins w:id="45" w:author="Shohei Yoshioka (吉岡 翔平)" w:date="2024-08-09T12:52:00Z" w16du:dateUtc="2024-08-09T03:52:00Z">
              <w:r w:rsidRPr="00721B58">
                <w:rPr>
                  <w:rFonts w:eastAsia="Yu Mincho"/>
                  <w:lang w:val="en-US"/>
                </w:rPr>
                <w:t xml:space="preserve"> in Table 4.5-1</w:t>
              </w:r>
              <w:r>
                <w:rPr>
                  <w:rFonts w:eastAsia="Yu Mincho" w:hint="eastAsia"/>
                  <w:lang w:val="en-US"/>
                </w:rPr>
                <w:t xml:space="preserve">. </w:t>
              </w:r>
            </w:ins>
            <w:r w:rsidRPr="00721B58">
              <w:rPr>
                <w:rFonts w:eastAsia="Malgun Gothic"/>
              </w:rPr>
              <w:t>When a UE applies Type 1 channel access procedures to transmit SL transmission(s) including only PSFCH or only S-SSB</w:t>
            </w:r>
            <w:r w:rsidRPr="00721B58">
              <w:rPr>
                <w:rFonts w:eastAsia="Yu Mincho"/>
              </w:rPr>
              <w:t xml:space="preserve"> transmission(s), the UE shall use</w:t>
            </w:r>
            <w:r w:rsidRPr="00721B58">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721B58">
              <w:rPr>
                <w:rFonts w:eastAsia="Yu Mincho"/>
                <w:lang w:val="en-US"/>
              </w:rPr>
              <w:t xml:space="preserve"> in Table 4.5-1.</w:t>
            </w:r>
          </w:p>
          <w:p w14:paraId="66074466" w14:textId="77777777" w:rsidR="006131F4" w:rsidRPr="00B41B53" w:rsidRDefault="006131F4" w:rsidP="00C56935">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2C55C592" w14:textId="77777777" w:rsidR="00D501D5" w:rsidRPr="00EE1744" w:rsidRDefault="00D501D5" w:rsidP="00D501D5">
      <w:pPr>
        <w:spacing w:after="0"/>
        <w:jc w:val="both"/>
        <w:rPr>
          <w:rFonts w:ascii="Arial" w:eastAsiaTheme="minorEastAsia" w:hAnsi="Arial"/>
          <w:noProof/>
        </w:rPr>
      </w:pPr>
    </w:p>
    <w:p w14:paraId="5DF0E5B6" w14:textId="77777777" w:rsidR="009206AA" w:rsidRDefault="009206AA" w:rsidP="00C824B9">
      <w:pPr>
        <w:pStyle w:val="Heading3"/>
        <w:spacing w:after="240"/>
      </w:pPr>
      <w:r>
        <w:t>Round 1 discussion</w:t>
      </w:r>
    </w:p>
    <w:p w14:paraId="7DA95BF8" w14:textId="2CD901CA" w:rsidR="009206AA" w:rsidRPr="00E9603B" w:rsidRDefault="009206AA" w:rsidP="009206AA">
      <w:pPr>
        <w:spacing w:after="120"/>
        <w:rPr>
          <w:rFonts w:asciiTheme="minorHAnsi" w:hAnsiTheme="minorHAnsi" w:cstheme="minorHAnsi"/>
          <w:b/>
          <w:bCs/>
          <w:sz w:val="22"/>
          <w:szCs w:val="22"/>
        </w:rPr>
      </w:pPr>
      <w:r w:rsidRPr="00E9603B">
        <w:rPr>
          <w:rStyle w:val="Strong"/>
          <w:rFonts w:asciiTheme="minorHAnsi" w:hAnsiTheme="minorHAnsi" w:cstheme="minorHAnsi"/>
          <w:sz w:val="22"/>
          <w:szCs w:val="22"/>
        </w:rPr>
        <w:t xml:space="preserve">Question </w:t>
      </w:r>
      <w:r w:rsidR="00240238">
        <w:rPr>
          <w:rStyle w:val="Strong"/>
          <w:rFonts w:asciiTheme="minorHAnsi" w:hAnsiTheme="minorHAnsi" w:cstheme="minorHAnsi"/>
          <w:sz w:val="22"/>
          <w:szCs w:val="22"/>
        </w:rPr>
        <w:t>2-</w:t>
      </w:r>
      <w:r w:rsidRPr="00E9603B">
        <w:rPr>
          <w:rStyle w:val="Strong"/>
          <w:rFonts w:asciiTheme="minorHAnsi" w:hAnsiTheme="minorHAnsi" w:cstheme="minorHAnsi"/>
          <w:sz w:val="22"/>
          <w:szCs w:val="22"/>
        </w:rPr>
        <w:t xml:space="preserve">1 (I): For Issue </w:t>
      </w:r>
      <w:r w:rsidR="00C824B9" w:rsidRPr="00E9603B">
        <w:rPr>
          <w:rStyle w:val="Strong"/>
          <w:rFonts w:asciiTheme="minorHAnsi" w:hAnsiTheme="minorHAnsi" w:cstheme="minorHAnsi"/>
          <w:sz w:val="22"/>
          <w:szCs w:val="22"/>
        </w:rPr>
        <w:t>2</w:t>
      </w:r>
      <w:r w:rsidRPr="00E9603B">
        <w:rPr>
          <w:rStyle w:val="Strong"/>
          <w:rFonts w:asciiTheme="minorHAnsi" w:hAnsiTheme="minorHAnsi" w:cstheme="minorHAnsi"/>
          <w:sz w:val="22"/>
          <w:szCs w:val="22"/>
        </w:rPr>
        <w:t xml:space="preserve">-1, </w:t>
      </w:r>
      <w:r w:rsidR="00E9603B" w:rsidRPr="00E9603B">
        <w:rPr>
          <w:rStyle w:val="Strong"/>
          <w:rFonts w:asciiTheme="minorHAnsi" w:hAnsiTheme="minorHAnsi" w:cstheme="minorHAnsi"/>
          <w:sz w:val="22"/>
          <w:szCs w:val="22"/>
        </w:rPr>
        <w:t>firstly is a correction needed on determining a CAPC value for the case of PSFCH + S-SSB transmission</w:t>
      </w:r>
      <w:r w:rsidRPr="00E9603B">
        <w:rPr>
          <w:rStyle w:val="Strong"/>
          <w:rFonts w:asciiTheme="minorHAnsi" w:hAnsiTheme="minorHAnsi" w:cstheme="minorHAnsi"/>
          <w:sz w:val="22"/>
          <w:szCs w:val="22"/>
        </w:rPr>
        <w:t>?</w:t>
      </w:r>
      <w:r w:rsidR="00E9603B" w:rsidRPr="00E9603B">
        <w:rPr>
          <w:rStyle w:val="Strong"/>
          <w:rFonts w:asciiTheme="minorHAnsi" w:hAnsiTheme="minorHAnsi" w:cstheme="minorHAnsi"/>
          <w:sz w:val="22"/>
          <w:szCs w:val="22"/>
        </w:rPr>
        <w:t xml:space="preserve">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206AA" w14:paraId="24E40EDB" w14:textId="77777777" w:rsidTr="00DD4A97">
        <w:tc>
          <w:tcPr>
            <w:tcW w:w="1555" w:type="dxa"/>
          </w:tcPr>
          <w:p w14:paraId="653A25AA" w14:textId="77777777" w:rsidR="009206AA" w:rsidRDefault="009206AA"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2C3CC3E" w14:textId="77777777" w:rsidR="009206AA" w:rsidRDefault="009206AA"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C7F2610" w14:textId="77777777" w:rsidR="009206AA" w:rsidRDefault="009206AA"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0EF34932" w14:textId="77777777" w:rsidTr="00DD4A97">
        <w:tc>
          <w:tcPr>
            <w:tcW w:w="1555" w:type="dxa"/>
          </w:tcPr>
          <w:p w14:paraId="5C1AA646" w14:textId="77777777" w:rsidR="009206AA" w:rsidRDefault="009206AA" w:rsidP="00DD4A97">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0569A68C" w14:textId="77777777" w:rsidR="009206AA" w:rsidRDefault="009206AA" w:rsidP="00DD4A97">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4126F78A" w14:textId="77777777" w:rsidR="009206AA" w:rsidRPr="00315B1B" w:rsidRDefault="009206AA" w:rsidP="00DD4A97">
            <w:pPr>
              <w:pStyle w:val="0Maintext"/>
              <w:spacing w:after="0" w:afterAutospacing="0" w:line="240" w:lineRule="auto"/>
              <w:ind w:firstLine="0"/>
              <w:jc w:val="left"/>
              <w:rPr>
                <w:rFonts w:asciiTheme="minorHAnsi" w:hAnsiTheme="minorHAnsi" w:cstheme="minorHAnsi"/>
              </w:rPr>
            </w:pPr>
          </w:p>
        </w:tc>
      </w:tr>
      <w:tr w:rsidR="009206AA" w14:paraId="0EA5FE9D" w14:textId="77777777" w:rsidTr="00DD4A97">
        <w:tc>
          <w:tcPr>
            <w:tcW w:w="1555" w:type="dxa"/>
          </w:tcPr>
          <w:p w14:paraId="264BB166" w14:textId="77777777" w:rsidR="009206AA" w:rsidRPr="005E18C4"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40E14C4E" w14:textId="77777777" w:rsidR="009206AA" w:rsidRPr="005E18C4"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1E39134C" w14:textId="77777777" w:rsidR="009206AA" w:rsidRPr="00315B1B" w:rsidRDefault="009206AA" w:rsidP="00DD4A97">
            <w:pPr>
              <w:pStyle w:val="0Maintext"/>
              <w:spacing w:after="0" w:afterAutospacing="0" w:line="240" w:lineRule="auto"/>
              <w:ind w:firstLine="0"/>
              <w:jc w:val="left"/>
              <w:rPr>
                <w:rFonts w:asciiTheme="minorHAnsi" w:hAnsiTheme="minorHAnsi" w:cstheme="minorHAnsi"/>
              </w:rPr>
            </w:pPr>
          </w:p>
        </w:tc>
      </w:tr>
      <w:tr w:rsidR="009206AA" w14:paraId="6B397C3D" w14:textId="77777777" w:rsidTr="00DD4A97">
        <w:tc>
          <w:tcPr>
            <w:tcW w:w="1555" w:type="dxa"/>
          </w:tcPr>
          <w:p w14:paraId="112582C3" w14:textId="77777777" w:rsidR="009206AA" w:rsidRPr="00691272"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67162F61" w14:textId="77777777" w:rsidR="009206AA" w:rsidRPr="00691272"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9249373" w14:textId="77777777" w:rsidR="009206AA" w:rsidRPr="00315B1B" w:rsidRDefault="009206AA" w:rsidP="00DD4A97">
            <w:pPr>
              <w:pStyle w:val="0Maintext"/>
              <w:spacing w:after="0" w:afterAutospacing="0" w:line="240" w:lineRule="auto"/>
              <w:ind w:firstLine="0"/>
              <w:jc w:val="left"/>
              <w:rPr>
                <w:rFonts w:asciiTheme="minorHAnsi" w:eastAsiaTheme="minorEastAsia" w:hAnsiTheme="minorHAnsi" w:cstheme="minorHAnsi"/>
                <w:lang w:eastAsia="zh-CN"/>
              </w:rPr>
            </w:pPr>
          </w:p>
        </w:tc>
      </w:tr>
      <w:tr w:rsidR="009206AA" w14:paraId="4B48D2BC" w14:textId="77777777" w:rsidTr="00DD4A97">
        <w:tc>
          <w:tcPr>
            <w:tcW w:w="1555" w:type="dxa"/>
            <w:tcBorders>
              <w:top w:val="single" w:sz="4" w:space="0" w:color="auto"/>
              <w:left w:val="single" w:sz="4" w:space="0" w:color="auto"/>
              <w:bottom w:val="single" w:sz="4" w:space="0" w:color="auto"/>
              <w:right w:val="single" w:sz="4" w:space="0" w:color="auto"/>
            </w:tcBorders>
          </w:tcPr>
          <w:p w14:paraId="17602BB8" w14:textId="77777777" w:rsidR="009206AA" w:rsidRPr="00691272"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5F79F98C" w14:textId="77777777" w:rsidR="009206AA" w:rsidRPr="00691272"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567698A" w14:textId="77777777" w:rsidR="009206AA" w:rsidRPr="0035640D" w:rsidRDefault="009206AA" w:rsidP="00DD4A97">
            <w:pPr>
              <w:pStyle w:val="0Maintext"/>
              <w:spacing w:after="0" w:afterAutospacing="0" w:line="240" w:lineRule="auto"/>
              <w:ind w:firstLine="0"/>
              <w:jc w:val="left"/>
              <w:rPr>
                <w:rFonts w:asciiTheme="minorHAnsi" w:hAnsiTheme="minorHAnsi" w:cstheme="minorHAnsi"/>
                <w:sz w:val="8"/>
                <w:szCs w:val="8"/>
              </w:rPr>
            </w:pPr>
          </w:p>
        </w:tc>
      </w:tr>
      <w:tr w:rsidR="009206AA" w14:paraId="5489B6F5" w14:textId="77777777" w:rsidTr="00DD4A97">
        <w:tc>
          <w:tcPr>
            <w:tcW w:w="1555" w:type="dxa"/>
            <w:tcBorders>
              <w:top w:val="single" w:sz="4" w:space="0" w:color="auto"/>
              <w:left w:val="single" w:sz="4" w:space="0" w:color="auto"/>
              <w:bottom w:val="single" w:sz="4" w:space="0" w:color="auto"/>
              <w:right w:val="single" w:sz="4" w:space="0" w:color="auto"/>
            </w:tcBorders>
          </w:tcPr>
          <w:p w14:paraId="43C95CF3" w14:textId="77777777" w:rsidR="009206AA" w:rsidRPr="00535B7E" w:rsidRDefault="009206AA" w:rsidP="00DD4A9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EFFAA46" w14:textId="77777777" w:rsidR="009206AA" w:rsidRPr="00535B7E" w:rsidRDefault="009206AA" w:rsidP="00DD4A9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51340AA8" w14:textId="77777777" w:rsidR="009206AA" w:rsidRPr="00315B1B" w:rsidRDefault="009206AA" w:rsidP="00DD4A97">
            <w:pPr>
              <w:pStyle w:val="0Maintext"/>
              <w:spacing w:after="0" w:afterAutospacing="0" w:line="240" w:lineRule="auto"/>
              <w:ind w:firstLine="0"/>
              <w:jc w:val="left"/>
              <w:rPr>
                <w:rFonts w:asciiTheme="minorHAnsi" w:hAnsiTheme="minorHAnsi" w:cstheme="minorHAnsi"/>
                <w:b/>
                <w:bCs/>
              </w:rPr>
            </w:pPr>
          </w:p>
        </w:tc>
      </w:tr>
    </w:tbl>
    <w:p w14:paraId="423CAC5F"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2CAD8A69"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18A3A614" w14:textId="77777777" w:rsidR="009206AA" w:rsidRDefault="009206AA" w:rsidP="009206AA">
      <w:pPr>
        <w:pStyle w:val="Heading3"/>
      </w:pPr>
      <w:r>
        <w:t xml:space="preserve">FL Proposal for </w:t>
      </w:r>
      <w:r w:rsidRPr="009206AA">
        <w:rPr>
          <w:color w:val="FF0000"/>
        </w:rPr>
        <w:t xml:space="preserve">Tuesday </w:t>
      </w:r>
      <w:r>
        <w:t>online session</w:t>
      </w:r>
    </w:p>
    <w:p w14:paraId="48944B0B" w14:textId="0968D481" w:rsidR="007C370A" w:rsidRDefault="007C370A" w:rsidP="007C370A">
      <w:pPr>
        <w:pStyle w:val="3GPPAgreements"/>
        <w:numPr>
          <w:ilvl w:val="0"/>
          <w:numId w:val="0"/>
        </w:numPr>
        <w:spacing w:before="0" w:after="180"/>
        <w:rPr>
          <w:rFonts w:asciiTheme="minorHAnsi" w:hAnsiTheme="minorHAnsi" w:cstheme="minorHAnsi"/>
          <w:szCs w:val="22"/>
        </w:rPr>
      </w:pPr>
    </w:p>
    <w:p w14:paraId="5FA63310" w14:textId="77777777" w:rsidR="009206AA" w:rsidRPr="00DF3073" w:rsidRDefault="009206A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38A2A388" w:rsidR="0084414F" w:rsidRPr="006B0D01" w:rsidRDefault="0071348F">
      <w:pPr>
        <w:pStyle w:val="Heading2"/>
        <w:rPr>
          <w:rFonts w:cs="Arial"/>
          <w:szCs w:val="24"/>
        </w:rPr>
      </w:pPr>
      <w:r w:rsidRPr="006B0D01">
        <w:rPr>
          <w:rFonts w:cs="Arial"/>
          <w:szCs w:val="24"/>
        </w:rPr>
        <w:lastRenderedPageBreak/>
        <w:t>Topic #</w:t>
      </w:r>
      <w:r w:rsidR="00EB46E0" w:rsidRPr="006B0D01">
        <w:rPr>
          <w:rFonts w:cs="Arial"/>
          <w:szCs w:val="24"/>
        </w:rPr>
        <w:t>3</w:t>
      </w:r>
      <w:r w:rsidRPr="006B0D01">
        <w:rPr>
          <w:rFonts w:cs="Arial"/>
          <w:szCs w:val="24"/>
        </w:rPr>
        <w:t xml:space="preserve">: </w:t>
      </w:r>
      <w:r w:rsidR="006B0D01" w:rsidRPr="006B0D01">
        <w:rPr>
          <w:rFonts w:cs="Arial"/>
          <w:szCs w:val="24"/>
        </w:rPr>
        <w:t>Contention window adjustment</w:t>
      </w:r>
    </w:p>
    <w:p w14:paraId="1A9FA5F8" w14:textId="225D13D1" w:rsidR="009206AA" w:rsidRDefault="009206AA" w:rsidP="009206AA">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w:t>
      </w:r>
      <w:r w:rsidR="006B0D01">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case of reference duration cannot be determined</w:t>
      </w:r>
      <w:r w:rsidRPr="00C97F83">
        <w:rPr>
          <w:rFonts w:ascii="Calibri" w:hAnsi="Calibri" w:cs="Calibri"/>
          <w:b/>
          <w:bCs/>
          <w:sz w:val="22"/>
          <w:u w:val="single"/>
        </w:rPr>
        <w:t xml:space="preserve"> [</w:t>
      </w:r>
      <w:r>
        <w:rPr>
          <w:rFonts w:ascii="Calibri" w:hAnsi="Calibri" w:cs="Calibri"/>
          <w:b/>
          <w:bCs/>
          <w:sz w:val="22"/>
          <w:u w:val="single"/>
        </w:rPr>
        <w:t>1</w:t>
      </w:r>
      <w:r w:rsidR="00240238">
        <w:rPr>
          <w:rFonts w:ascii="Calibri" w:hAnsi="Calibri" w:cs="Calibri"/>
          <w:b/>
          <w:bCs/>
          <w:sz w:val="22"/>
          <w:u w:val="single"/>
        </w:rPr>
        <w:t>1</w:t>
      </w:r>
      <w:r w:rsidRPr="00C97F83">
        <w:rPr>
          <w:rFonts w:ascii="Calibri" w:hAnsi="Calibri" w:cs="Calibri"/>
          <w:b/>
          <w:bCs/>
          <w:sz w:val="22"/>
          <w:u w:val="single"/>
        </w:rPr>
        <w:t>]</w:t>
      </w:r>
      <w:r w:rsidRPr="00C97F83">
        <w:rPr>
          <w:rFonts w:ascii="Calibri" w:hAnsi="Calibri" w:cs="Calibri"/>
          <w:sz w:val="22"/>
        </w:rPr>
        <w:t xml:space="preserve">: </w:t>
      </w:r>
      <w:r w:rsidR="00240238" w:rsidRPr="00240238">
        <w:rPr>
          <w:rFonts w:ascii="Calibri" w:hAnsi="Calibri" w:cs="Calibri"/>
          <w:sz w:val="22"/>
        </w:rPr>
        <w:t>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5944275E" w14:textId="2B63EDA7"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[11]</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240238" w14:paraId="3C3D50CB" w14:textId="77777777" w:rsidTr="00C56935">
        <w:tc>
          <w:tcPr>
            <w:tcW w:w="9631" w:type="dxa"/>
          </w:tcPr>
          <w:p w14:paraId="26A71EA9" w14:textId="77777777" w:rsidR="00240238" w:rsidRDefault="00240238" w:rsidP="00C56935">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7450073E" w14:textId="318B2AAD" w:rsidR="00240238" w:rsidRPr="00240238" w:rsidRDefault="00240238" w:rsidP="00C56935">
            <w:pPr>
              <w:keepNext/>
              <w:keepLines/>
              <w:spacing w:before="180" w:after="180"/>
              <w:ind w:left="1134" w:hanging="1134"/>
              <w:outlineLvl w:val="1"/>
              <w:rPr>
                <w:rFonts w:ascii="Arial" w:eastAsia="Yu Mincho" w:hAnsi="Arial"/>
                <w:sz w:val="28"/>
                <w:szCs w:val="28"/>
              </w:rPr>
            </w:pPr>
            <w:r w:rsidRPr="00240238">
              <w:rPr>
                <w:rFonts w:ascii="Arial" w:eastAsia="Yu Mincho" w:hAnsi="Arial"/>
                <w:sz w:val="28"/>
                <w:szCs w:val="28"/>
              </w:rPr>
              <w:t>4.5.4</w:t>
            </w:r>
            <w:r w:rsidRPr="00240238">
              <w:rPr>
                <w:rFonts w:ascii="Arial" w:eastAsia="Yu Mincho" w:hAnsi="Arial"/>
                <w:sz w:val="28"/>
                <w:szCs w:val="28"/>
              </w:rPr>
              <w:tab/>
              <w:t>Contention window adjustment procedures for SL transmissions</w:t>
            </w:r>
          </w:p>
          <w:p w14:paraId="11EA87F7" w14:textId="77777777" w:rsidR="00240238" w:rsidRPr="006E2C58" w:rsidRDefault="00240238" w:rsidP="00240238">
            <w:pPr>
              <w:rPr>
                <w:rFonts w:eastAsia="DengXian"/>
                <w:lang w:val="en-US"/>
              </w:rPr>
            </w:pPr>
            <w:r w:rsidRPr="006E2C58">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sidRPr="006E2C58">
              <w:rPr>
                <w:rFonts w:eastAsia="DengXian"/>
              </w:rPr>
              <w:t xml:space="preserve"> on a </w:t>
            </w:r>
            <w:r w:rsidRPr="006E2C58">
              <w:rPr>
                <w:rFonts w:eastAsia="DengXian"/>
                <w:lang w:eastAsia="x-none"/>
              </w:rPr>
              <w:t>channel</w:t>
            </w:r>
            <w:r w:rsidRPr="006E2C58">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w:t>
            </w:r>
            <w:r w:rsidRPr="006E2C58">
              <w:rPr>
                <w:rFonts w:eastAsia="Malgun Gothic"/>
                <w:lang w:val="en-US" w:eastAsia="ko-KR"/>
              </w:rPr>
              <w:t xml:space="preserve">before step 1 of the procedure described in clause 4.5.1 </w:t>
            </w:r>
            <w:r w:rsidRPr="006E2C58">
              <w:rPr>
                <w:rFonts w:eastAsia="DengXian"/>
                <w:lang w:val="en-US"/>
              </w:rPr>
              <w:t>for the SL transmission(s) applying the following procedures:</w:t>
            </w:r>
          </w:p>
          <w:p w14:paraId="6D6EC26E" w14:textId="77777777" w:rsidR="00240238" w:rsidRPr="006E2C58" w:rsidRDefault="00240238" w:rsidP="00240238">
            <w:pPr>
              <w:ind w:left="568" w:hanging="284"/>
              <w:rPr>
                <w:rFonts w:eastAsia="DengXian"/>
                <w:lang w:val="en-US"/>
              </w:rPr>
            </w:pPr>
            <w:r w:rsidRPr="006E2C58">
              <w:rPr>
                <w:rFonts w:eastAsia="DengXian"/>
              </w:rPr>
              <w:t>1)</w:t>
            </w:r>
            <w:r w:rsidRPr="006E2C58">
              <w:rPr>
                <w:rFonts w:eastAsia="DengXian"/>
              </w:rPr>
              <w:tab/>
              <w:t>F</w:t>
            </w:r>
            <w:r w:rsidRPr="006E2C58">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sidRPr="006E2C58">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sidRPr="006E2C58">
              <w:rPr>
                <w:rFonts w:eastAsia="DengXian"/>
                <w:lang w:val="en-US"/>
              </w:rPr>
              <w:t>.</w:t>
            </w:r>
          </w:p>
          <w:p w14:paraId="4D25DC8A" w14:textId="77777777" w:rsidR="00240238" w:rsidRPr="006E2C58" w:rsidRDefault="00240238" w:rsidP="00240238">
            <w:pPr>
              <w:ind w:left="568" w:hanging="284"/>
              <w:rPr>
                <w:rFonts w:eastAsia="DengXian"/>
              </w:rPr>
            </w:pPr>
            <w:r w:rsidRPr="006E2C58">
              <w:rPr>
                <w:rFonts w:eastAsia="DengXian"/>
                <w:lang w:val="en-US"/>
              </w:rPr>
              <w:t>2)</w:t>
            </w:r>
            <w:r w:rsidRPr="006E2C58">
              <w:rPr>
                <w:rFonts w:eastAsia="DengXian"/>
                <w:lang w:val="en-US"/>
              </w:rPr>
              <w:tab/>
              <w:t xml:space="preserve">If </w:t>
            </w:r>
            <w:del w:id="46" w:author="CATT, CICTCI" w:date="2024-07-24T13:47:00Z" w16du:dateUtc="2024-07-24T05:47:00Z">
              <w:r w:rsidRPr="006E2C58" w:rsidDel="003142FF">
                <w:rPr>
                  <w:rFonts w:eastAsia="DengXian"/>
                  <w:lang w:val="en-US"/>
                </w:rPr>
                <w:delText xml:space="preserve">a </w:delText>
              </w:r>
            </w:del>
            <w:r w:rsidRPr="006E2C58">
              <w:rPr>
                <w:rFonts w:eastAsia="DengXian"/>
                <w:lang w:eastAsia="x-none"/>
              </w:rPr>
              <w:t xml:space="preserve">HARQ-ACK feedback corresponding to the PSSCH(s) for unicast SL transmission(s) in the </w:t>
            </w:r>
            <w:r w:rsidRPr="006E2C58">
              <w:rPr>
                <w:rFonts w:eastAsia="DengXian"/>
                <w:i/>
                <w:lang w:eastAsia="x-none"/>
              </w:rPr>
              <w:t>reference duration</w:t>
            </w:r>
            <w:r w:rsidRPr="006E2C58">
              <w:rPr>
                <w:rFonts w:eastAsia="DengXian"/>
                <w:lang w:eastAsia="x-none"/>
              </w:rPr>
              <w:t xml:space="preserve"> for the latest channel occupancy initiated by the UE, </w:t>
            </w:r>
            <w:r w:rsidRPr="006E2C58">
              <w:rPr>
                <w:rFonts w:eastAsia="DengXian"/>
              </w:rPr>
              <w:t>is available:</w:t>
            </w:r>
          </w:p>
          <w:p w14:paraId="408A673C"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the HARQ-ACK feedback includes only 'ACK', </w:t>
            </w:r>
            <w:r w:rsidRPr="006E2C58">
              <w:rPr>
                <w:rFonts w:eastAsia="DengXian"/>
                <w:lang w:val="en-US"/>
              </w:rPr>
              <w:t>go to step 1; otherwise go to step 5.</w:t>
            </w:r>
          </w:p>
          <w:p w14:paraId="18A73F1E" w14:textId="77777777" w:rsidR="00240238" w:rsidRPr="006E2C58" w:rsidRDefault="00240238" w:rsidP="00240238">
            <w:pPr>
              <w:ind w:left="568" w:hanging="284"/>
              <w:rPr>
                <w:rFonts w:eastAsia="DengXian"/>
              </w:rPr>
            </w:pPr>
            <w:r w:rsidRPr="006E2C58">
              <w:rPr>
                <w:rFonts w:eastAsia="DengXian"/>
              </w:rPr>
              <w:t>3)</w:t>
            </w:r>
            <w:r w:rsidRPr="006E2C58">
              <w:rPr>
                <w:rFonts w:eastAsia="DengXian"/>
              </w:rPr>
              <w:tab/>
            </w:r>
            <w:r w:rsidRPr="006E2C58">
              <w:rPr>
                <w:rFonts w:eastAsia="DengXian"/>
                <w:lang w:val="en-US"/>
              </w:rPr>
              <w:t xml:space="preserve">If </w:t>
            </w:r>
            <w:del w:id="47" w:author="CATT, CICTCI" w:date="2024-07-24T13:47:00Z" w16du:dateUtc="2024-07-24T05:47:00Z">
              <w:r w:rsidRPr="006E2C58" w:rsidDel="003142FF">
                <w:rPr>
                  <w:rFonts w:eastAsia="DengXian"/>
                  <w:lang w:val="en-US"/>
                </w:rPr>
                <w:delText xml:space="preserve">a </w:delText>
              </w:r>
            </w:del>
            <w:r w:rsidRPr="006E2C58">
              <w:rPr>
                <w:rFonts w:eastAsia="DengXian"/>
              </w:rPr>
              <w:t xml:space="preserve">HARQ-ACK feedback corresponding to the PSSCH(s) for groupcast SL transmission(s) in the </w:t>
            </w:r>
            <w:r w:rsidRPr="006E2C58">
              <w:rPr>
                <w:rFonts w:eastAsia="DengXian"/>
                <w:i/>
                <w:iCs/>
              </w:rPr>
              <w:t>reference duration</w:t>
            </w:r>
            <w:r w:rsidRPr="006E2C58">
              <w:rPr>
                <w:rFonts w:eastAsia="DengXian"/>
              </w:rPr>
              <w:t xml:space="preserve"> for the latest channel occupancy initiated by the UE, is available:</w:t>
            </w:r>
          </w:p>
          <w:p w14:paraId="632D1EF7"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w:t>
            </w:r>
            <w:r w:rsidRPr="006E2C58">
              <w:rPr>
                <w:rFonts w:eastAsia="DengXian"/>
                <w:i/>
                <w:iCs/>
              </w:rPr>
              <w:t>harq-ACK-FeedbackRatioforCW-AdjustmentGC-Option2-r18</w:t>
            </w:r>
            <w:r w:rsidRPr="006E2C58">
              <w:rPr>
                <w:rFonts w:eastAsia="DengXian"/>
              </w:rPr>
              <w:t xml:space="preserve"> is provided by higher layers:</w:t>
            </w:r>
          </w:p>
          <w:p w14:paraId="5509C4FE" w14:textId="77777777" w:rsidR="00240238" w:rsidRPr="006E2C58" w:rsidRDefault="00240238" w:rsidP="00240238">
            <w:pPr>
              <w:ind w:left="1135" w:hanging="284"/>
              <w:rPr>
                <w:rFonts w:eastAsia="DengXian"/>
              </w:rPr>
            </w:pPr>
            <w:r w:rsidRPr="006E2C58">
              <w:rPr>
                <w:rFonts w:eastAsia="DengXian"/>
              </w:rPr>
              <w:t>-</w:t>
            </w:r>
            <w:r w:rsidRPr="006E2C58">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sidRPr="006E2C58">
              <w:rPr>
                <w:rFonts w:eastAsia="DengXian"/>
                <w:i/>
                <w:iCs/>
              </w:rPr>
              <w:t>harq-ACK-FeedbackRatioforCW-AdjustmentGC-Option2-r18</w:t>
            </w:r>
            <w:r w:rsidRPr="006E2C58">
              <w:rPr>
                <w:rFonts w:eastAsia="DengXian"/>
              </w:rPr>
              <w:t xml:space="preserve">, </w:t>
            </w:r>
            <w:r w:rsidRPr="006E2C58">
              <w:rPr>
                <w:rFonts w:eastAsia="DengXian"/>
                <w:lang w:val="en-US"/>
              </w:rPr>
              <w:t>go to step 1; otherwise go to step 5.</w:t>
            </w:r>
          </w:p>
          <w:p w14:paraId="72D72740"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Otherwise:</w:t>
            </w:r>
          </w:p>
          <w:p w14:paraId="4309C06E" w14:textId="77777777" w:rsidR="00240238" w:rsidRPr="006E2C58" w:rsidRDefault="00240238" w:rsidP="00240238">
            <w:pPr>
              <w:ind w:left="1135" w:hanging="284"/>
              <w:rPr>
                <w:rFonts w:eastAsia="DengXian"/>
                <w:lang w:val="en-US"/>
              </w:rPr>
            </w:pPr>
            <w:r w:rsidRPr="006E2C58">
              <w:rPr>
                <w:rFonts w:eastAsia="DengXian"/>
              </w:rPr>
              <w:t>-</w:t>
            </w:r>
            <w:r w:rsidRPr="006E2C58">
              <w:rPr>
                <w:rFonts w:eastAsia="DengXian"/>
              </w:rPr>
              <w:tab/>
              <w:t>If the HARQ-ACK feedback includes at least an 'ACK',</w:t>
            </w:r>
            <m:oMath>
              <m:r>
                <w:rPr>
                  <w:rFonts w:ascii="Cambria Math" w:eastAsia="DengXian" w:hAnsi="Cambria Math"/>
                </w:rPr>
                <m:t xml:space="preserve"> </m:t>
              </m:r>
            </m:oMath>
            <w:r w:rsidRPr="006E2C58">
              <w:rPr>
                <w:rFonts w:eastAsia="DengXian"/>
                <w:lang w:val="en-US"/>
              </w:rPr>
              <w:t>go to step 1; otherwise go to step 5.</w:t>
            </w:r>
          </w:p>
          <w:p w14:paraId="6828114D" w14:textId="77777777" w:rsidR="00240238" w:rsidRPr="006E2C58" w:rsidRDefault="00240238" w:rsidP="00240238">
            <w:pPr>
              <w:ind w:left="568" w:hanging="284"/>
              <w:rPr>
                <w:rFonts w:eastAsia="DengXian"/>
              </w:rPr>
            </w:pPr>
            <w:r w:rsidRPr="006E2C58">
              <w:rPr>
                <w:rFonts w:eastAsia="DengXian"/>
              </w:rPr>
              <w:t>4)</w:t>
            </w:r>
            <w:r w:rsidRPr="006E2C58">
              <w:rPr>
                <w:rFonts w:eastAsia="DengXian"/>
              </w:rPr>
              <w:tab/>
              <w:t xml:space="preserve">If </w:t>
            </w:r>
            <w:del w:id="48" w:author="CATT, CICTCI" w:date="2024-07-24T13:47:00Z" w16du:dateUtc="2024-07-24T05:47:00Z">
              <w:r w:rsidRPr="006E2C58" w:rsidDel="003142FF">
                <w:rPr>
                  <w:rFonts w:eastAsia="DengXian"/>
                </w:rPr>
                <w:delText xml:space="preserve">a </w:delText>
              </w:r>
            </w:del>
            <w:r w:rsidRPr="006E2C58">
              <w:rPr>
                <w:rFonts w:eastAsia="DengXian"/>
              </w:rPr>
              <w:t xml:space="preserve">HARQ-ACK feedback corresponding to the PSSCH(s) in the </w:t>
            </w:r>
            <w:r w:rsidRPr="006E2C58">
              <w:rPr>
                <w:rFonts w:eastAsia="DengXian"/>
                <w:i/>
                <w:iCs/>
              </w:rPr>
              <w:t>reference duration</w:t>
            </w:r>
            <w:r w:rsidRPr="006E2C58">
              <w:rPr>
                <w:rFonts w:eastAsia="DengXian"/>
              </w:rPr>
              <w:t xml:space="preserve"> for the latest channel occupancy initiated by the UE is not available</w:t>
            </w:r>
            <w:ins w:id="49" w:author="CATT, CICTCI" w:date="2024-08-06T09:18:00Z" w16du:dateUtc="2024-08-06T01:18:00Z">
              <w:r>
                <w:rPr>
                  <w:rFonts w:eastAsia="DengXian" w:hint="eastAsia"/>
                  <w:lang w:eastAsia="zh-CN"/>
                </w:rPr>
                <w:t xml:space="preserve"> </w:t>
              </w:r>
              <w:r w:rsidRPr="003335CD">
                <w:rPr>
                  <w:rFonts w:eastAsia="DengXian"/>
                </w:rPr>
                <w:t>or no reference duration can be determined for the latest channel occupancy initiated by the UE</w:t>
              </w:r>
            </w:ins>
            <w:r>
              <w:rPr>
                <w:rFonts w:eastAsia="DengXian" w:hint="eastAsia"/>
                <w:lang w:eastAsia="zh-CN"/>
              </w:rPr>
              <w:t xml:space="preserve">, </w:t>
            </w:r>
            <w:r w:rsidRPr="006E2C58">
              <w:rPr>
                <w:rFonts w:eastAsia="DengXian"/>
              </w:rPr>
              <w:t>go to step 6.</w:t>
            </w:r>
          </w:p>
          <w:p w14:paraId="642CB2E7" w14:textId="77777777" w:rsidR="00240238" w:rsidRPr="006E2C58" w:rsidRDefault="00240238" w:rsidP="00240238">
            <w:pPr>
              <w:ind w:left="568" w:hanging="284"/>
              <w:rPr>
                <w:rFonts w:eastAsia="DengXian"/>
              </w:rPr>
            </w:pPr>
            <w:r w:rsidRPr="006E2C58">
              <w:rPr>
                <w:rFonts w:eastAsia="DengXian"/>
              </w:rPr>
              <w:t>5)</w:t>
            </w:r>
            <w:r w:rsidRPr="006E2C58">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sidRPr="006E2C58">
              <w:rPr>
                <w:rFonts w:eastAsia="DengXian"/>
              </w:rPr>
              <w:t xml:space="preserve"> </w:t>
            </w:r>
            <w:r w:rsidRPr="006E2C58">
              <w:rPr>
                <w:rFonts w:eastAsia="DengXian"/>
                <w:lang w:val="en-US"/>
              </w:rPr>
              <w:t>to the next higher allowed value.</w:t>
            </w:r>
          </w:p>
          <w:p w14:paraId="21D83265" w14:textId="77777777" w:rsidR="00240238" w:rsidRPr="006E2C58" w:rsidRDefault="00240238" w:rsidP="00240238">
            <w:pPr>
              <w:ind w:left="568" w:hanging="284"/>
              <w:rPr>
                <w:rFonts w:eastAsia="DengXian"/>
                <w:i/>
                <w:lang w:val="en-US"/>
              </w:rPr>
            </w:pPr>
            <w:r w:rsidRPr="006E2C58">
              <w:rPr>
                <w:rFonts w:eastAsia="DengXian"/>
                <w:lang w:val="en-US"/>
              </w:rPr>
              <w:t>6)</w:t>
            </w:r>
            <w:r w:rsidRPr="006E2C58">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sidRPr="006E2C58">
              <w:rPr>
                <w:rFonts w:eastAsia="DengXian"/>
              </w:rPr>
              <w:t>,</w:t>
            </w:r>
            <w:r w:rsidRPr="006E2C58">
              <w:rPr>
                <w:rFonts w:eastAsia="DengXian"/>
                <w:i/>
              </w:rPr>
              <w:t xml:space="preserve"> </w:t>
            </w:r>
            <w:r w:rsidRPr="006E2C58">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eastAsia="x-none"/>
              </w:rPr>
              <w:t xml:space="preserve"> </w:t>
            </w:r>
            <w:r w:rsidRPr="006E2C58">
              <w:rPr>
                <w:rFonts w:eastAsia="DengXian"/>
              </w:rPr>
              <w:t>as it is; go to step 2.</w:t>
            </w:r>
          </w:p>
          <w:p w14:paraId="7E12046F" w14:textId="77777777" w:rsidR="00240238" w:rsidRPr="006E2C58" w:rsidRDefault="00240238" w:rsidP="00240238">
            <w:pPr>
              <w:rPr>
                <w:rFonts w:eastAsia="DengXian"/>
                <w:lang w:val="en-US"/>
              </w:rPr>
            </w:pPr>
            <w:r w:rsidRPr="006E2C58">
              <w:rPr>
                <w:rFonts w:eastAsia="DengXian"/>
                <w:lang w:val="en-US"/>
              </w:rPr>
              <w:t xml:space="preserve">The </w:t>
            </w:r>
            <w:r w:rsidRPr="006E2C58">
              <w:rPr>
                <w:rFonts w:eastAsia="DengXian"/>
                <w:i/>
                <w:lang w:val="en-US"/>
              </w:rPr>
              <w:t>reference duration</w:t>
            </w:r>
            <w:r w:rsidRPr="006E2C58">
              <w:rPr>
                <w:rFonts w:eastAsia="DengXian"/>
                <w:lang w:val="en-US"/>
              </w:rPr>
              <w:t xml:space="preserve"> in the procedure above is defined as follows:</w:t>
            </w:r>
          </w:p>
          <w:p w14:paraId="14411BED" w14:textId="77777777" w:rsidR="00240238" w:rsidRPr="006E2C58" w:rsidRDefault="00240238" w:rsidP="00240238">
            <w:pPr>
              <w:ind w:left="568" w:hanging="284"/>
              <w:rPr>
                <w:rFonts w:eastAsia="DengXian"/>
                <w:lang w:eastAsia="x-none"/>
              </w:rPr>
            </w:pPr>
            <w:r w:rsidRPr="006E2C58">
              <w:rPr>
                <w:rFonts w:eastAsia="DengXian"/>
              </w:rPr>
              <w:t>-</w:t>
            </w:r>
            <w:r w:rsidRPr="006E2C58">
              <w:rPr>
                <w:rFonts w:eastAsia="DengXian"/>
              </w:rPr>
              <w:tab/>
              <w:t>The</w:t>
            </w:r>
            <w:r w:rsidRPr="006E2C58">
              <w:rPr>
                <w:rFonts w:eastAsia="DengXian"/>
                <w:i/>
              </w:rPr>
              <w:t xml:space="preserve"> reference duration </w:t>
            </w:r>
            <w:r w:rsidRPr="006E2C58">
              <w:rPr>
                <w:rFonts w:eastAsia="DengXian"/>
              </w:rPr>
              <w:t xml:space="preserve">corresponding to a channel occupancy initiated by the UE including SL transmission(s) of PSSCH(s) is defined in this clause as a duration starting </w:t>
            </w:r>
            <w:r w:rsidRPr="006E2C58">
              <w:rPr>
                <w:rFonts w:eastAsia="DengXian"/>
                <w:lang w:eastAsia="x-none"/>
              </w:rPr>
              <w:t xml:space="preserve">from the beginning of the channel occupancy initiated by the UE including SL transmission (s) of PSSCH(s) until the end of the first slot where at least one PSSCH with HARQ-ACK feedback(s) including 'ACK'/'NACK' is transmitted. </w:t>
            </w:r>
          </w:p>
          <w:p w14:paraId="549A3DAF" w14:textId="77777777" w:rsidR="00240238" w:rsidRPr="00B41B53" w:rsidRDefault="00240238" w:rsidP="00C56935">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0EA77037" w14:textId="77777777" w:rsidR="00240238" w:rsidRPr="009206AA" w:rsidRDefault="00240238" w:rsidP="009206AA">
      <w:pPr>
        <w:autoSpaceDE w:val="0"/>
        <w:autoSpaceDN w:val="0"/>
        <w:spacing w:after="120"/>
        <w:jc w:val="both"/>
        <w:rPr>
          <w:rFonts w:ascii="Calibri" w:hAnsi="Calibri" w:cs="Calibri"/>
          <w:color w:val="000000" w:themeColor="text1"/>
          <w:sz w:val="22"/>
        </w:rPr>
      </w:pPr>
    </w:p>
    <w:p w14:paraId="79AEDA8E" w14:textId="77777777" w:rsidR="009206AA" w:rsidRDefault="009206AA" w:rsidP="009206AA">
      <w:pPr>
        <w:pStyle w:val="Heading3"/>
      </w:pPr>
      <w:r>
        <w:lastRenderedPageBreak/>
        <w:t>Round 1 discussion</w:t>
      </w:r>
    </w:p>
    <w:p w14:paraId="44037405" w14:textId="6CEE58A4" w:rsidR="009206AA" w:rsidRPr="00240238" w:rsidRDefault="009206AA" w:rsidP="009206AA">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240238">
        <w:rPr>
          <w:rStyle w:val="Strong"/>
          <w:rFonts w:asciiTheme="minorHAnsi" w:hAnsiTheme="minorHAnsi" w:cstheme="minorHAnsi"/>
          <w:sz w:val="22"/>
          <w:szCs w:val="22"/>
        </w:rPr>
        <w:t>3-</w:t>
      </w:r>
      <w:r w:rsidRPr="00F27529">
        <w:rPr>
          <w:rStyle w:val="Strong"/>
          <w:rFonts w:asciiTheme="minorHAnsi" w:hAnsiTheme="minorHAnsi" w:cstheme="minorHAnsi"/>
          <w:sz w:val="22"/>
          <w:szCs w:val="22"/>
        </w:rPr>
        <w:t xml:space="preserve">1 (I): For </w:t>
      </w:r>
      <w:r w:rsidRPr="00240238">
        <w:rPr>
          <w:rStyle w:val="Strong"/>
          <w:rFonts w:asciiTheme="minorHAnsi" w:hAnsiTheme="minorHAnsi" w:cstheme="minorHAnsi"/>
          <w:sz w:val="22"/>
          <w:szCs w:val="22"/>
        </w:rPr>
        <w:t xml:space="preserve">Issue </w:t>
      </w:r>
      <w:r w:rsidR="00240238" w:rsidRPr="00240238">
        <w:rPr>
          <w:rStyle w:val="Strong"/>
          <w:rFonts w:asciiTheme="minorHAnsi" w:hAnsiTheme="minorHAnsi" w:cstheme="minorHAnsi"/>
          <w:sz w:val="22"/>
          <w:szCs w:val="22"/>
        </w:rPr>
        <w:t>3</w:t>
      </w:r>
      <w:r w:rsidRPr="00240238">
        <w:rPr>
          <w:rStyle w:val="Strong"/>
          <w:rFonts w:asciiTheme="minorHAnsi" w:hAnsiTheme="minorHAnsi" w:cstheme="minorHAnsi"/>
          <w:sz w:val="22"/>
          <w:szCs w:val="22"/>
        </w:rPr>
        <w:t xml:space="preserve">-1, </w:t>
      </w:r>
      <w:r w:rsidR="00240238" w:rsidRPr="00240238">
        <w:rPr>
          <w:rStyle w:val="Strong"/>
          <w:rFonts w:asciiTheme="minorHAnsi" w:hAnsiTheme="minorHAnsi" w:cstheme="minorHAnsi"/>
          <w:sz w:val="22"/>
          <w:szCs w:val="22"/>
        </w:rPr>
        <w:t xml:space="preserve">is the </w:t>
      </w:r>
      <w:r w:rsidR="00240238" w:rsidRPr="00770561">
        <w:rPr>
          <w:rStyle w:val="Strong"/>
          <w:rFonts w:asciiTheme="minorHAnsi" w:hAnsiTheme="minorHAnsi" w:cstheme="minorHAnsi"/>
          <w:sz w:val="22"/>
          <w:szCs w:val="22"/>
        </w:rPr>
        <w:t xml:space="preserve">proposed corrections for TS </w:t>
      </w:r>
      <w:r w:rsidR="00240238">
        <w:rPr>
          <w:rStyle w:val="Strong"/>
          <w:rFonts w:asciiTheme="minorHAnsi" w:hAnsiTheme="minorHAnsi" w:cstheme="minorHAnsi"/>
          <w:sz w:val="22"/>
          <w:szCs w:val="22"/>
        </w:rPr>
        <w:t>37.213</w:t>
      </w:r>
      <w:r w:rsidR="00240238" w:rsidRPr="00770561">
        <w:rPr>
          <w:rStyle w:val="Strong"/>
          <w:rFonts w:asciiTheme="minorHAnsi" w:hAnsiTheme="minorHAnsi" w:cstheme="minorHAnsi"/>
          <w:sz w:val="22"/>
          <w:szCs w:val="22"/>
        </w:rPr>
        <w:t xml:space="preserve"> </w:t>
      </w:r>
      <w:r w:rsidR="00240238" w:rsidRPr="00240238">
        <w:rPr>
          <w:rStyle w:val="Strong"/>
          <w:rFonts w:asciiTheme="minorHAnsi" w:hAnsiTheme="minorHAnsi" w:cstheme="minorHAnsi"/>
          <w:sz w:val="22"/>
          <w:szCs w:val="22"/>
        </w:rPr>
        <w:t>needed</w:t>
      </w:r>
      <w:r w:rsidRPr="00240238">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9206AA" w14:paraId="23A2DBAF" w14:textId="77777777" w:rsidTr="00DD4A97">
        <w:tc>
          <w:tcPr>
            <w:tcW w:w="1555" w:type="dxa"/>
          </w:tcPr>
          <w:p w14:paraId="5386B629" w14:textId="77777777" w:rsidR="009206AA" w:rsidRDefault="009206AA"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20734A2" w14:textId="77777777" w:rsidR="009206AA" w:rsidRDefault="009206AA"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97B20B7" w14:textId="77777777" w:rsidR="009206AA" w:rsidRDefault="009206AA"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3905DF3F" w14:textId="77777777" w:rsidTr="00DD4A97">
        <w:tc>
          <w:tcPr>
            <w:tcW w:w="1555" w:type="dxa"/>
          </w:tcPr>
          <w:p w14:paraId="39D27BD3" w14:textId="77777777" w:rsidR="009206AA" w:rsidRDefault="009206AA" w:rsidP="00DD4A97">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5AE530C8" w14:textId="77777777" w:rsidR="009206AA" w:rsidRDefault="009206AA" w:rsidP="00DD4A97">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258D4E69" w14:textId="77777777" w:rsidR="009206AA" w:rsidRPr="00315B1B" w:rsidRDefault="009206AA" w:rsidP="00DD4A97">
            <w:pPr>
              <w:pStyle w:val="0Maintext"/>
              <w:spacing w:after="0" w:afterAutospacing="0" w:line="240" w:lineRule="auto"/>
              <w:ind w:firstLine="0"/>
              <w:jc w:val="left"/>
              <w:rPr>
                <w:rFonts w:asciiTheme="minorHAnsi" w:hAnsiTheme="minorHAnsi" w:cstheme="minorHAnsi"/>
              </w:rPr>
            </w:pPr>
          </w:p>
        </w:tc>
      </w:tr>
      <w:tr w:rsidR="009206AA" w14:paraId="46CD56B4" w14:textId="77777777" w:rsidTr="00DD4A97">
        <w:tc>
          <w:tcPr>
            <w:tcW w:w="1555" w:type="dxa"/>
          </w:tcPr>
          <w:p w14:paraId="31524A35" w14:textId="77777777" w:rsidR="009206AA" w:rsidRPr="005E18C4"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3CF59052" w14:textId="77777777" w:rsidR="009206AA" w:rsidRPr="005E18C4"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33AE750E" w14:textId="77777777" w:rsidR="009206AA" w:rsidRPr="00315B1B" w:rsidRDefault="009206AA" w:rsidP="00DD4A97">
            <w:pPr>
              <w:pStyle w:val="0Maintext"/>
              <w:spacing w:after="0" w:afterAutospacing="0" w:line="240" w:lineRule="auto"/>
              <w:ind w:firstLine="0"/>
              <w:jc w:val="left"/>
              <w:rPr>
                <w:rFonts w:asciiTheme="minorHAnsi" w:hAnsiTheme="minorHAnsi" w:cstheme="minorHAnsi"/>
              </w:rPr>
            </w:pPr>
          </w:p>
        </w:tc>
      </w:tr>
      <w:tr w:rsidR="009206AA" w14:paraId="2ACC3448" w14:textId="77777777" w:rsidTr="00DD4A97">
        <w:tc>
          <w:tcPr>
            <w:tcW w:w="1555" w:type="dxa"/>
          </w:tcPr>
          <w:p w14:paraId="4E840F35" w14:textId="77777777" w:rsidR="009206AA" w:rsidRPr="00691272"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B483999" w14:textId="77777777" w:rsidR="009206AA" w:rsidRPr="00691272"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CD67826" w14:textId="77777777" w:rsidR="009206AA" w:rsidRPr="00315B1B" w:rsidRDefault="009206AA" w:rsidP="00DD4A97">
            <w:pPr>
              <w:pStyle w:val="0Maintext"/>
              <w:spacing w:after="0" w:afterAutospacing="0" w:line="240" w:lineRule="auto"/>
              <w:ind w:firstLine="0"/>
              <w:jc w:val="left"/>
              <w:rPr>
                <w:rFonts w:asciiTheme="minorHAnsi" w:eastAsiaTheme="minorEastAsia" w:hAnsiTheme="minorHAnsi" w:cstheme="minorHAnsi"/>
                <w:lang w:eastAsia="zh-CN"/>
              </w:rPr>
            </w:pPr>
          </w:p>
        </w:tc>
      </w:tr>
      <w:tr w:rsidR="009206AA" w14:paraId="31F26F32" w14:textId="77777777" w:rsidTr="00DD4A97">
        <w:tc>
          <w:tcPr>
            <w:tcW w:w="1555" w:type="dxa"/>
            <w:tcBorders>
              <w:top w:val="single" w:sz="4" w:space="0" w:color="auto"/>
              <w:left w:val="single" w:sz="4" w:space="0" w:color="auto"/>
              <w:bottom w:val="single" w:sz="4" w:space="0" w:color="auto"/>
              <w:right w:val="single" w:sz="4" w:space="0" w:color="auto"/>
            </w:tcBorders>
          </w:tcPr>
          <w:p w14:paraId="76FE65E6" w14:textId="77777777" w:rsidR="009206AA" w:rsidRPr="00691272"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8982E28" w14:textId="77777777" w:rsidR="009206AA" w:rsidRPr="00691272" w:rsidRDefault="009206AA"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12F62EA" w14:textId="77777777" w:rsidR="009206AA" w:rsidRPr="0035640D" w:rsidRDefault="009206AA" w:rsidP="00DD4A97">
            <w:pPr>
              <w:pStyle w:val="0Maintext"/>
              <w:spacing w:after="0" w:afterAutospacing="0" w:line="240" w:lineRule="auto"/>
              <w:ind w:firstLine="0"/>
              <w:jc w:val="left"/>
              <w:rPr>
                <w:rFonts w:asciiTheme="minorHAnsi" w:hAnsiTheme="minorHAnsi" w:cstheme="minorHAnsi"/>
                <w:sz w:val="8"/>
                <w:szCs w:val="8"/>
              </w:rPr>
            </w:pPr>
          </w:p>
        </w:tc>
      </w:tr>
      <w:tr w:rsidR="009206AA" w14:paraId="5ED2F14B" w14:textId="77777777" w:rsidTr="00DD4A97">
        <w:tc>
          <w:tcPr>
            <w:tcW w:w="1555" w:type="dxa"/>
            <w:tcBorders>
              <w:top w:val="single" w:sz="4" w:space="0" w:color="auto"/>
              <w:left w:val="single" w:sz="4" w:space="0" w:color="auto"/>
              <w:bottom w:val="single" w:sz="4" w:space="0" w:color="auto"/>
              <w:right w:val="single" w:sz="4" w:space="0" w:color="auto"/>
            </w:tcBorders>
          </w:tcPr>
          <w:p w14:paraId="3CA08FE1" w14:textId="77777777" w:rsidR="009206AA" w:rsidRPr="00535B7E" w:rsidRDefault="009206AA" w:rsidP="00DD4A9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76BC85D9" w14:textId="77777777" w:rsidR="009206AA" w:rsidRPr="00535B7E" w:rsidRDefault="009206AA" w:rsidP="00DD4A9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967D13D" w14:textId="77777777" w:rsidR="009206AA" w:rsidRPr="00315B1B" w:rsidRDefault="009206AA" w:rsidP="00DD4A97">
            <w:pPr>
              <w:pStyle w:val="0Maintext"/>
              <w:spacing w:after="0" w:afterAutospacing="0" w:line="240" w:lineRule="auto"/>
              <w:ind w:firstLine="0"/>
              <w:jc w:val="left"/>
              <w:rPr>
                <w:rFonts w:asciiTheme="minorHAnsi" w:hAnsiTheme="minorHAnsi" w:cstheme="minorHAnsi"/>
                <w:b/>
                <w:bCs/>
              </w:rPr>
            </w:pPr>
          </w:p>
        </w:tc>
      </w:tr>
    </w:tbl>
    <w:p w14:paraId="5D7FA5CF"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0508CEB2"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3DEE23A2" w14:textId="77777777" w:rsidR="009206AA" w:rsidRDefault="009206AA" w:rsidP="009206AA">
      <w:pPr>
        <w:pStyle w:val="Heading3"/>
      </w:pPr>
      <w:r>
        <w:t xml:space="preserve">FL Proposal for </w:t>
      </w:r>
      <w:r w:rsidRPr="009206AA">
        <w:rPr>
          <w:color w:val="FF0000"/>
        </w:rPr>
        <w:t xml:space="preserve">Tuesday </w:t>
      </w:r>
      <w:r>
        <w:t>online session</w:t>
      </w:r>
    </w:p>
    <w:p w14:paraId="73D9D4B1" w14:textId="77777777" w:rsidR="009206AA" w:rsidRDefault="009206AA" w:rsidP="009206AA">
      <w:pPr>
        <w:pStyle w:val="3GPPAgreements"/>
        <w:numPr>
          <w:ilvl w:val="0"/>
          <w:numId w:val="0"/>
        </w:numPr>
        <w:spacing w:before="0" w:after="0"/>
        <w:rPr>
          <w:rFonts w:asciiTheme="minorHAnsi" w:hAnsiTheme="minorHAnsi" w:cstheme="minorHAnsi"/>
        </w:rPr>
      </w:pPr>
    </w:p>
    <w:p w14:paraId="464A9CC2" w14:textId="451D723F"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6D3D4459" w:rsidR="0084414F" w:rsidRDefault="0071348F">
      <w:pPr>
        <w:pStyle w:val="Heading2"/>
        <w:rPr>
          <w:rFonts w:cs="Arial"/>
          <w:color w:val="000000" w:themeColor="text1"/>
          <w:szCs w:val="24"/>
        </w:rPr>
      </w:pPr>
      <w:r>
        <w:rPr>
          <w:rFonts w:cs="Arial"/>
          <w:color w:val="000000" w:themeColor="text1"/>
          <w:szCs w:val="24"/>
        </w:rPr>
        <w:lastRenderedPageBreak/>
        <w:t>Topic #</w:t>
      </w:r>
      <w:r w:rsidR="00EB46E0">
        <w:rPr>
          <w:rFonts w:cs="Arial"/>
          <w:color w:val="000000" w:themeColor="text1"/>
          <w:szCs w:val="24"/>
        </w:rPr>
        <w:t>4</w:t>
      </w:r>
      <w:r>
        <w:rPr>
          <w:rFonts w:cs="Arial"/>
          <w:color w:val="000000" w:themeColor="text1"/>
          <w:szCs w:val="24"/>
        </w:rPr>
        <w:t xml:space="preserve">: </w:t>
      </w:r>
      <w:r w:rsidR="00240238" w:rsidRPr="005E5AB2">
        <w:rPr>
          <w:rFonts w:cs="Arial"/>
          <w:szCs w:val="24"/>
        </w:rPr>
        <w:t>Multi-channel access procedures</w:t>
      </w:r>
    </w:p>
    <w:p w14:paraId="70B9AE52" w14:textId="5EBC6EC8"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593B3F">
        <w:rPr>
          <w:rFonts w:ascii="Calibri" w:hAnsi="Calibri" w:cs="Calibri"/>
          <w:b/>
          <w:bCs/>
          <w:color w:val="000000" w:themeColor="text1"/>
          <w:sz w:val="22"/>
          <w:u w:val="single"/>
        </w:rPr>
        <w:t>4</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multi-channel access vs. PSFCH prioritization</w:t>
      </w:r>
      <w:r w:rsidRPr="00C97F83">
        <w:rPr>
          <w:rFonts w:ascii="Calibri" w:hAnsi="Calibri" w:cs="Calibri"/>
          <w:b/>
          <w:bCs/>
          <w:sz w:val="22"/>
          <w:u w:val="single"/>
        </w:rPr>
        <w:t xml:space="preserve"> [</w:t>
      </w:r>
      <w:r w:rsidR="00240238">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240238" w:rsidRPr="005E5AB2">
        <w:rPr>
          <w:rFonts w:ascii="Calibri" w:hAnsi="Calibri" w:cs="Calibri"/>
          <w:sz w:val="22"/>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240238" w14:paraId="32DBED65" w14:textId="77777777" w:rsidTr="00240238">
        <w:tc>
          <w:tcPr>
            <w:tcW w:w="9064" w:type="dxa"/>
          </w:tcPr>
          <w:p w14:paraId="0A4689F4" w14:textId="77777777" w:rsidR="00240238" w:rsidRPr="00240238" w:rsidRDefault="00240238" w:rsidP="00240238">
            <w:pPr>
              <w:snapToGrid w:val="0"/>
              <w:spacing w:after="0"/>
              <w:rPr>
                <w:b/>
                <w:bCs/>
                <w:highlight w:val="green"/>
                <w:lang w:eastAsia="zh-CN"/>
              </w:rPr>
            </w:pPr>
            <w:r w:rsidRPr="00240238">
              <w:rPr>
                <w:b/>
                <w:bCs/>
                <w:highlight w:val="green"/>
                <w:lang w:eastAsia="zh-CN"/>
              </w:rPr>
              <w:t>Agreement</w:t>
            </w:r>
          </w:p>
          <w:p w14:paraId="4F270226" w14:textId="77777777" w:rsidR="00240238" w:rsidRPr="00240238" w:rsidRDefault="00240238" w:rsidP="00240238">
            <w:pPr>
              <w:snapToGrid w:val="0"/>
              <w:spacing w:after="0"/>
              <w:rPr>
                <w:lang w:eastAsia="zh-CN"/>
              </w:rPr>
            </w:pPr>
            <w:r w:rsidRPr="00240238">
              <w:rPr>
                <w:rFonts w:eastAsia="Times New Roman"/>
                <w:lang w:eastAsia="zh-CN"/>
              </w:rPr>
              <w:t>When UE intends to transmit PSFCH, after performing PSFCH prioritization:</w:t>
            </w:r>
          </w:p>
          <w:p w14:paraId="268A4199"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LBT fails on all RB set(s) </w:t>
            </w:r>
            <w:r w:rsidRPr="00240238">
              <w:rPr>
                <w:rFonts w:eastAsia="Times New Roman"/>
                <w:lang w:eastAsia="zh-CN"/>
              </w:rPr>
              <w:t>where the UE attempts to transmit PSFCH</w:t>
            </w:r>
            <w:r w:rsidRPr="00240238">
              <w:rPr>
                <w:bCs/>
              </w:rPr>
              <w:t>:</w:t>
            </w:r>
          </w:p>
          <w:p w14:paraId="21036399" w14:textId="77777777"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lang w:eastAsia="zh-CN"/>
              </w:rPr>
              <w:t>UE drops PSFCH transmission</w:t>
            </w:r>
          </w:p>
          <w:p w14:paraId="1A10B655" w14:textId="77777777" w:rsidR="00240238" w:rsidRPr="00240238" w:rsidRDefault="00240238" w:rsidP="00240238">
            <w:pPr>
              <w:numPr>
                <w:ilvl w:val="2"/>
                <w:numId w:val="33"/>
              </w:numPr>
              <w:overflowPunct w:val="0"/>
              <w:autoSpaceDE w:val="0"/>
              <w:autoSpaceDN w:val="0"/>
              <w:adjustRightInd w:val="0"/>
              <w:snapToGrid w:val="0"/>
              <w:spacing w:after="0" w:line="240" w:lineRule="auto"/>
              <w:textAlignment w:val="baseline"/>
              <w:rPr>
                <w:lang w:eastAsia="zh-CN"/>
              </w:rPr>
            </w:pPr>
            <w:r w:rsidRPr="00240238">
              <w:rPr>
                <w:lang w:eastAsia="zh-CN"/>
              </w:rPr>
              <w:t>No RAN1 specification impact</w:t>
            </w:r>
          </w:p>
          <w:p w14:paraId="0E2F94E0"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TypeA and TypeB LBT fails on part of RB set(s) </w:t>
            </w:r>
            <w:r w:rsidRPr="00240238">
              <w:rPr>
                <w:rFonts w:eastAsia="Times New Roman"/>
                <w:lang w:eastAsia="zh-CN"/>
              </w:rPr>
              <w:t>where the UE attempts to transmit PSFCH</w:t>
            </w:r>
            <w:r w:rsidRPr="00240238">
              <w:rPr>
                <w:bCs/>
              </w:rPr>
              <w:t>:</w:t>
            </w:r>
          </w:p>
          <w:p w14:paraId="649B3F65" w14:textId="526F1F7A"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rFonts w:ascii="Calibri" w:hAnsi="Calibri" w:cs="Calibri"/>
                <w:sz w:val="22"/>
              </w:rPr>
            </w:pPr>
            <w:r w:rsidRPr="00240238">
              <w:rPr>
                <w:rFonts w:eastAsia="Times New Roman"/>
                <w:lang w:eastAsia="zh-CN"/>
              </w:rPr>
              <w:t>The UE may transmit PSFCH on RB set(s) where LBT was successful</w:t>
            </w:r>
          </w:p>
        </w:tc>
      </w:tr>
    </w:tbl>
    <w:p w14:paraId="59B87E5E" w14:textId="77B73B4D" w:rsidR="00240238" w:rsidRPr="00240238" w:rsidRDefault="00240238" w:rsidP="00240238">
      <w:pPr>
        <w:spacing w:before="120" w:after="120"/>
        <w:rPr>
          <w:rFonts w:asciiTheme="minorHAnsi" w:eastAsiaTheme="minorEastAsia" w:hAnsiTheme="minorHAnsi" w:cstheme="minorHAnsi"/>
          <w:noProof/>
          <w:sz w:val="22"/>
          <w:szCs w:val="22"/>
        </w:rPr>
      </w:pPr>
      <w:r w:rsidRPr="00240238">
        <w:rPr>
          <w:rFonts w:asciiTheme="minorHAnsi" w:eastAsiaTheme="minorEastAsia" w:hAnsiTheme="minorHAnsi" w:cstheme="minorHAnsi"/>
          <w:noProof/>
          <w:sz w:val="22"/>
          <w:szCs w:val="22"/>
        </w:rPr>
        <w:t xml:space="preserve">Regarding the spec descriptions in 4.5.6 of 37.213, PSFCH prioritization behavior is referred as 16.2.4.2 of 38.213, where multiple PSFCH transmissions are handled. However, ‘PSFCH prioritization’ in the agreement should mean any prioritization relevant to PSFCH transmission; otherwise, UE behavior is unclear in some cases. In the current specifications, </w:t>
      </w:r>
      <w:r w:rsidRPr="00240238">
        <w:rPr>
          <w:rFonts w:asciiTheme="minorHAnsi" w:eastAsiaTheme="minorEastAsia" w:hAnsiTheme="minorHAnsi" w:cstheme="minorHAnsi"/>
          <w:b/>
          <w:bCs/>
          <w:noProof/>
          <w:sz w:val="22"/>
          <w:szCs w:val="22"/>
        </w:rPr>
        <w:t>UL/SL prioritization handling is defined and the prioritization includes PSFCH transmission case.</w:t>
      </w:r>
      <w:r w:rsidRPr="00240238">
        <w:rPr>
          <w:rFonts w:asciiTheme="minorHAnsi" w:eastAsiaTheme="minorEastAsia" w:hAnsiTheme="minorHAnsi" w:cstheme="minorHAnsi"/>
          <w:noProof/>
          <w:sz w:val="22"/>
          <w:szCs w:val="22"/>
        </w:rPr>
        <w:t xml:space="preserve"> Coexistense between SL-U and NR are not precluded, thus this handling must be referred for the processing order with multi-channel access.</w:t>
      </w:r>
    </w:p>
    <w:p w14:paraId="7909D7AE" w14:textId="50A47CD9"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[22]</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240238" w14:paraId="7C9B0B95" w14:textId="77777777" w:rsidTr="00C56935">
        <w:tc>
          <w:tcPr>
            <w:tcW w:w="9631" w:type="dxa"/>
          </w:tcPr>
          <w:p w14:paraId="09A4371C" w14:textId="77777777" w:rsidR="00240238" w:rsidRDefault="00240238" w:rsidP="00C56935">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7BE2DB40" w14:textId="606D1E8F" w:rsidR="00240238" w:rsidRPr="00240238" w:rsidRDefault="00240238" w:rsidP="005E5AB2">
            <w:pPr>
              <w:keepNext/>
              <w:keepLines/>
              <w:spacing w:before="180" w:after="60"/>
              <w:ind w:left="1134" w:hanging="1134"/>
              <w:outlineLvl w:val="1"/>
              <w:rPr>
                <w:rFonts w:ascii="Arial" w:eastAsia="Yu Mincho" w:hAnsi="Arial"/>
                <w:sz w:val="28"/>
                <w:szCs w:val="28"/>
              </w:rPr>
            </w:pPr>
            <w:r w:rsidRPr="00240238">
              <w:rPr>
                <w:rFonts w:ascii="Arial" w:eastAsia="Yu Mincho" w:hAnsi="Arial"/>
                <w:sz w:val="28"/>
                <w:szCs w:val="28"/>
              </w:rPr>
              <w:t>4.5.</w:t>
            </w:r>
            <w:r w:rsidR="005E5AB2">
              <w:rPr>
                <w:rFonts w:ascii="Arial" w:eastAsia="Yu Mincho" w:hAnsi="Arial"/>
                <w:sz w:val="28"/>
                <w:szCs w:val="28"/>
              </w:rPr>
              <w:t>6</w:t>
            </w:r>
            <w:r w:rsidRPr="00240238">
              <w:rPr>
                <w:rFonts w:ascii="Arial" w:eastAsia="Yu Mincho" w:hAnsi="Arial"/>
                <w:sz w:val="28"/>
                <w:szCs w:val="28"/>
              </w:rPr>
              <w:tab/>
            </w:r>
            <w:r w:rsidR="005E5AB2" w:rsidRPr="005E5AB2">
              <w:rPr>
                <w:rFonts w:ascii="Arial" w:eastAsia="Yu Mincho" w:hAnsi="Arial"/>
                <w:sz w:val="28"/>
                <w:szCs w:val="28"/>
              </w:rPr>
              <w:t>Channel access procedures for transmission(s) on multiple channels</w:t>
            </w:r>
          </w:p>
          <w:p w14:paraId="611C7C49" w14:textId="77777777" w:rsidR="005E5AB2" w:rsidRPr="00BB5AF4" w:rsidRDefault="005E5AB2" w:rsidP="005E5AB2">
            <w:pPr>
              <w:spacing w:after="60"/>
              <w:rPr>
                <w:rFonts w:eastAsia="Yu Mincho"/>
              </w:rPr>
            </w:pPr>
            <w:r w:rsidRPr="00BB5AF4">
              <w:rPr>
                <w:rFonts w:eastAsia="Yu Mincho"/>
                <w:lang w:val="de-DE"/>
              </w:rPr>
              <w:t xml:space="preserve">If a UE </w:t>
            </w:r>
          </w:p>
          <w:p w14:paraId="1CD8D71C"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is scheduled to transmit on a set of channels </w:t>
            </w:r>
            <w:r w:rsidRPr="00BB5AF4">
              <w:rPr>
                <w:rFonts w:eastAsia="MS Mincho"/>
                <w:i/>
                <w:lang w:val="de-DE"/>
              </w:rPr>
              <w:t>C</w:t>
            </w:r>
            <w:r w:rsidRPr="00BB5AF4">
              <w:rPr>
                <w:rFonts w:eastAsia="MS Mincho"/>
                <w:lang w:val="de-DE"/>
              </w:rPr>
              <w:t xml:space="preserve">, and if the SL transmissions are scheduled to start transmissions at the same time on all channels in the set of channels </w:t>
            </w:r>
            <w:r w:rsidRPr="00BB5AF4">
              <w:rPr>
                <w:rFonts w:eastAsia="MS Mincho"/>
                <w:i/>
                <w:lang w:val="de-DE"/>
              </w:rPr>
              <w:t>C</w:t>
            </w:r>
            <w:r w:rsidRPr="00BB5AF4">
              <w:rPr>
                <w:rFonts w:eastAsia="MS Mincho"/>
                <w:lang w:val="de-DE"/>
              </w:rPr>
              <w:t>, or</w:t>
            </w:r>
          </w:p>
          <w:p w14:paraId="45C117CD"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configured resources on the set of channels </w:t>
            </w:r>
            <w:r w:rsidRPr="00BB5AF4">
              <w:rPr>
                <w:rFonts w:eastAsia="MS Mincho"/>
                <w:i/>
                <w:lang w:val="de-DE"/>
              </w:rPr>
              <w:t>C</w:t>
            </w:r>
            <w:r w:rsidRPr="00BB5AF4">
              <w:rPr>
                <w:rFonts w:eastAsia="MS Mincho"/>
                <w:lang w:val="de-DE"/>
              </w:rPr>
              <w:t xml:space="preserve">, and if the SL transmissions are configured to start transmissions at the same time on all channels in the set of channels </w:t>
            </w:r>
            <w:r w:rsidRPr="00BB5AF4">
              <w:rPr>
                <w:rFonts w:eastAsia="MS Mincho"/>
                <w:i/>
                <w:lang w:val="de-DE"/>
              </w:rPr>
              <w:t>C</w:t>
            </w:r>
            <w:r w:rsidRPr="00BB5AF4">
              <w:rPr>
                <w:rFonts w:eastAsia="MS Mincho"/>
                <w:lang w:val="de-DE"/>
              </w:rPr>
              <w:t>, or</w:t>
            </w:r>
          </w:p>
          <w:p w14:paraId="1BBAEA04"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selected resources on the set of channel </w:t>
            </w:r>
            <w:r w:rsidRPr="00BB5AF4">
              <w:rPr>
                <w:rFonts w:eastAsia="MS Mincho"/>
                <w:i/>
                <w:lang w:val="de-DE"/>
              </w:rPr>
              <w:t>C</w:t>
            </w:r>
            <w:r w:rsidRPr="00BB5AF4">
              <w:rPr>
                <w:rFonts w:eastAsia="MS Mincho"/>
                <w:lang w:val="de-DE"/>
              </w:rPr>
              <w:t xml:space="preserve">, and if SL transmissions are to start at the same time on all channels in the set of channels </w:t>
            </w:r>
            <w:r w:rsidRPr="00BB5AF4">
              <w:rPr>
                <w:rFonts w:eastAsia="MS Mincho"/>
                <w:i/>
                <w:lang w:val="de-DE"/>
              </w:rPr>
              <w:t>C</w:t>
            </w:r>
          </w:p>
          <w:p w14:paraId="6CB06D6C" w14:textId="77777777" w:rsidR="005E5AB2" w:rsidRPr="00BB5AF4" w:rsidRDefault="005E5AB2" w:rsidP="005E5AB2">
            <w:pPr>
              <w:spacing w:after="60"/>
              <w:rPr>
                <w:rFonts w:eastAsia="Yu Mincho"/>
              </w:rPr>
            </w:pPr>
            <w:r w:rsidRPr="00BB5AF4">
              <w:rPr>
                <w:rFonts w:eastAsia="Yu Mincho"/>
              </w:rPr>
              <w:t>the followings are applicable:</w:t>
            </w:r>
          </w:p>
          <w:p w14:paraId="4762BD7F" w14:textId="77777777"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Type A or Type B procedures described in clause 4.5.6.1 and 4.5.6.2 can be used for accessing multiple channels only for PSFCH or S-SSB transmissions.</w:t>
            </w:r>
          </w:p>
          <w:p w14:paraId="320C9551" w14:textId="77777777"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A UE can access multiple channels on which SL transmissions are performed, according to the procedures described in clause 4.5.6.3.</w:t>
            </w:r>
          </w:p>
          <w:p w14:paraId="27C918A6" w14:textId="77777777" w:rsidR="005E5AB2" w:rsidRPr="00BB5AF4" w:rsidRDefault="005E5AB2" w:rsidP="005E5AB2">
            <w:pPr>
              <w:spacing w:after="60"/>
              <w:rPr>
                <w:rFonts w:eastAsia="Yu Mincho"/>
              </w:rPr>
            </w:pPr>
            <w:r w:rsidRPr="00BB5AF4">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0" w:author="Shohei Yoshioka (吉岡 翔平)" w:date="2024-08-09T11:49:00Z" w16du:dateUtc="2024-08-09T02:49:00Z">
              <w:r w:rsidRPr="00BC6FCA">
                <w:rPr>
                  <w:rFonts w:eastAsia="Yu Mincho" w:hint="eastAsia"/>
                </w:rPr>
                <w:t>and 16.2.4.3</w:t>
              </w:r>
              <w:r>
                <w:rPr>
                  <w:rFonts w:eastAsia="Yu Mincho" w:hint="eastAsia"/>
                </w:rPr>
                <w:t xml:space="preserve"> </w:t>
              </w:r>
            </w:ins>
            <w:r w:rsidRPr="00BB5AF4">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59E7FD7" w14:textId="77777777" w:rsidR="00240238" w:rsidRPr="00B41B53" w:rsidRDefault="00240238" w:rsidP="00C56935">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FF6A51A" w14:textId="77777777" w:rsidR="00240238" w:rsidRPr="009206AA" w:rsidRDefault="00240238" w:rsidP="0003416F">
      <w:pPr>
        <w:autoSpaceDE w:val="0"/>
        <w:autoSpaceDN w:val="0"/>
        <w:spacing w:after="120"/>
        <w:jc w:val="both"/>
        <w:rPr>
          <w:rFonts w:ascii="Calibri" w:hAnsi="Calibri" w:cs="Calibri"/>
          <w:color w:val="000000" w:themeColor="text1"/>
          <w:sz w:val="22"/>
        </w:rPr>
      </w:pPr>
    </w:p>
    <w:p w14:paraId="1E616AF0" w14:textId="77777777" w:rsidR="0003416F" w:rsidRDefault="0003416F" w:rsidP="0003416F">
      <w:pPr>
        <w:pStyle w:val="Heading3"/>
      </w:pPr>
      <w:r>
        <w:t>Round 1 discussion</w:t>
      </w:r>
    </w:p>
    <w:p w14:paraId="1A504970" w14:textId="40E04EC9" w:rsidR="0003416F" w:rsidRPr="005874FA" w:rsidRDefault="0003416F" w:rsidP="0003416F">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5E5AB2">
        <w:rPr>
          <w:rStyle w:val="Strong"/>
          <w:rFonts w:asciiTheme="minorHAnsi" w:hAnsiTheme="minorHAnsi" w:cstheme="minorHAnsi"/>
          <w:sz w:val="22"/>
          <w:szCs w:val="22"/>
        </w:rPr>
        <w:t>4-</w:t>
      </w:r>
      <w:r w:rsidRPr="00F27529">
        <w:rPr>
          <w:rStyle w:val="Strong"/>
          <w:rFonts w:asciiTheme="minorHAnsi" w:hAnsiTheme="minorHAnsi" w:cstheme="minorHAnsi"/>
          <w:sz w:val="22"/>
          <w:szCs w:val="22"/>
        </w:rPr>
        <w:t xml:space="preserve">1 (I): </w:t>
      </w:r>
      <w:r w:rsidR="005E5AB2" w:rsidRPr="00F27529">
        <w:rPr>
          <w:rStyle w:val="Strong"/>
          <w:rFonts w:asciiTheme="minorHAnsi" w:hAnsiTheme="minorHAnsi" w:cstheme="minorHAnsi"/>
          <w:sz w:val="22"/>
          <w:szCs w:val="22"/>
        </w:rPr>
        <w:t xml:space="preserve">For </w:t>
      </w:r>
      <w:r w:rsidR="005E5AB2" w:rsidRPr="00240238">
        <w:rPr>
          <w:rStyle w:val="Strong"/>
          <w:rFonts w:asciiTheme="minorHAnsi" w:hAnsiTheme="minorHAnsi" w:cstheme="minorHAnsi"/>
          <w:sz w:val="22"/>
          <w:szCs w:val="22"/>
        </w:rPr>
        <w:t xml:space="preserve">Issue </w:t>
      </w:r>
      <w:r w:rsidR="005E5AB2">
        <w:rPr>
          <w:rStyle w:val="Strong"/>
          <w:rFonts w:asciiTheme="minorHAnsi" w:hAnsiTheme="minorHAnsi" w:cstheme="minorHAnsi"/>
          <w:sz w:val="22"/>
          <w:szCs w:val="22"/>
        </w:rPr>
        <w:t>4</w:t>
      </w:r>
      <w:r w:rsidR="005E5AB2" w:rsidRPr="00240238">
        <w:rPr>
          <w:rStyle w:val="Strong"/>
          <w:rFonts w:asciiTheme="minorHAnsi" w:hAnsiTheme="minorHAnsi" w:cstheme="minorHAnsi"/>
          <w:sz w:val="22"/>
          <w:szCs w:val="22"/>
        </w:rPr>
        <w:t xml:space="preserve">-1, is the </w:t>
      </w:r>
      <w:r w:rsidR="005E5AB2" w:rsidRPr="00770561">
        <w:rPr>
          <w:rStyle w:val="Strong"/>
          <w:rFonts w:asciiTheme="minorHAnsi" w:hAnsiTheme="minorHAnsi" w:cstheme="minorHAnsi"/>
          <w:sz w:val="22"/>
          <w:szCs w:val="22"/>
        </w:rPr>
        <w:t xml:space="preserve">proposed corrections for TS </w:t>
      </w:r>
      <w:r w:rsidR="005E5AB2">
        <w:rPr>
          <w:rStyle w:val="Strong"/>
          <w:rFonts w:asciiTheme="minorHAnsi" w:hAnsiTheme="minorHAnsi" w:cstheme="minorHAnsi"/>
          <w:sz w:val="22"/>
          <w:szCs w:val="22"/>
        </w:rPr>
        <w:t>37.213</w:t>
      </w:r>
      <w:r w:rsidR="005E5AB2" w:rsidRPr="00770561">
        <w:rPr>
          <w:rStyle w:val="Strong"/>
          <w:rFonts w:asciiTheme="minorHAnsi" w:hAnsiTheme="minorHAnsi" w:cstheme="minorHAnsi"/>
          <w:sz w:val="22"/>
          <w:szCs w:val="22"/>
        </w:rPr>
        <w:t xml:space="preserve"> </w:t>
      </w:r>
      <w:r w:rsidR="005E5AB2" w:rsidRPr="00240238">
        <w:rPr>
          <w:rStyle w:val="Strong"/>
          <w:rFonts w:asciiTheme="minorHAnsi" w:hAnsiTheme="minorHAnsi" w:cstheme="minorHAnsi"/>
          <w:sz w:val="22"/>
          <w:szCs w:val="22"/>
        </w:rPr>
        <w:t>needed?</w:t>
      </w:r>
    </w:p>
    <w:tbl>
      <w:tblPr>
        <w:tblStyle w:val="TableGrid"/>
        <w:tblW w:w="9634" w:type="dxa"/>
        <w:tblLayout w:type="fixed"/>
        <w:tblLook w:val="04A0" w:firstRow="1" w:lastRow="0" w:firstColumn="1" w:lastColumn="0" w:noHBand="0" w:noVBand="1"/>
      </w:tblPr>
      <w:tblGrid>
        <w:gridCol w:w="1555"/>
        <w:gridCol w:w="992"/>
        <w:gridCol w:w="7087"/>
      </w:tblGrid>
      <w:tr w:rsidR="0003416F" w14:paraId="2944392F" w14:textId="77777777" w:rsidTr="00DD4A97">
        <w:tc>
          <w:tcPr>
            <w:tcW w:w="1555" w:type="dxa"/>
          </w:tcPr>
          <w:p w14:paraId="151E15C5" w14:textId="77777777" w:rsidR="0003416F" w:rsidRDefault="0003416F"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E35F65E" w14:textId="77777777" w:rsidR="0003416F" w:rsidRDefault="0003416F"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73938C9" w14:textId="77777777" w:rsidR="0003416F" w:rsidRDefault="0003416F"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4898FDB4" w14:textId="77777777" w:rsidTr="00DD4A97">
        <w:tc>
          <w:tcPr>
            <w:tcW w:w="1555" w:type="dxa"/>
          </w:tcPr>
          <w:p w14:paraId="39528276" w14:textId="77777777" w:rsidR="0003416F" w:rsidRDefault="0003416F" w:rsidP="00DD4A97">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2D63C029" w14:textId="77777777" w:rsidR="0003416F" w:rsidRDefault="0003416F" w:rsidP="00DD4A97">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66CFAFD2" w14:textId="77777777" w:rsidR="0003416F" w:rsidRPr="00315B1B" w:rsidRDefault="0003416F" w:rsidP="00DD4A97">
            <w:pPr>
              <w:pStyle w:val="0Maintext"/>
              <w:spacing w:after="0" w:afterAutospacing="0" w:line="240" w:lineRule="auto"/>
              <w:ind w:firstLine="0"/>
              <w:jc w:val="left"/>
              <w:rPr>
                <w:rFonts w:asciiTheme="minorHAnsi" w:hAnsiTheme="minorHAnsi" w:cstheme="minorHAnsi"/>
              </w:rPr>
            </w:pPr>
          </w:p>
        </w:tc>
      </w:tr>
      <w:tr w:rsidR="0003416F" w14:paraId="340B96AC" w14:textId="77777777" w:rsidTr="00DD4A97">
        <w:tc>
          <w:tcPr>
            <w:tcW w:w="1555" w:type="dxa"/>
          </w:tcPr>
          <w:p w14:paraId="3049CA3E" w14:textId="77777777" w:rsidR="0003416F" w:rsidRPr="005E18C4"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19E07CED" w14:textId="77777777" w:rsidR="0003416F" w:rsidRPr="005E18C4"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54253FC0" w14:textId="77777777" w:rsidR="0003416F" w:rsidRPr="00315B1B" w:rsidRDefault="0003416F" w:rsidP="00DD4A97">
            <w:pPr>
              <w:pStyle w:val="0Maintext"/>
              <w:spacing w:after="0" w:afterAutospacing="0" w:line="240" w:lineRule="auto"/>
              <w:ind w:firstLine="0"/>
              <w:jc w:val="left"/>
              <w:rPr>
                <w:rFonts w:asciiTheme="minorHAnsi" w:hAnsiTheme="minorHAnsi" w:cstheme="minorHAnsi"/>
              </w:rPr>
            </w:pPr>
          </w:p>
        </w:tc>
      </w:tr>
      <w:tr w:rsidR="0003416F" w14:paraId="760623DD" w14:textId="77777777" w:rsidTr="00DD4A97">
        <w:tc>
          <w:tcPr>
            <w:tcW w:w="1555" w:type="dxa"/>
          </w:tcPr>
          <w:p w14:paraId="3BA009DE"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5A76B22"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2C5B6E5" w14:textId="77777777" w:rsidR="0003416F" w:rsidRPr="00315B1B" w:rsidRDefault="0003416F" w:rsidP="00DD4A97">
            <w:pPr>
              <w:pStyle w:val="0Maintext"/>
              <w:spacing w:after="0" w:afterAutospacing="0" w:line="240" w:lineRule="auto"/>
              <w:ind w:firstLine="0"/>
              <w:jc w:val="left"/>
              <w:rPr>
                <w:rFonts w:asciiTheme="minorHAnsi" w:eastAsiaTheme="minorEastAsia" w:hAnsiTheme="minorHAnsi" w:cstheme="minorHAnsi"/>
                <w:lang w:eastAsia="zh-CN"/>
              </w:rPr>
            </w:pPr>
          </w:p>
        </w:tc>
      </w:tr>
      <w:tr w:rsidR="0003416F" w14:paraId="3CEE4588" w14:textId="77777777" w:rsidTr="00DD4A97">
        <w:tc>
          <w:tcPr>
            <w:tcW w:w="1555" w:type="dxa"/>
            <w:tcBorders>
              <w:top w:val="single" w:sz="4" w:space="0" w:color="auto"/>
              <w:left w:val="single" w:sz="4" w:space="0" w:color="auto"/>
              <w:bottom w:val="single" w:sz="4" w:space="0" w:color="auto"/>
              <w:right w:val="single" w:sz="4" w:space="0" w:color="auto"/>
            </w:tcBorders>
          </w:tcPr>
          <w:p w14:paraId="649AC9B9"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139B977"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E8CDC5A" w14:textId="77777777" w:rsidR="0003416F" w:rsidRPr="0035640D" w:rsidRDefault="0003416F" w:rsidP="00DD4A97">
            <w:pPr>
              <w:pStyle w:val="0Maintext"/>
              <w:spacing w:after="0" w:afterAutospacing="0" w:line="240" w:lineRule="auto"/>
              <w:ind w:firstLine="0"/>
              <w:jc w:val="left"/>
              <w:rPr>
                <w:rFonts w:asciiTheme="minorHAnsi" w:hAnsiTheme="minorHAnsi" w:cstheme="minorHAnsi"/>
                <w:sz w:val="8"/>
                <w:szCs w:val="8"/>
              </w:rPr>
            </w:pPr>
          </w:p>
        </w:tc>
      </w:tr>
      <w:tr w:rsidR="0003416F" w14:paraId="325F664E" w14:textId="77777777" w:rsidTr="00DD4A97">
        <w:tc>
          <w:tcPr>
            <w:tcW w:w="1555" w:type="dxa"/>
            <w:tcBorders>
              <w:top w:val="single" w:sz="4" w:space="0" w:color="auto"/>
              <w:left w:val="single" w:sz="4" w:space="0" w:color="auto"/>
              <w:bottom w:val="single" w:sz="4" w:space="0" w:color="auto"/>
              <w:right w:val="single" w:sz="4" w:space="0" w:color="auto"/>
            </w:tcBorders>
          </w:tcPr>
          <w:p w14:paraId="1BEE4E45" w14:textId="77777777" w:rsidR="0003416F" w:rsidRPr="00535B7E" w:rsidRDefault="0003416F" w:rsidP="00DD4A9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03D7B12" w14:textId="77777777" w:rsidR="0003416F" w:rsidRPr="00535B7E" w:rsidRDefault="0003416F" w:rsidP="00DD4A9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1A71862" w14:textId="77777777" w:rsidR="0003416F" w:rsidRPr="00315B1B" w:rsidRDefault="0003416F" w:rsidP="00DD4A97">
            <w:pPr>
              <w:pStyle w:val="0Maintext"/>
              <w:spacing w:after="0" w:afterAutospacing="0" w:line="240" w:lineRule="auto"/>
              <w:ind w:firstLine="0"/>
              <w:jc w:val="left"/>
              <w:rPr>
                <w:rFonts w:asciiTheme="minorHAnsi" w:hAnsiTheme="minorHAnsi" w:cstheme="minorHAnsi"/>
                <w:b/>
                <w:bCs/>
              </w:rPr>
            </w:pPr>
          </w:p>
        </w:tc>
      </w:tr>
    </w:tbl>
    <w:p w14:paraId="10E49E2C" w14:textId="77777777" w:rsidR="0003416F" w:rsidRDefault="0003416F" w:rsidP="0003416F">
      <w:pPr>
        <w:pStyle w:val="3GPPAgreements"/>
        <w:numPr>
          <w:ilvl w:val="0"/>
          <w:numId w:val="0"/>
        </w:numPr>
        <w:spacing w:before="0" w:after="0"/>
        <w:rPr>
          <w:rFonts w:asciiTheme="minorHAnsi" w:hAnsiTheme="minorHAnsi" w:cstheme="minorHAnsi"/>
          <w:lang w:val="en-GB"/>
        </w:rPr>
      </w:pPr>
    </w:p>
    <w:p w14:paraId="2D94BDAD"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E3D5876" w14:textId="77777777" w:rsidR="0003416F" w:rsidRDefault="0003416F" w:rsidP="0003416F">
      <w:pPr>
        <w:pStyle w:val="Heading3"/>
      </w:pPr>
      <w:r>
        <w:t xml:space="preserve">FL Proposal for </w:t>
      </w:r>
      <w:r w:rsidRPr="009206AA">
        <w:rPr>
          <w:color w:val="FF0000"/>
        </w:rPr>
        <w:t xml:space="preserve">Tuesday </w:t>
      </w:r>
      <w:r>
        <w:t>online session</w:t>
      </w:r>
    </w:p>
    <w:p w14:paraId="52776CB3" w14:textId="77777777" w:rsidR="0003416F" w:rsidRDefault="0003416F" w:rsidP="0003416F">
      <w:pPr>
        <w:pStyle w:val="3GPPAgreements"/>
        <w:numPr>
          <w:ilvl w:val="0"/>
          <w:numId w:val="0"/>
        </w:numPr>
        <w:spacing w:before="0" w:after="0"/>
        <w:rPr>
          <w:rFonts w:asciiTheme="minorHAnsi" w:hAnsiTheme="minorHAnsi" w:cstheme="minorHAnsi"/>
        </w:rPr>
      </w:pPr>
    </w:p>
    <w:p w14:paraId="71496EB6" w14:textId="09F6773E"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74CAD331" w:rsidR="0084414F" w:rsidRDefault="0071348F">
      <w:pPr>
        <w:pStyle w:val="Heading2"/>
        <w:rPr>
          <w:color w:val="000000" w:themeColor="text1"/>
        </w:rPr>
      </w:pPr>
      <w:r>
        <w:rPr>
          <w:color w:val="000000" w:themeColor="text1"/>
        </w:rPr>
        <w:lastRenderedPageBreak/>
        <w:t>Topic #</w:t>
      </w:r>
      <w:r w:rsidR="00972EC5">
        <w:rPr>
          <w:color w:val="000000" w:themeColor="text1"/>
        </w:rPr>
        <w:t>5</w:t>
      </w:r>
      <w:r>
        <w:rPr>
          <w:color w:val="000000" w:themeColor="text1"/>
        </w:rPr>
        <w:t xml:space="preserve">: </w:t>
      </w:r>
      <w:r w:rsidR="005E5AB2" w:rsidRPr="005E5AB2">
        <w:t>Resource allocation procedures</w:t>
      </w:r>
    </w:p>
    <w:p w14:paraId="6EFF94E1" w14:textId="77777777" w:rsidR="00593B3F" w:rsidRPr="005E5AB2" w:rsidRDefault="00593B3F" w:rsidP="00593B3F">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5-1 on </w:t>
      </w:r>
      <w:r w:rsidRPr="00BF7F58">
        <w:rPr>
          <w:rFonts w:ascii="Calibri" w:hAnsi="Calibri" w:cs="Calibri"/>
          <w:b/>
          <w:bCs/>
          <w:color w:val="000000" w:themeColor="text1"/>
          <w:sz w:val="22"/>
          <w:u w:val="single"/>
        </w:rPr>
        <w:t>interlace</w:t>
      </w:r>
      <w:r>
        <w:rPr>
          <w:rFonts w:ascii="Calibri" w:hAnsi="Calibri" w:cs="Calibri"/>
          <w:b/>
          <w:bCs/>
          <w:color w:val="000000" w:themeColor="text1"/>
          <w:sz w:val="22"/>
          <w:u w:val="single"/>
        </w:rPr>
        <w:t>-</w:t>
      </w:r>
      <w:r w:rsidRPr="00BF7F58">
        <w:rPr>
          <w:rFonts w:ascii="Calibri" w:hAnsi="Calibri" w:cs="Calibri"/>
          <w:b/>
          <w:bCs/>
          <w:color w:val="000000" w:themeColor="text1"/>
          <w:sz w:val="22"/>
          <w:u w:val="single"/>
        </w:rPr>
        <w:t>RB</w:t>
      </w:r>
      <w:r>
        <w:rPr>
          <w:rFonts w:ascii="Calibri" w:hAnsi="Calibri" w:cs="Calibri"/>
          <w:b/>
          <w:bCs/>
          <w:color w:val="000000" w:themeColor="text1"/>
          <w:sz w:val="22"/>
          <w:u w:val="single"/>
        </w:rPr>
        <w:t xml:space="preserve"> </w:t>
      </w:r>
      <w:r w:rsidRPr="00BF7F58">
        <w:rPr>
          <w:rFonts w:ascii="Calibri" w:hAnsi="Calibri" w:cs="Calibri"/>
          <w:b/>
          <w:bCs/>
          <w:color w:val="000000" w:themeColor="text1"/>
          <w:sz w:val="22"/>
          <w:u w:val="single"/>
        </w:rPr>
        <w:t>based transmission in partial sensing</w:t>
      </w:r>
      <w:r>
        <w:rPr>
          <w:rFonts w:ascii="Calibri" w:hAnsi="Calibri" w:cs="Calibri"/>
          <w:b/>
          <w:bCs/>
          <w:color w:val="000000" w:themeColor="text1"/>
          <w:sz w:val="22"/>
          <w:u w:val="single"/>
        </w:rPr>
        <w:t xml:space="preserve"> </w:t>
      </w:r>
      <w:r w:rsidRPr="00C97F83">
        <w:rPr>
          <w:rFonts w:ascii="Calibri" w:hAnsi="Calibri" w:cs="Calibri"/>
          <w:b/>
          <w:bCs/>
          <w:sz w:val="22"/>
          <w:u w:val="single"/>
        </w:rPr>
        <w:t>[</w:t>
      </w:r>
      <w:r>
        <w:rPr>
          <w:rFonts w:ascii="Calibri" w:hAnsi="Calibri" w:cs="Calibri"/>
          <w:b/>
          <w:bCs/>
          <w:sz w:val="22"/>
          <w:u w:val="single"/>
        </w:rPr>
        <w:t>6</w:t>
      </w:r>
      <w:r w:rsidRPr="00C97F83">
        <w:rPr>
          <w:rFonts w:ascii="Calibri" w:hAnsi="Calibri" w:cs="Calibri"/>
          <w:b/>
          <w:bCs/>
          <w:sz w:val="22"/>
          <w:u w:val="single"/>
        </w:rPr>
        <w:t>]</w:t>
      </w:r>
      <w:r w:rsidRPr="00C97F83">
        <w:rPr>
          <w:rFonts w:ascii="Calibri" w:hAnsi="Calibri" w:cs="Calibri"/>
          <w:sz w:val="22"/>
        </w:rPr>
        <w:t xml:space="preserve">: </w:t>
      </w:r>
      <w:r w:rsidRPr="00BF7F58">
        <w:rPr>
          <w:rFonts w:ascii="Calibri" w:hAnsi="Calibri" w:cs="Calibri"/>
          <w:sz w:val="22"/>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5DFF5E58" w14:textId="77777777" w:rsidR="00593B3F" w:rsidRDefault="00593B3F" w:rsidP="00593B3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8.214 [6]</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593B3F" w14:paraId="75AA75D8" w14:textId="77777777" w:rsidTr="00A16A81">
        <w:tc>
          <w:tcPr>
            <w:tcW w:w="9631" w:type="dxa"/>
          </w:tcPr>
          <w:p w14:paraId="28D3314F" w14:textId="77777777" w:rsidR="00593B3F" w:rsidRDefault="00593B3F" w:rsidP="00A16A81">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49176749" w14:textId="77777777" w:rsidR="00593B3F" w:rsidRPr="00240238" w:rsidRDefault="00593B3F" w:rsidP="00A16A81">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14:paraId="21E22F37" w14:textId="77777777" w:rsidR="00593B3F" w:rsidRDefault="00593B3F" w:rsidP="00A16A81">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7D3A26B2" w14:textId="77777777" w:rsidR="00593B3F" w:rsidRPr="009B0C19" w:rsidRDefault="00593B3F" w:rsidP="00A16A81">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DengXian"/>
              </w:rPr>
              <w:t xml:space="preserve"> consecutive slots</w:t>
            </w:r>
            <w:r w:rsidRPr="00EB2161">
              <w:rPr>
                <w:color w:val="000000" w:themeColor="text1"/>
                <w:lang w:eastAsia="ko-KR"/>
              </w:rPr>
              <w:t xml:space="preserve"> included in the corresponding resource pool in a set of </w:t>
            </w:r>
            <w:r w:rsidRPr="00EB2161">
              <w:rPr>
                <w:i/>
                <w:iCs/>
                <w:color w:val="000000" w:themeColor="text1"/>
                <w:lang w:eastAsia="ko-KR"/>
              </w:rPr>
              <w:t>Y</w:t>
            </w:r>
            <w:r w:rsidRPr="00EB2161">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EB2161">
              <w:rPr>
                <w:color w:val="000000" w:themeColor="text1"/>
                <w:lang w:eastAsia="ko-KR"/>
              </w:rPr>
              <w:t xml:space="preserve"> correspond to </w:t>
            </w:r>
            <w:r>
              <w:rPr>
                <w:rFonts w:eastAsia="Malgun Gothic"/>
                <w:color w:val="000000"/>
              </w:rPr>
              <w:t xml:space="preserve">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w:t>
              </w:r>
              <w:r w:rsidRPr="00EB2161">
                <w:rPr>
                  <w:color w:val="000000" w:themeColor="text1"/>
                  <w:lang w:eastAsia="ko-KR"/>
                </w:rPr>
                <w:t xml:space="preserve">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61" w:author="Yi Ding" w:date="2024-08-01T17:07:00Z">
                      <w:rPr>
                        <w:rFonts w:ascii="Cambria Math" w:eastAsia="DengXian" w:hAnsi="Cambria Math" w:cs="Calibri"/>
                        <w:i/>
                        <w:color w:val="000000" w:themeColor="text1"/>
                        <w:sz w:val="22"/>
                        <w:szCs w:val="22"/>
                      </w:rPr>
                    </w:ins>
                  </m:ctrlPr>
                </m:sSubPr>
                <m:e>
                  <m:r>
                    <w:ins w:id="62" w:author="Yi Ding" w:date="2024-08-01T17:07:00Z">
                      <w:rPr>
                        <w:rFonts w:ascii="Cambria Math" w:eastAsia="DengXian" w:hAnsi="Cambria Math" w:cs="Calibri"/>
                        <w:color w:val="000000" w:themeColor="text1"/>
                        <w:sz w:val="22"/>
                        <w:szCs w:val="22"/>
                      </w:rPr>
                      <m:t>L</m:t>
                    </w:ins>
                  </m:r>
                </m:e>
                <m:sub>
                  <m:r>
                    <w:ins w:id="63" w:author="Yi Ding" w:date="2024-08-01T17:07:00Z">
                      <m:rPr>
                        <m:nor/>
                      </m:rPr>
                      <w:rPr>
                        <w:rFonts w:ascii="Cambria Math" w:eastAsia="DengXian" w:hAnsi="Calibri" w:cs="Calibri"/>
                        <w:i/>
                        <w:color w:val="000000" w:themeColor="text1"/>
                        <w:sz w:val="22"/>
                        <w:szCs w:val="22"/>
                      </w:rPr>
                      <m:t>RBset</m:t>
                    </w:ins>
                  </m:r>
                </m:sub>
              </m:sSub>
            </m:oMath>
            <w:ins w:id="64" w:author="Yi Ding" w:date="2024-08-01T17:07:00Z">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included in the cor</w:t>
              </w:r>
              <w:r w:rsidRPr="00D51E9B">
                <w:rPr>
                  <w:color w:val="000000" w:themeColor="text1"/>
                  <w:lang w:val="en-US" w:eastAsia="ko-KR"/>
                </w:rPr>
                <w:t>r</w:t>
              </w:r>
              <w:r>
                <w:rPr>
                  <w:color w:val="000000" w:themeColor="text1"/>
                  <w:lang w:eastAsia="ko-KR"/>
                </w:rPr>
                <w:t>esponding resource pool</w:t>
              </w:r>
              <w:r w:rsidRPr="00063B09">
                <w:rPr>
                  <w:color w:val="000000" w:themeColor="text1"/>
                  <w:lang w:eastAsia="ko-KR"/>
                </w:rPr>
                <w:t xml:space="preserve"> </w:t>
              </w:r>
            </w:ins>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ins w:id="65" w:author="Yi Ding" w:date="2024-08-01T17:08:00Z">
              <w:r w:rsidRPr="00EB2161">
                <w:rPr>
                  <w:rFonts w:eastAsia="Malgun Gothic"/>
                  <w:color w:val="000000"/>
                </w:rPr>
                <w:t xml:space="preserve">the </w:t>
              </w:r>
              <w:r w:rsidRPr="00EB2161">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sidRPr="00EB2161">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75" w:author="Yi Ding" w:date="2024-08-01T17:08:00Z">
                      <w:rPr>
                        <w:rFonts w:ascii="Cambria Math" w:eastAsia="DengXian" w:hAnsi="Cambria Math" w:cs="Calibri"/>
                        <w:i/>
                        <w:color w:val="000000" w:themeColor="text1"/>
                        <w:sz w:val="22"/>
                        <w:szCs w:val="22"/>
                      </w:rPr>
                    </w:ins>
                  </m:ctrlPr>
                </m:sSubPr>
                <m:e>
                  <m:r>
                    <w:ins w:id="76" w:author="Yi Ding" w:date="2024-08-01T17:08:00Z">
                      <w:rPr>
                        <w:rFonts w:ascii="Cambria Math" w:eastAsia="DengXian" w:hAnsi="Cambria Math" w:cs="Calibri"/>
                        <w:color w:val="000000" w:themeColor="text1"/>
                        <w:sz w:val="22"/>
                        <w:szCs w:val="22"/>
                      </w:rPr>
                      <m:t>L</m:t>
                    </w:ins>
                  </m:r>
                </m:e>
                <m:sub>
                  <m:r>
                    <w:ins w:id="77" w:author="Yi Ding" w:date="2024-08-01T17:08:00Z">
                      <m:rPr>
                        <m:nor/>
                      </m:rPr>
                      <w:rPr>
                        <w:rFonts w:ascii="Cambria Math" w:eastAsia="DengXian" w:hAnsi="Calibri" w:cs="Calibri"/>
                        <w:i/>
                        <w:color w:val="000000" w:themeColor="text1"/>
                        <w:sz w:val="22"/>
                        <w:szCs w:val="22"/>
                      </w:rPr>
                      <m:t>RBset</m:t>
                    </w:ins>
                  </m:r>
                </m:sub>
              </m:sSub>
            </m:oMath>
            <w:ins w:id="78" w:author="Yi Ding" w:date="2024-08-01T17:08:00Z">
              <w:r w:rsidRPr="00EB2161">
                <w:rPr>
                  <w:rFonts w:eastAsia="DengXian"/>
                  <w:color w:val="000000" w:themeColor="text1"/>
                </w:rPr>
                <w:t xml:space="preserve"> contiguous RB sets</w:t>
              </w:r>
              <w:r w:rsidRPr="00EB2161">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sidRPr="00EB2161">
                <w:rPr>
                  <w:rFonts w:eastAsia="DengXian"/>
                </w:rPr>
                <w:t xml:space="preserve"> consecutive slots</w:t>
              </w:r>
              <w:r w:rsidRPr="00EB2161">
                <w:rPr>
                  <w:color w:val="000000" w:themeColor="text1"/>
                  <w:lang w:eastAsia="ko-KR"/>
                </w:rPr>
                <w:t xml:space="preserve"> included in the corresponding resource pool</w:t>
              </w:r>
            </w:ins>
            <w:ins w:id="83" w:author="Yi Ding" w:date="2024-08-01T17:09:00Z">
              <w:r>
                <w:rPr>
                  <w:color w:val="000000" w:themeColor="text1"/>
                  <w:lang w:eastAsia="ko-KR"/>
                </w:rPr>
                <w:t xml:space="preserve"> </w:t>
              </w:r>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sidRPr="00063B09">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3AEB7313" w14:textId="77777777" w:rsidR="00593B3F" w:rsidRPr="00B41B53" w:rsidRDefault="00593B3F" w:rsidP="00A16A81">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2777C66C" w14:textId="77777777" w:rsidR="00593B3F" w:rsidRDefault="00593B3F" w:rsidP="00593B3F">
      <w:pPr>
        <w:autoSpaceDE w:val="0"/>
        <w:autoSpaceDN w:val="0"/>
        <w:spacing w:after="120"/>
        <w:jc w:val="both"/>
        <w:rPr>
          <w:rFonts w:ascii="Calibri" w:hAnsi="Calibri" w:cs="Calibri"/>
          <w:color w:val="000000" w:themeColor="text1"/>
          <w:sz w:val="22"/>
        </w:rPr>
      </w:pPr>
    </w:p>
    <w:p w14:paraId="3903E6E4" w14:textId="77777777" w:rsidR="00593B3F" w:rsidRPr="005E5AB2" w:rsidRDefault="00593B3F" w:rsidP="00593B3F">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5-2 on </w:t>
      </w:r>
      <w:r w:rsidRPr="005E5AB2">
        <w:rPr>
          <w:rFonts w:ascii="Calibri" w:hAnsi="Calibri" w:cs="Calibri"/>
          <w:b/>
          <w:bCs/>
          <w:color w:val="000000" w:themeColor="text1"/>
          <w:sz w:val="22"/>
          <w:u w:val="single"/>
        </w:rPr>
        <w:t>sensing with two starting symbols</w:t>
      </w:r>
      <w:r w:rsidRPr="00C97F83">
        <w:rPr>
          <w:rFonts w:ascii="Calibri" w:hAnsi="Calibri" w:cs="Calibri"/>
          <w:b/>
          <w:bCs/>
          <w:sz w:val="22"/>
          <w:u w:val="single"/>
        </w:rPr>
        <w:t xml:space="preserve"> [</w:t>
      </w:r>
      <w:r>
        <w:rPr>
          <w:rFonts w:ascii="Calibri" w:hAnsi="Calibri" w:cs="Calibri"/>
          <w:b/>
          <w:bCs/>
          <w:sz w:val="22"/>
          <w:u w:val="single"/>
        </w:rPr>
        <w:t>23</w:t>
      </w:r>
      <w:r w:rsidRPr="00C97F83">
        <w:rPr>
          <w:rFonts w:ascii="Calibri" w:hAnsi="Calibri" w:cs="Calibri"/>
          <w:b/>
          <w:bCs/>
          <w:sz w:val="22"/>
          <w:u w:val="single"/>
        </w:rPr>
        <w:t>]</w:t>
      </w:r>
      <w:r w:rsidRPr="00C97F83">
        <w:rPr>
          <w:rFonts w:ascii="Calibri" w:hAnsi="Calibri" w:cs="Calibri"/>
          <w:sz w:val="22"/>
        </w:rPr>
        <w:t xml:space="preserve">: </w:t>
      </w:r>
      <w:r w:rsidRPr="005E5AB2">
        <w:rPr>
          <w:rFonts w:ascii="Calibri" w:hAnsi="Calibri" w:cs="Calibri"/>
          <w:sz w:val="22"/>
        </w:rPr>
        <w:t>In the clause 8.1.4 of 38.214, sensing behaviour is described for mode 2 resource allocation. Which slot shall be monitored is determined in step 2 for each of full sensing and partial sensing. However, detailed UE behaviour in case that two starting symbols are (pre-)configured is not described in the clause and any other specification. In R18 SL, two starting symbols are available at each slot and thus there are two PSCCH occasions in such a slot. In this case, some UE may monitor PSCCH from both the first starting symbol and the second starting symbol, but other UE may monitor PSCCH from only the first starting symbol by UE implementation. Expected UE behaviour should be clarified, and TX UE should not skip monitoring any PSCCH occasion in identified monitoring slots.</w:t>
      </w:r>
    </w:p>
    <w:p w14:paraId="65BD8182" w14:textId="77777777" w:rsidR="00593B3F" w:rsidRPr="005E5AB2" w:rsidRDefault="00593B3F" w:rsidP="00593B3F">
      <w:pPr>
        <w:autoSpaceDE w:val="0"/>
        <w:autoSpaceDN w:val="0"/>
        <w:spacing w:after="120"/>
        <w:jc w:val="both"/>
        <w:rPr>
          <w:rFonts w:ascii="Calibri" w:hAnsi="Calibri" w:cs="Calibri"/>
          <w:sz w:val="22"/>
        </w:rPr>
      </w:pPr>
      <w:r w:rsidRPr="005E5AB2">
        <w:rPr>
          <w:rFonts w:ascii="Calibri" w:hAnsi="Calibri" w:cs="Calibri"/>
          <w:sz w:val="22"/>
        </w:rPr>
        <w:t xml:space="preserve">Note that for cases where a single starting position is available, there is no ambiguity. When monitoring slots are determined, UE shall monitor PSCCH at the slots as described in step 2. For example, in full sensing case, PSCCH shall be monitored in every slot within </w:t>
      </w:r>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5E5AB2">
        <w:rPr>
          <w:rFonts w:ascii="Calibri" w:hAnsi="Calibri" w:cs="Calibri"/>
          <w:sz w:val="22"/>
        </w:rPr>
        <w:t>. Exceptions are only TX/RX overlapping cases.</w:t>
      </w:r>
    </w:p>
    <w:p w14:paraId="321E3969" w14:textId="77777777" w:rsidR="00593B3F" w:rsidRDefault="00593B3F" w:rsidP="00593B3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8.214 [23]</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593B3F" w14:paraId="397C8F75" w14:textId="77777777" w:rsidTr="00A16A81">
        <w:tc>
          <w:tcPr>
            <w:tcW w:w="9631" w:type="dxa"/>
          </w:tcPr>
          <w:p w14:paraId="4C8D3B2C" w14:textId="77777777" w:rsidR="00593B3F" w:rsidRDefault="00593B3F" w:rsidP="00A16A81">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lastRenderedPageBreak/>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6123F281" w14:textId="77777777" w:rsidR="00593B3F" w:rsidRPr="00240238" w:rsidRDefault="00593B3F" w:rsidP="00A16A81">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14:paraId="3B1B31CE" w14:textId="77777777" w:rsidR="00593B3F" w:rsidRDefault="00593B3F" w:rsidP="00A16A81">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1D5277BE" w14:textId="77777777" w:rsidR="00593B3F" w:rsidRPr="00D8308E" w:rsidRDefault="00593B3F" w:rsidP="00A16A81">
            <w:pPr>
              <w:spacing w:after="120"/>
              <w:ind w:left="568" w:hanging="284"/>
              <w:jc w:val="both"/>
              <w:rPr>
                <w:rFonts w:eastAsia="Malgun Gothic"/>
                <w:lang w:val="x-none" w:eastAsia="ko-KR"/>
              </w:rPr>
            </w:pPr>
            <w:r w:rsidRPr="00D8308E">
              <w:rPr>
                <w:rFonts w:eastAsia="Malgun Gothic"/>
                <w:lang w:val="en-US" w:eastAsia="ko-KR"/>
              </w:rPr>
              <w:t>2</w:t>
            </w:r>
            <w:r w:rsidRPr="00D8308E">
              <w:rPr>
                <w:rFonts w:eastAsia="Malgun Gothic"/>
                <w:lang w:val="x-none" w:eastAsia="ko-KR"/>
              </w:rPr>
              <w:t>)</w:t>
            </w:r>
            <w:r w:rsidRPr="00D8308E">
              <w:rPr>
                <w:rFonts w:eastAsia="Malgun Gothic"/>
                <w:lang w:val="x-none" w:eastAsia="ko-KR"/>
              </w:rPr>
              <w:tab/>
              <w:t>The sensing window is defined by the range of slots [</w:t>
            </w:r>
            <m:oMath>
              <m:r>
                <w:rPr>
                  <w:rFonts w:ascii="Cambria Math" w:eastAsia="Malgun Gothic" w:hAnsi="Cambria Math"/>
                  <w:lang w:val="x-none" w:eastAsia="ko-KR"/>
                </w:rPr>
                <m:t>n –</m:t>
              </m:r>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r>
                <w:rPr>
                  <w:rFonts w:ascii="Cambria Math" w:eastAsia="Malgun Gothic" w:hAnsi="Cambria Math"/>
                  <w:lang w:val="x-none" w:eastAsia="ko-KR"/>
                </w:rPr>
                <m:t>,n–</m:t>
              </m:r>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D8308E">
              <w:rPr>
                <w:rFonts w:eastAsia="Malgun Gothic"/>
                <w:lang w:val="x-none" w:eastAsia="ko-KR"/>
              </w:rPr>
              <w:t xml:space="preserve">), when the UE performs full sensing, where </w:t>
            </w:r>
            <m:oMath>
              <m:sSub>
                <m:sSubPr>
                  <m:ctrlPr>
                    <w:rPr>
                      <w:rFonts w:ascii="Cambria Math" w:eastAsia="Malgun Gothic" w:hAnsi="Cambria Math"/>
                      <w:i/>
                      <w:lang w:val="x-none" w:eastAsia="ko-KR"/>
                    </w:rPr>
                  </m:ctrlPr>
                </m:sSubPr>
                <m:e>
                  <m:r>
                    <w:rPr>
                      <w:rFonts w:ascii="Cambria Math" w:eastAsia="Malgun Gothic" w:hAnsi="Cambria Math"/>
                      <w:lang w:val="x-none" w:eastAsia="ko-KR"/>
                    </w:rPr>
                    <m:t>T</m:t>
                  </m:r>
                </m:e>
                <m:sub>
                  <m:r>
                    <w:rPr>
                      <w:rFonts w:ascii="Cambria Math" w:eastAsia="Malgun Gothic" w:hAnsi="Cambria Math"/>
                      <w:lang w:val="x-none" w:eastAsia="ko-KR"/>
                    </w:rPr>
                    <m:t>0</m:t>
                  </m:r>
                </m:sub>
              </m:sSub>
            </m:oMath>
            <w:r w:rsidRPr="00D8308E">
              <w:rPr>
                <w:rFonts w:eastAsia="Malgun Gothic"/>
                <w:lang w:val="x-none"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val="x-none" w:eastAsia="ko-KR"/>
                    </w:rPr>
                    <m:t>,0</m:t>
                  </m:r>
                  <m:ctrlPr>
                    <w:rPr>
                      <w:rFonts w:ascii="Cambria Math" w:eastAsia="Malgun Gothic" w:hAnsi="Cambria Math"/>
                      <w:lang w:val="x-none" w:eastAsia="ko-KR"/>
                    </w:rPr>
                  </m:ctrlPr>
                </m:sub>
                <m:sup>
                  <m:r>
                    <w:rPr>
                      <w:rFonts w:ascii="Cambria Math" w:eastAsia="Malgun Gothic" w:hAnsi="Cambria Math"/>
                      <w:lang w:val="de-DE" w:eastAsia="ko-KR"/>
                    </w:rPr>
                    <m:t>SL</m:t>
                  </m:r>
                </m:sup>
              </m:sSubSup>
            </m:oMath>
            <w:r w:rsidRPr="00D8308E">
              <w:rPr>
                <w:rFonts w:eastAsia="Malgun Gothic"/>
                <w:lang w:val="x-none" w:eastAsia="en-GB"/>
              </w:rPr>
              <w:t xml:space="preserve"> is defined in slots in Table 8.1.4-1 </w:t>
            </w:r>
            <w:r w:rsidRPr="00D8308E">
              <w:rPr>
                <w:rFonts w:eastAsia="Yu Mincho"/>
                <w:lang w:val="x-none"/>
              </w:rPr>
              <w:t xml:space="preserve">where </w:t>
            </w:r>
            <m:oMath>
              <m:sSub>
                <m:sSubPr>
                  <m:ctrlPr>
                    <w:rPr>
                      <w:rFonts w:ascii="Cambria Math" w:eastAsia="SimSun" w:hAnsi="Cambria Math"/>
                      <w:i/>
                      <w:lang w:val="x-none"/>
                    </w:rPr>
                  </m:ctrlPr>
                </m:sSubPr>
                <m:e>
                  <m:r>
                    <w:rPr>
                      <w:rFonts w:ascii="Cambria Math" w:eastAsia="SimSun" w:hAnsi="Cambria Math"/>
                      <w:lang w:val="x-none"/>
                    </w:rPr>
                    <m:t>μ</m:t>
                  </m:r>
                </m:e>
                <m:sub>
                  <m:r>
                    <w:rPr>
                      <w:rFonts w:ascii="Cambria Math" w:eastAsia="SimSun" w:hAnsi="Cambria Math"/>
                      <w:lang w:val="x-none"/>
                    </w:rPr>
                    <m:t>SL</m:t>
                  </m:r>
                </m:sub>
              </m:sSub>
            </m:oMath>
            <w:r w:rsidRPr="00D8308E">
              <w:rPr>
                <w:rFonts w:eastAsia="Yu Mincho"/>
                <w:lang w:val="x-none"/>
              </w:rPr>
              <w:t xml:space="preserve"> </w:t>
            </w:r>
            <w:r w:rsidRPr="00D8308E">
              <w:rPr>
                <w:rFonts w:eastAsia="SimSun"/>
                <w:lang w:val="x-none"/>
              </w:rPr>
              <w:t>is the SCS configuration of the SL BWP</w:t>
            </w:r>
            <w:r w:rsidRPr="00D8308E">
              <w:rPr>
                <w:rFonts w:eastAsia="Malgun Gothic"/>
                <w:lang w:val="x-none" w:eastAsia="ko-KR"/>
              </w:rPr>
              <w:t>. The UE shall monitor slots which belong</w:t>
            </w:r>
            <w:r w:rsidRPr="00D8308E">
              <w:rPr>
                <w:rFonts w:eastAsia="Malgun Gothic"/>
                <w:lang w:val="en-US" w:eastAsia="ko-KR"/>
              </w:rPr>
              <w:t>s</w:t>
            </w:r>
            <w:r w:rsidRPr="00D8308E">
              <w:rPr>
                <w:rFonts w:eastAsia="Malgun Gothic"/>
                <w:lang w:val="x-none"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7FC86792" w14:textId="77777777" w:rsidR="00593B3F" w:rsidRDefault="00593B3F" w:rsidP="00A16A81">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463A4B0B" w14:textId="77777777" w:rsidR="00593B3F" w:rsidRPr="00D8308E" w:rsidRDefault="00593B3F" w:rsidP="00A16A81">
            <w:pPr>
              <w:spacing w:after="120"/>
              <w:ind w:left="568" w:hanging="284"/>
              <w:jc w:val="both"/>
              <w:rPr>
                <w:rFonts w:eastAsia="SimSun"/>
                <w:lang w:val="x-none"/>
              </w:rPr>
            </w:pPr>
            <w:r w:rsidRPr="00D8308E">
              <w:rPr>
                <w:rFonts w:eastAsia="SimSun"/>
                <w:lang w:val="x-none" w:eastAsia="ko-KR"/>
              </w:rPr>
              <w:tab/>
              <w:t xml:space="preserve">Whether the UE is required to performs SL reception of PSCCH and RSRP measurement for partial sensing on slots in SL DRX inactive time is enabled/disabled by higher layer parameter </w:t>
            </w:r>
            <w:r w:rsidRPr="00D8308E">
              <w:rPr>
                <w:rFonts w:eastAsia="SimSun"/>
                <w:i/>
                <w:iCs/>
                <w:lang w:val="x-none" w:eastAsia="ko-KR"/>
              </w:rPr>
              <w:t>sl-</w:t>
            </w:r>
            <w:r w:rsidRPr="00D8308E">
              <w:rPr>
                <w:rFonts w:eastAsia="SimSun"/>
                <w:i/>
                <w:lang w:val="x-none" w:eastAsia="ko-KR"/>
              </w:rPr>
              <w:t>PartialSensingInactiveTime</w:t>
            </w:r>
            <w:r w:rsidRPr="00D8308E">
              <w:rPr>
                <w:rFonts w:eastAsia="SimSun"/>
                <w:i/>
                <w:iCs/>
                <w:lang w:val="x-none"/>
              </w:rPr>
              <w:t xml:space="preserve">. </w:t>
            </w:r>
            <w:r w:rsidRPr="00D8308E">
              <w:rPr>
                <w:rFonts w:eastAsia="SimSun"/>
                <w:lang w:val="x-none"/>
              </w:rPr>
              <w:t>When it is enabled, if UE performs periodic-based partial sensing on the slots in SL DRX inactive time for a given</w:t>
            </w:r>
            <w:r w:rsidRPr="00D8308E">
              <w:rPr>
                <w:rFonts w:eastAsia="Times New Roman"/>
                <w:lang w:val="x-none"/>
              </w:rPr>
              <w:t xml:space="preserve"> </w:t>
            </w:r>
            <w:r w:rsidRPr="00D8308E">
              <w:rPr>
                <w:rFonts w:eastAsia="SimSun"/>
                <w:lang w:val="x-none"/>
              </w:rPr>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x-none"/>
                    </w:rPr>
                    <m:t>reserve</m:t>
                  </m:r>
                  <m:ctrlPr>
                    <w:rPr>
                      <w:rFonts w:ascii="Cambria Math" w:eastAsia="Calibri" w:hAnsi="Cambria Math"/>
                      <w:lang w:val="en-US"/>
                    </w:rPr>
                  </m:ctrlPr>
                </m:sub>
              </m:sSub>
            </m:oMath>
            <w:r w:rsidRPr="00D8308E">
              <w:rPr>
                <w:rFonts w:eastAsia="SimSun"/>
                <w:lang w:val="en-US"/>
              </w:rPr>
              <w:t>, UE monitors only the def</w:t>
            </w:r>
            <w:r w:rsidRPr="00D8308E">
              <w:rPr>
                <w:rFonts w:eastAsia="SimSun"/>
                <w:lang w:val="x-none"/>
              </w:rPr>
              <w:t>a</w:t>
            </w:r>
            <w:r w:rsidRPr="00D8308E">
              <w:rPr>
                <w:rFonts w:eastAsia="SimSun"/>
                <w:lang w:val="en-US"/>
              </w:rPr>
              <w:t>ult periodic sensing occasions</w:t>
            </w:r>
            <w:r w:rsidRPr="00D8308E">
              <w:rPr>
                <w:rFonts w:eastAsia="SimSun"/>
                <w:lang w:val="x-none"/>
              </w:rPr>
              <w:t xml:space="preserve"> (most recent sensing occasion) from the slots</w:t>
            </w:r>
            <w:r w:rsidRPr="00D8308E">
              <w:rPr>
                <w:rFonts w:eastAsia="SimSun"/>
                <w:lang w:val="en-US"/>
              </w:rPr>
              <w:t>; if UE performs contiguous partial sensing</w:t>
            </w:r>
            <w:r w:rsidRPr="00D8308E">
              <w:rPr>
                <w:rFonts w:eastAsia="SimSun"/>
                <w:lang w:val="x-none"/>
              </w:rPr>
              <w:t xml:space="preserve"> on the slots in SL DRX inactive time</w:t>
            </w:r>
            <w:r w:rsidRPr="00D8308E">
              <w:rPr>
                <w:rFonts w:eastAsia="SimSun"/>
                <w:lang w:val="en-US"/>
              </w:rPr>
              <w:t xml:space="preserve">, UE monitors a minimum of </w:t>
            </w:r>
            <w:r w:rsidRPr="00D8308E">
              <w:rPr>
                <w:rFonts w:eastAsia="SimSun"/>
                <w:i/>
                <w:iCs/>
                <w:lang w:val="en-US"/>
              </w:rPr>
              <w:t>M</w:t>
            </w:r>
            <w:r w:rsidRPr="00D8308E">
              <w:rPr>
                <w:rFonts w:eastAsia="SimSun"/>
                <w:lang w:val="x-none"/>
              </w:rPr>
              <w:t xml:space="preserve"> slots from the slots.</w:t>
            </w:r>
          </w:p>
          <w:p w14:paraId="455DBA57" w14:textId="77777777" w:rsidR="00593B3F" w:rsidRPr="00794C02" w:rsidRDefault="00593B3F" w:rsidP="00A16A81">
            <w:pPr>
              <w:spacing w:after="120"/>
              <w:ind w:left="568" w:hanging="284"/>
              <w:jc w:val="both"/>
              <w:rPr>
                <w:rFonts w:eastAsia="SimSun"/>
              </w:rPr>
            </w:pPr>
            <w:r>
              <w:rPr>
                <w:rFonts w:eastAsia="Malgun Gothic"/>
                <w:lang w:val="x-none" w:eastAsia="ko-KR"/>
              </w:rPr>
              <w:tab/>
            </w:r>
            <w:ins w:id="95" w:author="Shohei Yoshioka (吉岡 翔平)" w:date="2024-05-06T21:28:00Z">
              <w:r w:rsidRPr="00794C02">
                <w:rPr>
                  <w:rFonts w:eastAsia="Malgun Gothic"/>
                  <w:lang w:val="x-none" w:eastAsia="ko-KR"/>
                </w:rPr>
                <w:t xml:space="preserve">In the monitoring slots without PSFCH symbols, the UE shall </w:t>
              </w:r>
            </w:ins>
            <w:ins w:id="96" w:author="Shohei Yoshioka (吉岡 翔平)" w:date="2024-08-09T13:25:00Z">
              <w:r>
                <w:rPr>
                  <w:rFonts w:eastAsiaTheme="minorEastAsia" w:hint="eastAsia"/>
                  <w:lang w:val="x-none"/>
                </w:rPr>
                <w:t>monitor</w:t>
              </w:r>
            </w:ins>
            <w:ins w:id="97" w:author="Shohei Yoshioka (吉岡 翔平)" w:date="2024-05-06T21:28:00Z">
              <w:r w:rsidRPr="00794C02">
                <w:rPr>
                  <w:rFonts w:eastAsia="Malgun Gothic"/>
                  <w:lang w:val="x-none" w:eastAsia="ko-KR"/>
                </w:rPr>
                <w:t xml:space="preserve"> PSCCH transmissions starting from the first candidate starting symbol provided by </w:t>
              </w:r>
              <w:r w:rsidRPr="00794C02">
                <w:rPr>
                  <w:rFonts w:eastAsia="Malgun Gothic"/>
                  <w:i/>
                  <w:iCs/>
                  <w:lang w:val="x-none" w:eastAsia="ko-KR"/>
                </w:rPr>
                <w:t>sl-startingSymbolFirst</w:t>
              </w:r>
              <w:r w:rsidRPr="00794C02">
                <w:rPr>
                  <w:rFonts w:eastAsia="Malgun Gothic"/>
                  <w:lang w:val="x-none" w:eastAsia="ko-KR"/>
                </w:rPr>
                <w:t xml:space="preserve">, and shall </w:t>
              </w:r>
            </w:ins>
            <w:ins w:id="98" w:author="Shohei Yoshioka (吉岡 翔平)" w:date="2024-08-09T13:26:00Z">
              <w:r>
                <w:rPr>
                  <w:rFonts w:eastAsiaTheme="minorEastAsia" w:hint="eastAsia"/>
                  <w:lang w:val="x-none"/>
                </w:rPr>
                <w:t>monitor</w:t>
              </w:r>
            </w:ins>
            <w:ins w:id="99" w:author="Shohei Yoshioka (吉岡 翔平)" w:date="2024-05-06T21:28:00Z">
              <w:r w:rsidRPr="00794C02">
                <w:rPr>
                  <w:rFonts w:eastAsia="Malgun Gothic"/>
                  <w:lang w:val="x-none" w:eastAsia="ko-KR"/>
                </w:rPr>
                <w:t xml:space="preserve"> PSCCH transmission</w:t>
              </w:r>
            </w:ins>
            <w:ins w:id="100" w:author="Shohei Yoshioka (吉岡 翔平)" w:date="2024-08-09T13:26:00Z">
              <w:r>
                <w:rPr>
                  <w:rFonts w:eastAsiaTheme="minorEastAsia" w:hint="eastAsia"/>
                  <w:lang w:val="x-none"/>
                </w:rPr>
                <w:t>s</w:t>
              </w:r>
            </w:ins>
            <w:ins w:id="101" w:author="Shohei Yoshioka (吉岡 翔平)" w:date="2024-05-06T21:28:00Z">
              <w:r w:rsidRPr="00794C02">
                <w:rPr>
                  <w:rFonts w:eastAsia="Malgun Gothic"/>
                  <w:lang w:val="x-none" w:eastAsia="ko-KR"/>
                </w:rPr>
                <w:t xml:space="preserve"> starting from the second candidate starting symbol provided by </w:t>
              </w:r>
              <w:r w:rsidRPr="00794C02">
                <w:rPr>
                  <w:rFonts w:eastAsia="Malgun Gothic"/>
                  <w:i/>
                  <w:iCs/>
                  <w:lang w:val="x-none" w:eastAsia="ko-KR"/>
                </w:rPr>
                <w:t>sl-startingSymbolSecond</w:t>
              </w:r>
              <w:r w:rsidRPr="00794C02">
                <w:rPr>
                  <w:rFonts w:eastAsia="Malgun Gothic"/>
                  <w:lang w:val="x-none" w:eastAsia="ko-KR"/>
                </w:rPr>
                <w:t xml:space="preserve">, if </w:t>
              </w:r>
              <w:r w:rsidRPr="00794C02">
                <w:rPr>
                  <w:rFonts w:eastAsia="Malgun Gothic"/>
                  <w:i/>
                  <w:iCs/>
                  <w:lang w:val="x-none" w:eastAsia="ko-KR"/>
                </w:rPr>
                <w:t>sl-startingSymbolFirst</w:t>
              </w:r>
              <w:r w:rsidRPr="00794C02">
                <w:rPr>
                  <w:rFonts w:eastAsia="Malgun Gothic"/>
                  <w:lang w:val="x-none" w:eastAsia="ko-KR"/>
                </w:rPr>
                <w:t xml:space="preserve"> and </w:t>
              </w:r>
              <w:r w:rsidRPr="00794C02">
                <w:rPr>
                  <w:rFonts w:eastAsia="Malgun Gothic"/>
                  <w:i/>
                  <w:iCs/>
                  <w:lang w:val="x-none" w:eastAsia="ko-KR"/>
                </w:rPr>
                <w:t>sl-startingSymbolSecond</w:t>
              </w:r>
              <w:r w:rsidRPr="00794C02">
                <w:rPr>
                  <w:rFonts w:eastAsia="Malgun Gothic"/>
                  <w:lang w:val="x-none" w:eastAsia="ko-KR"/>
                </w:rPr>
                <w:t xml:space="preserve"> are provided.</w:t>
              </w:r>
            </w:ins>
          </w:p>
          <w:p w14:paraId="37C2712D" w14:textId="77777777" w:rsidR="00593B3F" w:rsidRPr="00B41B53" w:rsidRDefault="00593B3F" w:rsidP="00A16A81">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7A98599C" w14:textId="77777777" w:rsidR="00593B3F" w:rsidRDefault="00593B3F" w:rsidP="00593B3F">
      <w:pPr>
        <w:autoSpaceDE w:val="0"/>
        <w:autoSpaceDN w:val="0"/>
        <w:spacing w:after="120"/>
        <w:jc w:val="both"/>
        <w:rPr>
          <w:rFonts w:ascii="Calibri" w:hAnsi="Calibri" w:cs="Calibri"/>
          <w:color w:val="000000" w:themeColor="text1"/>
          <w:sz w:val="22"/>
        </w:rPr>
      </w:pPr>
    </w:p>
    <w:p w14:paraId="41B2BB45" w14:textId="77777777" w:rsidR="00593B3F" w:rsidRDefault="00593B3F" w:rsidP="00593B3F">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5-3 on </w:t>
      </w:r>
      <w:r w:rsidRPr="00D7417F">
        <w:rPr>
          <w:rFonts w:ascii="Calibri" w:hAnsi="Calibri" w:cs="Calibri"/>
          <w:b/>
          <w:bCs/>
          <w:color w:val="000000" w:themeColor="text1"/>
          <w:sz w:val="22"/>
          <w:u w:val="single"/>
        </w:rPr>
        <w:t>resource selection in MAC layer for SL-U</w:t>
      </w:r>
      <w:r w:rsidRPr="00C97F83">
        <w:rPr>
          <w:rFonts w:ascii="Calibri" w:hAnsi="Calibri" w:cs="Calibri"/>
          <w:b/>
          <w:bCs/>
          <w:sz w:val="22"/>
          <w:u w:val="single"/>
        </w:rPr>
        <w:t xml:space="preserve"> [</w:t>
      </w:r>
      <w:r>
        <w:rPr>
          <w:rFonts w:ascii="Calibri" w:hAnsi="Calibri" w:cs="Calibri"/>
          <w:b/>
          <w:bCs/>
          <w:sz w:val="22"/>
          <w:u w:val="single"/>
        </w:rPr>
        <w:t>24</w:t>
      </w:r>
      <w:r w:rsidRPr="00C97F83">
        <w:rPr>
          <w:rFonts w:ascii="Calibri" w:hAnsi="Calibri" w:cs="Calibri"/>
          <w:b/>
          <w:bCs/>
          <w:sz w:val="22"/>
          <w:u w:val="single"/>
        </w:rPr>
        <w:t>]</w:t>
      </w:r>
      <w:r w:rsidRPr="00C97F83">
        <w:rPr>
          <w:rFonts w:ascii="Calibri" w:hAnsi="Calibri" w:cs="Calibri"/>
          <w:sz w:val="22"/>
        </w:rPr>
        <w:t xml:space="preserve">: </w:t>
      </w:r>
      <w:r w:rsidRPr="000F108C">
        <w:rPr>
          <w:rFonts w:ascii="Calibri" w:hAnsi="Calibri" w:cs="Calibri"/>
          <w:sz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593B3F" w14:paraId="001EC178" w14:textId="77777777" w:rsidTr="00A16A81">
        <w:tc>
          <w:tcPr>
            <w:tcW w:w="9631" w:type="dxa"/>
          </w:tcPr>
          <w:p w14:paraId="00C71AD1" w14:textId="77777777" w:rsidR="00593B3F" w:rsidRPr="003246B9" w:rsidRDefault="00593B3F" w:rsidP="00A16A81">
            <w:pPr>
              <w:keepLines/>
              <w:spacing w:after="120"/>
              <w:ind w:left="1135" w:hanging="970"/>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715C61BF" w14:textId="77777777" w:rsidR="00593B3F" w:rsidRDefault="00593B3F" w:rsidP="00A16A81">
            <w:pPr>
              <w:keepLines/>
              <w:spacing w:after="120"/>
              <w:ind w:left="1135" w:hanging="970"/>
              <w:rPr>
                <w:rFonts w:ascii="Calibri" w:hAnsi="Calibri" w:cs="Calibri"/>
                <w:sz w:val="22"/>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36F0D8F5" w14:textId="77777777" w:rsidR="00593B3F" w:rsidRPr="000F108C" w:rsidRDefault="00593B3F" w:rsidP="00593B3F">
      <w:pPr>
        <w:spacing w:beforeLines="50" w:before="120" w:afterLines="50" w:after="120"/>
        <w:rPr>
          <w:rFonts w:asciiTheme="minorHAnsi" w:hAnsiTheme="minorHAnsi" w:cstheme="minorHAnsi"/>
          <w:sz w:val="22"/>
          <w:szCs w:val="18"/>
        </w:rPr>
      </w:pPr>
      <w:r w:rsidRPr="000F108C">
        <w:rPr>
          <w:rFonts w:asciiTheme="minorHAnsi" w:hAnsiTheme="minorHAnsi" w:cstheme="minorHAnsi"/>
          <w:sz w:val="22"/>
          <w:szCs w:val="18"/>
          <w:lang w:val="en-US"/>
        </w:rPr>
        <w:t xml:space="preserve">However, definition of N consecutive resource(s) and M consecutive resource(s) is unclear for MCSt case. </w:t>
      </w:r>
      <w:r w:rsidRPr="000F108C">
        <w:rPr>
          <w:rFonts w:asciiTheme="minorHAnsi" w:hAnsiTheme="minorHAnsi" w:cstheme="minorHAnsi"/>
          <w:sz w:val="22"/>
          <w:szCs w:val="18"/>
        </w:rPr>
        <w:t xml:space="preserve">When MCSt is applied, each resource is defined as multi-slot resource. Then e.g., if N_slot,MCSt = 2, whether 1) N = 2 means resources in 4 slots or 2) still resources in 2 slots is unclear. Example with N = 2, M = 4, and N_slot,MCSt = 2 is illustrated below. </w:t>
      </w:r>
    </w:p>
    <w:p w14:paraId="50C009F8" w14:textId="77777777" w:rsidR="00593B3F" w:rsidRPr="000F108C" w:rsidRDefault="00593B3F" w:rsidP="00593B3F">
      <w:pPr>
        <w:pStyle w:val="ListParagraph"/>
        <w:numPr>
          <w:ilvl w:val="0"/>
          <w:numId w:val="78"/>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rPr>
        <w:t xml:space="preserve">At the first one, </w:t>
      </w:r>
      <w:r w:rsidRPr="000F108C">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 and M = 4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w:t>
      </w:r>
    </w:p>
    <w:p w14:paraId="724B4496" w14:textId="77777777" w:rsidR="00593B3F" w:rsidRPr="000F108C" w:rsidRDefault="00593B3F" w:rsidP="00593B3F">
      <w:pPr>
        <w:pStyle w:val="ListParagraph"/>
        <w:numPr>
          <w:ilvl w:val="0"/>
          <w:numId w:val="78"/>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lang w:val="en-US"/>
        </w:rPr>
        <w:lastRenderedPageBreak/>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4C9311FF" w14:textId="77777777" w:rsidR="00593B3F" w:rsidRDefault="00593B3F" w:rsidP="00593B3F">
      <w:pPr>
        <w:spacing w:beforeLines="50" w:before="120" w:afterLines="50" w:after="120"/>
        <w:rPr>
          <w:sz w:val="22"/>
          <w:szCs w:val="18"/>
          <w:lang w:val="en-US"/>
        </w:rPr>
      </w:pPr>
      <w:r w:rsidRPr="0057789D">
        <w:rPr>
          <w:noProof/>
        </w:rPr>
        <w:drawing>
          <wp:inline distT="0" distB="0" distL="0" distR="0" wp14:anchorId="5F1040F1" wp14:editId="0D984D0C">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626360"/>
                    </a:xfrm>
                    <a:prstGeom prst="rect">
                      <a:avLst/>
                    </a:prstGeom>
                    <a:noFill/>
                    <a:ln>
                      <a:noFill/>
                    </a:ln>
                  </pic:spPr>
                </pic:pic>
              </a:graphicData>
            </a:graphic>
          </wp:inline>
        </w:drawing>
      </w:r>
    </w:p>
    <w:p w14:paraId="412645DE" w14:textId="77777777" w:rsidR="00593B3F" w:rsidRDefault="00593B3F" w:rsidP="00593B3F">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w:t>
      </w:r>
      <w:r w:rsidRPr="00D30484">
        <w:rPr>
          <w:sz w:val="22"/>
          <w:szCs w:val="18"/>
          <w:lang w:val="en-US"/>
        </w:rPr>
        <w:t>N consecutive resource(s) and M consecutive resource(s)</w:t>
      </w:r>
      <w:r>
        <w:rPr>
          <w:sz w:val="22"/>
          <w:szCs w:val="18"/>
          <w:lang w:val="en-US"/>
        </w:rPr>
        <w:t xml:space="preserve"> in MCSt case.</w:t>
      </w:r>
    </w:p>
    <w:p w14:paraId="74533481" w14:textId="77777777" w:rsidR="00593B3F" w:rsidRPr="000F108C" w:rsidRDefault="00593B3F" w:rsidP="00593B3F">
      <w:pPr>
        <w:spacing w:beforeLines="50" w:before="120" w:afterLines="50" w:after="120"/>
        <w:rPr>
          <w:rFonts w:asciiTheme="minorHAnsi" w:hAnsiTheme="minorHAnsi" w:cstheme="minorHAnsi"/>
          <w:sz w:val="22"/>
          <w:szCs w:val="18"/>
          <w:lang w:val="en-US"/>
        </w:rPr>
      </w:pPr>
      <w:r w:rsidRPr="000F108C">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3712376B" w14:textId="77777777" w:rsidR="00593B3F" w:rsidRPr="000F108C" w:rsidRDefault="00593B3F" w:rsidP="00593B3F">
      <w:pPr>
        <w:autoSpaceDE w:val="0"/>
        <w:autoSpaceDN w:val="0"/>
        <w:spacing w:after="60"/>
        <w:ind w:left="284"/>
        <w:jc w:val="both"/>
        <w:rPr>
          <w:rFonts w:asciiTheme="minorHAnsi" w:eastAsiaTheme="minorEastAsia" w:hAnsiTheme="minorHAnsi" w:cstheme="minorHAnsi"/>
          <w:b/>
          <w:bCs/>
          <w:iCs/>
          <w:sz w:val="22"/>
        </w:rPr>
      </w:pPr>
      <w:r w:rsidRPr="000F108C">
        <w:rPr>
          <w:rFonts w:asciiTheme="minorHAnsi" w:hAnsiTheme="minorHAnsi" w:cstheme="minorHAnsi"/>
          <w:b/>
          <w:bCs/>
          <w:sz w:val="22"/>
        </w:rPr>
        <w:t xml:space="preserve">Proposal: </w:t>
      </w:r>
      <w:r w:rsidRPr="000F108C">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sidRPr="000F108C">
        <w:rPr>
          <w:rFonts w:asciiTheme="minorHAnsi" w:eastAsiaTheme="minorEastAsia" w:hAnsiTheme="minorHAnsi" w:cstheme="minorHAnsi"/>
          <w:b/>
          <w:bCs/>
          <w:iCs/>
          <w:sz w:val="22"/>
          <w:lang w:val="en-US"/>
        </w:rPr>
        <w:t xml:space="preserve">. For MCSt, multi-slot resources fully or partially overlapped with the </w:t>
      </w:r>
      <w:r w:rsidRPr="000F108C">
        <w:rPr>
          <w:rFonts w:asciiTheme="minorHAnsi" w:eastAsiaTheme="minorEastAsia" w:hAnsiTheme="minorHAnsi" w:cstheme="minorHAnsi"/>
          <w:b/>
          <w:bCs/>
          <w:iCs/>
          <w:sz w:val="22"/>
        </w:rPr>
        <w:t>N consecutive single-slot resource(s) and M consecutive single-slot resource(s) are not selected.</w:t>
      </w:r>
    </w:p>
    <w:p w14:paraId="50E4D5C4" w14:textId="77777777" w:rsidR="00593B3F" w:rsidRPr="000F108C" w:rsidRDefault="00593B3F" w:rsidP="00593B3F">
      <w:pPr>
        <w:pStyle w:val="ListParagraph"/>
        <w:numPr>
          <w:ilvl w:val="0"/>
          <w:numId w:val="33"/>
        </w:numPr>
        <w:autoSpaceDE w:val="0"/>
        <w:autoSpaceDN w:val="0"/>
        <w:spacing w:after="60"/>
        <w:ind w:leftChars="0" w:left="1134"/>
        <w:jc w:val="both"/>
        <w:rPr>
          <w:rFonts w:asciiTheme="minorHAnsi" w:hAnsiTheme="minorHAnsi" w:cstheme="minorHAnsi"/>
          <w:b/>
          <w:bCs/>
          <w:sz w:val="22"/>
        </w:rPr>
      </w:pPr>
      <w:r w:rsidRPr="000F108C">
        <w:rPr>
          <w:rFonts w:asciiTheme="minorHAnsi" w:eastAsiaTheme="minorEastAsia" w:hAnsiTheme="minorHAnsi" w:cstheme="minorHAnsi"/>
          <w:b/>
          <w:bCs/>
          <w:iCs/>
          <w:sz w:val="22"/>
        </w:rPr>
        <w:t>Send an LS to inform RAN2 of this clarification.</w:t>
      </w:r>
    </w:p>
    <w:p w14:paraId="75E9AE7F" w14:textId="77777777" w:rsidR="00593B3F" w:rsidRPr="009206AA" w:rsidRDefault="00593B3F" w:rsidP="00593B3F">
      <w:pPr>
        <w:autoSpaceDE w:val="0"/>
        <w:autoSpaceDN w:val="0"/>
        <w:spacing w:after="120"/>
        <w:jc w:val="both"/>
        <w:rPr>
          <w:rFonts w:ascii="Calibri" w:hAnsi="Calibri" w:cs="Calibri"/>
          <w:color w:val="000000" w:themeColor="text1"/>
          <w:sz w:val="22"/>
        </w:rPr>
      </w:pPr>
    </w:p>
    <w:p w14:paraId="20D8265D" w14:textId="77777777" w:rsidR="00593B3F" w:rsidRDefault="00593B3F" w:rsidP="00593B3F">
      <w:pPr>
        <w:pStyle w:val="Heading3"/>
      </w:pPr>
      <w:r>
        <w:t>Round 1 discussion</w:t>
      </w:r>
    </w:p>
    <w:p w14:paraId="1F448ABD" w14:textId="77777777" w:rsidR="00593B3F" w:rsidRPr="005E5AB2" w:rsidRDefault="00593B3F" w:rsidP="00593B3F">
      <w:pPr>
        <w:spacing w:after="120"/>
        <w:rPr>
          <w:rFonts w:asciiTheme="minorHAnsi" w:hAnsiTheme="minorHAnsi" w:cstheme="minorHAnsi"/>
          <w:b/>
          <w:bCs/>
          <w:sz w:val="22"/>
          <w:szCs w:val="22"/>
        </w:rPr>
      </w:pPr>
      <w:r w:rsidRPr="005E5AB2">
        <w:rPr>
          <w:rStyle w:val="Strong"/>
          <w:rFonts w:asciiTheme="minorHAnsi" w:hAnsiTheme="minorHAnsi" w:cstheme="minorHAnsi"/>
          <w:sz w:val="22"/>
          <w:szCs w:val="22"/>
        </w:rPr>
        <w:t xml:space="preserve">Question </w:t>
      </w:r>
      <w:r>
        <w:rPr>
          <w:rStyle w:val="Strong"/>
          <w:rFonts w:asciiTheme="minorHAnsi" w:hAnsiTheme="minorHAnsi" w:cstheme="minorHAnsi"/>
          <w:sz w:val="22"/>
          <w:szCs w:val="22"/>
        </w:rPr>
        <w:t>5-1</w:t>
      </w:r>
      <w:r w:rsidRPr="005E5AB2">
        <w:rPr>
          <w:rStyle w:val="Strong"/>
          <w:rFonts w:asciiTheme="minorHAnsi" w:hAnsiTheme="minorHAnsi" w:cstheme="minorHAnsi"/>
          <w:sz w:val="22"/>
          <w:szCs w:val="22"/>
        </w:rPr>
        <w:t xml:space="preserve">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593B3F" w14:paraId="1044C4DC" w14:textId="77777777" w:rsidTr="00A16A81">
        <w:tc>
          <w:tcPr>
            <w:tcW w:w="1555" w:type="dxa"/>
          </w:tcPr>
          <w:p w14:paraId="238B3D0B" w14:textId="77777777" w:rsidR="00593B3F" w:rsidRDefault="00593B3F" w:rsidP="00A16A81">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FB1944E" w14:textId="77777777" w:rsidR="00593B3F" w:rsidRDefault="00593B3F" w:rsidP="00A16A81">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A934ED9" w14:textId="77777777" w:rsidR="00593B3F" w:rsidRDefault="00593B3F" w:rsidP="00A16A81">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93B3F" w14:paraId="3052BAD3" w14:textId="77777777" w:rsidTr="00A16A81">
        <w:tc>
          <w:tcPr>
            <w:tcW w:w="1555" w:type="dxa"/>
          </w:tcPr>
          <w:p w14:paraId="3940E039" w14:textId="3C460817" w:rsidR="00593B3F" w:rsidRDefault="00593B3F" w:rsidP="00A16A81">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08E6BC4F" w14:textId="1354EE48" w:rsidR="00593B3F" w:rsidRDefault="00593B3F" w:rsidP="00A16A81">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16D2CEC3" w14:textId="15A5C3CB" w:rsidR="00593B3F" w:rsidRPr="00FF2ED4" w:rsidRDefault="00593B3F" w:rsidP="00A16A81">
            <w:pPr>
              <w:pStyle w:val="0Maintext"/>
              <w:spacing w:after="0" w:afterAutospacing="0" w:line="240" w:lineRule="auto"/>
              <w:ind w:firstLine="0"/>
              <w:jc w:val="left"/>
              <w:rPr>
                <w:rFonts w:asciiTheme="minorHAnsi" w:hAnsiTheme="minorHAnsi" w:cstheme="minorHAnsi"/>
                <w:sz w:val="22"/>
                <w:szCs w:val="22"/>
              </w:rPr>
            </w:pPr>
          </w:p>
        </w:tc>
      </w:tr>
      <w:tr w:rsidR="00593B3F" w14:paraId="53E248CC" w14:textId="77777777" w:rsidTr="00A16A81">
        <w:tc>
          <w:tcPr>
            <w:tcW w:w="1555" w:type="dxa"/>
          </w:tcPr>
          <w:p w14:paraId="70D5FC07" w14:textId="77777777" w:rsidR="00593B3F" w:rsidRPr="005E18C4"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5C328E67" w14:textId="77777777" w:rsidR="00593B3F" w:rsidRPr="005E18C4"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1A8DFAFC" w14:textId="77777777" w:rsidR="00593B3F" w:rsidRPr="00315B1B" w:rsidRDefault="00593B3F" w:rsidP="00A16A81">
            <w:pPr>
              <w:pStyle w:val="0Maintext"/>
              <w:spacing w:after="0" w:afterAutospacing="0" w:line="240" w:lineRule="auto"/>
              <w:ind w:firstLine="0"/>
              <w:jc w:val="left"/>
              <w:rPr>
                <w:rFonts w:asciiTheme="minorHAnsi" w:hAnsiTheme="minorHAnsi" w:cstheme="minorHAnsi"/>
              </w:rPr>
            </w:pPr>
          </w:p>
        </w:tc>
      </w:tr>
      <w:tr w:rsidR="00593B3F" w14:paraId="4750D07D" w14:textId="77777777" w:rsidTr="00A16A81">
        <w:tc>
          <w:tcPr>
            <w:tcW w:w="1555" w:type="dxa"/>
          </w:tcPr>
          <w:p w14:paraId="2B0F9D3E"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111012EA"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30B2681C" w14:textId="77777777" w:rsidR="00593B3F" w:rsidRPr="00315B1B" w:rsidRDefault="00593B3F" w:rsidP="00A16A81">
            <w:pPr>
              <w:pStyle w:val="0Maintext"/>
              <w:spacing w:after="0" w:afterAutospacing="0" w:line="240" w:lineRule="auto"/>
              <w:ind w:firstLine="0"/>
              <w:jc w:val="left"/>
              <w:rPr>
                <w:rFonts w:asciiTheme="minorHAnsi" w:eastAsiaTheme="minorEastAsia" w:hAnsiTheme="minorHAnsi" w:cstheme="minorHAnsi"/>
                <w:lang w:eastAsia="zh-CN"/>
              </w:rPr>
            </w:pPr>
          </w:p>
        </w:tc>
      </w:tr>
      <w:tr w:rsidR="00593B3F" w14:paraId="70F726CE" w14:textId="77777777" w:rsidTr="00A16A81">
        <w:tc>
          <w:tcPr>
            <w:tcW w:w="1555" w:type="dxa"/>
            <w:tcBorders>
              <w:top w:val="single" w:sz="4" w:space="0" w:color="auto"/>
              <w:left w:val="single" w:sz="4" w:space="0" w:color="auto"/>
              <w:bottom w:val="single" w:sz="4" w:space="0" w:color="auto"/>
              <w:right w:val="single" w:sz="4" w:space="0" w:color="auto"/>
            </w:tcBorders>
          </w:tcPr>
          <w:p w14:paraId="025B2ED8"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F20C95D"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7D9FE22" w14:textId="77777777" w:rsidR="00593B3F" w:rsidRPr="0035640D" w:rsidRDefault="00593B3F" w:rsidP="00A16A81">
            <w:pPr>
              <w:pStyle w:val="0Maintext"/>
              <w:spacing w:after="0" w:afterAutospacing="0" w:line="240" w:lineRule="auto"/>
              <w:ind w:firstLine="0"/>
              <w:jc w:val="left"/>
              <w:rPr>
                <w:rFonts w:asciiTheme="minorHAnsi" w:hAnsiTheme="minorHAnsi" w:cstheme="minorHAnsi"/>
                <w:sz w:val="8"/>
                <w:szCs w:val="8"/>
              </w:rPr>
            </w:pPr>
          </w:p>
        </w:tc>
      </w:tr>
      <w:tr w:rsidR="00593B3F" w14:paraId="632E8C06" w14:textId="77777777" w:rsidTr="00A16A81">
        <w:tc>
          <w:tcPr>
            <w:tcW w:w="1555" w:type="dxa"/>
            <w:tcBorders>
              <w:top w:val="single" w:sz="4" w:space="0" w:color="auto"/>
              <w:left w:val="single" w:sz="4" w:space="0" w:color="auto"/>
              <w:bottom w:val="single" w:sz="4" w:space="0" w:color="auto"/>
              <w:right w:val="single" w:sz="4" w:space="0" w:color="auto"/>
            </w:tcBorders>
          </w:tcPr>
          <w:p w14:paraId="54989F7A" w14:textId="77777777" w:rsidR="00593B3F" w:rsidRPr="00535B7E" w:rsidRDefault="00593B3F" w:rsidP="00A16A81">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7E2AE1DC" w14:textId="77777777" w:rsidR="00593B3F" w:rsidRPr="00535B7E" w:rsidRDefault="00593B3F" w:rsidP="00A16A81">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4E27AD42" w14:textId="77777777" w:rsidR="00593B3F" w:rsidRPr="00315B1B" w:rsidRDefault="00593B3F" w:rsidP="00A16A81">
            <w:pPr>
              <w:pStyle w:val="0Maintext"/>
              <w:spacing w:after="0" w:afterAutospacing="0" w:line="240" w:lineRule="auto"/>
              <w:ind w:firstLine="0"/>
              <w:jc w:val="left"/>
              <w:rPr>
                <w:rFonts w:asciiTheme="minorHAnsi" w:hAnsiTheme="minorHAnsi" w:cstheme="minorHAnsi"/>
                <w:b/>
                <w:bCs/>
              </w:rPr>
            </w:pPr>
          </w:p>
        </w:tc>
      </w:tr>
    </w:tbl>
    <w:p w14:paraId="0BBEB439" w14:textId="77777777" w:rsidR="00593B3F" w:rsidRDefault="00593B3F" w:rsidP="00593B3F">
      <w:pPr>
        <w:pStyle w:val="3GPPAgreements"/>
        <w:numPr>
          <w:ilvl w:val="0"/>
          <w:numId w:val="0"/>
        </w:numPr>
        <w:spacing w:before="0" w:after="0"/>
        <w:rPr>
          <w:rFonts w:asciiTheme="minorHAnsi" w:hAnsiTheme="minorHAnsi" w:cstheme="minorHAnsi"/>
          <w:lang w:val="en-GB"/>
        </w:rPr>
      </w:pPr>
    </w:p>
    <w:p w14:paraId="2E14B3B8" w14:textId="77777777" w:rsidR="00593B3F" w:rsidRPr="005E5AB2" w:rsidRDefault="00593B3F" w:rsidP="00593B3F">
      <w:pPr>
        <w:spacing w:after="120"/>
        <w:rPr>
          <w:rFonts w:asciiTheme="minorHAnsi" w:hAnsiTheme="minorHAnsi" w:cstheme="minorHAnsi"/>
          <w:b/>
          <w:bCs/>
          <w:sz w:val="22"/>
          <w:szCs w:val="22"/>
        </w:rPr>
      </w:pPr>
      <w:r w:rsidRPr="005E5AB2">
        <w:rPr>
          <w:rStyle w:val="Strong"/>
          <w:rFonts w:asciiTheme="minorHAnsi" w:hAnsiTheme="minorHAnsi" w:cstheme="minorHAnsi"/>
          <w:sz w:val="22"/>
          <w:szCs w:val="22"/>
        </w:rPr>
        <w:t xml:space="preserve">Question </w:t>
      </w:r>
      <w:r>
        <w:rPr>
          <w:rStyle w:val="Strong"/>
          <w:rFonts w:asciiTheme="minorHAnsi" w:hAnsiTheme="minorHAnsi" w:cstheme="minorHAnsi"/>
          <w:sz w:val="22"/>
          <w:szCs w:val="22"/>
        </w:rPr>
        <w:t>5-2</w:t>
      </w:r>
      <w:r w:rsidRPr="005E5AB2">
        <w:rPr>
          <w:rStyle w:val="Strong"/>
          <w:rFonts w:asciiTheme="minorHAnsi" w:hAnsiTheme="minorHAnsi" w:cstheme="minorHAnsi"/>
          <w:sz w:val="22"/>
          <w:szCs w:val="22"/>
        </w:rPr>
        <w:t xml:space="preserve"> (I): For Issue 5-</w:t>
      </w:r>
      <w:r>
        <w:rPr>
          <w:rStyle w:val="Strong"/>
          <w:rFonts w:asciiTheme="minorHAnsi" w:hAnsiTheme="minorHAnsi" w:cstheme="minorHAnsi"/>
          <w:sz w:val="22"/>
          <w:szCs w:val="22"/>
        </w:rPr>
        <w:t>2</w:t>
      </w:r>
      <w:r w:rsidRPr="005E5AB2">
        <w:rPr>
          <w:rStyle w:val="Strong"/>
          <w:rFonts w:asciiTheme="minorHAnsi" w:hAnsiTheme="minorHAnsi" w:cstheme="minorHAnsi"/>
          <w:sz w:val="22"/>
          <w:szCs w:val="22"/>
        </w:rPr>
        <w:t>,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593B3F" w14:paraId="60D55C5C" w14:textId="77777777" w:rsidTr="00A16A81">
        <w:tc>
          <w:tcPr>
            <w:tcW w:w="1555" w:type="dxa"/>
          </w:tcPr>
          <w:p w14:paraId="6B3F587B" w14:textId="77777777" w:rsidR="00593B3F" w:rsidRDefault="00593B3F" w:rsidP="00A16A81">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8326130" w14:textId="77777777" w:rsidR="00593B3F" w:rsidRDefault="00593B3F" w:rsidP="00A16A81">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FC76E0A" w14:textId="77777777" w:rsidR="00593B3F" w:rsidRDefault="00593B3F" w:rsidP="00A16A81">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93B3F" w14:paraId="792772D1" w14:textId="77777777" w:rsidTr="00A16A81">
        <w:tc>
          <w:tcPr>
            <w:tcW w:w="1555" w:type="dxa"/>
          </w:tcPr>
          <w:p w14:paraId="74451062" w14:textId="275F7F5C" w:rsidR="00593B3F" w:rsidRDefault="00593B3F" w:rsidP="00A16A81">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18926D13" w14:textId="52E57919" w:rsidR="00593B3F" w:rsidRDefault="00593B3F" w:rsidP="00A16A81">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446F33EA" w14:textId="3655A443" w:rsidR="00593B3F" w:rsidRPr="00FF2ED4" w:rsidRDefault="00593B3F" w:rsidP="00A16A81">
            <w:pPr>
              <w:pStyle w:val="0Maintext"/>
              <w:spacing w:after="0" w:afterAutospacing="0" w:line="240" w:lineRule="auto"/>
              <w:ind w:firstLine="0"/>
              <w:jc w:val="left"/>
              <w:rPr>
                <w:rFonts w:asciiTheme="minorHAnsi" w:hAnsiTheme="minorHAnsi" w:cstheme="minorHAnsi"/>
                <w:sz w:val="22"/>
                <w:szCs w:val="22"/>
              </w:rPr>
            </w:pPr>
          </w:p>
        </w:tc>
      </w:tr>
      <w:tr w:rsidR="00593B3F" w14:paraId="2C6AC96B" w14:textId="77777777" w:rsidTr="00A16A81">
        <w:tc>
          <w:tcPr>
            <w:tcW w:w="1555" w:type="dxa"/>
          </w:tcPr>
          <w:p w14:paraId="796CC1D2" w14:textId="77777777" w:rsidR="00593B3F" w:rsidRPr="005E18C4"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5C5485E8" w14:textId="77777777" w:rsidR="00593B3F" w:rsidRPr="005E18C4"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31A1EF6C" w14:textId="77777777" w:rsidR="00593B3F" w:rsidRPr="00315B1B" w:rsidRDefault="00593B3F" w:rsidP="00A16A81">
            <w:pPr>
              <w:pStyle w:val="0Maintext"/>
              <w:spacing w:after="0" w:afterAutospacing="0" w:line="240" w:lineRule="auto"/>
              <w:ind w:firstLine="0"/>
              <w:jc w:val="left"/>
              <w:rPr>
                <w:rFonts w:asciiTheme="minorHAnsi" w:hAnsiTheme="minorHAnsi" w:cstheme="minorHAnsi"/>
              </w:rPr>
            </w:pPr>
          </w:p>
        </w:tc>
      </w:tr>
      <w:tr w:rsidR="00593B3F" w14:paraId="438C2454" w14:textId="77777777" w:rsidTr="00A16A81">
        <w:tc>
          <w:tcPr>
            <w:tcW w:w="1555" w:type="dxa"/>
          </w:tcPr>
          <w:p w14:paraId="17BDD6C7"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68E56004"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2A15D7C" w14:textId="77777777" w:rsidR="00593B3F" w:rsidRPr="00315B1B" w:rsidRDefault="00593B3F" w:rsidP="00A16A81">
            <w:pPr>
              <w:pStyle w:val="0Maintext"/>
              <w:spacing w:after="0" w:afterAutospacing="0" w:line="240" w:lineRule="auto"/>
              <w:ind w:firstLine="0"/>
              <w:jc w:val="left"/>
              <w:rPr>
                <w:rFonts w:asciiTheme="minorHAnsi" w:eastAsiaTheme="minorEastAsia" w:hAnsiTheme="minorHAnsi" w:cstheme="minorHAnsi"/>
                <w:lang w:eastAsia="zh-CN"/>
              </w:rPr>
            </w:pPr>
          </w:p>
        </w:tc>
      </w:tr>
      <w:tr w:rsidR="00593B3F" w14:paraId="242EB0B7" w14:textId="77777777" w:rsidTr="00A16A81">
        <w:tc>
          <w:tcPr>
            <w:tcW w:w="1555" w:type="dxa"/>
            <w:tcBorders>
              <w:top w:val="single" w:sz="4" w:space="0" w:color="auto"/>
              <w:left w:val="single" w:sz="4" w:space="0" w:color="auto"/>
              <w:bottom w:val="single" w:sz="4" w:space="0" w:color="auto"/>
              <w:right w:val="single" w:sz="4" w:space="0" w:color="auto"/>
            </w:tcBorders>
          </w:tcPr>
          <w:p w14:paraId="725A92E3"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7C20FA5"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ADEE61E" w14:textId="77777777" w:rsidR="00593B3F" w:rsidRPr="0035640D" w:rsidRDefault="00593B3F" w:rsidP="00A16A81">
            <w:pPr>
              <w:pStyle w:val="0Maintext"/>
              <w:spacing w:after="0" w:afterAutospacing="0" w:line="240" w:lineRule="auto"/>
              <w:ind w:firstLine="0"/>
              <w:jc w:val="left"/>
              <w:rPr>
                <w:rFonts w:asciiTheme="minorHAnsi" w:hAnsiTheme="minorHAnsi" w:cstheme="minorHAnsi"/>
                <w:sz w:val="8"/>
                <w:szCs w:val="8"/>
              </w:rPr>
            </w:pPr>
          </w:p>
        </w:tc>
      </w:tr>
      <w:tr w:rsidR="00593B3F" w14:paraId="4C9628F4" w14:textId="77777777" w:rsidTr="00A16A81">
        <w:tc>
          <w:tcPr>
            <w:tcW w:w="1555" w:type="dxa"/>
            <w:tcBorders>
              <w:top w:val="single" w:sz="4" w:space="0" w:color="auto"/>
              <w:left w:val="single" w:sz="4" w:space="0" w:color="auto"/>
              <w:bottom w:val="single" w:sz="4" w:space="0" w:color="auto"/>
              <w:right w:val="single" w:sz="4" w:space="0" w:color="auto"/>
            </w:tcBorders>
          </w:tcPr>
          <w:p w14:paraId="2E3E2F94" w14:textId="77777777" w:rsidR="00593B3F" w:rsidRPr="00535B7E" w:rsidRDefault="00593B3F" w:rsidP="00A16A81">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2B4051A" w14:textId="77777777" w:rsidR="00593B3F" w:rsidRPr="00535B7E" w:rsidRDefault="00593B3F" w:rsidP="00A16A81">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6F348318" w14:textId="77777777" w:rsidR="00593B3F" w:rsidRPr="00315B1B" w:rsidRDefault="00593B3F" w:rsidP="00A16A81">
            <w:pPr>
              <w:pStyle w:val="0Maintext"/>
              <w:spacing w:after="0" w:afterAutospacing="0" w:line="240" w:lineRule="auto"/>
              <w:ind w:firstLine="0"/>
              <w:jc w:val="left"/>
              <w:rPr>
                <w:rFonts w:asciiTheme="minorHAnsi" w:hAnsiTheme="minorHAnsi" w:cstheme="minorHAnsi"/>
                <w:b/>
                <w:bCs/>
              </w:rPr>
            </w:pPr>
          </w:p>
        </w:tc>
      </w:tr>
    </w:tbl>
    <w:p w14:paraId="37ADEE96" w14:textId="77777777" w:rsidR="00593B3F" w:rsidRDefault="00593B3F" w:rsidP="00593B3F">
      <w:pPr>
        <w:pStyle w:val="3GPPAgreements"/>
        <w:numPr>
          <w:ilvl w:val="0"/>
          <w:numId w:val="0"/>
        </w:numPr>
        <w:spacing w:before="0" w:after="0"/>
        <w:rPr>
          <w:rFonts w:asciiTheme="minorHAnsi" w:hAnsiTheme="minorHAnsi" w:cstheme="minorHAnsi"/>
          <w:lang w:val="en-GB"/>
        </w:rPr>
      </w:pPr>
    </w:p>
    <w:p w14:paraId="26A6B115" w14:textId="77777777" w:rsidR="00593B3F" w:rsidRPr="005E5AB2" w:rsidRDefault="00593B3F" w:rsidP="00593B3F">
      <w:pPr>
        <w:spacing w:after="120"/>
        <w:rPr>
          <w:rFonts w:asciiTheme="minorHAnsi" w:hAnsiTheme="minorHAnsi" w:cstheme="minorHAnsi"/>
          <w:b/>
          <w:bCs/>
          <w:sz w:val="22"/>
          <w:szCs w:val="22"/>
        </w:rPr>
      </w:pPr>
      <w:r w:rsidRPr="005E5AB2">
        <w:rPr>
          <w:rStyle w:val="Strong"/>
          <w:rFonts w:asciiTheme="minorHAnsi" w:hAnsiTheme="minorHAnsi" w:cstheme="minorHAnsi"/>
          <w:sz w:val="22"/>
          <w:szCs w:val="22"/>
        </w:rPr>
        <w:lastRenderedPageBreak/>
        <w:t xml:space="preserve">Question </w:t>
      </w:r>
      <w:r>
        <w:rPr>
          <w:rStyle w:val="Strong"/>
          <w:rFonts w:asciiTheme="minorHAnsi" w:hAnsiTheme="minorHAnsi" w:cstheme="minorHAnsi"/>
          <w:sz w:val="22"/>
          <w:szCs w:val="22"/>
        </w:rPr>
        <w:t>5-3</w:t>
      </w:r>
      <w:r w:rsidRPr="005E5AB2">
        <w:rPr>
          <w:rStyle w:val="Strong"/>
          <w:rFonts w:asciiTheme="minorHAnsi" w:hAnsiTheme="minorHAnsi" w:cstheme="minorHAnsi"/>
          <w:sz w:val="22"/>
          <w:szCs w:val="22"/>
        </w:rPr>
        <w:t xml:space="preserve"> (I): For Issue 5-</w:t>
      </w:r>
      <w:r>
        <w:rPr>
          <w:rStyle w:val="Strong"/>
          <w:rFonts w:asciiTheme="minorHAnsi" w:hAnsiTheme="minorHAnsi" w:cstheme="minorHAnsi"/>
          <w:sz w:val="22"/>
          <w:szCs w:val="22"/>
        </w:rPr>
        <w:t>3</w:t>
      </w:r>
      <w:r w:rsidRPr="005E5AB2">
        <w:rPr>
          <w:rStyle w:val="Strong"/>
          <w:rFonts w:asciiTheme="minorHAnsi" w:hAnsiTheme="minorHAnsi" w:cstheme="minorHAnsi"/>
          <w:sz w:val="22"/>
          <w:szCs w:val="22"/>
        </w:rPr>
        <w:t xml:space="preserve">, is the proposed </w:t>
      </w:r>
      <w:r>
        <w:rPr>
          <w:rStyle w:val="Strong"/>
          <w:rFonts w:asciiTheme="minorHAnsi" w:hAnsiTheme="minorHAnsi" w:cstheme="minorHAnsi"/>
          <w:sz w:val="22"/>
          <w:szCs w:val="22"/>
        </w:rPr>
        <w:t>conclusion</w:t>
      </w:r>
      <w:r w:rsidRPr="005E5AB2">
        <w:rPr>
          <w:rStyle w:val="Strong"/>
          <w:rFonts w:asciiTheme="minorHAnsi" w:hAnsiTheme="minorHAnsi" w:cstheme="minorHAnsi"/>
          <w:sz w:val="22"/>
          <w:szCs w:val="22"/>
        </w:rPr>
        <w:t xml:space="preserve"> needed?</w:t>
      </w:r>
      <w:r>
        <w:rPr>
          <w:rStyle w:val="Strong"/>
          <w:rFonts w:asciiTheme="minorHAnsi" w:hAnsiTheme="minorHAnsi" w:cstheme="minorHAnsi"/>
          <w:sz w:val="22"/>
          <w:szCs w:val="22"/>
        </w:rPr>
        <w:t xml:space="preserve">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593B3F" w14:paraId="7D4C2DBD" w14:textId="77777777" w:rsidTr="00A16A81">
        <w:tc>
          <w:tcPr>
            <w:tcW w:w="1555" w:type="dxa"/>
          </w:tcPr>
          <w:p w14:paraId="63E43C22" w14:textId="77777777" w:rsidR="00593B3F" w:rsidRDefault="00593B3F" w:rsidP="00A16A81">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5E3C575" w14:textId="77777777" w:rsidR="00593B3F" w:rsidRDefault="00593B3F" w:rsidP="00A16A81">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E1B02ED" w14:textId="77777777" w:rsidR="00593B3F" w:rsidRDefault="00593B3F" w:rsidP="00A16A81">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93B3F" w14:paraId="763383C5" w14:textId="77777777" w:rsidTr="00A16A81">
        <w:tc>
          <w:tcPr>
            <w:tcW w:w="1555" w:type="dxa"/>
          </w:tcPr>
          <w:p w14:paraId="6E839E39" w14:textId="0AD1C574" w:rsidR="00593B3F" w:rsidRDefault="00593B3F" w:rsidP="00A16A81">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4A59E692" w14:textId="14D6ADAF" w:rsidR="00593B3F" w:rsidRDefault="00593B3F" w:rsidP="00A16A81">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75EF3E3C" w14:textId="0E8B660D" w:rsidR="00593B3F" w:rsidRPr="00315B1B" w:rsidRDefault="00593B3F" w:rsidP="00A16A81">
            <w:pPr>
              <w:pStyle w:val="0Maintext"/>
              <w:spacing w:after="0" w:afterAutospacing="0" w:line="240" w:lineRule="auto"/>
              <w:ind w:firstLine="0"/>
              <w:jc w:val="left"/>
              <w:rPr>
                <w:rFonts w:asciiTheme="minorHAnsi" w:hAnsiTheme="minorHAnsi" w:cstheme="minorHAnsi"/>
              </w:rPr>
            </w:pPr>
          </w:p>
        </w:tc>
      </w:tr>
      <w:tr w:rsidR="00593B3F" w14:paraId="34E2F67C" w14:textId="77777777" w:rsidTr="00A16A81">
        <w:tc>
          <w:tcPr>
            <w:tcW w:w="1555" w:type="dxa"/>
          </w:tcPr>
          <w:p w14:paraId="31532610" w14:textId="77777777" w:rsidR="00593B3F" w:rsidRPr="005E18C4"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5DE7F346" w14:textId="77777777" w:rsidR="00593B3F" w:rsidRPr="005E18C4"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266CBEDD" w14:textId="77777777" w:rsidR="00593B3F" w:rsidRPr="00315B1B" w:rsidRDefault="00593B3F" w:rsidP="00A16A81">
            <w:pPr>
              <w:pStyle w:val="0Maintext"/>
              <w:spacing w:after="0" w:afterAutospacing="0" w:line="240" w:lineRule="auto"/>
              <w:ind w:firstLine="0"/>
              <w:jc w:val="left"/>
              <w:rPr>
                <w:rFonts w:asciiTheme="minorHAnsi" w:hAnsiTheme="minorHAnsi" w:cstheme="minorHAnsi"/>
              </w:rPr>
            </w:pPr>
          </w:p>
        </w:tc>
      </w:tr>
      <w:tr w:rsidR="00593B3F" w14:paraId="51CEEE30" w14:textId="77777777" w:rsidTr="00A16A81">
        <w:tc>
          <w:tcPr>
            <w:tcW w:w="1555" w:type="dxa"/>
          </w:tcPr>
          <w:p w14:paraId="0216B07E"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B7D8327"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91D3D8B" w14:textId="77777777" w:rsidR="00593B3F" w:rsidRPr="00315B1B" w:rsidRDefault="00593B3F" w:rsidP="00A16A81">
            <w:pPr>
              <w:pStyle w:val="0Maintext"/>
              <w:spacing w:after="0" w:afterAutospacing="0" w:line="240" w:lineRule="auto"/>
              <w:ind w:firstLine="0"/>
              <w:jc w:val="left"/>
              <w:rPr>
                <w:rFonts w:asciiTheme="minorHAnsi" w:eastAsiaTheme="minorEastAsia" w:hAnsiTheme="minorHAnsi" w:cstheme="minorHAnsi"/>
                <w:lang w:eastAsia="zh-CN"/>
              </w:rPr>
            </w:pPr>
          </w:p>
        </w:tc>
      </w:tr>
      <w:tr w:rsidR="00593B3F" w14:paraId="2E364D87" w14:textId="77777777" w:rsidTr="00A16A81">
        <w:tc>
          <w:tcPr>
            <w:tcW w:w="1555" w:type="dxa"/>
            <w:tcBorders>
              <w:top w:val="single" w:sz="4" w:space="0" w:color="auto"/>
              <w:left w:val="single" w:sz="4" w:space="0" w:color="auto"/>
              <w:bottom w:val="single" w:sz="4" w:space="0" w:color="auto"/>
              <w:right w:val="single" w:sz="4" w:space="0" w:color="auto"/>
            </w:tcBorders>
          </w:tcPr>
          <w:p w14:paraId="0A948879"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F44460C" w14:textId="77777777" w:rsidR="00593B3F" w:rsidRPr="00691272" w:rsidRDefault="00593B3F" w:rsidP="00A16A81">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9402E1F" w14:textId="77777777" w:rsidR="00593B3F" w:rsidRPr="0035640D" w:rsidRDefault="00593B3F" w:rsidP="00A16A81">
            <w:pPr>
              <w:pStyle w:val="0Maintext"/>
              <w:spacing w:after="0" w:afterAutospacing="0" w:line="240" w:lineRule="auto"/>
              <w:ind w:firstLine="0"/>
              <w:jc w:val="left"/>
              <w:rPr>
                <w:rFonts w:asciiTheme="minorHAnsi" w:hAnsiTheme="minorHAnsi" w:cstheme="minorHAnsi"/>
                <w:sz w:val="8"/>
                <w:szCs w:val="8"/>
              </w:rPr>
            </w:pPr>
          </w:p>
        </w:tc>
      </w:tr>
      <w:tr w:rsidR="00593B3F" w14:paraId="3E51B16C" w14:textId="77777777" w:rsidTr="00A16A81">
        <w:tc>
          <w:tcPr>
            <w:tcW w:w="1555" w:type="dxa"/>
            <w:tcBorders>
              <w:top w:val="single" w:sz="4" w:space="0" w:color="auto"/>
              <w:left w:val="single" w:sz="4" w:space="0" w:color="auto"/>
              <w:bottom w:val="single" w:sz="4" w:space="0" w:color="auto"/>
              <w:right w:val="single" w:sz="4" w:space="0" w:color="auto"/>
            </w:tcBorders>
          </w:tcPr>
          <w:p w14:paraId="74490E07" w14:textId="77777777" w:rsidR="00593B3F" w:rsidRPr="00535B7E" w:rsidRDefault="00593B3F" w:rsidP="00A16A81">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31AC2884" w14:textId="77777777" w:rsidR="00593B3F" w:rsidRPr="00535B7E" w:rsidRDefault="00593B3F" w:rsidP="00A16A81">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49B211A" w14:textId="77777777" w:rsidR="00593B3F" w:rsidRPr="00315B1B" w:rsidRDefault="00593B3F" w:rsidP="00A16A81">
            <w:pPr>
              <w:pStyle w:val="0Maintext"/>
              <w:spacing w:after="0" w:afterAutospacing="0" w:line="240" w:lineRule="auto"/>
              <w:ind w:firstLine="0"/>
              <w:jc w:val="left"/>
              <w:rPr>
                <w:rFonts w:asciiTheme="minorHAnsi" w:hAnsiTheme="minorHAnsi" w:cstheme="minorHAnsi"/>
                <w:b/>
                <w:bCs/>
              </w:rPr>
            </w:pPr>
          </w:p>
        </w:tc>
      </w:tr>
    </w:tbl>
    <w:p w14:paraId="6F7CE7EA" w14:textId="77777777" w:rsidR="000F108C" w:rsidRDefault="000F108C" w:rsidP="000F108C">
      <w:pPr>
        <w:pStyle w:val="3GPPAgreements"/>
        <w:numPr>
          <w:ilvl w:val="0"/>
          <w:numId w:val="0"/>
        </w:numPr>
        <w:spacing w:before="0" w:after="0"/>
        <w:rPr>
          <w:rFonts w:asciiTheme="minorHAnsi" w:hAnsiTheme="minorHAnsi" w:cstheme="minorHAnsi"/>
          <w:lang w:val="en-GB"/>
        </w:rPr>
      </w:pPr>
    </w:p>
    <w:p w14:paraId="64D0D599"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A9F30AA" w14:textId="77777777" w:rsidR="0003416F" w:rsidRDefault="0003416F" w:rsidP="0003416F">
      <w:pPr>
        <w:pStyle w:val="Heading3"/>
      </w:pPr>
      <w:r>
        <w:t xml:space="preserve">FL Proposal for </w:t>
      </w:r>
      <w:r w:rsidRPr="009206AA">
        <w:rPr>
          <w:color w:val="FF0000"/>
        </w:rPr>
        <w:t xml:space="preserve">Tuesday </w:t>
      </w:r>
      <w:r>
        <w:t>online session</w:t>
      </w:r>
    </w:p>
    <w:p w14:paraId="081ABAAF" w14:textId="77777777" w:rsidR="0003416F" w:rsidRDefault="0003416F" w:rsidP="0003416F">
      <w:pPr>
        <w:pStyle w:val="3GPPAgreements"/>
        <w:numPr>
          <w:ilvl w:val="0"/>
          <w:numId w:val="0"/>
        </w:numPr>
        <w:spacing w:before="0" w:after="0"/>
        <w:rPr>
          <w:rFonts w:asciiTheme="minorHAnsi" w:hAnsiTheme="minorHAnsi" w:cstheme="minorHAnsi"/>
        </w:rPr>
      </w:pPr>
    </w:p>
    <w:p w14:paraId="18E463EF"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538961C6" w:rsidR="0084414F" w:rsidRDefault="0071348F">
      <w:pPr>
        <w:pStyle w:val="Heading2"/>
        <w:rPr>
          <w:color w:val="000000" w:themeColor="text1"/>
          <w:lang w:val="en-US"/>
        </w:rPr>
      </w:pPr>
      <w:r>
        <w:rPr>
          <w:color w:val="000000" w:themeColor="text1"/>
          <w:lang w:val="en-US"/>
        </w:rPr>
        <w:lastRenderedPageBreak/>
        <w:t>Topic #</w:t>
      </w:r>
      <w:r w:rsidR="00972EC5">
        <w:rPr>
          <w:color w:val="000000" w:themeColor="text1"/>
          <w:lang w:val="en-US"/>
        </w:rPr>
        <w:t>6</w:t>
      </w:r>
      <w:r>
        <w:rPr>
          <w:color w:val="000000" w:themeColor="text1"/>
          <w:lang w:val="en-US"/>
        </w:rPr>
        <w:t xml:space="preserve">: </w:t>
      </w:r>
      <w:r w:rsidR="00E0156A" w:rsidRPr="00E0156A">
        <w:rPr>
          <w:lang w:val="en-US"/>
        </w:rPr>
        <w:t>CPE</w:t>
      </w:r>
    </w:p>
    <w:bookmarkEnd w:id="2"/>
    <w:bookmarkEnd w:id="3"/>
    <w:p w14:paraId="2CD72B20" w14:textId="746C3A3A"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E5E51">
        <w:rPr>
          <w:rFonts w:ascii="Calibri" w:hAnsi="Calibri" w:cs="Calibri"/>
          <w:b/>
          <w:bCs/>
          <w:color w:val="000000" w:themeColor="text1"/>
          <w:sz w:val="22"/>
          <w:u w:val="single"/>
        </w:rPr>
        <w:t>6</w:t>
      </w:r>
      <w:r>
        <w:rPr>
          <w:rFonts w:ascii="Calibri" w:hAnsi="Calibri" w:cs="Calibri"/>
          <w:b/>
          <w:bCs/>
          <w:color w:val="000000" w:themeColor="text1"/>
          <w:sz w:val="22"/>
          <w:u w:val="single"/>
        </w:rPr>
        <w:t xml:space="preserve">-1 on </w:t>
      </w:r>
      <w:r w:rsidR="00E0156A" w:rsidRPr="00E0156A">
        <w:rPr>
          <w:rFonts w:ascii="Calibri" w:hAnsi="Calibri" w:cs="Calibri"/>
          <w:b/>
          <w:bCs/>
          <w:color w:val="000000" w:themeColor="text1"/>
          <w:sz w:val="22"/>
          <w:u w:val="single"/>
        </w:rPr>
        <w:t>CPE starting position for PSFCH</w:t>
      </w:r>
      <w:r w:rsidRPr="00C97F83">
        <w:rPr>
          <w:rFonts w:ascii="Calibri" w:hAnsi="Calibri" w:cs="Calibri"/>
          <w:b/>
          <w:bCs/>
          <w:sz w:val="22"/>
          <w:u w:val="single"/>
        </w:rPr>
        <w:t xml:space="preserve"> [</w:t>
      </w:r>
      <w:r w:rsidR="00E0156A">
        <w:rPr>
          <w:rFonts w:ascii="Calibri" w:hAnsi="Calibri" w:cs="Calibri"/>
          <w:b/>
          <w:bCs/>
          <w:sz w:val="22"/>
          <w:u w:val="single"/>
        </w:rPr>
        <w:t>26</w:t>
      </w:r>
      <w:r w:rsidRPr="00C97F83">
        <w:rPr>
          <w:rFonts w:ascii="Calibri" w:hAnsi="Calibri" w:cs="Calibri"/>
          <w:b/>
          <w:bCs/>
          <w:sz w:val="22"/>
          <w:u w:val="single"/>
        </w:rPr>
        <w:t>]</w:t>
      </w:r>
      <w:r w:rsidRPr="00C97F83">
        <w:rPr>
          <w:rFonts w:ascii="Calibri" w:hAnsi="Calibri" w:cs="Calibri"/>
          <w:sz w:val="22"/>
        </w:rPr>
        <w:t xml:space="preserve">: </w:t>
      </w:r>
      <w:r w:rsidR="00BE5E51" w:rsidRPr="00BE5E51">
        <w:rPr>
          <w:rFonts w:ascii="Calibri" w:hAnsi="Calibri" w:cs="Calibri"/>
          <w:sz w:val="22"/>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BE5E51" w14:paraId="0914F63F" w14:textId="77777777" w:rsidTr="00BE5E51">
        <w:tc>
          <w:tcPr>
            <w:tcW w:w="9631" w:type="dxa"/>
          </w:tcPr>
          <w:p w14:paraId="32010E43" w14:textId="77777777" w:rsidR="00BE5E51" w:rsidRDefault="00BE5E51" w:rsidP="00BE5E51">
            <w:pPr>
              <w:pStyle w:val="TAL"/>
              <w:spacing w:after="60"/>
              <w:rPr>
                <w:b/>
                <w:i/>
                <w:iCs/>
                <w:kern w:val="2"/>
                <w:lang w:eastAsia="en-GB"/>
              </w:rPr>
            </w:pPr>
            <w:r>
              <w:rPr>
                <w:b/>
                <w:i/>
                <w:iCs/>
                <w:kern w:val="2"/>
                <w:lang w:eastAsia="en-GB"/>
              </w:rPr>
              <w:t>sl-CPE-StartingPositionPSFCH</w:t>
            </w:r>
          </w:p>
          <w:p w14:paraId="0A9ECC6C" w14:textId="6D8CFA54" w:rsidR="00BE5E51" w:rsidRDefault="00BE5E51" w:rsidP="00BE5E51">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sidRPr="003D421A">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0D3417C4" w14:textId="773F44E7" w:rsidR="00E12109" w:rsidRDefault="00E12109" w:rsidP="00E12109">
      <w:pPr>
        <w:autoSpaceDE w:val="0"/>
        <w:autoSpaceDN w:val="0"/>
        <w:spacing w:before="24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8.213 [26]</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E12109" w14:paraId="1A4EB7F0" w14:textId="77777777" w:rsidTr="00C56935">
        <w:tc>
          <w:tcPr>
            <w:tcW w:w="9631" w:type="dxa"/>
          </w:tcPr>
          <w:p w14:paraId="22806597" w14:textId="77777777" w:rsidR="00E12109" w:rsidRDefault="00E12109" w:rsidP="00C56935">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32C60BDA" w14:textId="776E56A8" w:rsidR="00E12109" w:rsidRPr="00240238" w:rsidRDefault="00E12109" w:rsidP="00C56935">
            <w:pPr>
              <w:keepNext/>
              <w:keepLines/>
              <w:spacing w:before="180" w:after="60"/>
              <w:ind w:left="1134" w:hanging="1134"/>
              <w:outlineLvl w:val="1"/>
              <w:rPr>
                <w:rFonts w:ascii="Arial" w:eastAsia="Yu Mincho" w:hAnsi="Arial"/>
                <w:sz w:val="28"/>
                <w:szCs w:val="28"/>
              </w:rPr>
            </w:pPr>
            <w:r w:rsidRPr="00E12109">
              <w:rPr>
                <w:rFonts w:ascii="Arial" w:eastAsia="Yu Mincho" w:hAnsi="Arial"/>
                <w:sz w:val="28"/>
                <w:szCs w:val="28"/>
              </w:rPr>
              <w:t>16.3.0</w:t>
            </w:r>
            <w:r w:rsidRPr="00E12109">
              <w:rPr>
                <w:rFonts w:ascii="Arial" w:eastAsia="Yu Mincho" w:hAnsi="Arial"/>
                <w:sz w:val="28"/>
                <w:szCs w:val="28"/>
              </w:rPr>
              <w:tab/>
              <w:t>UE procedure for transmitting PSFCH with control information</w:t>
            </w:r>
          </w:p>
          <w:p w14:paraId="72C1744C" w14:textId="77777777" w:rsidR="00E12109" w:rsidRDefault="00E12109" w:rsidP="00C56935">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0DB3CEE3" w14:textId="77777777" w:rsidR="00E12109" w:rsidRPr="00304E41" w:rsidRDefault="00E12109" w:rsidP="00E12109">
            <w:pPr>
              <w:spacing w:after="120" w:line="240" w:lineRule="auto"/>
              <w:rPr>
                <w:rFonts w:ascii="Times New Roman" w:eastAsia="SimSun" w:hAnsi="Times New Roman"/>
              </w:rPr>
            </w:pPr>
            <w:r w:rsidRPr="00AB3D5E">
              <w:rPr>
                <w:rFonts w:ascii="Times New Roman" w:eastAsia="SimSun" w:hAnsi="Times New Roman"/>
              </w:rPr>
              <w:t xml:space="preserve">When </w:t>
            </w:r>
            <w:r w:rsidRPr="00AB3D5E">
              <w:rPr>
                <w:rFonts w:ascii="Times New Roman" w:eastAsia="SimSun" w:hAnsi="Times New Roman"/>
                <w:i/>
              </w:rPr>
              <w:t xml:space="preserve">sl-TransmissionStructureForPSFCH </w:t>
            </w:r>
            <w:r w:rsidRPr="00AB3D5E">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t>
            </w:r>
            <w:bookmarkStart w:id="102" w:name="_Hlk166064750"/>
            <w:r w:rsidRPr="00AB3D5E">
              <w:rPr>
                <w:rFonts w:ascii="Times New Roman" w:eastAsia="SimSun" w:hAnsi="Times New Roman"/>
              </w:rPr>
              <w:t xml:space="preserve">When </w:t>
            </w:r>
            <w:r w:rsidRPr="00AB3D5E">
              <w:rPr>
                <w:rFonts w:ascii="Times New Roman" w:eastAsia="SimSun" w:hAnsi="Times New Roman"/>
                <w:i/>
              </w:rPr>
              <w:t xml:space="preserve">sl-TransmissionStructureForPSFCH </w:t>
            </w:r>
            <w:r w:rsidRPr="00AB3D5E">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AB3D5E">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w:t>
            </w:r>
            <w:bookmarkEnd w:id="102"/>
            <w:r w:rsidRPr="00AB3D5E">
              <w:rPr>
                <w:rFonts w:ascii="Times New Roman" w:eastAsia="SimSun" w:hAnsi="Times New Roman"/>
              </w:rPr>
              <w:t xml:space="preserve"> </w:t>
            </w:r>
            <w:r w:rsidRPr="00AB3D5E">
              <w:rPr>
                <w:rFonts w:ascii="Times New Roman" w:eastAsia="SimSun" w:hAnsi="Times New Roman"/>
                <w:lang w:eastAsia="ja-JP"/>
              </w:rPr>
              <w:t xml:space="preserve">The UE applies CP extension to the first symbol of a PSFCH and within the first one </w:t>
            </w:r>
            <w:del w:id="103" w:author="Huawei, HiSilicon" w:date="2024-07-19T08:57:00Z">
              <w:r w:rsidRPr="00AB3D5E" w:rsidDel="009016FB">
                <w:rPr>
                  <w:rFonts w:ascii="Times New Roman" w:eastAsia="SimSun" w:hAnsi="Times New Roman"/>
                  <w:lang w:eastAsia="ja-JP"/>
                </w:rPr>
                <w:delText xml:space="preserve">or two </w:delText>
              </w:r>
            </w:del>
            <w:r w:rsidRPr="00AB3D5E">
              <w:rPr>
                <w:rFonts w:ascii="Times New Roman" w:eastAsia="SimSun" w:hAnsi="Times New Roman"/>
                <w:lang w:eastAsia="ja-JP"/>
              </w:rPr>
              <w:t>symbol</w:t>
            </w:r>
            <w:del w:id="104" w:author="Huawei, HiSilicon" w:date="2024-07-19T08:57:00Z">
              <w:r w:rsidRPr="00AB3D5E" w:rsidDel="009016FB">
                <w:rPr>
                  <w:rFonts w:ascii="Times New Roman" w:eastAsia="SimSun" w:hAnsi="Times New Roman"/>
                  <w:lang w:eastAsia="ja-JP"/>
                </w:rPr>
                <w:delText>s</w:delText>
              </w:r>
            </w:del>
            <w:r w:rsidRPr="00AB3D5E">
              <w:rPr>
                <w:rFonts w:ascii="Times New Roman" w:eastAsia="SimSun" w:hAnsi="Times New Roman"/>
                <w:lang w:eastAsia="ja-JP"/>
              </w:rPr>
              <w:t xml:space="preserve"> before the first symbol of the PSFCH according to an index [4, TS 38.211] provided by </w:t>
            </w:r>
            <w:r w:rsidRPr="00AB3D5E">
              <w:rPr>
                <w:rFonts w:ascii="Times New Roman" w:eastAsia="SimSun" w:hAnsi="Times New Roman"/>
                <w:i/>
                <w:iCs/>
                <w:lang w:eastAsia="ja-JP"/>
              </w:rPr>
              <w:t>sl-CPE-StartingPositionPSFCH</w:t>
            </w:r>
            <w:r w:rsidRPr="00AB3D5E">
              <w:rPr>
                <w:rFonts w:ascii="Times New Roman" w:eastAsia="SimSun" w:hAnsi="Times New Roman"/>
                <w:lang w:eastAsia="ja-JP"/>
              </w:rPr>
              <w:t>.</w:t>
            </w:r>
          </w:p>
          <w:p w14:paraId="5E270745" w14:textId="77777777" w:rsidR="00E12109" w:rsidRPr="00B41B53" w:rsidRDefault="00E12109" w:rsidP="00C56935">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02F846C" w14:textId="77777777" w:rsidR="00BE5E51" w:rsidRPr="009206AA" w:rsidRDefault="00BE5E51" w:rsidP="0003416F">
      <w:pPr>
        <w:autoSpaceDE w:val="0"/>
        <w:autoSpaceDN w:val="0"/>
        <w:spacing w:after="120"/>
        <w:jc w:val="both"/>
        <w:rPr>
          <w:rFonts w:ascii="Calibri" w:hAnsi="Calibri" w:cs="Calibri"/>
          <w:color w:val="000000" w:themeColor="text1"/>
          <w:sz w:val="22"/>
        </w:rPr>
      </w:pPr>
    </w:p>
    <w:p w14:paraId="559E2C30" w14:textId="77777777" w:rsidR="0003416F" w:rsidRDefault="0003416F" w:rsidP="0003416F">
      <w:pPr>
        <w:pStyle w:val="Heading3"/>
      </w:pPr>
      <w:r>
        <w:t>Round 1 discussion</w:t>
      </w:r>
    </w:p>
    <w:p w14:paraId="301204CE" w14:textId="03C7197A" w:rsidR="0003416F" w:rsidRPr="00E12109" w:rsidRDefault="0003416F" w:rsidP="0003416F">
      <w:pPr>
        <w:spacing w:after="120"/>
        <w:rPr>
          <w:rFonts w:asciiTheme="minorHAnsi" w:hAnsiTheme="minorHAnsi" w:cstheme="minorHAnsi"/>
          <w:b/>
          <w:bCs/>
          <w:sz w:val="22"/>
          <w:szCs w:val="22"/>
        </w:rPr>
      </w:pPr>
      <w:r w:rsidRPr="00E12109">
        <w:rPr>
          <w:rStyle w:val="Strong"/>
          <w:rFonts w:asciiTheme="minorHAnsi" w:hAnsiTheme="minorHAnsi" w:cstheme="minorHAnsi"/>
          <w:sz w:val="22"/>
          <w:szCs w:val="22"/>
        </w:rPr>
        <w:t xml:space="preserve">Question </w:t>
      </w:r>
      <w:r w:rsidR="00E12109" w:rsidRPr="00E12109">
        <w:rPr>
          <w:rStyle w:val="Strong"/>
          <w:rFonts w:asciiTheme="minorHAnsi" w:hAnsiTheme="minorHAnsi" w:cstheme="minorHAnsi"/>
          <w:sz w:val="22"/>
          <w:szCs w:val="22"/>
        </w:rPr>
        <w:t>6-</w:t>
      </w:r>
      <w:r w:rsidRPr="00E12109">
        <w:rPr>
          <w:rStyle w:val="Strong"/>
          <w:rFonts w:asciiTheme="minorHAnsi" w:hAnsiTheme="minorHAnsi" w:cstheme="minorHAnsi"/>
          <w:sz w:val="22"/>
          <w:szCs w:val="22"/>
        </w:rPr>
        <w:t xml:space="preserve">1 (I): For Issue </w:t>
      </w:r>
      <w:r w:rsidR="00E12109" w:rsidRPr="00E12109">
        <w:rPr>
          <w:rStyle w:val="Strong"/>
          <w:rFonts w:asciiTheme="minorHAnsi" w:hAnsiTheme="minorHAnsi" w:cstheme="minorHAnsi"/>
          <w:sz w:val="22"/>
          <w:szCs w:val="22"/>
        </w:rPr>
        <w:t>6</w:t>
      </w:r>
      <w:r w:rsidRPr="00E12109">
        <w:rPr>
          <w:rStyle w:val="Strong"/>
          <w:rFonts w:asciiTheme="minorHAnsi" w:hAnsiTheme="minorHAnsi" w:cstheme="minorHAnsi"/>
          <w:sz w:val="22"/>
          <w:szCs w:val="22"/>
        </w:rPr>
        <w:t xml:space="preserve">-1, </w:t>
      </w:r>
      <w:r w:rsidR="00E12109" w:rsidRPr="00E12109">
        <w:rPr>
          <w:rStyle w:val="Strong"/>
          <w:rFonts w:asciiTheme="minorHAnsi" w:hAnsiTheme="minorHAnsi" w:cstheme="minorHAnsi"/>
          <w:sz w:val="22"/>
          <w:szCs w:val="22"/>
        </w:rPr>
        <w:t>is the proposed corrections for TS 38.213 needed</w:t>
      </w:r>
      <w:r w:rsidRPr="00E12109">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03416F" w14:paraId="799E0D8F" w14:textId="77777777" w:rsidTr="00DD4A97">
        <w:tc>
          <w:tcPr>
            <w:tcW w:w="1555" w:type="dxa"/>
          </w:tcPr>
          <w:p w14:paraId="3E4F24BC" w14:textId="77777777" w:rsidR="0003416F" w:rsidRDefault="0003416F"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D41083A" w14:textId="77777777" w:rsidR="0003416F" w:rsidRDefault="0003416F"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2E5814C" w14:textId="77777777" w:rsidR="0003416F" w:rsidRDefault="0003416F"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3F684C0C" w14:textId="77777777" w:rsidTr="00DD4A97">
        <w:tc>
          <w:tcPr>
            <w:tcW w:w="1555" w:type="dxa"/>
          </w:tcPr>
          <w:p w14:paraId="3F7B15B2" w14:textId="77777777" w:rsidR="0003416F" w:rsidRDefault="0003416F" w:rsidP="00DD4A97">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6FFC131F" w14:textId="77777777" w:rsidR="0003416F" w:rsidRDefault="0003416F" w:rsidP="00DD4A97">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347674B6" w14:textId="77777777" w:rsidR="0003416F" w:rsidRPr="00315B1B" w:rsidRDefault="0003416F" w:rsidP="00DD4A97">
            <w:pPr>
              <w:pStyle w:val="0Maintext"/>
              <w:spacing w:after="0" w:afterAutospacing="0" w:line="240" w:lineRule="auto"/>
              <w:ind w:firstLine="0"/>
              <w:jc w:val="left"/>
              <w:rPr>
                <w:rFonts w:asciiTheme="minorHAnsi" w:hAnsiTheme="minorHAnsi" w:cstheme="minorHAnsi"/>
              </w:rPr>
            </w:pPr>
          </w:p>
        </w:tc>
      </w:tr>
      <w:tr w:rsidR="0003416F" w14:paraId="14C63892" w14:textId="77777777" w:rsidTr="00DD4A97">
        <w:tc>
          <w:tcPr>
            <w:tcW w:w="1555" w:type="dxa"/>
          </w:tcPr>
          <w:p w14:paraId="1F3A51B6" w14:textId="77777777" w:rsidR="0003416F" w:rsidRPr="005E18C4"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1B5D756E" w14:textId="77777777" w:rsidR="0003416F" w:rsidRPr="005E18C4"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6B6ECD48" w14:textId="77777777" w:rsidR="0003416F" w:rsidRPr="00315B1B" w:rsidRDefault="0003416F" w:rsidP="00DD4A97">
            <w:pPr>
              <w:pStyle w:val="0Maintext"/>
              <w:spacing w:after="0" w:afterAutospacing="0" w:line="240" w:lineRule="auto"/>
              <w:ind w:firstLine="0"/>
              <w:jc w:val="left"/>
              <w:rPr>
                <w:rFonts w:asciiTheme="minorHAnsi" w:hAnsiTheme="minorHAnsi" w:cstheme="minorHAnsi"/>
              </w:rPr>
            </w:pPr>
          </w:p>
        </w:tc>
      </w:tr>
      <w:tr w:rsidR="0003416F" w14:paraId="5D9E7BE0" w14:textId="77777777" w:rsidTr="00DD4A97">
        <w:tc>
          <w:tcPr>
            <w:tcW w:w="1555" w:type="dxa"/>
          </w:tcPr>
          <w:p w14:paraId="137504CB"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B45ABBA"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D9B918" w14:textId="77777777" w:rsidR="0003416F" w:rsidRPr="00315B1B" w:rsidRDefault="0003416F" w:rsidP="00DD4A97">
            <w:pPr>
              <w:pStyle w:val="0Maintext"/>
              <w:spacing w:after="0" w:afterAutospacing="0" w:line="240" w:lineRule="auto"/>
              <w:ind w:firstLine="0"/>
              <w:jc w:val="left"/>
              <w:rPr>
                <w:rFonts w:asciiTheme="minorHAnsi" w:eastAsiaTheme="minorEastAsia" w:hAnsiTheme="minorHAnsi" w:cstheme="minorHAnsi"/>
                <w:lang w:eastAsia="zh-CN"/>
              </w:rPr>
            </w:pPr>
          </w:p>
        </w:tc>
      </w:tr>
      <w:tr w:rsidR="0003416F" w14:paraId="6D5B2B51" w14:textId="77777777" w:rsidTr="00DD4A97">
        <w:tc>
          <w:tcPr>
            <w:tcW w:w="1555" w:type="dxa"/>
            <w:tcBorders>
              <w:top w:val="single" w:sz="4" w:space="0" w:color="auto"/>
              <w:left w:val="single" w:sz="4" w:space="0" w:color="auto"/>
              <w:bottom w:val="single" w:sz="4" w:space="0" w:color="auto"/>
              <w:right w:val="single" w:sz="4" w:space="0" w:color="auto"/>
            </w:tcBorders>
          </w:tcPr>
          <w:p w14:paraId="24031605"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7088E6"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940932E" w14:textId="77777777" w:rsidR="0003416F" w:rsidRPr="0035640D" w:rsidRDefault="0003416F" w:rsidP="00DD4A97">
            <w:pPr>
              <w:pStyle w:val="0Maintext"/>
              <w:spacing w:after="0" w:afterAutospacing="0" w:line="240" w:lineRule="auto"/>
              <w:ind w:firstLine="0"/>
              <w:jc w:val="left"/>
              <w:rPr>
                <w:rFonts w:asciiTheme="minorHAnsi" w:hAnsiTheme="minorHAnsi" w:cstheme="minorHAnsi"/>
                <w:sz w:val="8"/>
                <w:szCs w:val="8"/>
              </w:rPr>
            </w:pPr>
          </w:p>
        </w:tc>
      </w:tr>
      <w:tr w:rsidR="0003416F" w14:paraId="30A0E344" w14:textId="77777777" w:rsidTr="00DD4A97">
        <w:tc>
          <w:tcPr>
            <w:tcW w:w="1555" w:type="dxa"/>
            <w:tcBorders>
              <w:top w:val="single" w:sz="4" w:space="0" w:color="auto"/>
              <w:left w:val="single" w:sz="4" w:space="0" w:color="auto"/>
              <w:bottom w:val="single" w:sz="4" w:space="0" w:color="auto"/>
              <w:right w:val="single" w:sz="4" w:space="0" w:color="auto"/>
            </w:tcBorders>
          </w:tcPr>
          <w:p w14:paraId="5D99B9EF" w14:textId="77777777" w:rsidR="0003416F" w:rsidRPr="00535B7E" w:rsidRDefault="0003416F" w:rsidP="00DD4A9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6D7EFB3C" w14:textId="77777777" w:rsidR="0003416F" w:rsidRPr="00535B7E" w:rsidRDefault="0003416F" w:rsidP="00DD4A9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B791ED7" w14:textId="77777777" w:rsidR="0003416F" w:rsidRPr="00315B1B" w:rsidRDefault="0003416F" w:rsidP="00DD4A97">
            <w:pPr>
              <w:pStyle w:val="0Maintext"/>
              <w:spacing w:after="0" w:afterAutospacing="0" w:line="240" w:lineRule="auto"/>
              <w:ind w:firstLine="0"/>
              <w:jc w:val="left"/>
              <w:rPr>
                <w:rFonts w:asciiTheme="minorHAnsi" w:hAnsiTheme="minorHAnsi" w:cstheme="minorHAnsi"/>
                <w:b/>
                <w:bCs/>
              </w:rPr>
            </w:pPr>
          </w:p>
        </w:tc>
      </w:tr>
    </w:tbl>
    <w:p w14:paraId="2EE8BA0F"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136AB5D" w14:textId="77777777" w:rsidR="0003416F" w:rsidRDefault="0003416F" w:rsidP="0003416F">
      <w:pPr>
        <w:pStyle w:val="Heading3"/>
      </w:pPr>
      <w:r>
        <w:t xml:space="preserve">FL Proposal for </w:t>
      </w:r>
      <w:r w:rsidRPr="009206AA">
        <w:rPr>
          <w:color w:val="FF0000"/>
        </w:rPr>
        <w:t xml:space="preserve">Tuesday </w:t>
      </w:r>
      <w:r>
        <w:t>online session</w:t>
      </w:r>
    </w:p>
    <w:p w14:paraId="1958E76E" w14:textId="77777777" w:rsidR="0003416F" w:rsidRDefault="0003416F" w:rsidP="0003416F">
      <w:pPr>
        <w:pStyle w:val="3GPPAgreements"/>
        <w:numPr>
          <w:ilvl w:val="0"/>
          <w:numId w:val="0"/>
        </w:numPr>
        <w:spacing w:before="0" w:after="0"/>
        <w:rPr>
          <w:rFonts w:asciiTheme="minorHAnsi" w:hAnsiTheme="minorHAnsi" w:cstheme="minorHAnsi"/>
        </w:rPr>
      </w:pPr>
    </w:p>
    <w:p w14:paraId="7C745CE3" w14:textId="08AEED2D"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2F4FF2AD" w:rsidR="00530E59" w:rsidRDefault="00530E59" w:rsidP="00530E59">
      <w:pPr>
        <w:pStyle w:val="Heading2"/>
        <w:rPr>
          <w:color w:val="000000" w:themeColor="text1"/>
          <w:lang w:val="en-US"/>
        </w:rPr>
      </w:pPr>
      <w:r>
        <w:rPr>
          <w:color w:val="000000" w:themeColor="text1"/>
          <w:lang w:val="en-US"/>
        </w:rPr>
        <w:lastRenderedPageBreak/>
        <w:t>Topic #</w:t>
      </w:r>
      <w:r w:rsidR="000E1949">
        <w:rPr>
          <w:color w:val="000000" w:themeColor="text1"/>
          <w:lang w:val="en-US"/>
        </w:rPr>
        <w:t>7</w:t>
      </w:r>
      <w:r>
        <w:rPr>
          <w:color w:val="000000" w:themeColor="text1"/>
          <w:lang w:val="en-US"/>
        </w:rPr>
        <w:t xml:space="preserve">: </w:t>
      </w:r>
      <w:r w:rsidR="00E12109" w:rsidRPr="00D6072C">
        <w:rPr>
          <w:lang w:val="en-US"/>
        </w:rPr>
        <w:t>Editorial</w:t>
      </w:r>
      <w:r w:rsidR="00D6072C" w:rsidRPr="00D6072C">
        <w:rPr>
          <w:lang w:val="en-US"/>
        </w:rPr>
        <w:t xml:space="preserve"> correction</w:t>
      </w:r>
    </w:p>
    <w:p w14:paraId="3068C27A" w14:textId="22FBB858" w:rsidR="0003416F" w:rsidRDefault="0003416F" w:rsidP="0003416F">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 xml:space="preserve">Issue </w:t>
      </w:r>
      <w:r w:rsidR="00E12109">
        <w:rPr>
          <w:rFonts w:ascii="Calibri" w:hAnsi="Calibri" w:cs="Calibri"/>
          <w:b/>
          <w:bCs/>
          <w:color w:val="000000" w:themeColor="text1"/>
          <w:sz w:val="22"/>
          <w:u w:val="single"/>
        </w:rPr>
        <w:t>7</w:t>
      </w:r>
      <w:r>
        <w:rPr>
          <w:rFonts w:ascii="Calibri" w:hAnsi="Calibri" w:cs="Calibri"/>
          <w:b/>
          <w:bCs/>
          <w:color w:val="000000" w:themeColor="text1"/>
          <w:sz w:val="22"/>
          <w:u w:val="single"/>
        </w:rPr>
        <w:t xml:space="preserve">-1 on </w:t>
      </w:r>
      <w:r w:rsidR="00E12109" w:rsidRPr="00E12109">
        <w:rPr>
          <w:rFonts w:ascii="Calibri" w:hAnsi="Calibri" w:cs="Calibri"/>
          <w:b/>
          <w:bCs/>
          <w:color w:val="000000" w:themeColor="text1"/>
          <w:sz w:val="22"/>
          <w:u w:val="single"/>
        </w:rPr>
        <w:t>COT sharing information processing delay</w:t>
      </w:r>
      <w:r w:rsidRPr="00C97F83">
        <w:rPr>
          <w:rFonts w:ascii="Calibri" w:hAnsi="Calibri" w:cs="Calibri"/>
          <w:b/>
          <w:bCs/>
          <w:sz w:val="22"/>
          <w:u w:val="single"/>
        </w:rPr>
        <w:t xml:space="preserve"> [</w:t>
      </w:r>
      <w:r w:rsidR="00E12109">
        <w:rPr>
          <w:rFonts w:ascii="Calibri" w:hAnsi="Calibri" w:cs="Calibri"/>
          <w:b/>
          <w:bCs/>
          <w:sz w:val="22"/>
          <w:u w:val="single"/>
        </w:rPr>
        <w:t>27</w:t>
      </w:r>
      <w:r w:rsidRPr="00C97F83">
        <w:rPr>
          <w:rFonts w:ascii="Calibri" w:hAnsi="Calibri" w:cs="Calibri"/>
          <w:b/>
          <w:bCs/>
          <w:sz w:val="22"/>
          <w:u w:val="single"/>
        </w:rPr>
        <w:t>]</w:t>
      </w:r>
      <w:r w:rsidRPr="00C97F83">
        <w:rPr>
          <w:rFonts w:ascii="Calibri" w:hAnsi="Calibri" w:cs="Calibri"/>
          <w:sz w:val="22"/>
        </w:rPr>
        <w:t xml:space="preserve">: </w:t>
      </w:r>
      <w:r w:rsidR="00E12109" w:rsidRPr="00E12109">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sidR="00E12109" w:rsidRPr="00E12109">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sidR="00E12109" w:rsidRPr="00E12109">
        <w:rPr>
          <w:rFonts w:asciiTheme="minorHAnsi" w:hAnsiTheme="minorHAnsi" w:cstheme="minorHAnsi"/>
          <w:sz w:val="22"/>
          <w:lang w:val="en-US" w:eastAsia="zh-CN"/>
        </w:rPr>
        <w:t>.</w:t>
      </w:r>
    </w:p>
    <w:p w14:paraId="755BF2CC" w14:textId="0461512F" w:rsidR="00E12109" w:rsidRDefault="00E12109" w:rsidP="00E12109">
      <w:pPr>
        <w:autoSpaceDE w:val="0"/>
        <w:autoSpaceDN w:val="0"/>
        <w:spacing w:before="12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[27]</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E12109" w14:paraId="45D56E78" w14:textId="77777777" w:rsidTr="00C56935">
        <w:tc>
          <w:tcPr>
            <w:tcW w:w="9631" w:type="dxa"/>
          </w:tcPr>
          <w:p w14:paraId="637E7112" w14:textId="77777777" w:rsidR="00E12109" w:rsidRDefault="00E12109" w:rsidP="00C56935">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04C4AE36" w14:textId="2A886AAA" w:rsidR="00E12109" w:rsidRPr="00240238" w:rsidRDefault="00E12109" w:rsidP="00C56935">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sidRPr="00E12109">
              <w:rPr>
                <w:rFonts w:ascii="Arial" w:eastAsia="Yu Mincho" w:hAnsi="Arial"/>
                <w:sz w:val="28"/>
                <w:szCs w:val="28"/>
              </w:rPr>
              <w:tab/>
              <w:t>SL channel access procedures in a shared channel occupancy</w:t>
            </w:r>
          </w:p>
          <w:p w14:paraId="4E4394A3" w14:textId="454FEEEE" w:rsidR="00E12109" w:rsidRPr="00304E41" w:rsidRDefault="00E12109" w:rsidP="00C56935">
            <w:pPr>
              <w:spacing w:after="120" w:line="240" w:lineRule="auto"/>
              <w:rPr>
                <w:rFonts w:ascii="Times New Roman" w:eastAsia="SimSun" w:hAnsi="Times New Roman"/>
              </w:rPr>
            </w:pPr>
            <w:r w:rsidRPr="004F6851">
              <w:t xml:space="preserve">When a UE initiates a channel occupancy </w:t>
            </w:r>
            <w:r w:rsidRPr="004F6851">
              <w:rPr>
                <w:lang w:val="en-US" w:eastAsia="x-none"/>
              </w:rPr>
              <w:t xml:space="preserve">using the channel access procedures described in clause 4.5.1 or clause 4.5.6.3 on a channel(s) to transmit SL transmission(s) including PSCCH/PSSCH(s), the UE can provide </w:t>
            </w:r>
            <w:r w:rsidRPr="004F6851">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4F6851">
              <w:rPr>
                <w:lang w:eastAsia="x-none"/>
              </w:rPr>
              <w:t xml:space="preserve">one pair of </w:t>
            </w:r>
            <w:r w:rsidRPr="004F6851">
              <w:rPr>
                <w:lang w:val="en-US" w:eastAsia="x-none"/>
              </w:rPr>
              <w:t xml:space="preserve">Layer </w:t>
            </w:r>
            <w:r w:rsidRPr="004F6851">
              <w:rPr>
                <w:lang w:eastAsia="x-none"/>
              </w:rPr>
              <w:t>1 source and destination IDs for all cast types</w:t>
            </w:r>
            <w:r w:rsidRPr="004F6851">
              <w:t xml:space="preserve">, where the source ID is set to the source ID of </w:t>
            </w:r>
            <w:r w:rsidRPr="004F6851">
              <w:rPr>
                <w:lang w:val="en-US"/>
              </w:rPr>
              <w:t xml:space="preserve">the UE </w:t>
            </w:r>
            <w:r w:rsidRPr="004F6851">
              <w:t xml:space="preserve">initiating </w:t>
            </w:r>
            <w:r w:rsidRPr="004F6851">
              <w:rPr>
                <w:lang w:val="en-US"/>
              </w:rPr>
              <w:t xml:space="preserve">channel occupancy for unicast and to the reserved bits </w:t>
            </w:r>
            <w:r w:rsidRPr="004F6851">
              <w:t>for groupcast and broadcast</w:t>
            </w:r>
            <w:r w:rsidRPr="004F6851">
              <w:rPr>
                <w:lang w:val="en-US"/>
              </w:rPr>
              <w:t xml:space="preserve">. </w:t>
            </w:r>
            <w:r w:rsidRPr="004F6851">
              <w:t xml:space="preserve">The channel occupancy sharing information transmitted in slot </w:t>
            </w:r>
            <m:oMath>
              <m:r>
                <w:rPr>
                  <w:rFonts w:ascii="Cambria Math" w:hAnsi="Cambria Math"/>
                </w:rPr>
                <m:t>n</m:t>
              </m:r>
            </m:oMath>
            <w:r w:rsidRPr="004F6851">
              <w:t xml:space="preserve"> indicates the remaining channel occupancy duration in a number of physical slot(s) </w:t>
            </w:r>
            <m:oMath>
              <m:r>
                <w:rPr>
                  <w:rFonts w:ascii="Cambria Math" w:hAnsi="Cambria Math"/>
                </w:rPr>
                <m:t>K</m:t>
              </m:r>
            </m:oMath>
            <w:r w:rsidRPr="004F6851">
              <w:t xml:space="preserve">. If  </w:t>
            </w:r>
            <m:oMath>
              <m:r>
                <w:rPr>
                  <w:rFonts w:ascii="Cambria Math" w:hAnsi="Cambria Math"/>
                </w:rPr>
                <m:t>K=0</m:t>
              </m:r>
            </m:oMath>
            <w:r w:rsidRPr="004F6851">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105" w:author="Huawei, HiSilicon" w:date="2024-07-19T09:44:00Z">
                      <w:rPr>
                        <w:rFonts w:ascii="Cambria Math" w:hAnsi="Cambria Math"/>
                        <w:i/>
                        <w:lang w:eastAsia="en-GB"/>
                      </w:rPr>
                    </w:ins>
                  </m:ctrlPr>
                </m:sSubSupPr>
                <m:e>
                  <m:r>
                    <w:ins w:id="106" w:author="Huawei, HiSilicon" w:date="2024-07-19T09:44:00Z">
                      <w:rPr>
                        <w:rFonts w:ascii="Cambria Math" w:hAnsi="Cambria Math"/>
                        <w:lang w:eastAsia="en-GB"/>
                      </w:rPr>
                      <m:t>T</m:t>
                    </w:ins>
                  </m:r>
                </m:e>
                <m:sub>
                  <m:r>
                    <w:ins w:id="107" w:author="Huawei, HiSilicon" w:date="2024-07-19T09:44:00Z">
                      <w:rPr>
                        <w:rFonts w:ascii="Cambria Math" w:hAnsi="Cambria Math"/>
                        <w:lang w:eastAsia="en-GB"/>
                      </w:rPr>
                      <m:t>proc,0</m:t>
                    </w:ins>
                  </m:r>
                </m:sub>
                <m:sup>
                  <m:r>
                    <w:ins w:id="108" w:author="Huawei, HiSilicon" w:date="2024-07-19T09:44:00Z">
                      <w:rPr>
                        <w:rFonts w:ascii="Cambria Math" w:hAnsi="Cambria Math"/>
                        <w:lang w:eastAsia="en-GB"/>
                      </w:rPr>
                      <m:t>SL</m:t>
                    </w:ins>
                  </m:r>
                </m:sup>
              </m:sSubSup>
              <m:sSub>
                <m:sSubPr>
                  <m:ctrlPr>
                    <w:del w:id="109" w:author="Huawei, HiSilicon" w:date="2024-07-19T09:44:00Z">
                      <w:rPr>
                        <w:rFonts w:ascii="Cambria Math" w:hAnsi="Cambria Math"/>
                        <w:i/>
                      </w:rPr>
                    </w:del>
                  </m:ctrlPr>
                </m:sSubPr>
                <m:e>
                  <m:r>
                    <w:del w:id="110" w:author="Huawei, HiSilicon" w:date="2024-07-19T09:44:00Z">
                      <w:rPr>
                        <w:rFonts w:ascii="Cambria Math" w:hAnsi="Cambria Math"/>
                      </w:rPr>
                      <m:t>T</m:t>
                    </w:del>
                  </m:r>
                </m:e>
                <m:sub>
                  <m:r>
                    <w:del w:id="111" w:author="Huawei, HiSilicon" w:date="2024-07-19T09:44:00Z">
                      <w:rPr>
                        <w:rFonts w:ascii="Cambria Math" w:hAnsi="Cambria Math"/>
                      </w:rPr>
                      <m:t>proc,0</m:t>
                    </w:del>
                  </m:r>
                </m:sub>
              </m:sSub>
            </m:oMath>
            <w:r w:rsidRPr="004F6851">
              <w:t xml:space="preserve"> from the end of slot </w:t>
            </w:r>
            <m:oMath>
              <m:r>
                <w:rPr>
                  <w:rFonts w:ascii="Cambria Math" w:hAnsi="Cambria Math"/>
                </w:rPr>
                <m:t>n</m:t>
              </m:r>
            </m:oMath>
            <w:r w:rsidRPr="004F6851">
              <w:t xml:space="preserve"> and ending at slot </w:t>
            </w:r>
            <m:oMath>
              <m:r>
                <w:rPr>
                  <w:rFonts w:ascii="Cambria Math" w:hAnsi="Cambria Math"/>
                </w:rPr>
                <m:t>n+K</m:t>
              </m:r>
            </m:oMath>
            <w:r w:rsidRPr="004F6851">
              <w:t>.</w:t>
            </w:r>
          </w:p>
          <w:p w14:paraId="11AA1ADE" w14:textId="77777777" w:rsidR="00E12109" w:rsidRPr="00B41B53" w:rsidRDefault="00E12109" w:rsidP="00C56935">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130269F6" w14:textId="77777777" w:rsidR="00E12109" w:rsidRPr="009206AA" w:rsidRDefault="00E12109" w:rsidP="0003416F">
      <w:pPr>
        <w:autoSpaceDE w:val="0"/>
        <w:autoSpaceDN w:val="0"/>
        <w:spacing w:after="120"/>
        <w:jc w:val="both"/>
        <w:rPr>
          <w:rFonts w:ascii="Calibri" w:hAnsi="Calibri" w:cs="Calibri"/>
          <w:color w:val="000000" w:themeColor="text1"/>
          <w:sz w:val="22"/>
        </w:rPr>
      </w:pPr>
    </w:p>
    <w:p w14:paraId="3DF9847C" w14:textId="77777777" w:rsidR="0003416F" w:rsidRDefault="0003416F" w:rsidP="0003416F">
      <w:pPr>
        <w:pStyle w:val="Heading3"/>
      </w:pPr>
      <w:r>
        <w:t>Round 1 discussion</w:t>
      </w:r>
    </w:p>
    <w:p w14:paraId="285C4B6F" w14:textId="61C05DFA" w:rsidR="0003416F" w:rsidRPr="00E12109" w:rsidRDefault="0003416F" w:rsidP="0003416F">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E12109">
        <w:rPr>
          <w:rStyle w:val="Strong"/>
          <w:rFonts w:asciiTheme="minorHAnsi" w:hAnsiTheme="minorHAnsi" w:cstheme="minorHAnsi"/>
          <w:sz w:val="22"/>
          <w:szCs w:val="22"/>
        </w:rPr>
        <w:t>7-</w:t>
      </w:r>
      <w:r w:rsidRPr="00F27529">
        <w:rPr>
          <w:rStyle w:val="Strong"/>
          <w:rFonts w:asciiTheme="minorHAnsi" w:hAnsiTheme="minorHAnsi" w:cstheme="minorHAnsi"/>
          <w:sz w:val="22"/>
          <w:szCs w:val="22"/>
        </w:rPr>
        <w:t xml:space="preserve">1 (I): For </w:t>
      </w:r>
      <w:r w:rsidRPr="00E12109">
        <w:rPr>
          <w:rStyle w:val="Strong"/>
          <w:rFonts w:asciiTheme="minorHAnsi" w:hAnsiTheme="minorHAnsi" w:cstheme="minorHAnsi"/>
          <w:sz w:val="22"/>
          <w:szCs w:val="22"/>
        </w:rPr>
        <w:t xml:space="preserve">Issue </w:t>
      </w:r>
      <w:r w:rsidR="00E12109" w:rsidRPr="00E12109">
        <w:rPr>
          <w:rStyle w:val="Strong"/>
          <w:rFonts w:asciiTheme="minorHAnsi" w:hAnsiTheme="minorHAnsi" w:cstheme="minorHAnsi"/>
          <w:sz w:val="22"/>
          <w:szCs w:val="22"/>
        </w:rPr>
        <w:t>7</w:t>
      </w:r>
      <w:r w:rsidRPr="00E12109">
        <w:rPr>
          <w:rStyle w:val="Strong"/>
          <w:rFonts w:asciiTheme="minorHAnsi" w:hAnsiTheme="minorHAnsi" w:cstheme="minorHAnsi"/>
          <w:sz w:val="22"/>
          <w:szCs w:val="22"/>
        </w:rPr>
        <w:t xml:space="preserve">-1, </w:t>
      </w:r>
      <w:r w:rsidR="00E12109" w:rsidRPr="00E12109">
        <w:rPr>
          <w:rStyle w:val="Strong"/>
          <w:rFonts w:asciiTheme="minorHAnsi" w:hAnsiTheme="minorHAnsi" w:cstheme="minorHAnsi"/>
          <w:sz w:val="22"/>
          <w:szCs w:val="22"/>
        </w:rPr>
        <w:t>do you agree with the editorial correction</w:t>
      </w:r>
      <w:r w:rsidR="00E43E41">
        <w:rPr>
          <w:rStyle w:val="Strong"/>
          <w:rFonts w:asciiTheme="minorHAnsi" w:hAnsiTheme="minorHAnsi" w:cstheme="minorHAnsi"/>
          <w:sz w:val="22"/>
          <w:szCs w:val="22"/>
        </w:rPr>
        <w:t xml:space="preserve"> for TS 37.213</w:t>
      </w:r>
      <w:r w:rsidRPr="00E12109">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03416F" w14:paraId="3AC30C87" w14:textId="77777777" w:rsidTr="00DD4A97">
        <w:tc>
          <w:tcPr>
            <w:tcW w:w="1555" w:type="dxa"/>
          </w:tcPr>
          <w:p w14:paraId="77C6B89D" w14:textId="77777777" w:rsidR="0003416F" w:rsidRDefault="0003416F"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DA55054" w14:textId="77777777" w:rsidR="0003416F" w:rsidRDefault="0003416F"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A077291" w14:textId="77777777" w:rsidR="0003416F" w:rsidRDefault="0003416F" w:rsidP="00DD4A9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57EA868A" w14:textId="77777777" w:rsidTr="00DD4A97">
        <w:tc>
          <w:tcPr>
            <w:tcW w:w="1555" w:type="dxa"/>
          </w:tcPr>
          <w:p w14:paraId="67C46770" w14:textId="77777777" w:rsidR="0003416F" w:rsidRDefault="0003416F" w:rsidP="00DD4A97">
            <w:pPr>
              <w:pStyle w:val="0Maintext"/>
              <w:spacing w:after="0" w:afterAutospacing="0" w:line="240" w:lineRule="auto"/>
              <w:ind w:firstLine="0"/>
              <w:jc w:val="left"/>
              <w:rPr>
                <w:rFonts w:ascii="Calibri" w:eastAsiaTheme="minorEastAsia" w:hAnsi="Calibri" w:cs="Calibri"/>
                <w:sz w:val="22"/>
                <w:szCs w:val="22"/>
                <w:lang w:eastAsia="zh-CN"/>
              </w:rPr>
            </w:pPr>
          </w:p>
        </w:tc>
        <w:tc>
          <w:tcPr>
            <w:tcW w:w="992" w:type="dxa"/>
          </w:tcPr>
          <w:p w14:paraId="74C13011" w14:textId="77777777" w:rsidR="0003416F" w:rsidRDefault="0003416F" w:rsidP="00DD4A97">
            <w:pPr>
              <w:pStyle w:val="0Maintext"/>
              <w:spacing w:after="0" w:afterAutospacing="0" w:line="240" w:lineRule="auto"/>
              <w:ind w:firstLine="0"/>
              <w:jc w:val="left"/>
              <w:rPr>
                <w:rFonts w:ascii="Calibri" w:eastAsiaTheme="minorEastAsia" w:hAnsi="Calibri" w:cs="Calibri"/>
                <w:sz w:val="22"/>
                <w:szCs w:val="22"/>
                <w:lang w:eastAsia="zh-CN"/>
              </w:rPr>
            </w:pPr>
          </w:p>
        </w:tc>
        <w:tc>
          <w:tcPr>
            <w:tcW w:w="7087" w:type="dxa"/>
          </w:tcPr>
          <w:p w14:paraId="325DEA19" w14:textId="77777777" w:rsidR="0003416F" w:rsidRPr="00315B1B" w:rsidRDefault="0003416F" w:rsidP="00DD4A97">
            <w:pPr>
              <w:pStyle w:val="0Maintext"/>
              <w:spacing w:after="0" w:afterAutospacing="0" w:line="240" w:lineRule="auto"/>
              <w:ind w:firstLine="0"/>
              <w:jc w:val="left"/>
              <w:rPr>
                <w:rFonts w:asciiTheme="minorHAnsi" w:hAnsiTheme="minorHAnsi" w:cstheme="minorHAnsi"/>
              </w:rPr>
            </w:pPr>
          </w:p>
        </w:tc>
      </w:tr>
      <w:tr w:rsidR="0003416F" w14:paraId="33CCE901" w14:textId="77777777" w:rsidTr="00DD4A97">
        <w:tc>
          <w:tcPr>
            <w:tcW w:w="1555" w:type="dxa"/>
          </w:tcPr>
          <w:p w14:paraId="5B384495" w14:textId="77777777" w:rsidR="0003416F" w:rsidRPr="005E18C4"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18ABE9EA" w14:textId="77777777" w:rsidR="0003416F" w:rsidRPr="005E18C4"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16396B0F" w14:textId="77777777" w:rsidR="0003416F" w:rsidRPr="00315B1B" w:rsidRDefault="0003416F" w:rsidP="00DD4A97">
            <w:pPr>
              <w:pStyle w:val="0Maintext"/>
              <w:spacing w:after="0" w:afterAutospacing="0" w:line="240" w:lineRule="auto"/>
              <w:ind w:firstLine="0"/>
              <w:jc w:val="left"/>
              <w:rPr>
                <w:rFonts w:asciiTheme="minorHAnsi" w:hAnsiTheme="minorHAnsi" w:cstheme="minorHAnsi"/>
              </w:rPr>
            </w:pPr>
          </w:p>
        </w:tc>
      </w:tr>
      <w:tr w:rsidR="0003416F" w14:paraId="38A529D6" w14:textId="77777777" w:rsidTr="00DD4A97">
        <w:tc>
          <w:tcPr>
            <w:tcW w:w="1555" w:type="dxa"/>
          </w:tcPr>
          <w:p w14:paraId="57139AF0"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62BBF48"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755FBAE" w14:textId="77777777" w:rsidR="0003416F" w:rsidRPr="00315B1B" w:rsidRDefault="0003416F" w:rsidP="00DD4A97">
            <w:pPr>
              <w:pStyle w:val="0Maintext"/>
              <w:spacing w:after="0" w:afterAutospacing="0" w:line="240" w:lineRule="auto"/>
              <w:ind w:firstLine="0"/>
              <w:jc w:val="left"/>
              <w:rPr>
                <w:rFonts w:asciiTheme="minorHAnsi" w:eastAsiaTheme="minorEastAsia" w:hAnsiTheme="minorHAnsi" w:cstheme="minorHAnsi"/>
                <w:lang w:eastAsia="zh-CN"/>
              </w:rPr>
            </w:pPr>
          </w:p>
        </w:tc>
      </w:tr>
      <w:tr w:rsidR="0003416F" w14:paraId="54708C68" w14:textId="77777777" w:rsidTr="00DD4A97">
        <w:tc>
          <w:tcPr>
            <w:tcW w:w="1555" w:type="dxa"/>
            <w:tcBorders>
              <w:top w:val="single" w:sz="4" w:space="0" w:color="auto"/>
              <w:left w:val="single" w:sz="4" w:space="0" w:color="auto"/>
              <w:bottom w:val="single" w:sz="4" w:space="0" w:color="auto"/>
              <w:right w:val="single" w:sz="4" w:space="0" w:color="auto"/>
            </w:tcBorders>
          </w:tcPr>
          <w:p w14:paraId="3342D8AD"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67F27D6" w14:textId="77777777" w:rsidR="0003416F" w:rsidRPr="00691272" w:rsidRDefault="0003416F" w:rsidP="00DD4A9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727FF0D" w14:textId="77777777" w:rsidR="0003416F" w:rsidRPr="0035640D" w:rsidRDefault="0003416F" w:rsidP="00DD4A97">
            <w:pPr>
              <w:pStyle w:val="0Maintext"/>
              <w:spacing w:after="0" w:afterAutospacing="0" w:line="240" w:lineRule="auto"/>
              <w:ind w:firstLine="0"/>
              <w:jc w:val="left"/>
              <w:rPr>
                <w:rFonts w:asciiTheme="minorHAnsi" w:hAnsiTheme="minorHAnsi" w:cstheme="minorHAnsi"/>
                <w:sz w:val="8"/>
                <w:szCs w:val="8"/>
              </w:rPr>
            </w:pPr>
          </w:p>
        </w:tc>
      </w:tr>
      <w:tr w:rsidR="0003416F" w14:paraId="7EEBF810" w14:textId="77777777" w:rsidTr="00DD4A97">
        <w:tc>
          <w:tcPr>
            <w:tcW w:w="1555" w:type="dxa"/>
            <w:tcBorders>
              <w:top w:val="single" w:sz="4" w:space="0" w:color="auto"/>
              <w:left w:val="single" w:sz="4" w:space="0" w:color="auto"/>
              <w:bottom w:val="single" w:sz="4" w:space="0" w:color="auto"/>
              <w:right w:val="single" w:sz="4" w:space="0" w:color="auto"/>
            </w:tcBorders>
          </w:tcPr>
          <w:p w14:paraId="7CC76731" w14:textId="77777777" w:rsidR="0003416F" w:rsidRPr="00535B7E" w:rsidRDefault="0003416F" w:rsidP="00DD4A9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8CEB4D8" w14:textId="77777777" w:rsidR="0003416F" w:rsidRPr="00535B7E" w:rsidRDefault="0003416F" w:rsidP="00DD4A9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CFC87A0" w14:textId="77777777" w:rsidR="0003416F" w:rsidRPr="00315B1B" w:rsidRDefault="0003416F" w:rsidP="00DD4A97">
            <w:pPr>
              <w:pStyle w:val="0Maintext"/>
              <w:spacing w:after="0" w:afterAutospacing="0" w:line="240" w:lineRule="auto"/>
              <w:ind w:firstLine="0"/>
              <w:jc w:val="left"/>
              <w:rPr>
                <w:rFonts w:asciiTheme="minorHAnsi" w:hAnsiTheme="minorHAnsi" w:cstheme="minorHAnsi"/>
                <w:b/>
                <w:bCs/>
              </w:rPr>
            </w:pPr>
          </w:p>
        </w:tc>
      </w:tr>
    </w:tbl>
    <w:p w14:paraId="1C164900"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1DFB3601" w14:textId="77777777" w:rsidR="0003416F" w:rsidRDefault="0003416F" w:rsidP="0003416F">
      <w:pPr>
        <w:pStyle w:val="Heading3"/>
      </w:pPr>
      <w:r>
        <w:t xml:space="preserve">FL Proposal for </w:t>
      </w:r>
      <w:r w:rsidRPr="009206AA">
        <w:rPr>
          <w:color w:val="FF0000"/>
        </w:rPr>
        <w:t xml:space="preserve">Tuesday </w:t>
      </w:r>
      <w:r>
        <w:t>online session</w:t>
      </w:r>
    </w:p>
    <w:p w14:paraId="27A0F046" w14:textId="52FCE835" w:rsidR="00FD177C" w:rsidRPr="00E12109" w:rsidRDefault="00FD177C">
      <w:pPr>
        <w:spacing w:after="0" w:line="240" w:lineRule="auto"/>
        <w:rPr>
          <w:rFonts w:asciiTheme="minorHAnsi" w:hAnsiTheme="minorHAnsi" w:cstheme="minorHAnsi"/>
          <w:color w:val="000000" w:themeColor="text1"/>
          <w:sz w:val="22"/>
          <w:szCs w:val="22"/>
          <w:lang w:eastAsia="zh-CN"/>
        </w:rPr>
      </w:pPr>
    </w:p>
    <w:p w14:paraId="7369E60C" w14:textId="77777777" w:rsidR="00B52020" w:rsidRPr="00691534" w:rsidRDefault="00B52020" w:rsidP="002F288C">
      <w:pPr>
        <w:autoSpaceDE w:val="0"/>
        <w:autoSpaceDN w:val="0"/>
        <w:jc w:val="both"/>
        <w:rPr>
          <w:rStyle w:val="Strong"/>
          <w:rFonts w:asciiTheme="minorHAnsi" w:hAnsiTheme="minorHAnsi" w:cstheme="minorHAnsi"/>
          <w:sz w:val="22"/>
          <w:szCs w:val="22"/>
        </w:rPr>
      </w:pPr>
    </w:p>
    <w:p w14:paraId="4991BAEC"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4AB3372E" w:rsidR="002C172A" w:rsidRDefault="002C172A" w:rsidP="002C172A">
      <w:pPr>
        <w:pStyle w:val="3GPPH1"/>
      </w:pPr>
      <w:r>
        <w:lastRenderedPageBreak/>
        <w:t>Corresponding text proposals (TPs)</w:t>
      </w:r>
      <w:r w:rsidR="00461447">
        <w:t xml:space="preserve"> - placeholder for now</w:t>
      </w:r>
    </w:p>
    <w:p w14:paraId="2FE48FB5" w14:textId="036699A8" w:rsidR="00EF367E" w:rsidRDefault="00EF367E" w:rsidP="00EF367E">
      <w:pPr>
        <w:pStyle w:val="Heading2"/>
      </w:pPr>
      <w:r>
        <w:t>TP#</w:t>
      </w:r>
      <w:r w:rsidR="0003416F">
        <w:t>1</w:t>
      </w:r>
      <w:r>
        <w:t xml:space="preserve"> for TS </w:t>
      </w:r>
      <w:r w:rsidRPr="0003416F">
        <w:rPr>
          <w:color w:val="FF0000"/>
        </w:rPr>
        <w:t>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A8023BC" w14:textId="12216FBE" w:rsidR="00371EB3" w:rsidRPr="00371EB3" w:rsidRDefault="00371EB3" w:rsidP="0003416F">
            <w:pPr>
              <w:pStyle w:val="3GPPNormalText"/>
              <w:widowControl w:val="0"/>
              <w:spacing w:after="0" w:line="240" w:lineRule="auto"/>
              <w:jc w:val="left"/>
              <w:rPr>
                <w:rFonts w:ascii="Arial" w:hAnsi="Arial" w:cs="Arial"/>
                <w:sz w:val="20"/>
                <w:szCs w:val="20"/>
                <w:lang w:val="en-US"/>
              </w:rPr>
            </w:pP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B22387B" w14:textId="27C877DC" w:rsidR="00371EB3" w:rsidRPr="00371EB3" w:rsidRDefault="00371EB3" w:rsidP="0003416F">
            <w:pPr>
              <w:pStyle w:val="CRCoverPage"/>
              <w:spacing w:after="0"/>
              <w:rPr>
                <w:rFonts w:cs="Arial"/>
                <w:lang w:val="en-AU"/>
              </w:rPr>
            </w:pP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50AAF05D" w:rsidR="00371EB3" w:rsidRDefault="00371EB3" w:rsidP="00371EB3">
            <w:pPr>
              <w:pStyle w:val="CRCoverPage"/>
              <w:spacing w:after="0"/>
            </w:pP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ECF390A" w14:textId="2DA19561" w:rsidR="007C51ED" w:rsidRPr="007C51ED" w:rsidRDefault="007C51ED" w:rsidP="007C51ED">
            <w:pPr>
              <w:pStyle w:val="0Maintext"/>
              <w:spacing w:after="0" w:afterAutospacing="0"/>
              <w:ind w:firstLine="0"/>
              <w:rPr>
                <w:rFonts w:ascii="Arial" w:hAnsi="Arial" w:cs="Arial"/>
                <w:b/>
                <w:i/>
                <w:sz w:val="24"/>
                <w:szCs w:val="24"/>
              </w:rPr>
            </w:pPr>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3874A228" w14:textId="35D433CA" w:rsidR="007C51ED" w:rsidRPr="00CF4A77" w:rsidRDefault="007C51ED" w:rsidP="0003416F">
            <w:pPr>
              <w:pStyle w:val="B2"/>
              <w:ind w:left="0" w:firstLine="0"/>
            </w:pP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4722CB92" w:rsidR="005874FA" w:rsidRDefault="005874FA" w:rsidP="005874FA">
      <w:pPr>
        <w:pStyle w:val="Heading2"/>
      </w:pPr>
      <w:r>
        <w:t>TP#</w:t>
      </w:r>
      <w:r w:rsidR="0003416F">
        <w:t>2</w:t>
      </w:r>
      <w:r>
        <w:t xml:space="preserve"> for TS </w:t>
      </w:r>
      <w:r w:rsidRPr="0003416F">
        <w:rPr>
          <w:color w:val="FF0000"/>
        </w:rPr>
        <w:t>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9922343" w14:textId="7D9ED032" w:rsidR="005874FA" w:rsidRPr="00371EB3" w:rsidRDefault="005874FA" w:rsidP="0003416F">
            <w:pPr>
              <w:pStyle w:val="3GPPNormalText"/>
              <w:widowControl w:val="0"/>
              <w:spacing w:after="0" w:line="240" w:lineRule="auto"/>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CE86F3E" w:rsidR="005874FA" w:rsidRPr="00371EB3" w:rsidRDefault="005874FA" w:rsidP="005874FA">
            <w:pPr>
              <w:pStyle w:val="CRCoverPage"/>
              <w:spacing w:after="0"/>
              <w:rPr>
                <w:rFonts w:cs="Arial"/>
                <w:lang w:val="en-AU"/>
              </w:rPr>
            </w:pP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1C0050C7" w:rsidR="005874FA" w:rsidRDefault="005874FA" w:rsidP="005874FA">
            <w:pPr>
              <w:pStyle w:val="CRCoverPage"/>
              <w:spacing w:after="0"/>
            </w:pP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108D1073" w14:textId="5F470BB5" w:rsidR="005874FA" w:rsidRPr="005B0583" w:rsidRDefault="005874FA" w:rsidP="005874FA">
            <w:bookmarkStart w:id="112" w:name="_Toc83289718"/>
          </w:p>
          <w:bookmarkEnd w:id="112"/>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5EF9E013" w14:textId="3B0DC2F7" w:rsidR="005874FA" w:rsidRDefault="005874FA" w:rsidP="005874FA">
            <w:pPr>
              <w:spacing w:after="120"/>
            </w:pP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3EF77E9B" w:rsidR="002A5BF1" w:rsidRDefault="002A5BF1" w:rsidP="002A5BF1">
      <w:pPr>
        <w:pStyle w:val="Heading2"/>
      </w:pPr>
      <w:r>
        <w:t>TP#</w:t>
      </w:r>
      <w:r w:rsidR="0003416F">
        <w:t>3</w:t>
      </w:r>
      <w:r>
        <w:t xml:space="preserve"> for TS </w:t>
      </w:r>
      <w:r w:rsidRPr="0003416F">
        <w:rPr>
          <w:color w:val="FF0000"/>
        </w:rPr>
        <w:t>3</w:t>
      </w:r>
      <w:r w:rsidR="00FA2F81" w:rsidRPr="0003416F">
        <w:rPr>
          <w:color w:val="FF0000"/>
        </w:rPr>
        <w:t>7</w:t>
      </w:r>
      <w:r w:rsidRPr="0003416F">
        <w:rPr>
          <w:color w:val="FF0000"/>
        </w:rP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A99B41" w14:textId="37C0DEF2" w:rsidR="002A5BF1" w:rsidRDefault="002A5BF1" w:rsidP="002A5BF1">
            <w:pPr>
              <w:pStyle w:val="CRCoverPage"/>
              <w:spacing w:after="0"/>
              <w:rPr>
                <w:noProof/>
                <w:lang w:eastAsia="zh-CN"/>
              </w:rPr>
            </w:pP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7D35AD32" w:rsidR="002A5BF1" w:rsidRDefault="002A5BF1" w:rsidP="002A5BF1">
            <w:pPr>
              <w:pStyle w:val="CRCoverPage"/>
              <w:spacing w:after="0"/>
              <w:rPr>
                <w:noProof/>
                <w:lang w:eastAsia="zh-CN"/>
              </w:rPr>
            </w:pP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0F425BB7" w:rsidR="002A5BF1" w:rsidRDefault="002A5BF1" w:rsidP="002A5BF1">
            <w:pPr>
              <w:pStyle w:val="CRCoverPage"/>
              <w:spacing w:after="0"/>
            </w:pPr>
          </w:p>
        </w:tc>
      </w:tr>
    </w:tbl>
    <w:p w14:paraId="3806BA7C"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1B4E9451" w14:textId="77777777" w:rsidTr="00DD4A97">
        <w:tc>
          <w:tcPr>
            <w:tcW w:w="9069" w:type="dxa"/>
          </w:tcPr>
          <w:p w14:paraId="752CFA84" w14:textId="77777777" w:rsidR="0003416F" w:rsidRDefault="0003416F" w:rsidP="00DD4A97">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9938121" w14:textId="77777777" w:rsidR="0003416F" w:rsidRPr="005B0583" w:rsidRDefault="0003416F" w:rsidP="00DD4A97"/>
          <w:p w14:paraId="0ACDAD7A" w14:textId="77777777" w:rsidR="0003416F" w:rsidRDefault="0003416F" w:rsidP="00DD4A97">
            <w:pPr>
              <w:spacing w:after="120"/>
              <w:jc w:val="center"/>
              <w:rPr>
                <w:lang w:val="en-US" w:eastAsia="ja-JP"/>
              </w:rPr>
            </w:pPr>
            <w:r w:rsidRPr="00E11F92">
              <w:rPr>
                <w:b/>
                <w:bCs/>
                <w:color w:val="FF0000"/>
                <w:sz w:val="24"/>
              </w:rPr>
              <w:t>&lt;Unchanged part omitted&gt;</w:t>
            </w:r>
          </w:p>
          <w:p w14:paraId="0F84D6AC" w14:textId="77777777" w:rsidR="0003416F" w:rsidRDefault="0003416F" w:rsidP="00DD4A97">
            <w:pPr>
              <w:spacing w:after="120"/>
            </w:pPr>
          </w:p>
          <w:p w14:paraId="762C448C" w14:textId="77777777" w:rsidR="0003416F" w:rsidRPr="00C77C81" w:rsidRDefault="0003416F" w:rsidP="00DD4A97">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4755ED94" w14:textId="77777777" w:rsidR="001E42C8" w:rsidRDefault="001E42C8">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0C0840E0" w:rsidR="00DF3073" w:rsidRDefault="00DF3073" w:rsidP="00DF3073">
      <w:pPr>
        <w:pStyle w:val="Heading2"/>
      </w:pPr>
      <w:r>
        <w:t>TP#</w:t>
      </w:r>
      <w:r w:rsidR="0003416F">
        <w:t>4</w:t>
      </w:r>
      <w:r>
        <w:t xml:space="preserve"> for TS </w:t>
      </w:r>
      <w:r w:rsidRPr="0003416F">
        <w:rPr>
          <w:color w:val="FF0000"/>
        </w:rPr>
        <w:t>3</w:t>
      </w:r>
      <w:r w:rsidR="00FA2F81" w:rsidRPr="0003416F">
        <w:rPr>
          <w:color w:val="FF0000"/>
        </w:rPr>
        <w:t>7</w:t>
      </w:r>
      <w:r w:rsidRPr="0003416F">
        <w:rPr>
          <w:color w:val="FF0000"/>
        </w:rP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104BDF0D" w:rsidR="00DF3073" w:rsidRDefault="00DF3073" w:rsidP="00DF3073">
            <w:pPr>
              <w:pStyle w:val="CRCoverPage"/>
              <w:spacing w:after="0"/>
              <w:rPr>
                <w:noProof/>
                <w:lang w:eastAsia="zh-CN"/>
              </w:rPr>
            </w:pP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49B8A454" w:rsidR="00DF3073" w:rsidRDefault="00DF3073" w:rsidP="00DF3073">
            <w:pPr>
              <w:pStyle w:val="CRCoverPage"/>
              <w:spacing w:after="0"/>
              <w:rPr>
                <w:noProof/>
                <w:lang w:eastAsia="zh-CN"/>
              </w:rPr>
            </w:pP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4B85039B" w:rsidR="00DF3073" w:rsidRDefault="00DF3073" w:rsidP="00DF3073">
            <w:pPr>
              <w:pStyle w:val="CRCoverPage"/>
              <w:spacing w:after="0"/>
            </w:pPr>
          </w:p>
        </w:tc>
      </w:tr>
    </w:tbl>
    <w:p w14:paraId="03A003CA"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7370F437" w14:textId="77777777" w:rsidTr="00DD4A97">
        <w:tc>
          <w:tcPr>
            <w:tcW w:w="9069" w:type="dxa"/>
          </w:tcPr>
          <w:p w14:paraId="2CBDFCE7" w14:textId="77777777" w:rsidR="0003416F" w:rsidRDefault="0003416F" w:rsidP="00DD4A97">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0F9BFD51" w14:textId="77777777" w:rsidR="0003416F" w:rsidRPr="005B0583" w:rsidRDefault="0003416F" w:rsidP="00DD4A97"/>
          <w:p w14:paraId="6E51C645" w14:textId="77777777" w:rsidR="0003416F" w:rsidRDefault="0003416F" w:rsidP="00DD4A97">
            <w:pPr>
              <w:spacing w:after="120"/>
              <w:jc w:val="center"/>
              <w:rPr>
                <w:lang w:val="en-US" w:eastAsia="ja-JP"/>
              </w:rPr>
            </w:pPr>
            <w:r w:rsidRPr="00E11F92">
              <w:rPr>
                <w:b/>
                <w:bCs/>
                <w:color w:val="FF0000"/>
                <w:sz w:val="24"/>
              </w:rPr>
              <w:t>&lt;Unchanged part omitted&gt;</w:t>
            </w:r>
          </w:p>
          <w:p w14:paraId="52302799" w14:textId="77777777" w:rsidR="0003416F" w:rsidRDefault="0003416F" w:rsidP="00DD4A97">
            <w:pPr>
              <w:spacing w:after="120"/>
            </w:pPr>
          </w:p>
          <w:p w14:paraId="1C6BED07" w14:textId="77777777" w:rsidR="0003416F" w:rsidRPr="00C77C81" w:rsidRDefault="0003416F" w:rsidP="00DD4A97">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20ED9A4" w:rsidR="000E20F8" w:rsidRDefault="000E20F8" w:rsidP="000E20F8">
      <w:pPr>
        <w:pStyle w:val="Heading2"/>
      </w:pPr>
      <w:r>
        <w:t>TP#</w:t>
      </w:r>
      <w:r w:rsidR="0003416F">
        <w:t>5</w:t>
      </w:r>
      <w:r>
        <w:t xml:space="preserve"> for TS </w:t>
      </w:r>
      <w:r w:rsidRPr="0003416F">
        <w:rPr>
          <w:color w:val="FF0000"/>
        </w:rPr>
        <w:t xml:space="preserve">37.213 V18.2.0: Issue </w:t>
      </w:r>
      <w:r w:rsidR="00EB46E0" w:rsidRPr="0003416F">
        <w:rPr>
          <w:color w:val="FF0000"/>
        </w:rPr>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471A7C8" w14:textId="19327E07" w:rsidR="00443CC1" w:rsidRPr="00443CC1" w:rsidRDefault="00443CC1" w:rsidP="00443CC1">
            <w:pPr>
              <w:pStyle w:val="CRCoverPage"/>
              <w:spacing w:after="0"/>
              <w:rPr>
                <w:rFonts w:eastAsia="SimSun" w:cs="Arial"/>
                <w:lang w:eastAsia="zh-CN"/>
              </w:rPr>
            </w:pP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411988B7" w:rsidR="00443CC1" w:rsidRPr="00443CC1" w:rsidRDefault="00443CC1" w:rsidP="00443CC1">
            <w:pPr>
              <w:pStyle w:val="CRCoverPage"/>
              <w:spacing w:after="0"/>
              <w:rPr>
                <w:rFonts w:eastAsia="SimSun"/>
                <w:szCs w:val="22"/>
                <w:lang w:eastAsia="zh-CN"/>
              </w:rPr>
            </w:pP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0B9EBAD6" w:rsidR="00443CC1" w:rsidRDefault="00443CC1" w:rsidP="00443CC1">
            <w:pPr>
              <w:pStyle w:val="CRCoverPage"/>
              <w:spacing w:after="0"/>
              <w:jc w:val="both"/>
              <w:rPr>
                <w:noProof/>
                <w:lang w:eastAsia="zh-CN"/>
              </w:rPr>
            </w:pPr>
          </w:p>
        </w:tc>
      </w:tr>
    </w:tbl>
    <w:p w14:paraId="136EA3CA"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2D58F9DF" w14:textId="77777777" w:rsidTr="00DD4A97">
        <w:tc>
          <w:tcPr>
            <w:tcW w:w="9069" w:type="dxa"/>
          </w:tcPr>
          <w:p w14:paraId="168E254C" w14:textId="77777777" w:rsidR="0003416F" w:rsidRDefault="0003416F" w:rsidP="00DD4A97">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398ED4" w14:textId="77777777" w:rsidR="0003416F" w:rsidRPr="005B0583" w:rsidRDefault="0003416F" w:rsidP="00DD4A97"/>
          <w:p w14:paraId="49293A06" w14:textId="77777777" w:rsidR="0003416F" w:rsidRDefault="0003416F" w:rsidP="00DD4A97">
            <w:pPr>
              <w:spacing w:after="120"/>
              <w:jc w:val="center"/>
              <w:rPr>
                <w:lang w:val="en-US" w:eastAsia="ja-JP"/>
              </w:rPr>
            </w:pPr>
            <w:r w:rsidRPr="00E11F92">
              <w:rPr>
                <w:b/>
                <w:bCs/>
                <w:color w:val="FF0000"/>
                <w:sz w:val="24"/>
              </w:rPr>
              <w:t>&lt;Unchanged part omitted&gt;</w:t>
            </w:r>
          </w:p>
          <w:p w14:paraId="4DA3DE4E" w14:textId="77777777" w:rsidR="0003416F" w:rsidRDefault="0003416F" w:rsidP="00DD4A97">
            <w:pPr>
              <w:spacing w:after="120"/>
            </w:pPr>
          </w:p>
          <w:p w14:paraId="22944648" w14:textId="77777777" w:rsidR="0003416F" w:rsidRPr="00C77C81" w:rsidRDefault="0003416F" w:rsidP="00DD4A97">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34A755CC" w:rsidR="00750FE7" w:rsidRDefault="00750FE7" w:rsidP="00750FE7">
      <w:pPr>
        <w:pStyle w:val="Heading2"/>
      </w:pPr>
      <w:r>
        <w:t>TP#</w:t>
      </w:r>
      <w:r w:rsidR="0003416F">
        <w:t>6</w:t>
      </w:r>
      <w:r>
        <w:t xml:space="preserve"> for TS </w:t>
      </w:r>
      <w:r w:rsidRPr="0003416F">
        <w:rPr>
          <w:color w:val="FF0000"/>
        </w:rPr>
        <w:t>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505E0304" w:rsidR="00750FE7" w:rsidRPr="00443CC1" w:rsidRDefault="00750FE7" w:rsidP="00654069">
            <w:pPr>
              <w:pStyle w:val="CRCoverPage"/>
              <w:spacing w:after="0"/>
              <w:rPr>
                <w:rFonts w:eastAsia="SimSun" w:cs="Arial"/>
                <w:lang w:eastAsia="zh-CN"/>
              </w:rPr>
            </w:pP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1A4353C" w14:textId="41A69528" w:rsidR="00750FE7" w:rsidRPr="00443CC1" w:rsidRDefault="00750FE7" w:rsidP="00654069">
            <w:pPr>
              <w:pStyle w:val="CRCoverPage"/>
              <w:spacing w:after="0"/>
              <w:rPr>
                <w:rFonts w:eastAsia="SimSun"/>
                <w:szCs w:val="22"/>
                <w:lang w:eastAsia="zh-CN"/>
              </w:rPr>
            </w:pP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2EB4FE2B" w:rsidR="00750FE7" w:rsidRDefault="00750FE7" w:rsidP="00654069">
            <w:pPr>
              <w:pStyle w:val="CRCoverPage"/>
              <w:spacing w:after="0"/>
              <w:jc w:val="both"/>
              <w:rPr>
                <w:noProof/>
                <w:lang w:eastAsia="zh-CN"/>
              </w:rPr>
            </w:pPr>
          </w:p>
        </w:tc>
      </w:tr>
    </w:tbl>
    <w:p w14:paraId="79CD9731"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03CA3AF6" w14:textId="77777777" w:rsidTr="00DD4A97">
        <w:tc>
          <w:tcPr>
            <w:tcW w:w="9069" w:type="dxa"/>
          </w:tcPr>
          <w:p w14:paraId="5F2E25AA" w14:textId="77777777" w:rsidR="0003416F" w:rsidRDefault="0003416F" w:rsidP="00DD4A97">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0867D622" w14:textId="77777777" w:rsidR="0003416F" w:rsidRPr="005B0583" w:rsidRDefault="0003416F" w:rsidP="00DD4A97"/>
          <w:p w14:paraId="128E94FF" w14:textId="77777777" w:rsidR="0003416F" w:rsidRDefault="0003416F" w:rsidP="00DD4A97">
            <w:pPr>
              <w:spacing w:after="120"/>
              <w:jc w:val="center"/>
              <w:rPr>
                <w:lang w:val="en-US" w:eastAsia="ja-JP"/>
              </w:rPr>
            </w:pPr>
            <w:r w:rsidRPr="00E11F92">
              <w:rPr>
                <w:b/>
                <w:bCs/>
                <w:color w:val="FF0000"/>
                <w:sz w:val="24"/>
              </w:rPr>
              <w:t>&lt;Unchanged part omitted&gt;</w:t>
            </w:r>
          </w:p>
          <w:p w14:paraId="02F6A86C" w14:textId="77777777" w:rsidR="0003416F" w:rsidRDefault="0003416F" w:rsidP="00DD4A97">
            <w:pPr>
              <w:spacing w:after="120"/>
            </w:pPr>
          </w:p>
          <w:p w14:paraId="4BA7EA09" w14:textId="77777777" w:rsidR="0003416F" w:rsidRPr="00C77C81" w:rsidRDefault="0003416F" w:rsidP="00DD4A97">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6198A7A0" w:rsidR="00012F0E" w:rsidRDefault="00012F0E" w:rsidP="00012F0E">
      <w:pPr>
        <w:pStyle w:val="Heading2"/>
      </w:pPr>
      <w:r>
        <w:t>TP#</w:t>
      </w:r>
      <w:r w:rsidR="0003416F">
        <w:t>7</w:t>
      </w:r>
      <w:r>
        <w:t xml:space="preserve"> for TS </w:t>
      </w:r>
      <w:r w:rsidRPr="0003416F">
        <w:rPr>
          <w:color w:val="FF0000"/>
        </w:rPr>
        <w:t xml:space="preserve">37.213 V18.2.0: Issue </w:t>
      </w:r>
      <w:r w:rsidR="00043327" w:rsidRPr="0003416F">
        <w:rPr>
          <w:color w:val="FF0000"/>
        </w:rPr>
        <w:t>5</w:t>
      </w:r>
      <w:r w:rsidRPr="0003416F">
        <w:rPr>
          <w:color w:val="FF0000"/>
        </w:rP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7C7AA247" w14:textId="27D36FF8" w:rsidR="003F19BB" w:rsidRDefault="003F19BB" w:rsidP="003F19BB">
      <w:pPr>
        <w:pStyle w:val="Heading3"/>
        <w:spacing w:after="120"/>
      </w:pPr>
      <w:r>
        <w:t>Proposal v</w:t>
      </w:r>
      <w:r w:rsidR="00D17397">
        <w:t>1</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113" w:author="ZTE" w:date="2024-05-07T10:40:00Z">
              <w:r>
                <w:rPr>
                  <w:rFonts w:hint="eastAsia"/>
                  <w:lang w:val="en-US" w:eastAsia="zh-CN"/>
                </w:rPr>
                <w:t>and/</w:t>
              </w:r>
            </w:ins>
            <w:r>
              <w:rPr>
                <w:rFonts w:eastAsia="Malgun Gothic"/>
              </w:rPr>
              <w:t xml:space="preserve">or </w:t>
            </w:r>
            <w:del w:id="114"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7DAC07F1"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2C76B85B" w14:textId="04F2374F" w:rsidR="005C5AB9" w:rsidRPr="00943ABC" w:rsidRDefault="005C5AB9" w:rsidP="005C5AB9">
      <w:pPr>
        <w:pStyle w:val="ListParagraph"/>
        <w:numPr>
          <w:ilvl w:val="0"/>
          <w:numId w:val="37"/>
        </w:numPr>
        <w:tabs>
          <w:tab w:val="left" w:pos="1560"/>
        </w:tabs>
        <w:spacing w:after="0"/>
        <w:ind w:leftChars="0"/>
      </w:pPr>
      <w:bookmarkStart w:id="115" w:name="_Hlk166410532"/>
      <w:r w:rsidRPr="00943ABC">
        <w:t>R1-2405844</w:t>
      </w:r>
      <w:r w:rsidRPr="00943ABC">
        <w:tab/>
        <w:t>Correction on PSFCH power control</w:t>
      </w:r>
      <w:r w:rsidRPr="00943ABC">
        <w:tab/>
        <w:t>Huawei, HiSilicon</w:t>
      </w:r>
    </w:p>
    <w:p w14:paraId="618B4935" w14:textId="541F8E15" w:rsidR="005C5AB9" w:rsidRPr="00943ABC" w:rsidRDefault="005C5AB9" w:rsidP="005C5AB9">
      <w:pPr>
        <w:pStyle w:val="ListParagraph"/>
        <w:numPr>
          <w:ilvl w:val="0"/>
          <w:numId w:val="37"/>
        </w:numPr>
        <w:tabs>
          <w:tab w:val="left" w:pos="1560"/>
        </w:tabs>
        <w:spacing w:after="0"/>
        <w:ind w:leftChars="0"/>
      </w:pPr>
      <w:r w:rsidRPr="00943ABC">
        <w:t>R1-2405845</w:t>
      </w:r>
      <w:r w:rsidRPr="00943ABC">
        <w:tab/>
        <w:t>Discussions on remaining issues of R18 NR sidelink from RAN1#117</w:t>
      </w:r>
      <w:r w:rsidRPr="00943ABC">
        <w:tab/>
        <w:t>Huawei, HiSilicon</w:t>
      </w:r>
    </w:p>
    <w:p w14:paraId="37846167" w14:textId="19765901" w:rsidR="005C5AB9" w:rsidRPr="00943ABC" w:rsidRDefault="005C5AB9" w:rsidP="005C5AB9">
      <w:pPr>
        <w:pStyle w:val="ListParagraph"/>
        <w:numPr>
          <w:ilvl w:val="0"/>
          <w:numId w:val="37"/>
        </w:numPr>
        <w:tabs>
          <w:tab w:val="left" w:pos="1560"/>
        </w:tabs>
        <w:spacing w:after="0"/>
        <w:ind w:leftChars="0"/>
      </w:pPr>
      <w:r w:rsidRPr="00943ABC">
        <w:t>R1-2405864</w:t>
      </w:r>
      <w:r w:rsidRPr="00943ABC">
        <w:tab/>
        <w:t>Correction on PSSCH transmission decode behaviour in TS 38.214</w:t>
      </w:r>
      <w:r w:rsidRPr="00943ABC">
        <w:tab/>
        <w:t>Huawei, HiSilicon</w:t>
      </w:r>
    </w:p>
    <w:p w14:paraId="6C997C84" w14:textId="1B21E61E" w:rsidR="005C5AB9" w:rsidRPr="00943ABC" w:rsidRDefault="005C5AB9" w:rsidP="005C5AB9">
      <w:pPr>
        <w:pStyle w:val="ListParagraph"/>
        <w:numPr>
          <w:ilvl w:val="0"/>
          <w:numId w:val="37"/>
        </w:numPr>
        <w:tabs>
          <w:tab w:val="left" w:pos="1560"/>
        </w:tabs>
        <w:spacing w:after="0"/>
        <w:ind w:leftChars="0"/>
      </w:pPr>
      <w:r w:rsidRPr="00943ABC">
        <w:t>R1-2406151</w:t>
      </w:r>
      <w:r w:rsidRPr="00943ABC">
        <w:tab/>
        <w:t>Clarification on COT sharing flag in 38.212</w:t>
      </w:r>
      <w:r w:rsidRPr="00943ABC">
        <w:tab/>
        <w:t>vivo</w:t>
      </w:r>
    </w:p>
    <w:p w14:paraId="574AB476" w14:textId="6DA7A3BB" w:rsidR="005C5AB9" w:rsidRPr="00943ABC" w:rsidRDefault="005C5AB9" w:rsidP="005C5AB9">
      <w:pPr>
        <w:pStyle w:val="ListParagraph"/>
        <w:numPr>
          <w:ilvl w:val="0"/>
          <w:numId w:val="37"/>
        </w:numPr>
        <w:tabs>
          <w:tab w:val="left" w:pos="1560"/>
        </w:tabs>
        <w:spacing w:after="0"/>
        <w:ind w:leftChars="0"/>
      </w:pPr>
      <w:r w:rsidRPr="00943ABC">
        <w:t>R1-2406152</w:t>
      </w:r>
      <w:r w:rsidRPr="00943ABC">
        <w:tab/>
        <w:t>Clarification on channel occupancy sharing information in 37.213</w:t>
      </w:r>
      <w:r w:rsidRPr="00943ABC">
        <w:tab/>
        <w:t>vivo</w:t>
      </w:r>
    </w:p>
    <w:p w14:paraId="67F9EAE8" w14:textId="08F5B7EA" w:rsidR="005C5AB9" w:rsidRPr="00943ABC" w:rsidRDefault="005C5AB9" w:rsidP="005C5AB9">
      <w:pPr>
        <w:pStyle w:val="ListParagraph"/>
        <w:numPr>
          <w:ilvl w:val="0"/>
          <w:numId w:val="37"/>
        </w:numPr>
        <w:tabs>
          <w:tab w:val="left" w:pos="1560"/>
        </w:tabs>
        <w:spacing w:after="0"/>
        <w:ind w:leftChars="0"/>
      </w:pPr>
      <w:r w:rsidRPr="00943ABC">
        <w:t>R1-2406213</w:t>
      </w:r>
      <w:r w:rsidRPr="00943ABC">
        <w:tab/>
        <w:t>Draft CR for correction on interlace RB-based transmission in partial sensing</w:t>
      </w:r>
      <w:r w:rsidRPr="00943ABC">
        <w:tab/>
        <w:t>OPPO</w:t>
      </w:r>
    </w:p>
    <w:p w14:paraId="79B5B087" w14:textId="0BE9F19C" w:rsidR="005C5AB9" w:rsidRPr="00943ABC" w:rsidRDefault="005C5AB9" w:rsidP="005C5AB9">
      <w:pPr>
        <w:pStyle w:val="ListParagraph"/>
        <w:numPr>
          <w:ilvl w:val="0"/>
          <w:numId w:val="37"/>
        </w:numPr>
        <w:tabs>
          <w:tab w:val="left" w:pos="1560"/>
        </w:tabs>
        <w:spacing w:after="0"/>
        <w:ind w:leftChars="0"/>
      </w:pPr>
      <w:r w:rsidRPr="00943ABC">
        <w:t>R1-2406214</w:t>
      </w:r>
      <w:r w:rsidRPr="00943ABC">
        <w:tab/>
        <w:t>Draft CR for indication of remaining channel occupancy duration</w:t>
      </w:r>
      <w:r w:rsidRPr="00943ABC">
        <w:tab/>
        <w:t>OPPO, Qualcomm</w:t>
      </w:r>
    </w:p>
    <w:p w14:paraId="4A421A9C" w14:textId="35DD3CA7" w:rsidR="005C5AB9" w:rsidRPr="00943ABC" w:rsidRDefault="005C5AB9" w:rsidP="005C5AB9">
      <w:pPr>
        <w:pStyle w:val="ListParagraph"/>
        <w:numPr>
          <w:ilvl w:val="0"/>
          <w:numId w:val="37"/>
        </w:numPr>
        <w:tabs>
          <w:tab w:val="left" w:pos="1560"/>
        </w:tabs>
        <w:spacing w:after="0"/>
        <w:ind w:leftChars="0"/>
      </w:pPr>
      <w:r w:rsidRPr="00943ABC">
        <w:t>R1-2406215</w:t>
      </w:r>
      <w:r w:rsidRPr="00943ABC">
        <w:tab/>
        <w:t>Draft CR for correction on CAPC value for PSFCH and S-SSB</w:t>
      </w:r>
      <w:r w:rsidRPr="00943ABC">
        <w:tab/>
        <w:t>OPPO</w:t>
      </w:r>
    </w:p>
    <w:p w14:paraId="6503BE58" w14:textId="7C78D981" w:rsidR="005C5AB9" w:rsidRPr="00943ABC" w:rsidRDefault="005C5AB9" w:rsidP="005C5AB9">
      <w:pPr>
        <w:pStyle w:val="ListParagraph"/>
        <w:numPr>
          <w:ilvl w:val="0"/>
          <w:numId w:val="37"/>
        </w:numPr>
        <w:tabs>
          <w:tab w:val="left" w:pos="1560"/>
        </w:tabs>
        <w:spacing w:after="0"/>
        <w:ind w:leftChars="0"/>
      </w:pPr>
      <w:r w:rsidRPr="00943ABC">
        <w:t>R1-2406216</w:t>
      </w:r>
      <w:r w:rsidRPr="00943ABC">
        <w:tab/>
        <w:t>Draft CR for correction on PSFCH power control</w:t>
      </w:r>
      <w:r w:rsidRPr="00943ABC">
        <w:tab/>
        <w:t>OPPO, ZTE, Sanechips</w:t>
      </w:r>
    </w:p>
    <w:p w14:paraId="5BAA107B" w14:textId="1DB17245" w:rsidR="005C5AB9" w:rsidRPr="00943ABC" w:rsidRDefault="005C5AB9" w:rsidP="005C5AB9">
      <w:pPr>
        <w:pStyle w:val="ListParagraph"/>
        <w:numPr>
          <w:ilvl w:val="0"/>
          <w:numId w:val="37"/>
        </w:numPr>
        <w:tabs>
          <w:tab w:val="left" w:pos="1560"/>
        </w:tabs>
        <w:spacing w:after="0"/>
        <w:ind w:leftChars="0"/>
      </w:pPr>
      <w:r w:rsidRPr="00943ABC">
        <w:t>R1-2406217</w:t>
      </w:r>
      <w:r w:rsidRPr="00943ABC">
        <w:tab/>
        <w:t>Draft CR for correction on PSSCH decoding behaviour</w:t>
      </w:r>
      <w:r w:rsidRPr="00943ABC">
        <w:tab/>
        <w:t>OPPO</w:t>
      </w:r>
    </w:p>
    <w:p w14:paraId="264728B6" w14:textId="418C3B39" w:rsidR="005C5AB9" w:rsidRPr="00943ABC" w:rsidRDefault="005C5AB9" w:rsidP="005C5AB9">
      <w:pPr>
        <w:pStyle w:val="ListParagraph"/>
        <w:numPr>
          <w:ilvl w:val="0"/>
          <w:numId w:val="37"/>
        </w:numPr>
        <w:tabs>
          <w:tab w:val="left" w:pos="1560"/>
        </w:tabs>
        <w:spacing w:after="0"/>
        <w:ind w:leftChars="0"/>
      </w:pPr>
      <w:r w:rsidRPr="00943ABC">
        <w:t>R1-2406336</w:t>
      </w:r>
      <w:r w:rsidRPr="00943ABC">
        <w:tab/>
        <w:t>Draft CR on the contention window adjustment procedures for SL-U</w:t>
      </w:r>
      <w:r w:rsidRPr="00943ABC">
        <w:tab/>
        <w:t>CATT, CICTCI, OPPO</w:t>
      </w:r>
    </w:p>
    <w:p w14:paraId="12F1826C" w14:textId="225FD3EC" w:rsidR="005C5AB9" w:rsidRPr="00943ABC" w:rsidRDefault="005C5AB9" w:rsidP="005C5AB9">
      <w:pPr>
        <w:pStyle w:val="ListParagraph"/>
        <w:numPr>
          <w:ilvl w:val="0"/>
          <w:numId w:val="37"/>
        </w:numPr>
        <w:tabs>
          <w:tab w:val="left" w:pos="1560"/>
        </w:tabs>
        <w:spacing w:after="0"/>
        <w:ind w:leftChars="0"/>
      </w:pPr>
      <w:r w:rsidRPr="00943ABC">
        <w:t>R1-2406337</w:t>
      </w:r>
      <w:r w:rsidRPr="00943ABC">
        <w:tab/>
        <w:t>Draft CR on the determination of sidelink symbol for SL-U</w:t>
      </w:r>
      <w:r w:rsidRPr="00943ABC">
        <w:tab/>
        <w:t>CATT, CICTCI</w:t>
      </w:r>
    </w:p>
    <w:p w14:paraId="56251478" w14:textId="48DDCCBA" w:rsidR="005C5AB9" w:rsidRPr="00943ABC" w:rsidRDefault="005C5AB9" w:rsidP="005C5AB9">
      <w:pPr>
        <w:pStyle w:val="ListParagraph"/>
        <w:numPr>
          <w:ilvl w:val="0"/>
          <w:numId w:val="37"/>
        </w:numPr>
        <w:tabs>
          <w:tab w:val="left" w:pos="1560"/>
        </w:tabs>
        <w:spacing w:after="0"/>
        <w:ind w:leftChars="0"/>
      </w:pPr>
      <w:r w:rsidRPr="00943ABC">
        <w:t>R1-2406535</w:t>
      </w:r>
      <w:r w:rsidRPr="00943ABC">
        <w:tab/>
        <w:t>Remaining issues on PSFCH power control</w:t>
      </w:r>
      <w:r w:rsidRPr="00943ABC">
        <w:tab/>
        <w:t>NEC</w:t>
      </w:r>
    </w:p>
    <w:p w14:paraId="678F1203" w14:textId="2D97D4E5" w:rsidR="005C5AB9" w:rsidRPr="00943ABC" w:rsidRDefault="005C5AB9" w:rsidP="005C5AB9">
      <w:pPr>
        <w:pStyle w:val="ListParagraph"/>
        <w:numPr>
          <w:ilvl w:val="0"/>
          <w:numId w:val="37"/>
        </w:numPr>
        <w:tabs>
          <w:tab w:val="left" w:pos="1560"/>
        </w:tabs>
        <w:spacing w:after="0"/>
        <w:ind w:leftChars="0"/>
      </w:pPr>
      <w:r w:rsidRPr="00943ABC">
        <w:t>R1-2406634</w:t>
      </w:r>
      <w:r w:rsidRPr="00943ABC">
        <w:tab/>
        <w:t>Draft CR for Correcting S-SSB Transmission in Non-Anchor RB Set</w:t>
      </w:r>
      <w:r w:rsidRPr="00943ABC">
        <w:tab/>
        <w:t>Samsung</w:t>
      </w:r>
    </w:p>
    <w:p w14:paraId="76B2F5CC" w14:textId="0B82C2F3" w:rsidR="005C5AB9" w:rsidRPr="00943ABC" w:rsidRDefault="005C5AB9" w:rsidP="005C5AB9">
      <w:pPr>
        <w:pStyle w:val="ListParagraph"/>
        <w:numPr>
          <w:ilvl w:val="0"/>
          <w:numId w:val="37"/>
        </w:numPr>
        <w:tabs>
          <w:tab w:val="left" w:pos="1560"/>
        </w:tabs>
        <w:spacing w:after="0"/>
        <w:ind w:leftChars="0"/>
      </w:pPr>
      <w:r w:rsidRPr="00943ABC">
        <w:t>R1-2406676</w:t>
      </w:r>
      <w:r w:rsidRPr="00943ABC">
        <w:tab/>
        <w:t>Correction on IUC in co-existence case in TS 38.214</w:t>
      </w:r>
      <w:r w:rsidRPr="00943ABC">
        <w:tab/>
        <w:t>ZTE, Sanechips</w:t>
      </w:r>
    </w:p>
    <w:p w14:paraId="4A8C84DA" w14:textId="16F8AB70" w:rsidR="005C5AB9" w:rsidRPr="00943ABC" w:rsidRDefault="005C5AB9" w:rsidP="005C5AB9">
      <w:pPr>
        <w:pStyle w:val="ListParagraph"/>
        <w:numPr>
          <w:ilvl w:val="0"/>
          <w:numId w:val="37"/>
        </w:numPr>
        <w:tabs>
          <w:tab w:val="left" w:pos="1560"/>
        </w:tabs>
        <w:spacing w:after="0"/>
        <w:ind w:leftChars="0"/>
      </w:pPr>
      <w:r w:rsidRPr="00943ABC">
        <w:t>R1-2406677</w:t>
      </w:r>
      <w:r w:rsidRPr="00943ABC">
        <w:tab/>
        <w:t>Correction on PSFCH resource mapping for contiguous RB resource pool in TS 38.213</w:t>
      </w:r>
      <w:r w:rsidRPr="00943ABC">
        <w:tab/>
        <w:t>ZTE, Sanechips</w:t>
      </w:r>
    </w:p>
    <w:p w14:paraId="0BD16ED9" w14:textId="0DA68E37" w:rsidR="005C5AB9" w:rsidRPr="00943ABC" w:rsidRDefault="005C5AB9" w:rsidP="005C5AB9">
      <w:pPr>
        <w:pStyle w:val="ListParagraph"/>
        <w:numPr>
          <w:ilvl w:val="0"/>
          <w:numId w:val="37"/>
        </w:numPr>
        <w:tabs>
          <w:tab w:val="left" w:pos="1560"/>
        </w:tabs>
        <w:spacing w:after="0"/>
        <w:ind w:leftChars="0"/>
      </w:pPr>
      <w:r w:rsidRPr="00943ABC">
        <w:t>R1-2406678</w:t>
      </w:r>
      <w:r w:rsidRPr="00943ABC">
        <w:tab/>
        <w:t>Correction on PSSCH transmission decode behaviour in TS 38.214</w:t>
      </w:r>
      <w:r w:rsidRPr="00943ABC">
        <w:tab/>
        <w:t>ZTE, Sanechips</w:t>
      </w:r>
    </w:p>
    <w:p w14:paraId="7C963187" w14:textId="310F632A" w:rsidR="005C5AB9" w:rsidRPr="00943ABC" w:rsidRDefault="005C5AB9" w:rsidP="005C5AB9">
      <w:pPr>
        <w:pStyle w:val="ListParagraph"/>
        <w:numPr>
          <w:ilvl w:val="0"/>
          <w:numId w:val="37"/>
        </w:numPr>
        <w:tabs>
          <w:tab w:val="left" w:pos="1560"/>
        </w:tabs>
        <w:spacing w:after="0"/>
        <w:ind w:leftChars="0"/>
      </w:pPr>
      <w:r w:rsidRPr="00943ABC">
        <w:t>R1-2406679</w:t>
      </w:r>
      <w:r w:rsidRPr="00943ABC">
        <w:tab/>
        <w:t>Supplementary higher layer parameter for section 8 in TS 38.214</w:t>
      </w:r>
      <w:r w:rsidRPr="00943ABC">
        <w:tab/>
        <w:t>ZTE, Sanechips</w:t>
      </w:r>
    </w:p>
    <w:p w14:paraId="28F6F8D0" w14:textId="052AAE37" w:rsidR="005C5AB9" w:rsidRPr="00943ABC" w:rsidRDefault="005C5AB9" w:rsidP="005C5AB9">
      <w:pPr>
        <w:pStyle w:val="ListParagraph"/>
        <w:numPr>
          <w:ilvl w:val="0"/>
          <w:numId w:val="37"/>
        </w:numPr>
        <w:tabs>
          <w:tab w:val="left" w:pos="1560"/>
        </w:tabs>
        <w:spacing w:after="0"/>
        <w:ind w:leftChars="0"/>
      </w:pPr>
      <w:r w:rsidRPr="00943ABC">
        <w:t>R1-2406680</w:t>
      </w:r>
      <w:r w:rsidRPr="00943ABC">
        <w:tab/>
        <w:t>Correction on contiguous RB based resource allocation in TS 38.214</w:t>
      </w:r>
      <w:r w:rsidRPr="00943ABC">
        <w:tab/>
        <w:t>ZTE, Sanechips</w:t>
      </w:r>
    </w:p>
    <w:p w14:paraId="25B40547" w14:textId="734A04B6" w:rsidR="005C5AB9" w:rsidRPr="00943ABC" w:rsidRDefault="005C5AB9" w:rsidP="005C5AB9">
      <w:pPr>
        <w:pStyle w:val="ListParagraph"/>
        <w:numPr>
          <w:ilvl w:val="0"/>
          <w:numId w:val="37"/>
        </w:numPr>
        <w:tabs>
          <w:tab w:val="left" w:pos="1560"/>
        </w:tabs>
        <w:spacing w:after="0"/>
        <w:ind w:leftChars="0"/>
      </w:pPr>
      <w:r w:rsidRPr="00943ABC">
        <w:t>R1-2406681</w:t>
      </w:r>
      <w:r w:rsidRPr="00943ABC">
        <w:tab/>
        <w:t>Correction on resource allocation in frequency domain in TS 38.214</w:t>
      </w:r>
      <w:r w:rsidRPr="00943ABC">
        <w:tab/>
        <w:t>ZTE, Sanechips</w:t>
      </w:r>
    </w:p>
    <w:p w14:paraId="063B33BD" w14:textId="19550BC8" w:rsidR="005C5AB9" w:rsidRPr="00943ABC" w:rsidRDefault="005C5AB9" w:rsidP="005C5AB9">
      <w:pPr>
        <w:pStyle w:val="ListParagraph"/>
        <w:numPr>
          <w:ilvl w:val="0"/>
          <w:numId w:val="37"/>
        </w:numPr>
        <w:tabs>
          <w:tab w:val="left" w:pos="1560"/>
        </w:tabs>
        <w:spacing w:after="0"/>
        <w:ind w:leftChars="0"/>
      </w:pPr>
      <w:r w:rsidRPr="00943ABC">
        <w:t>R1-2406915</w:t>
      </w:r>
      <w:r w:rsidRPr="00943ABC">
        <w:tab/>
        <w:t>Draft CR on CAPC value for PSFCH+S-SSB for SL-U</w:t>
      </w:r>
      <w:r w:rsidRPr="00943ABC">
        <w:tab/>
        <w:t>NTT DOCOMO, INC.</w:t>
      </w:r>
    </w:p>
    <w:p w14:paraId="283C7CF4" w14:textId="3468E1B6" w:rsidR="005C5AB9" w:rsidRPr="00943ABC" w:rsidRDefault="005C5AB9" w:rsidP="005C5AB9">
      <w:pPr>
        <w:pStyle w:val="ListParagraph"/>
        <w:numPr>
          <w:ilvl w:val="0"/>
          <w:numId w:val="37"/>
        </w:numPr>
        <w:tabs>
          <w:tab w:val="left" w:pos="1560"/>
        </w:tabs>
        <w:spacing w:after="0"/>
        <w:ind w:leftChars="0"/>
      </w:pPr>
      <w:r w:rsidRPr="00943ABC">
        <w:t>R1-2406916</w:t>
      </w:r>
      <w:r w:rsidRPr="00943ABC">
        <w:tab/>
        <w:t>Draft CR on multi-channel access vs PSFCH prioritization for SL-U</w:t>
      </w:r>
      <w:r w:rsidRPr="00943ABC">
        <w:tab/>
        <w:t>NTT DOCOMO, INC.</w:t>
      </w:r>
    </w:p>
    <w:p w14:paraId="33926552" w14:textId="5D0320A5" w:rsidR="005C5AB9" w:rsidRPr="00943ABC" w:rsidRDefault="005C5AB9" w:rsidP="005C5AB9">
      <w:pPr>
        <w:pStyle w:val="ListParagraph"/>
        <w:numPr>
          <w:ilvl w:val="0"/>
          <w:numId w:val="37"/>
        </w:numPr>
        <w:tabs>
          <w:tab w:val="left" w:pos="1560"/>
        </w:tabs>
        <w:spacing w:after="0"/>
        <w:ind w:leftChars="0"/>
      </w:pPr>
      <w:r w:rsidRPr="00943ABC">
        <w:t>R1-2406917</w:t>
      </w:r>
      <w:r w:rsidRPr="00943ABC">
        <w:tab/>
        <w:t>Draft CR on sensing with two starting symbols</w:t>
      </w:r>
      <w:r w:rsidRPr="00943ABC">
        <w:tab/>
        <w:t>NTT DOCOMO, INC.</w:t>
      </w:r>
    </w:p>
    <w:p w14:paraId="1245DBF9" w14:textId="44A86F72" w:rsidR="005C5AB9" w:rsidRPr="00943ABC" w:rsidRDefault="005C5AB9" w:rsidP="005C5AB9">
      <w:pPr>
        <w:pStyle w:val="ListParagraph"/>
        <w:numPr>
          <w:ilvl w:val="0"/>
          <w:numId w:val="37"/>
        </w:numPr>
        <w:tabs>
          <w:tab w:val="left" w:pos="1560"/>
        </w:tabs>
        <w:spacing w:after="0"/>
        <w:ind w:leftChars="0"/>
      </w:pPr>
      <w:r w:rsidRPr="00943ABC">
        <w:t>R1-2406918</w:t>
      </w:r>
      <w:r w:rsidRPr="00943ABC">
        <w:tab/>
        <w:t>Maintenance of resource selection in MAC layer for SL-U</w:t>
      </w:r>
      <w:r w:rsidRPr="00943ABC">
        <w:tab/>
        <w:t>NTT DOCOMO, INC.</w:t>
      </w:r>
    </w:p>
    <w:p w14:paraId="1D14A97D" w14:textId="6E707D67" w:rsidR="005C5AB9" w:rsidRPr="00943ABC" w:rsidRDefault="005C5AB9" w:rsidP="005C5AB9">
      <w:pPr>
        <w:pStyle w:val="ListParagraph"/>
        <w:numPr>
          <w:ilvl w:val="0"/>
          <w:numId w:val="37"/>
        </w:numPr>
        <w:tabs>
          <w:tab w:val="left" w:pos="1560"/>
        </w:tabs>
        <w:spacing w:after="0"/>
        <w:ind w:leftChars="0"/>
      </w:pPr>
      <w:r w:rsidRPr="00943ABC">
        <w:t>R1-2406987</w:t>
      </w:r>
      <w:r w:rsidRPr="00943ABC">
        <w:tab/>
        <w:t>Determination of PSFCH resources for a PSSCH</w:t>
      </w:r>
      <w:r w:rsidRPr="00943ABC">
        <w:tab/>
        <w:t>Huawei, HiSilicon</w:t>
      </w:r>
    </w:p>
    <w:p w14:paraId="3CB6E592" w14:textId="3306D814" w:rsidR="005C5AB9" w:rsidRPr="00943ABC" w:rsidRDefault="005C5AB9" w:rsidP="005C5AB9">
      <w:pPr>
        <w:pStyle w:val="ListParagraph"/>
        <w:numPr>
          <w:ilvl w:val="0"/>
          <w:numId w:val="37"/>
        </w:numPr>
        <w:tabs>
          <w:tab w:val="left" w:pos="1560"/>
        </w:tabs>
        <w:spacing w:after="0"/>
        <w:ind w:leftChars="0"/>
      </w:pPr>
      <w:r w:rsidRPr="00943ABC">
        <w:t>R1-2406988</w:t>
      </w:r>
      <w:r w:rsidRPr="00943ABC">
        <w:tab/>
        <w:t>Correction on CPE starting position for PSFCH</w:t>
      </w:r>
      <w:r w:rsidRPr="00943ABC">
        <w:tab/>
        <w:t>Huawei, HiSilicon</w:t>
      </w:r>
    </w:p>
    <w:p w14:paraId="04A3F348" w14:textId="0DEC20FD" w:rsidR="007C566B" w:rsidRPr="00943ABC" w:rsidRDefault="005C5AB9" w:rsidP="005C5AB9">
      <w:pPr>
        <w:pStyle w:val="ListParagraph"/>
        <w:numPr>
          <w:ilvl w:val="0"/>
          <w:numId w:val="37"/>
        </w:numPr>
        <w:tabs>
          <w:tab w:val="left" w:pos="1560"/>
        </w:tabs>
        <w:spacing w:after="0"/>
        <w:ind w:leftChars="0"/>
      </w:pPr>
      <w:r w:rsidRPr="00943ABC">
        <w:t>R1-2406997</w:t>
      </w:r>
      <w:r w:rsidRPr="00943ABC">
        <w:tab/>
        <w:t>Correction on COT sharing information processing delay</w:t>
      </w:r>
      <w:r w:rsidRPr="00943ABC">
        <w:tab/>
        <w:t>Huawei, HiSilicon</w:t>
      </w:r>
    </w:p>
    <w:bookmarkEnd w:id="115"/>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InterDigital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Daesung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15"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1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Guosen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17"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1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r>
              <w:rPr>
                <w:rFonts w:ascii="Calibri" w:hAnsi="Calibri" w:cs="Calibri"/>
                <w:sz w:val="22"/>
              </w:rPr>
              <w:t>xiaomi</w:t>
            </w:r>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0820F818" w14:textId="77777777" w:rsidR="0084414F" w:rsidRDefault="0071348F">
            <w:pPr>
              <w:spacing w:after="0"/>
              <w:rPr>
                <w:rFonts w:ascii="Calibri" w:hAnsi="Calibri" w:cs="Calibri"/>
                <w:sz w:val="22"/>
              </w:rPr>
            </w:pPr>
            <w:r>
              <w:rPr>
                <w:rFonts w:ascii="Calibri" w:hAnsi="Calibri" w:cs="Calibri"/>
                <w:sz w:val="22"/>
              </w:rPr>
              <w:t>Wensu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1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5766FD"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20"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2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5766FD"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2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2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5766FD"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5766FD"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5766FD"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Timo Lunttila</w:t>
            </w:r>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Torsten Wildschek</w:t>
            </w:r>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24"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2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26" w:history="1">
              <w:r w:rsidR="0071348F">
                <w:rPr>
                  <w:rFonts w:ascii="Calibri" w:hAnsi="Calibri" w:cs="Calibri"/>
                  <w:sz w:val="22"/>
                </w:rPr>
                <w:t>Naizheng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35640D" w:rsidRDefault="0071348F">
            <w:pPr>
              <w:autoSpaceDE w:val="0"/>
              <w:autoSpaceDN w:val="0"/>
              <w:spacing w:after="0"/>
              <w:jc w:val="both"/>
              <w:rPr>
                <w:rFonts w:ascii="Calibri" w:hAnsi="Calibri" w:cs="Calibri"/>
                <w:sz w:val="22"/>
                <w:lang w:val="en-US"/>
              </w:rPr>
            </w:pPr>
            <w:r w:rsidRPr="0035640D">
              <w:rPr>
                <w:rFonts w:ascii="Calibri" w:hAnsi="Calibri" w:cs="Calibri"/>
                <w:sz w:val="22"/>
                <w:lang w:val="en-US"/>
              </w:rPr>
              <w:t>ratheesh.kumar.mungara@ericsson.com</w:t>
            </w:r>
          </w:p>
          <w:p w14:paraId="50A070A9"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2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Huaning Niu</w:t>
            </w:r>
          </w:p>
          <w:p w14:paraId="5F9E8EF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Chunxuan Ye</w:t>
            </w:r>
          </w:p>
        </w:tc>
        <w:tc>
          <w:tcPr>
            <w:tcW w:w="5103" w:type="dxa"/>
          </w:tcPr>
          <w:p w14:paraId="60DF5659" w14:textId="77777777" w:rsidR="0084414F" w:rsidRDefault="00000000">
            <w:pPr>
              <w:spacing w:after="0"/>
              <w:rPr>
                <w:rFonts w:ascii="Calibri" w:hAnsi="Calibri" w:cs="Calibri"/>
                <w:sz w:val="22"/>
                <w:lang w:eastAsia="zh-CN"/>
              </w:rPr>
            </w:pPr>
            <w:hyperlink r:id="rId2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2FAFCEA6" w14:textId="77777777" w:rsidR="0084414F" w:rsidRDefault="0071348F">
            <w:pPr>
              <w:autoSpaceDE w:val="0"/>
              <w:autoSpaceDN w:val="0"/>
              <w:spacing w:after="0"/>
              <w:jc w:val="both"/>
              <w:rPr>
                <w:rFonts w:ascii="Calibri" w:hAnsi="Calibri" w:cs="Calibri"/>
                <w:sz w:val="22"/>
              </w:rPr>
            </w:pPr>
            <w:r>
              <w:rPr>
                <w:rFonts w:ascii="Calibri" w:hAnsi="Calibri" w:cs="Calibri"/>
                <w:sz w:val="22"/>
              </w:rPr>
              <w:t>name.surname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NR-U / Wi-Fi, the same number of UEs / Wi-Fi STA as the total number of SL-U devices are dropped in the area. The NR-U UE / Wi-Fi nodes are dropped uniformly per gNB/AP per 20 MHz.</w:t>
      </w:r>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Rmax = 15 or 10m and </w:t>
      </w:r>
      <w:r>
        <w:rPr>
          <w:rFonts w:ascii="Times New Roman" w:hAnsi="Times New Roman"/>
          <w:szCs w:val="20"/>
        </w:rPr>
        <w:t>Rmin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Explicit modelling of NR-U / WiFi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Type 2B or Type 2C is applied in case of a gap of 16 μs</w:t>
      </w:r>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r>
        <w:rPr>
          <w:rFonts w:ascii="Times New Roman" w:hAnsi="Times New Roman"/>
          <w:b/>
          <w:bCs/>
          <w:i/>
          <w:iCs/>
          <w:szCs w:val="20"/>
        </w:rPr>
        <w:t>mp</w:t>
      </w:r>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r>
              <w:rPr>
                <w:rFonts w:ascii="Times New Roman" w:hAnsi="Times New Roman"/>
                <w:i/>
                <w:iCs/>
                <w:color w:val="000000"/>
                <w:sz w:val="20"/>
              </w:rPr>
              <w:t>mp</w:t>
            </w:r>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r>
              <w:rPr>
                <w:rFonts w:ascii="Times New Roman" w:hAnsi="Times New Roman"/>
                <w:i/>
                <w:iCs/>
                <w:color w:val="000000"/>
                <w:sz w:val="20"/>
              </w:rPr>
              <w:t>CWmin,p</w:t>
            </w:r>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r>
              <w:rPr>
                <w:rFonts w:ascii="Times New Roman" w:hAnsi="Times New Roman"/>
                <w:i/>
                <w:iCs/>
                <w:color w:val="000000"/>
                <w:sz w:val="20"/>
              </w:rPr>
              <w:t>CWmax,p</w:t>
            </w:r>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r>
              <w:rPr>
                <w:rFonts w:ascii="Times New Roman" w:hAnsi="Times New Roman"/>
                <w:i/>
                <w:iCs/>
                <w:color w:val="000000"/>
                <w:sz w:val="20"/>
              </w:rPr>
              <w:t>Tslmcot,p</w:t>
            </w:r>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r>
              <w:rPr>
                <w:rFonts w:ascii="Times New Roman" w:hAnsi="Times New Roman"/>
                <w:i/>
                <w:iCs/>
                <w:color w:val="000000"/>
                <w:sz w:val="20"/>
              </w:rPr>
              <w:t>CWp</w:t>
            </w:r>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2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4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ms]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6ms [or 10 ms]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 xml:space="preserve">=3,4,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to support another ending timing is FFS, e.g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whether/how to define a criteria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116" w:name="_Hlk132797182"/>
      <w:r>
        <w:rPr>
          <w:rFonts w:ascii="Times New Roman" w:hAnsi="Times New Roman"/>
          <w:szCs w:val="20"/>
          <w:lang w:val="en-US" w:eastAsia="zh-CN"/>
        </w:rPr>
        <w:t>The existing NR-U EDT procedures for uplink transmissions is taken as the baseline for SL-U in Rel-1</w:t>
      </w:r>
      <w:bookmarkEnd w:id="116"/>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details for S-SSB and PSFCH transmissions (e.g., EDT determination based on P</w:t>
      </w:r>
      <w:r>
        <w:rPr>
          <w:rFonts w:ascii="Times New Roman" w:hAnsi="Times New Roman"/>
          <w:szCs w:val="20"/>
          <w:vertAlign w:val="subscript"/>
          <w:lang w:val="en-US" w:eastAsia="zh-CN"/>
        </w:rPr>
        <w:t>C,MAX</w:t>
      </w:r>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R16/17 behavior.</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existing L1 resource allocation procedure - R16/17 behavior.</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set of resources either randomly (R16/17 behavior) or according to a consecutive-slots criterion (new behavior)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a candidate multi-slot resource either randomly (R16/17 behavior) or according to a consecutive-slots criterion (new behavior).</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multiple TBs.</w:t>
            </w:r>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300"/>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r>
        <w:rPr>
          <w:rFonts w:ascii="Times New Roman" w:hAnsi="Times New Roman"/>
          <w:i/>
          <w:iCs/>
          <w:szCs w:val="20"/>
          <w:lang w:eastAsia="zh-TW"/>
        </w:rPr>
        <w:t>absenceOfAnyOtherTechnology</w:t>
      </w:r>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r>
        <w:rPr>
          <w:rFonts w:ascii="Times New Roman" w:eastAsia="Times New Roman" w:hAnsi="Times New Roman"/>
          <w:i/>
          <w:iCs/>
          <w:szCs w:val="20"/>
          <w:lang w:eastAsia="zh-TW"/>
        </w:rPr>
        <w:t>absenceOfAnyOtherTechnology</w:t>
      </w:r>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it is an absolute time length in ms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r>
        <w:rPr>
          <w:i/>
          <w:iCs/>
          <w:sz w:val="20"/>
        </w:rPr>
        <w:t>ue-toUE-COT-SharingED-Threshold</w:t>
      </w:r>
      <w:r>
        <w:rPr>
          <w:sz w:val="20"/>
        </w:rPr>
        <w:t xml:space="preserve">” is configured  to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w:t>
      </w:r>
      <w:r w:rsidRPr="00EB4577">
        <w:rPr>
          <w:rFonts w:ascii="Times New Roman" w:hAnsi="Times New Roman"/>
          <w:szCs w:val="20"/>
        </w:rPr>
        <w:t xml:space="preserve">performs SL transmission using Type 1 channel access procedures associated with the channel access priority class </w:t>
      </w:r>
      <m:oMath>
        <m:r>
          <w:rPr>
            <w:rFonts w:ascii="Cambria Math" w:hAnsi="Cambria Math"/>
            <w:szCs w:val="20"/>
          </w:rPr>
          <m:t>p</m:t>
        </m:r>
      </m:oMath>
      <w:r w:rsidRPr="00EB4577">
        <w:rPr>
          <w:rFonts w:ascii="Times New Roman" w:hAnsi="Times New Roman"/>
          <w:szCs w:val="20"/>
        </w:rPr>
        <w:t xml:space="preserve"> on a channel and the SL transmission</w:t>
      </w:r>
      <w:r>
        <w:rPr>
          <w:rFonts w:ascii="Times New Roman" w:hAnsi="Times New Roman"/>
          <w:szCs w:val="20"/>
        </w:rPr>
        <w:t xml:space="preserve">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rPr>
        <w:t>i</w:t>
      </w:r>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Note, when the COT-SI is transmitted in slot n, and if the remaining COT duration is set to K, then the end of the COT duration to share is slot n+K.</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When UE performs Type 1 channel access for a MCSt carrying multiple TBs, the CAPC value to be used in Type 1 channel access is the highest CAPC value (lowest CAPC level) associated with the multiple TBs.</w:t>
      </w:r>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117" w:author="David Mazzarese" w:date="2023-10-09T15:46:00Z">
              <w:r w:rsidRPr="0040435C">
                <w:rPr>
                  <w:rFonts w:ascii="Times New Roman" w:hAnsi="Times New Roman"/>
                  <w:color w:val="000000"/>
                  <w:szCs w:val="20"/>
                </w:rPr>
                <w:t>[</w:t>
              </w:r>
            </w:ins>
            <w:ins w:id="118" w:author="Kevin Lin" w:date="2023-10-09T12:45:00Z">
              <w:r w:rsidRPr="0040435C">
                <w:rPr>
                  <w:rFonts w:ascii="Times New Roman" w:hAnsi="Times New Roman"/>
                  <w:color w:val="000000"/>
                  <w:szCs w:val="20"/>
                </w:rPr>
                <w:t xml:space="preserve">when the </w:t>
              </w:r>
            </w:ins>
            <w:ins w:id="119" w:author="Kevin Lin" w:date="2023-10-09T12:46:00Z">
              <w:r w:rsidRPr="0040435C">
                <w:rPr>
                  <w:rFonts w:ascii="Times New Roman" w:hAnsi="Times New Roman"/>
                  <w:color w:val="000000"/>
                  <w:szCs w:val="20"/>
                </w:rPr>
                <w:t xml:space="preserve">L1 SL priority </w:t>
              </w:r>
            </w:ins>
            <w:ins w:id="120" w:author="David Mazzarese" w:date="2023-10-09T15:43:00Z">
              <w:r w:rsidRPr="0040435C">
                <w:rPr>
                  <w:rFonts w:ascii="Times New Roman" w:hAnsi="Times New Roman"/>
                  <w:color w:val="000000"/>
                  <w:szCs w:val="20"/>
                </w:rPr>
                <w:t xml:space="preserve">value </w:t>
              </w:r>
            </w:ins>
            <w:ins w:id="121" w:author="Kevin Lin" w:date="2023-10-09T12:47:00Z">
              <w:r w:rsidRPr="0040435C">
                <w:rPr>
                  <w:rFonts w:ascii="Times New Roman" w:hAnsi="Times New Roman"/>
                  <w:color w:val="000000"/>
                  <w:szCs w:val="20"/>
                </w:rPr>
                <w:t>for</w:t>
              </w:r>
            </w:ins>
            <w:ins w:id="122" w:author="Kevin Lin" w:date="2023-10-09T12:46:00Z">
              <w:r w:rsidRPr="0040435C">
                <w:rPr>
                  <w:rFonts w:ascii="Times New Roman" w:hAnsi="Times New Roman"/>
                  <w:color w:val="000000"/>
                  <w:szCs w:val="20"/>
                </w:rPr>
                <w:t xml:space="preserve"> the </w:t>
              </w:r>
            </w:ins>
            <w:ins w:id="123" w:author="Kevin Lin" w:date="2023-10-09T12:45:00Z">
              <w:r w:rsidRPr="0040435C">
                <w:rPr>
                  <w:rFonts w:ascii="Times New Roman" w:hAnsi="Times New Roman"/>
                  <w:color w:val="000000"/>
                  <w:szCs w:val="20"/>
                </w:rPr>
                <w:t xml:space="preserve">transmission </w:t>
              </w:r>
            </w:ins>
            <w:ins w:id="124" w:author="Kevin Lin" w:date="2023-10-09T12:46:00Z">
              <w:r w:rsidRPr="0040435C">
                <w:rPr>
                  <w:rFonts w:ascii="Times New Roman" w:hAnsi="Times New Roman"/>
                  <w:color w:val="000000"/>
                  <w:szCs w:val="20"/>
                </w:rPr>
                <w:t>is</w:t>
              </w:r>
            </w:ins>
            <w:ins w:id="125" w:author="Kevin Lin" w:date="2023-10-09T12:45:00Z">
              <w:r w:rsidRPr="0040435C">
                <w:rPr>
                  <w:rFonts w:ascii="Times New Roman" w:hAnsi="Times New Roman"/>
                  <w:color w:val="000000"/>
                  <w:szCs w:val="20"/>
                </w:rPr>
                <w:t xml:space="preserve"> </w:t>
              </w:r>
            </w:ins>
            <w:del w:id="126" w:author="David Mazzarese" w:date="2023-10-09T15:44:00Z">
              <w:r w:rsidRPr="0040435C" w:rsidDel="00E21C0B">
                <w:rPr>
                  <w:rFonts w:ascii="Times New Roman" w:hAnsi="Times New Roman"/>
                  <w:color w:val="000000"/>
                  <w:szCs w:val="20"/>
                </w:rPr>
                <w:delText>high</w:delText>
              </w:r>
            </w:del>
            <w:ins w:id="127" w:author="Kevin Lin" w:date="2023-10-09T12:46:00Z">
              <w:del w:id="128" w:author="David Mazzarese" w:date="2023-10-09T15:44:00Z">
                <w:r w:rsidRPr="0040435C" w:rsidDel="00E21C0B">
                  <w:rPr>
                    <w:rFonts w:ascii="Times New Roman" w:hAnsi="Times New Roman"/>
                    <w:color w:val="000000"/>
                    <w:szCs w:val="20"/>
                  </w:rPr>
                  <w:delText>er</w:delText>
                </w:r>
              </w:del>
            </w:ins>
            <w:del w:id="129" w:author="David Mazzarese" w:date="2023-10-09T15:44:00Z">
              <w:r w:rsidRPr="0040435C" w:rsidDel="00E21C0B">
                <w:rPr>
                  <w:rFonts w:ascii="Times New Roman" w:hAnsi="Times New Roman"/>
                  <w:color w:val="000000"/>
                  <w:szCs w:val="20"/>
                </w:rPr>
                <w:delText xml:space="preserve"> </w:delText>
              </w:r>
            </w:del>
            <w:ins w:id="130" w:author="David Mazzarese" w:date="2023-10-09T15:46:00Z">
              <w:r w:rsidRPr="0040435C">
                <w:rPr>
                  <w:rFonts w:ascii="Times New Roman" w:hAnsi="Times New Roman"/>
                  <w:color w:val="000000"/>
                  <w:szCs w:val="20"/>
                </w:rPr>
                <w:t xml:space="preserve">higher </w:t>
              </w:r>
            </w:ins>
            <w:ins w:id="131"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132" w:author="Kevin Lin" w:date="2023-10-09T12:46:00Z">
              <w:r w:rsidRPr="0040435C">
                <w:rPr>
                  <w:rFonts w:ascii="Times New Roman" w:hAnsi="Times New Roman"/>
                  <w:color w:val="000000"/>
                  <w:szCs w:val="20"/>
                </w:rPr>
                <w:t xml:space="preserve"> </w:t>
              </w:r>
            </w:ins>
            <w:ins w:id="133" w:author="David Mazzarese" w:date="2023-10-09T15:43:00Z">
              <w:r w:rsidRPr="0040435C">
                <w:rPr>
                  <w:rFonts w:ascii="Times New Roman" w:hAnsi="Times New Roman"/>
                  <w:color w:val="000000"/>
                  <w:szCs w:val="20"/>
                </w:rPr>
                <w:t xml:space="preserve">value </w:t>
              </w:r>
            </w:ins>
            <w:ins w:id="134" w:author="Kevin Lin" w:date="2023-10-09T12:46:00Z">
              <w:r w:rsidRPr="0040435C">
                <w:rPr>
                  <w:rFonts w:ascii="Times New Roman" w:hAnsi="Times New Roman"/>
                  <w:color w:val="000000"/>
                  <w:szCs w:val="20"/>
                </w:rPr>
                <w:t>of the reserved resource</w:t>
              </w:r>
            </w:ins>
            <w:ins w:id="135"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136" w:author="Kevin Lin" w:date="2023-10-09T12:45:00Z">
              <w:r w:rsidRPr="0040435C" w:rsidDel="00EE57AB">
                <w:rPr>
                  <w:rFonts w:ascii="Times New Roman" w:hAnsi="Times New Roman"/>
                  <w:color w:val="000000"/>
                  <w:szCs w:val="20"/>
                </w:rPr>
                <w:delText xml:space="preserve">with </w:delText>
              </w:r>
            </w:del>
            <w:ins w:id="137" w:author="Kevin Lin" w:date="2023-10-09T12:45:00Z">
              <w:r w:rsidRPr="0040435C">
                <w:rPr>
                  <w:rFonts w:ascii="Times New Roman" w:hAnsi="Times New Roman"/>
                  <w:color w:val="000000"/>
                  <w:szCs w:val="20"/>
                </w:rPr>
                <w:t xml:space="preserve">when the </w:t>
              </w:r>
            </w:ins>
            <w:ins w:id="138" w:author="Kevin Lin" w:date="2023-10-09T12:46:00Z">
              <w:r w:rsidRPr="0040435C">
                <w:rPr>
                  <w:rFonts w:ascii="Times New Roman" w:hAnsi="Times New Roman"/>
                  <w:color w:val="000000"/>
                  <w:szCs w:val="20"/>
                </w:rPr>
                <w:t xml:space="preserve">L1 SL priority </w:t>
              </w:r>
            </w:ins>
            <w:ins w:id="139" w:author="David Mazzarese" w:date="2023-10-09T15:43:00Z">
              <w:r w:rsidRPr="0040435C">
                <w:rPr>
                  <w:rFonts w:ascii="Times New Roman" w:hAnsi="Times New Roman"/>
                  <w:color w:val="000000"/>
                  <w:szCs w:val="20"/>
                </w:rPr>
                <w:t xml:space="preserve">value </w:t>
              </w:r>
            </w:ins>
            <w:ins w:id="140" w:author="Kevin Lin" w:date="2023-10-09T12:47:00Z">
              <w:r w:rsidRPr="0040435C">
                <w:rPr>
                  <w:rFonts w:ascii="Times New Roman" w:hAnsi="Times New Roman"/>
                  <w:color w:val="000000"/>
                  <w:szCs w:val="20"/>
                </w:rPr>
                <w:t>for</w:t>
              </w:r>
            </w:ins>
            <w:ins w:id="141" w:author="Kevin Lin" w:date="2023-10-09T12:46:00Z">
              <w:r w:rsidRPr="0040435C">
                <w:rPr>
                  <w:rFonts w:ascii="Times New Roman" w:hAnsi="Times New Roman"/>
                  <w:color w:val="000000"/>
                  <w:szCs w:val="20"/>
                </w:rPr>
                <w:t xml:space="preserve"> the </w:t>
              </w:r>
            </w:ins>
            <w:ins w:id="142" w:author="Kevin Lin" w:date="2023-10-09T12:45:00Z">
              <w:r w:rsidRPr="0040435C">
                <w:rPr>
                  <w:rFonts w:ascii="Times New Roman" w:hAnsi="Times New Roman"/>
                  <w:color w:val="000000"/>
                  <w:szCs w:val="20"/>
                </w:rPr>
                <w:t xml:space="preserve">transmission </w:t>
              </w:r>
            </w:ins>
            <w:ins w:id="143" w:author="Kevin Lin" w:date="2023-10-09T12:46:00Z">
              <w:r w:rsidRPr="0040435C">
                <w:rPr>
                  <w:rFonts w:ascii="Times New Roman" w:hAnsi="Times New Roman"/>
                  <w:color w:val="000000"/>
                  <w:szCs w:val="20"/>
                </w:rPr>
                <w:t>is</w:t>
              </w:r>
            </w:ins>
            <w:ins w:id="144" w:author="Kevin Lin" w:date="2023-10-09T12:45:00Z">
              <w:r w:rsidRPr="0040435C">
                <w:rPr>
                  <w:rFonts w:ascii="Times New Roman" w:hAnsi="Times New Roman"/>
                  <w:color w:val="000000"/>
                  <w:szCs w:val="20"/>
                </w:rPr>
                <w:t xml:space="preserve"> </w:t>
              </w:r>
            </w:ins>
            <w:del w:id="145" w:author="David Mazzarese" w:date="2023-10-09T15:44:00Z">
              <w:r w:rsidRPr="0040435C" w:rsidDel="00E21C0B">
                <w:rPr>
                  <w:rFonts w:ascii="Times New Roman" w:hAnsi="Times New Roman"/>
                  <w:color w:val="000000"/>
                  <w:szCs w:val="20"/>
                </w:rPr>
                <w:delText>high</w:delText>
              </w:r>
            </w:del>
            <w:ins w:id="146" w:author="Kevin Lin" w:date="2023-10-09T12:46:00Z">
              <w:del w:id="147" w:author="David Mazzarese" w:date="2023-10-09T15:44:00Z">
                <w:r w:rsidRPr="0040435C" w:rsidDel="00E21C0B">
                  <w:rPr>
                    <w:rFonts w:ascii="Times New Roman" w:hAnsi="Times New Roman"/>
                    <w:color w:val="000000"/>
                    <w:szCs w:val="20"/>
                  </w:rPr>
                  <w:delText>er</w:delText>
                </w:r>
              </w:del>
            </w:ins>
            <w:del w:id="148" w:author="David Mazzarese" w:date="2023-10-09T15:44:00Z">
              <w:r w:rsidRPr="0040435C" w:rsidDel="00E21C0B">
                <w:rPr>
                  <w:rFonts w:ascii="Times New Roman" w:hAnsi="Times New Roman"/>
                  <w:color w:val="000000"/>
                  <w:szCs w:val="20"/>
                </w:rPr>
                <w:delText xml:space="preserve"> </w:delText>
              </w:r>
            </w:del>
            <w:ins w:id="149" w:author="David Mazzarese" w:date="2023-10-09T15:46:00Z">
              <w:r w:rsidRPr="0040435C">
                <w:rPr>
                  <w:rFonts w:ascii="Times New Roman" w:hAnsi="Times New Roman"/>
                  <w:color w:val="000000"/>
                  <w:szCs w:val="20"/>
                </w:rPr>
                <w:t>higher</w:t>
              </w:r>
            </w:ins>
            <w:ins w:id="150" w:author="David Mazzarese" w:date="2023-10-09T15:44:00Z">
              <w:r w:rsidRPr="0040435C">
                <w:rPr>
                  <w:rFonts w:ascii="Times New Roman" w:hAnsi="Times New Roman"/>
                  <w:color w:val="000000"/>
                  <w:szCs w:val="20"/>
                </w:rPr>
                <w:t xml:space="preserve"> </w:t>
              </w:r>
            </w:ins>
            <w:ins w:id="151"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152" w:author="Kevin Lin" w:date="2023-10-09T12:46:00Z">
              <w:r w:rsidRPr="0040435C">
                <w:rPr>
                  <w:rFonts w:ascii="Times New Roman" w:hAnsi="Times New Roman"/>
                  <w:color w:val="000000"/>
                  <w:szCs w:val="20"/>
                </w:rPr>
                <w:t xml:space="preserve"> </w:t>
              </w:r>
            </w:ins>
            <w:ins w:id="153" w:author="David Mazzarese" w:date="2023-10-09T15:43:00Z">
              <w:r w:rsidRPr="0040435C">
                <w:rPr>
                  <w:rFonts w:ascii="Times New Roman" w:hAnsi="Times New Roman"/>
                  <w:color w:val="000000"/>
                  <w:szCs w:val="20"/>
                </w:rPr>
                <w:t xml:space="preserve">value </w:t>
              </w:r>
            </w:ins>
            <w:ins w:id="154"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CPEStartingPositionsPSCCH-PSSCH-InitiateCOT</w:t>
            </w:r>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(1..N))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CPEStartingPositionsPSCCH-PSSCH-WithinCOT</w:t>
            </w:r>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(1..N))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CPEStartingPositionPSFCH</w:t>
            </w:r>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r w:rsidRPr="0040435C">
              <w:rPr>
                <w:color w:val="000000"/>
              </w:rPr>
              <w:t>CPEStartingPositionS-SSB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(1..X)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155" w:author="David Mazzarese" w:date="2023-10-09T16:05:00Z">
              <w:r w:rsidRPr="0040435C">
                <w:rPr>
                  <w:rFonts w:ascii="Times New Roman" w:hAnsi="Times New Roman"/>
                  <w:color w:val="000000"/>
                  <w:szCs w:val="20"/>
                </w:rPr>
                <w:t xml:space="preserve">when the L1 SL priority value for the transmission is </w:t>
              </w:r>
              <w:del w:id="156"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157"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158" w:author="David Mazzarese" w:date="2023-10-09T16:05:00Z">
              <w:r w:rsidRPr="0040435C">
                <w:rPr>
                  <w:rFonts w:ascii="Times New Roman" w:hAnsi="Times New Roman"/>
                  <w:color w:val="000000"/>
                  <w:szCs w:val="20"/>
                </w:rPr>
                <w:t xml:space="preserve">when the L1 SL priority value for the transmission is </w:t>
              </w:r>
              <w:del w:id="159"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160"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r w:rsidRPr="00787B4E">
        <w:rPr>
          <w:i/>
          <w:iCs/>
          <w:color w:val="000000"/>
          <w:sz w:val="20"/>
        </w:rPr>
        <w:t>transmissionStructureForPSCCHandPSSCH</w:t>
      </w:r>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161" w:author="Kevin Lin" w:date="2023-10-11T11:10:00Z">
              <w:r w:rsidRPr="00B9641D">
                <w:rPr>
                  <w:rFonts w:eastAsia="Malgun Gothic"/>
                  <w:sz w:val="20"/>
                  <w:szCs w:val="18"/>
                </w:rPr>
                <w:t>initia</w:t>
              </w:r>
            </w:ins>
            <w:ins w:id="162" w:author="Kevin Lin" w:date="2023-10-11T14:06:00Z">
              <w:r w:rsidRPr="00B9641D">
                <w:rPr>
                  <w:rFonts w:eastAsia="Malgun Gothic"/>
                  <w:sz w:val="20"/>
                  <w:szCs w:val="18"/>
                </w:rPr>
                <w:t>te</w:t>
              </w:r>
            </w:ins>
            <w:ins w:id="163" w:author="Kevin Lin" w:date="2023-10-11T11:10:00Z">
              <w:r w:rsidRPr="00B9641D">
                <w:rPr>
                  <w:rFonts w:eastAsia="Malgun Gothic"/>
                  <w:sz w:val="20"/>
                  <w:szCs w:val="18"/>
                </w:rPr>
                <w:t xml:space="preserve"> a channel occupancy for </w:t>
              </w:r>
            </w:ins>
            <w:del w:id="164"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165" w:author="Kevin Lin" w:date="2023-10-11T10:43:00Z">
              <w:r w:rsidRPr="00B9641D" w:rsidDel="00532AF4">
                <w:rPr>
                  <w:rFonts w:eastAsia="Malgun Gothic"/>
                  <w:sz w:val="20"/>
                  <w:szCs w:val="18"/>
                </w:rPr>
                <w:delText xml:space="preserve">transport blocks (TBs) over multiple </w:delText>
              </w:r>
            </w:del>
            <w:del w:id="166" w:author="Kevin Lin" w:date="2023-10-11T11:08:00Z">
              <w:r w:rsidRPr="00454AD4" w:rsidDel="0054016F">
                <w:rPr>
                  <w:rFonts w:eastAsia="Malgun Gothic"/>
                  <w:sz w:val="20"/>
                  <w:szCs w:val="18"/>
                </w:rPr>
                <w:delText>consecutive</w:delText>
              </w:r>
            </w:del>
            <w:del w:id="167" w:author="Kevin Lin" w:date="2023-10-11T14:06:00Z">
              <w:r w:rsidRPr="00B9641D" w:rsidDel="00654E5D">
                <w:rPr>
                  <w:rFonts w:eastAsia="Malgun Gothic"/>
                  <w:sz w:val="20"/>
                  <w:szCs w:val="18"/>
                </w:rPr>
                <w:delText xml:space="preserve"> </w:delText>
              </w:r>
            </w:del>
            <w:del w:id="168" w:author="Kevin Lin" w:date="2023-10-11T10:43:00Z">
              <w:r w:rsidRPr="00B9641D" w:rsidDel="006302F6">
                <w:rPr>
                  <w:rFonts w:eastAsia="Malgun Gothic"/>
                  <w:sz w:val="20"/>
                  <w:szCs w:val="18"/>
                </w:rPr>
                <w:delText>slots</w:delText>
              </w:r>
            </w:del>
            <w:ins w:id="169" w:author="David Mazzarese" w:date="2023-10-11T18:43:00Z">
              <w:r w:rsidRPr="00B9641D">
                <w:rPr>
                  <w:rFonts w:eastAsia="Malgun Gothic"/>
                  <w:sz w:val="20"/>
                  <w:szCs w:val="18"/>
                </w:rPr>
                <w:t xml:space="preserve"> </w:t>
              </w:r>
            </w:ins>
            <w:ins w:id="170" w:author="Kevin Lin" w:date="2023-10-11T09:44:00Z">
              <w:r w:rsidRPr="00B9641D">
                <w:rPr>
                  <w:rFonts w:eastAsia="Malgun Gothic"/>
                  <w:sz w:val="20"/>
                  <w:szCs w:val="18"/>
                </w:rPr>
                <w:t>SL transmissions</w:t>
              </w:r>
            </w:ins>
            <w:ins w:id="171" w:author="David Mazzarese" w:date="2023-10-11T18:38:00Z">
              <w:r w:rsidRPr="00B9641D">
                <w:rPr>
                  <w:rFonts w:eastAsia="Malgun Gothic"/>
                  <w:sz w:val="20"/>
                  <w:szCs w:val="18"/>
                </w:rPr>
                <w:t xml:space="preserve"> over </w:t>
              </w:r>
            </w:ins>
            <w:ins w:id="172" w:author="David Mazzarese" w:date="2023-10-11T18:43:00Z">
              <w:r w:rsidRPr="00B9641D">
                <w:rPr>
                  <w:rFonts w:eastAsia="Malgun Gothic"/>
                  <w:sz w:val="20"/>
                  <w:szCs w:val="18"/>
                </w:rPr>
                <w:t xml:space="preserve">one slot or multiple </w:t>
              </w:r>
            </w:ins>
            <w:ins w:id="173"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174" w:author="Kevin Lin" w:date="2023-10-11T09:44:00Z">
              <w:r w:rsidRPr="00B9641D" w:rsidDel="005D6068">
                <w:rPr>
                  <w:rFonts w:eastAsia="Malgun Gothic"/>
                  <w:sz w:val="20"/>
                  <w:szCs w:val="18"/>
                </w:rPr>
                <w:delText xml:space="preserve">TBs </w:delText>
              </w:r>
            </w:del>
            <w:ins w:id="175"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176"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177"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178"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179" w:author="David Mazzarese" w:date="2023-10-12T16:29:00Z"/>
                <w:rFonts w:ascii="Times New Roman" w:hAnsi="Times New Roman"/>
                <w:color w:val="000000"/>
                <w:szCs w:val="20"/>
              </w:rPr>
            </w:pPr>
            <w:r w:rsidRPr="00436220">
              <w:rPr>
                <w:rFonts w:ascii="Times New Roman" w:hAnsi="Times New Roman"/>
                <w:color w:val="000000"/>
                <w:szCs w:val="20"/>
              </w:rPr>
              <w:t>(pre)configuring enabling/disabling option 2 is 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180" w:author="David Mazzarese" w:date="2023-10-12T16:30:00Z"/>
                <w:rFonts w:ascii="Times New Roman" w:hAnsi="Times New Roman"/>
                <w:color w:val="000000"/>
                <w:szCs w:val="20"/>
              </w:rPr>
            </w:pPr>
            <w:del w:id="181"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182" w:author="Kevin Lin" w:date="2023-10-13T07:32:00Z">
              <w:r w:rsidRPr="0040435C" w:rsidDel="00530848">
                <w:rPr>
                  <w:rFonts w:ascii="Times New Roman" w:hAnsi="Times New Roman"/>
                  <w:color w:val="000000"/>
                  <w:szCs w:val="20"/>
                </w:rPr>
                <w:delText xml:space="preserve"> [</w:delText>
              </w:r>
            </w:del>
            <w:ins w:id="183" w:author="David Mazzarese" w:date="2023-10-09T16:05:00Z">
              <w:del w:id="184"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185"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ins w:id="186" w:author="Kevin Lin" w:date="2023-11-10T22:20:00Z">
              <w:r w:rsidRPr="00F12E68">
                <w:rPr>
                  <w:rFonts w:ascii="Times New Roman" w:hAnsi="Times New Roman"/>
                  <w:color w:val="000000"/>
                  <w:szCs w:val="20"/>
                </w:rPr>
                <w:t>CWSforPsschWithoutHarqAck</w:t>
              </w:r>
            </w:ins>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187" w:author="Kevin Lin" w:date="2023-11-10T22:21:00Z">
              <w:del w:id="188" w:author="Kevin Lin2" w:date="2023-11-13T15:25:00Z">
                <w:r w:rsidRPr="00606FA6" w:rsidDel="00D003A5">
                  <w:rPr>
                    <w:rFonts w:ascii="Times New Roman" w:hAnsi="Times New Roman" w:hint="eastAsia"/>
                    <w:color w:val="000000"/>
                    <w:szCs w:val="20"/>
                  </w:rPr>
                  <w:delText>When configured, t</w:delText>
                </w:r>
              </w:del>
            </w:ins>
            <w:ins w:id="189" w:author="Kevin Lin2" w:date="2023-11-13T15:25:00Z">
              <w:r>
                <w:rPr>
                  <w:rFonts w:ascii="Times New Roman" w:hAnsi="Times New Roman"/>
                  <w:color w:val="000000"/>
                  <w:szCs w:val="20"/>
                </w:rPr>
                <w:t>T</w:t>
              </w:r>
            </w:ins>
            <w:ins w:id="190" w:author="Kevin Lin" w:date="2023-11-10T22:21:00Z">
              <w:r w:rsidRPr="00606FA6">
                <w:rPr>
                  <w:rFonts w:ascii="Times New Roman" w:hAnsi="Times New Roman" w:hint="eastAsia"/>
                  <w:color w:val="000000"/>
                  <w:szCs w:val="20"/>
                </w:rPr>
                <w:t>he latest CW_p is autonomously increased to the next higher allowed value for every priority class p</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{1,2,3,4} if the same CW_p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CW_(max,p) is consecutively used for general of N_init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191"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192"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193"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194"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absenceOfAnyOtherTechnology</w:t>
            </w:r>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long term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energyDetectionConfig</w:t>
            </w:r>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maxEnergyDetectionThreshold or the energyDetectionThresholdOffset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{maxEnergyDetectionThreshold, energyDetectionThresholdOffset}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energyDetectionThresholdOffset</w:t>
            </w:r>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dB.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(-13..20)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maxEnergyDetectionThreshold</w:t>
            </w:r>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(-85..-52)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(10..100)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CPEStartingPositionPSFCH</w:t>
            </w:r>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CPEStartingPositionS-SSB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(1..X)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195" w:author="David Mazzarese" w:date="2023-11-13T18:27:00Z">
              <w:r>
                <w:rPr>
                  <w:rFonts w:ascii="Times New Roman" w:hAnsi="Times New Roman"/>
                  <w:color w:val="000000"/>
                  <w:szCs w:val="20"/>
                </w:rPr>
                <w:t xml:space="preserve">at least </w:t>
              </w:r>
            </w:ins>
            <m:oMath>
              <m:sSubSup>
                <m:sSubSupPr>
                  <m:ctrlPr>
                    <w:ins w:id="196" w:author="Kevin Lin" w:date="2023-11-11T02:02:00Z">
                      <w:rPr>
                        <w:rFonts w:ascii="Cambria Math" w:eastAsia="Malgun Gothic" w:hAnsi="Cambria Math"/>
                        <w:i/>
                        <w:color w:val="000000"/>
                        <w:lang w:val="de-DE" w:eastAsia="ko-KR"/>
                      </w:rPr>
                    </w:ins>
                  </m:ctrlPr>
                </m:sSubSupPr>
                <m:e>
                  <m:r>
                    <w:ins w:id="197" w:author="Kevin Lin" w:date="2023-11-11T02:02:00Z">
                      <w:rPr>
                        <w:rFonts w:ascii="Cambria Math" w:eastAsia="Malgun Gothic" w:hAnsi="Cambria Math"/>
                        <w:color w:val="000000"/>
                        <w:lang w:val="de-DE" w:eastAsia="ko-KR"/>
                      </w:rPr>
                      <m:t>T</m:t>
                    </w:ins>
                  </m:r>
                </m:e>
                <m:sub>
                  <m:r>
                    <w:ins w:id="198" w:author="Kevin Lin" w:date="2023-11-11T02:02:00Z">
                      <w:rPr>
                        <w:rFonts w:ascii="Cambria Math" w:eastAsia="Malgun Gothic" w:hAnsi="Cambria Math"/>
                        <w:color w:val="000000"/>
                        <w:lang w:val="de-DE" w:eastAsia="ko-KR"/>
                      </w:rPr>
                      <m:t>proc</m:t>
                    </w:ins>
                  </m:r>
                  <m:r>
                    <w:ins w:id="199" w:author="Kevin Lin" w:date="2023-11-11T02:02:00Z">
                      <m:rPr>
                        <m:sty m:val="p"/>
                      </m:rPr>
                      <w:rPr>
                        <w:rFonts w:ascii="Cambria Math" w:eastAsia="Malgun Gothic" w:hAnsi="Cambria Math"/>
                        <w:color w:val="000000"/>
                        <w:lang w:eastAsia="ko-KR"/>
                      </w:rPr>
                      <m:t>,0</m:t>
                    </w:ins>
                  </m:r>
                  <m:ctrlPr>
                    <w:ins w:id="200" w:author="Kevin Lin" w:date="2023-11-11T02:02:00Z">
                      <w:rPr>
                        <w:rFonts w:ascii="Cambria Math" w:eastAsia="Malgun Gothic" w:hAnsi="Cambria Math"/>
                        <w:color w:val="000000"/>
                        <w:lang w:eastAsia="ko-KR"/>
                      </w:rPr>
                    </w:ins>
                  </m:ctrlPr>
                </m:sub>
                <m:sup>
                  <m:r>
                    <w:ins w:id="201" w:author="Kevin Lin" w:date="2023-11-11T02:02:00Z">
                      <w:rPr>
                        <w:rFonts w:ascii="Cambria Math" w:eastAsia="Malgun Gothic" w:hAnsi="Cambria Math"/>
                        <w:color w:val="000000"/>
                        <w:lang w:val="de-DE" w:eastAsia="ko-KR"/>
                      </w:rPr>
                      <m:t>SL</m:t>
                    </w:ins>
                  </m:r>
                </m:sup>
              </m:sSubSup>
            </m:oMath>
            <w:ins w:id="202"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203" w:author="Kevin Lin" w:date="2023-11-11T02:03:00Z"/>
                <w:rFonts w:ascii="Times New Roman" w:hAnsi="Times New Roman"/>
                <w:color w:val="000000"/>
                <w:szCs w:val="20"/>
              </w:rPr>
            </w:pPr>
            <w:del w:id="204"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205" w:author="Kevin Lin" w:date="2023-11-11T02:03:00Z"/>
                <w:rFonts w:ascii="Times New Roman" w:hAnsi="Times New Roman"/>
                <w:color w:val="000000"/>
                <w:szCs w:val="20"/>
              </w:rPr>
            </w:pPr>
            <w:del w:id="206"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207" w:author="David Mazzarese" w:date="2023-11-13T18:31:00Z"/>
                <w:rFonts w:ascii="Times New Roman" w:hAnsi="Times New Roman"/>
                <w:color w:val="000000"/>
                <w:szCs w:val="20"/>
              </w:rPr>
            </w:pPr>
            <w:ins w:id="208"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209"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210" w:author="Kevin Lin" w:date="2023-11-11T02:03:00Z"/>
                <w:rFonts w:ascii="Times New Roman" w:hAnsi="Times New Roman"/>
                <w:color w:val="000000"/>
                <w:szCs w:val="20"/>
              </w:rPr>
            </w:pPr>
            <w:del w:id="211"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212" w:author="Kevin Lin" w:date="2023-11-11T02:04:00Z"/>
                <w:rFonts w:ascii="Times New Roman" w:hAnsi="Times New Roman"/>
                <w:szCs w:val="20"/>
              </w:rPr>
            </w:pPr>
            <w:del w:id="213"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r w:rsidRPr="00C1497D">
              <w:rPr>
                <w:i/>
                <w:iCs/>
                <w:sz w:val="20"/>
              </w:rPr>
              <w:t>ue-toUE-COT-SharingED-Threshold</w:t>
            </w:r>
            <w:r w:rsidRPr="00C1497D">
              <w:rPr>
                <w:sz w:val="20"/>
              </w:rPr>
              <w:t xml:space="preserve">” is </w:t>
            </w:r>
            <w:ins w:id="214" w:author="Kevin Lin2" w:date="2023-11-14T08:55:00Z">
              <w:r w:rsidRPr="00C1497D">
                <w:rPr>
                  <w:sz w:val="20"/>
                </w:rPr>
                <w:t>(pre-)</w:t>
              </w:r>
            </w:ins>
            <w:r w:rsidRPr="00C1497D">
              <w:rPr>
                <w:sz w:val="20"/>
              </w:rPr>
              <w:t xml:space="preserve">configured </w:t>
            </w:r>
            <w:ins w:id="215" w:author="Kevin Lin2" w:date="2023-11-14T08:56:00Z">
              <w:r w:rsidRPr="00C1497D">
                <w:rPr>
                  <w:sz w:val="20"/>
                </w:rPr>
                <w:t>per SL carrier/cell</w:t>
              </w:r>
            </w:ins>
            <w:r w:rsidRPr="00C1497D">
              <w:rPr>
                <w:sz w:val="20"/>
              </w:rPr>
              <w:t xml:space="preserve"> to be used in the energy detection threshold adaptation procedure</w:t>
            </w:r>
            <w:del w:id="216"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217" w:author="Kevin Lin2" w:date="2023-11-14T09:28:00Z"/>
              </w:rPr>
            </w:pPr>
            <w:del w:id="218"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219"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r w:rsidRPr="00C1497D">
                <w:rPr>
                  <w:i/>
                  <w:iCs/>
                  <w:color w:val="000000"/>
                  <w:lang w:val="en-US"/>
                </w:rPr>
                <w:t>ue-toUE-COT-SharingED-Threshold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r w:rsidRPr="003B3C30">
        <w:rPr>
          <w:rStyle w:val="Strong"/>
          <w:rFonts w:ascii="Times New Roman" w:hAnsi="Times New Roman"/>
          <w:b w:val="0"/>
          <w:bCs w:val="0"/>
          <w:i/>
          <w:iCs/>
          <w:sz w:val="22"/>
          <w:szCs w:val="22"/>
        </w:rPr>
        <w:t>ue-toUE-COT-SharingED-Threshold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z w:val="18"/>
                <w:szCs w:val="18"/>
              </w:rPr>
              <w:t>ue-toUE-COT-SharingED-Threshold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(-85..-52)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220"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221" w:author="Kevin Lin" w:date="2023-11-15T00:56:00Z">
              <w:r w:rsidRPr="00C1497D" w:rsidDel="00D965F9">
                <w:rPr>
                  <w:lang w:val="en-US"/>
                </w:rPr>
                <w:delText xml:space="preserve">that share the initiated channel occupancy </w:delText>
              </w:r>
            </w:del>
            <w:ins w:id="222" w:author="Kevin Lin" w:date="2023-11-15T00:56:00Z">
              <w:r w:rsidRPr="00C1497D">
                <w:rPr>
                  <w:lang w:val="en-US"/>
                </w:rPr>
                <w:t xml:space="preserve">from </w:t>
              </w:r>
            </w:ins>
            <w:ins w:id="223" w:author="David Mazzarese" w:date="2023-11-15T10:28:00Z">
              <w:r w:rsidRPr="00C1497D">
                <w:rPr>
                  <w:lang w:val="en-US"/>
                </w:rPr>
                <w:t xml:space="preserve">the </w:t>
              </w:r>
            </w:ins>
            <w:ins w:id="224" w:author="Kevin Lin" w:date="2023-11-15T00:56:00Z">
              <w:r w:rsidRPr="00C1497D">
                <w:rPr>
                  <w:lang w:val="en-US"/>
                </w:rPr>
                <w:t>other UE</w:t>
              </w:r>
            </w:ins>
            <w:ins w:id="225"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226" w:author="David Mazzarese" w:date="2023-11-15T10:29:00Z">
              <w:r w:rsidRPr="00C1497D" w:rsidDel="00A72307">
                <w:rPr>
                  <w:lang w:val="en-US"/>
                </w:rPr>
                <w:delText xml:space="preserve">another </w:delText>
              </w:r>
            </w:del>
            <w:ins w:id="227"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r w:rsidRPr="005F6757">
              <w:rPr>
                <w:i/>
                <w:iCs/>
              </w:rPr>
              <w:t>ue-toUE-COT-SharingED-Threshold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r w:rsidRPr="005F6757">
              <w:rPr>
                <w:i/>
                <w:iCs/>
              </w:rPr>
              <w:t>ue-toUE-COT-SharingED-Threshold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228"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229"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230" w:author="David Mazzarese" w:date="2023-11-16T08:51:00Z">
        <w:r w:rsidRPr="007A0139">
          <w:rPr>
            <w:color w:val="000000"/>
            <w:lang w:val="en-US"/>
          </w:rPr>
          <w:t xml:space="preserve">as described in section 4.5.3 </w:t>
        </w:r>
      </w:ins>
      <w:ins w:id="231" w:author="Kevin Lin" w:date="2023-11-15T00:29:00Z">
        <w:r w:rsidRPr="00C0371B">
          <w:rPr>
            <w:color w:val="000000"/>
            <w:lang w:val="en-US"/>
          </w:rPr>
          <w:t>shall use the (pre-)configured “</w:t>
        </w:r>
        <w:r w:rsidRPr="00C0371B">
          <w:rPr>
            <w:i/>
            <w:iCs/>
            <w:color w:val="000000"/>
            <w:lang w:val="en-US"/>
          </w:rPr>
          <w:t>ue-toUE-COT-SharingED-Threshold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r w:rsidRPr="0071525C">
        <w:rPr>
          <w:i/>
          <w:iCs/>
        </w:rPr>
        <w:t>ue-toUE-COT-SharingED-Threshold</w:t>
      </w:r>
      <w:del w:id="232"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233" w:author="David Mazzarese" w:date="2023-11-17T11:51:00Z">
              <w:r w:rsidRPr="0071525C" w:rsidDel="002F7C5D">
                <w:delText xml:space="preserve">A UE can </w:delText>
              </w:r>
            </w:del>
            <w:del w:id="234" w:author="David Mazzarese" w:date="2023-11-17T11:49:00Z">
              <w:r w:rsidRPr="0071525C" w:rsidDel="002F7C5D">
                <w:delText xml:space="preserve">access multiple channels </w:delText>
              </w:r>
            </w:del>
            <w:del w:id="235" w:author="David Mazzarese" w:date="2023-11-17T11:48:00Z">
              <w:r w:rsidRPr="0071525C" w:rsidDel="002F7C5D">
                <w:delText>on which</w:delText>
              </w:r>
            </w:del>
            <w:del w:id="236" w:author="David Mazzarese" w:date="2023-11-17T11:49:00Z">
              <w:r w:rsidRPr="0071525C" w:rsidDel="002F7C5D">
                <w:delText xml:space="preserve"> only PSFCH</w:delText>
              </w:r>
            </w:del>
            <w:ins w:id="237" w:author="Kevin Lin" w:date="2023-11-16T18:03:00Z">
              <w:del w:id="238" w:author="David Mazzarese" w:date="2023-11-17T11:49:00Z">
                <w:r w:rsidDel="002F7C5D">
                  <w:delText xml:space="preserve"> or S-SSB</w:delText>
                </w:r>
              </w:del>
            </w:ins>
            <w:del w:id="239" w:author="David Mazzarese" w:date="2023-11-17T11:49:00Z">
              <w:r w:rsidRPr="0071525C" w:rsidDel="002F7C5D">
                <w:delText xml:space="preserve"> transmissions are </w:delText>
              </w:r>
            </w:del>
            <w:del w:id="240" w:author="David Mazzarese" w:date="2023-11-17T11:51:00Z">
              <w:r w:rsidRPr="0071525C" w:rsidDel="002F7C5D">
                <w:delText>perform</w:delText>
              </w:r>
            </w:del>
            <w:del w:id="241" w:author="David Mazzarese" w:date="2023-11-17T11:49:00Z">
              <w:r w:rsidRPr="0071525C" w:rsidDel="002F7C5D">
                <w:delText xml:space="preserve">ed, according to one of the </w:delText>
              </w:r>
            </w:del>
            <w:r w:rsidRPr="0071525C">
              <w:t>Type A or Type B procedures described in clause 4.5.6.1 and 4.5.6.2, respectively</w:t>
            </w:r>
            <w:ins w:id="242" w:author="David Mazzarese" w:date="2023-11-17T11:49:00Z">
              <w:r>
                <w:t xml:space="preserve">, </w:t>
              </w:r>
            </w:ins>
            <w:ins w:id="243" w:author="David Mazzarese" w:date="2023-11-17T11:51:00Z">
              <w:r>
                <w:t xml:space="preserve">can be used </w:t>
              </w:r>
            </w:ins>
            <w:ins w:id="244" w:author="David Mazzarese" w:date="2023-11-17T11:49:00Z">
              <w:r>
                <w:t xml:space="preserve">for </w:t>
              </w:r>
              <w:r w:rsidRPr="0071525C">
                <w:t>access</w:t>
              </w:r>
              <w:r>
                <w:t>ing</w:t>
              </w:r>
              <w:r w:rsidRPr="0071525C">
                <w:t xml:space="preserve"> multiple channels </w:t>
              </w:r>
            </w:ins>
            <w:ins w:id="245" w:author="David Mazzarese" w:date="2023-11-17T11:52:00Z">
              <w:r>
                <w:t xml:space="preserve">only </w:t>
              </w:r>
            </w:ins>
            <w:ins w:id="246"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247" w:author="Kevin Lin" w:date="2023-11-16T18:03:00Z">
              <w:r>
                <w:t xml:space="preserve"> or S-SSB</w:t>
              </w:r>
            </w:ins>
            <w:r w:rsidRPr="0071525C">
              <w:t xml:space="preserve"> transmissions</w:t>
            </w:r>
          </w:p>
          <w:p w14:paraId="14D0AAFB" w14:textId="77777777" w:rsidR="005A2037" w:rsidRPr="0071525C" w:rsidRDefault="005A2037" w:rsidP="00654069">
            <w:del w:id="248" w:author="Kevin Lin" w:date="2023-11-16T18:05:00Z">
              <w:r w:rsidRPr="0071525C" w:rsidDel="00897744">
                <w:delText>A UE can access multiple channels on which only PSFCH transmissions are performed, according to t</w:delText>
              </w:r>
            </w:del>
            <w:ins w:id="249" w:author="Kevin Lin" w:date="2023-11-16T18:05:00Z">
              <w:r>
                <w:t>T</w:t>
              </w:r>
            </w:ins>
            <w:r w:rsidRPr="0071525C">
              <w:t>he procedures described in this clause</w:t>
            </w:r>
            <w:ins w:id="250"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251" w:author="Kevin Lin" w:date="2023-11-16T18:03:00Z"/>
              </w:rPr>
            </w:pPr>
            <w:del w:id="252" w:author="Kevin Lin" w:date="2023-11-16T18:03:00Z">
              <w:r w:rsidRPr="001F0B7B" w:rsidDel="00897744">
                <w:rPr>
                  <w:lang w:val="en-US"/>
                </w:rPr>
                <w:delText xml:space="preserve">[For determining </w:delText>
              </w:r>
            </w:del>
            <m:oMath>
              <m:r>
                <w:del w:id="253" w:author="Kevin Lin" w:date="2023-11-16T18:03:00Z">
                  <w:rPr>
                    <w:rFonts w:ascii="Cambria Math" w:hAnsi="Cambria Math"/>
                  </w:rPr>
                  <m:t>C</m:t>
                </w:del>
              </m:r>
              <m:sSub>
                <m:sSubPr>
                  <m:ctrlPr>
                    <w:del w:id="254" w:author="Kevin Lin" w:date="2023-11-16T18:03:00Z">
                      <w:rPr>
                        <w:rFonts w:ascii="Cambria Math" w:hAnsi="Cambria Math"/>
                        <w:i/>
                      </w:rPr>
                    </w:del>
                  </m:ctrlPr>
                </m:sSubPr>
                <m:e>
                  <m:r>
                    <w:del w:id="255" w:author="Kevin Lin" w:date="2023-11-16T18:03:00Z">
                      <w:rPr>
                        <w:rFonts w:ascii="Cambria Math" w:hAnsi="Cambria Math"/>
                      </w:rPr>
                      <m:t>W</m:t>
                    </w:del>
                  </m:r>
                </m:e>
                <m:sub>
                  <m:r>
                    <w:del w:id="256" w:author="Kevin Lin" w:date="2023-11-16T18:03:00Z">
                      <w:rPr>
                        <w:rFonts w:ascii="Cambria Math" w:hAnsi="Cambria Math"/>
                      </w:rPr>
                      <m:t>p</m:t>
                    </w:del>
                  </m:r>
                </m:sub>
              </m:sSub>
            </m:oMath>
            <w:del w:id="257" w:author="Kevin Lin" w:date="2023-11-16T18:03:00Z">
              <w:r w:rsidRPr="0071525C" w:rsidDel="00897744">
                <w:delText xml:space="preserve"> for channel </w:delText>
              </w:r>
            </w:del>
            <m:oMath>
              <m:sSub>
                <m:sSubPr>
                  <m:ctrlPr>
                    <w:del w:id="258" w:author="Kevin Lin" w:date="2023-11-16T18:03:00Z">
                      <w:rPr>
                        <w:rFonts w:ascii="Cambria Math" w:hAnsi="Cambria Math"/>
                        <w:i/>
                      </w:rPr>
                    </w:del>
                  </m:ctrlPr>
                </m:sSubPr>
                <m:e>
                  <m:r>
                    <w:del w:id="259" w:author="Kevin Lin" w:date="2023-11-16T18:03:00Z">
                      <w:rPr>
                        <w:rFonts w:ascii="Cambria Math" w:hAnsi="Cambria Math"/>
                      </w:rPr>
                      <m:t>c</m:t>
                    </w:del>
                  </m:r>
                </m:e>
                <m:sub>
                  <m:r>
                    <w:del w:id="260" w:author="Kevin Lin" w:date="2023-11-16T18:03:00Z">
                      <w:rPr>
                        <w:rFonts w:ascii="Cambria Math" w:hAnsi="Cambria Math"/>
                      </w:rPr>
                      <m:t>i</m:t>
                    </w:del>
                  </m:r>
                </m:sub>
              </m:sSub>
            </m:oMath>
            <w:del w:id="261" w:author="Kevin Lin" w:date="2023-11-16T18:03:00Z">
              <w:r w:rsidRPr="0071525C" w:rsidDel="00897744">
                <w:delText xml:space="preserve">, any PSSCH that fully or partially overlaps with channel </w:delText>
              </w:r>
            </w:del>
            <m:oMath>
              <m:sSub>
                <m:sSubPr>
                  <m:ctrlPr>
                    <w:del w:id="262" w:author="Kevin Lin" w:date="2023-11-16T18:03:00Z">
                      <w:rPr>
                        <w:rFonts w:ascii="Cambria Math" w:hAnsi="Cambria Math"/>
                        <w:i/>
                      </w:rPr>
                    </w:del>
                  </m:ctrlPr>
                </m:sSubPr>
                <m:e>
                  <m:r>
                    <w:del w:id="263" w:author="Kevin Lin" w:date="2023-11-16T18:03:00Z">
                      <w:rPr>
                        <w:rFonts w:ascii="Cambria Math" w:hAnsi="Cambria Math"/>
                      </w:rPr>
                      <m:t>c</m:t>
                    </w:del>
                  </m:r>
                </m:e>
                <m:sub>
                  <m:r>
                    <w:del w:id="264" w:author="Kevin Lin" w:date="2023-11-16T18:03:00Z">
                      <w:rPr>
                        <w:rFonts w:ascii="Cambria Math" w:hAnsi="Cambria Math"/>
                      </w:rPr>
                      <m:t>i</m:t>
                    </w:del>
                  </m:r>
                </m:sub>
              </m:sSub>
            </m:oMath>
            <w:del w:id="265"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266" w:author="Kevin Lin" w:date="2023-11-16T18:03:00Z">
              <w:r>
                <w:t xml:space="preserve"> or S-SSB</w:t>
              </w:r>
            </w:ins>
            <w:r w:rsidRPr="0071525C">
              <w:t xml:space="preserve"> transmissions</w:t>
            </w:r>
          </w:p>
          <w:p w14:paraId="1C731417" w14:textId="77777777" w:rsidR="005A2037" w:rsidRPr="0071525C" w:rsidRDefault="005A2037" w:rsidP="00654069">
            <w:del w:id="267" w:author="Kevin Lin" w:date="2023-11-16T18:07:00Z">
              <w:r w:rsidRPr="0071525C" w:rsidDel="00897744">
                <w:delText>A UE can access multiple channels on which only PSFCH transmissions are performed, according to t</w:delText>
              </w:r>
            </w:del>
            <w:ins w:id="268" w:author="Kevin Lin" w:date="2023-11-16T18:07:00Z">
              <w:r>
                <w:t>T</w:t>
              </w:r>
            </w:ins>
            <w:r w:rsidRPr="0071525C">
              <w:t>he procedures described in this clause</w:t>
            </w:r>
            <w:ins w:id="269"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270"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271" w:author="Kevin Lin" w:date="2023-11-16T18:02:00Z"/>
                <w:lang w:val="en-US"/>
              </w:rPr>
            </w:pPr>
            <w:del w:id="272" w:author="Kevin Lin" w:date="2023-11-16T18:02:00Z">
              <w:r w:rsidRPr="001F0B7B" w:rsidDel="00897744">
                <w:rPr>
                  <w:lang w:val="en-US"/>
                </w:rPr>
                <w:delText xml:space="preserve">[For determining </w:delText>
              </w:r>
            </w:del>
            <m:oMath>
              <m:r>
                <w:del w:id="273" w:author="Kevin Lin" w:date="2023-11-16T18:02:00Z">
                  <w:rPr>
                    <w:rFonts w:ascii="Cambria Math" w:hAnsi="Cambria Math"/>
                  </w:rPr>
                  <m:t>C</m:t>
                </w:del>
              </m:r>
              <m:sSub>
                <m:sSubPr>
                  <m:ctrlPr>
                    <w:del w:id="274" w:author="Kevin Lin" w:date="2023-11-16T18:02:00Z">
                      <w:rPr>
                        <w:rFonts w:ascii="Cambria Math" w:hAnsi="Cambria Math"/>
                        <w:i/>
                      </w:rPr>
                    </w:del>
                  </m:ctrlPr>
                </m:sSubPr>
                <m:e>
                  <m:r>
                    <w:del w:id="275" w:author="Kevin Lin" w:date="2023-11-16T18:02:00Z">
                      <w:rPr>
                        <w:rFonts w:ascii="Cambria Math" w:hAnsi="Cambria Math"/>
                      </w:rPr>
                      <m:t>W</m:t>
                    </w:del>
                  </m:r>
                </m:e>
                <m:sub>
                  <m:r>
                    <w:del w:id="276" w:author="Kevin Lin" w:date="2023-11-16T18:02:00Z">
                      <w:rPr>
                        <w:rFonts w:ascii="Cambria Math" w:hAnsi="Cambria Math"/>
                      </w:rPr>
                      <m:t>p</m:t>
                    </w:del>
                  </m:r>
                </m:sub>
              </m:sSub>
            </m:oMath>
            <w:del w:id="277" w:author="Kevin Lin" w:date="2023-11-16T18:02:00Z">
              <w:r w:rsidRPr="00743BAE" w:rsidDel="00897744">
                <w:delText xml:space="preserve"> for channel </w:delText>
              </w:r>
            </w:del>
            <m:oMath>
              <m:sSub>
                <m:sSubPr>
                  <m:ctrlPr>
                    <w:del w:id="278" w:author="Kevin Lin" w:date="2023-11-16T18:02:00Z">
                      <w:rPr>
                        <w:rFonts w:ascii="Cambria Math" w:hAnsi="Cambria Math"/>
                        <w:i/>
                      </w:rPr>
                    </w:del>
                  </m:ctrlPr>
                </m:sSubPr>
                <m:e>
                  <m:r>
                    <w:del w:id="279" w:author="Kevin Lin" w:date="2023-11-16T18:02:00Z">
                      <w:rPr>
                        <w:rFonts w:ascii="Cambria Math" w:hAnsi="Cambria Math"/>
                      </w:rPr>
                      <m:t>c</m:t>
                    </w:del>
                  </m:r>
                </m:e>
                <m:sub>
                  <m:r>
                    <w:del w:id="280" w:author="Kevin Lin" w:date="2023-11-16T18:02:00Z">
                      <w:rPr>
                        <w:rFonts w:ascii="Cambria Math" w:hAnsi="Cambria Math"/>
                      </w:rPr>
                      <m:t>i</m:t>
                    </w:del>
                  </m:r>
                </m:sub>
              </m:sSub>
            </m:oMath>
            <w:del w:id="281" w:author="Kevin Lin" w:date="2023-11-16T18:02:00Z">
              <w:r w:rsidRPr="00743BAE" w:rsidDel="00897744">
                <w:delText xml:space="preserve">, any PSSCH that fully or partially overlaps with any channel </w:delText>
              </w:r>
            </w:del>
            <m:oMath>
              <m:sSub>
                <m:sSubPr>
                  <m:ctrlPr>
                    <w:del w:id="282" w:author="Kevin Lin" w:date="2023-11-16T18:02:00Z">
                      <w:rPr>
                        <w:rFonts w:ascii="Cambria Math" w:hAnsi="Cambria Math"/>
                        <w:i/>
                      </w:rPr>
                    </w:del>
                  </m:ctrlPr>
                </m:sSubPr>
                <m:e>
                  <m:r>
                    <w:del w:id="283" w:author="Kevin Lin" w:date="2023-11-16T18:02:00Z">
                      <w:rPr>
                        <w:rFonts w:ascii="Cambria Math" w:hAnsi="Cambria Math"/>
                      </w:rPr>
                      <m:t>c</m:t>
                    </w:del>
                  </m:r>
                </m:e>
                <m:sub>
                  <m:r>
                    <w:del w:id="284" w:author="Kevin Lin" w:date="2023-11-16T18:02:00Z">
                      <w:rPr>
                        <w:rFonts w:ascii="Cambria Math" w:hAnsi="Cambria Math"/>
                      </w:rPr>
                      <m:t>i</m:t>
                    </w:del>
                  </m:r>
                </m:sub>
              </m:sSub>
              <m:r>
                <w:del w:id="285" w:author="Kevin Lin" w:date="2023-11-16T18:02:00Z">
                  <w:rPr>
                    <w:rFonts w:ascii="Cambria Math" w:hAnsi="Cambria Math"/>
                    <w:lang w:val="en-US"/>
                  </w:rPr>
                  <m:t>∈</m:t>
                </w:del>
              </m:r>
              <m:r>
                <w:del w:id="286" w:author="Kevin Lin" w:date="2023-11-16T18:02:00Z">
                  <w:rPr>
                    <w:rFonts w:ascii="Cambria Math" w:hAnsi="Cambria Math"/>
                  </w:rPr>
                  <m:t>C</m:t>
                </w:del>
              </m:r>
            </m:oMath>
            <w:del w:id="287"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288" w:author="Kevin Lin" w:date="2023-11-16T18:02:00Z"/>
                <w:lang w:val="en-US"/>
              </w:rPr>
            </w:pPr>
            <w:del w:id="289" w:author="Kevin Lin" w:date="2023-11-16T18:02:00Z">
              <w:r w:rsidRPr="001F0B7B" w:rsidDel="00897744">
                <w:rPr>
                  <w:lang w:val="en-US"/>
                </w:rPr>
                <w:delText xml:space="preserve">[For determining </w:delText>
              </w:r>
            </w:del>
            <m:oMath>
              <m:r>
                <w:del w:id="290" w:author="Kevin Lin" w:date="2023-11-16T18:02:00Z">
                  <w:rPr>
                    <w:rFonts w:ascii="Cambria Math" w:hAnsi="Cambria Math"/>
                  </w:rPr>
                  <m:t>C</m:t>
                </w:del>
              </m:r>
              <m:sSub>
                <m:sSubPr>
                  <m:ctrlPr>
                    <w:del w:id="291" w:author="Kevin Lin" w:date="2023-11-16T18:02:00Z">
                      <w:rPr>
                        <w:rFonts w:ascii="Cambria Math" w:hAnsi="Cambria Math"/>
                        <w:i/>
                      </w:rPr>
                    </w:del>
                  </m:ctrlPr>
                </m:sSubPr>
                <m:e>
                  <m:r>
                    <w:del w:id="292" w:author="Kevin Lin" w:date="2023-11-16T18:02:00Z">
                      <w:rPr>
                        <w:rFonts w:ascii="Cambria Math" w:hAnsi="Cambria Math"/>
                      </w:rPr>
                      <m:t>W</m:t>
                    </w:del>
                  </m:r>
                </m:e>
                <m:sub>
                  <m:r>
                    <w:del w:id="293" w:author="Kevin Lin" w:date="2023-11-16T18:02:00Z">
                      <w:rPr>
                        <w:rFonts w:ascii="Cambria Math" w:hAnsi="Cambria Math"/>
                      </w:rPr>
                      <m:t>p</m:t>
                    </w:del>
                  </m:r>
                </m:sub>
              </m:sSub>
            </m:oMath>
            <w:del w:id="294" w:author="Kevin Lin" w:date="2023-11-16T18:02:00Z">
              <w:r w:rsidRPr="0071525C" w:rsidDel="00897744">
                <w:delText xml:space="preserve"> for channel </w:delText>
              </w:r>
            </w:del>
            <m:oMath>
              <m:sSub>
                <m:sSubPr>
                  <m:ctrlPr>
                    <w:del w:id="295" w:author="Kevin Lin" w:date="2023-11-16T18:02:00Z">
                      <w:rPr>
                        <w:rFonts w:ascii="Cambria Math" w:hAnsi="Cambria Math"/>
                        <w:i/>
                      </w:rPr>
                    </w:del>
                  </m:ctrlPr>
                </m:sSubPr>
                <m:e>
                  <m:r>
                    <w:del w:id="296" w:author="Kevin Lin" w:date="2023-11-16T18:02:00Z">
                      <w:rPr>
                        <w:rFonts w:ascii="Cambria Math" w:hAnsi="Cambria Math"/>
                      </w:rPr>
                      <m:t>c</m:t>
                    </w:del>
                  </m:r>
                </m:e>
                <m:sub>
                  <m:r>
                    <w:del w:id="297" w:author="Kevin Lin" w:date="2023-11-16T18:02:00Z">
                      <w:rPr>
                        <w:rFonts w:ascii="Cambria Math" w:hAnsi="Cambria Math"/>
                      </w:rPr>
                      <m:t>i</m:t>
                    </w:del>
                  </m:r>
                </m:sub>
              </m:sSub>
            </m:oMath>
            <w:del w:id="298" w:author="Kevin Lin" w:date="2023-11-16T18:02:00Z">
              <w:r w:rsidRPr="0071525C" w:rsidDel="00897744">
                <w:delText xml:space="preserve">, any PSSCH that fully or partially overlaps with any channel </w:delText>
              </w:r>
            </w:del>
            <m:oMath>
              <m:sSub>
                <m:sSubPr>
                  <m:ctrlPr>
                    <w:del w:id="299" w:author="Kevin Lin" w:date="2023-11-16T18:02:00Z">
                      <w:rPr>
                        <w:rFonts w:ascii="Cambria Math" w:hAnsi="Cambria Math"/>
                        <w:i/>
                      </w:rPr>
                    </w:del>
                  </m:ctrlPr>
                </m:sSubPr>
                <m:e>
                  <m:r>
                    <w:del w:id="300" w:author="Kevin Lin" w:date="2023-11-16T18:02:00Z">
                      <w:rPr>
                        <w:rFonts w:ascii="Cambria Math" w:hAnsi="Cambria Math"/>
                      </w:rPr>
                      <m:t>c</m:t>
                    </w:del>
                  </m:r>
                </m:e>
                <m:sub>
                  <m:r>
                    <w:del w:id="301" w:author="Kevin Lin" w:date="2023-11-16T18:02:00Z">
                      <w:rPr>
                        <w:rFonts w:ascii="Cambria Math" w:hAnsi="Cambria Math"/>
                      </w:rPr>
                      <m:t>i</m:t>
                    </w:del>
                  </m:r>
                </m:sub>
              </m:sSub>
              <m:r>
                <w:del w:id="302" w:author="Kevin Lin" w:date="2023-11-16T18:02:00Z">
                  <w:rPr>
                    <w:rFonts w:ascii="Cambria Math" w:hAnsi="Cambria Math"/>
                    <w:lang w:val="en-US"/>
                  </w:rPr>
                  <m:t>∈</m:t>
                </w:del>
              </m:r>
              <m:r>
                <w:del w:id="303" w:author="Kevin Lin" w:date="2023-11-16T18:02:00Z">
                  <w:rPr>
                    <w:rFonts w:ascii="Cambria Math" w:hAnsi="Cambria Math"/>
                  </w:rPr>
                  <m:t>C</m:t>
                </w:del>
              </m:r>
            </m:oMath>
            <w:del w:id="304"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305" w:author="Kevin Lin" w:date="2023-11-11T02:25:00Z">
        <w:r w:rsidRPr="00372C1B" w:rsidDel="001A4AA9">
          <w:rPr>
            <w:color w:val="000000"/>
            <w:sz w:val="20"/>
            <w:lang w:val="x-none"/>
          </w:rPr>
          <w:delText>s</w:delText>
        </w:r>
      </w:del>
      <w:r w:rsidRPr="00372C1B">
        <w:rPr>
          <w:color w:val="000000"/>
          <w:sz w:val="20"/>
          <w:lang w:val="x-none"/>
        </w:rPr>
        <w:t xml:space="preserve"> </w:t>
      </w:r>
      <w:ins w:id="306"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38.211. For the sidelink channels, i=0 currently results in an undefined value of T_ext and consequently no possibility to indicate T_ext=0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07"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08" w:author="Giovanni Chisci" w:date="2024-02-14T18:46:00Z">
                      <m:rPr>
                        <m:sty m:val="p"/>
                      </m:rPr>
                      <w:rPr>
                        <w:rFonts w:ascii="Cambria Math" w:hAnsi="Cambria Math"/>
                      </w:rPr>
                      <m:t>,</m:t>
                    </w:ins>
                  </m:r>
                  <m:r>
                    <w:ins w:id="309" w:author="Giovanni Chisci"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r w:rsidRPr="00FC5EC4">
        <w:rPr>
          <w:i/>
          <w:iCs/>
        </w:rPr>
        <w:t>intraCellGuardBandsSL-List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310"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311" w:author="Moderator" w:date="2024-02-28T09:58:00Z">
        <w:r w:rsidRPr="0071525C" w:rsidDel="003F3B97">
          <w:delText xml:space="preserve">X </w:delText>
        </w:r>
      </w:del>
      <w:ins w:id="312" w:author="Moderator" w:date="2024-02-28T09:58:00Z">
        <w:r>
          <w:t>7</w:t>
        </w:r>
        <w:r w:rsidRPr="0071525C">
          <w:t xml:space="preserve"> </w:t>
        </w:r>
      </w:ins>
      <w:r w:rsidRPr="0071525C">
        <w:t>of [8], and the UE fails to access any of the channels of the SL bandwidth part.</w:t>
      </w:r>
      <w:del w:id="313"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314" w:author="Kevin Lin" w:date="2024-02-27T12:16:00Z">
                <w:rPr>
                  <w:rFonts w:ascii="Cambria Math" w:hAnsi="Cambria Math"/>
                  <w:i/>
                </w:rPr>
              </w:ins>
            </m:ctrlPr>
          </m:sSubPr>
          <m:e>
            <m:r>
              <w:ins w:id="315" w:author="Kevin Lin" w:date="2024-02-27T12:16:00Z">
                <w:rPr>
                  <w:rFonts w:ascii="Cambria Math" w:hAnsi="Cambria Math"/>
                </w:rPr>
                <m:t>T</m:t>
              </w:ins>
            </m:r>
          </m:e>
          <m:sub>
            <m:r>
              <w:ins w:id="316" w:author="Kevin Lin" w:date="2024-02-27T12:16:00Z">
                <w:rPr>
                  <w:rFonts w:ascii="Cambria Math" w:hAnsi="Cambria Math"/>
                </w:rPr>
                <m:t>proc,0</m:t>
              </w:ins>
            </m:r>
          </m:sub>
        </m:sSub>
      </m:oMath>
      <w:ins w:id="317"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E70A00">
      <w:pPr>
        <w:autoSpaceDE w:val="0"/>
        <w:autoSpaceDN w:val="0"/>
        <w:spacing w:after="0" w:line="240" w:lineRule="auto"/>
        <w:jc w:val="both"/>
        <w:rPr>
          <w:rFonts w:ascii="Times New Roman" w:hAnsi="Times New Roman"/>
          <w:color w:val="FF0000"/>
          <w:szCs w:val="20"/>
          <w:lang w:val="en-US"/>
        </w:rPr>
      </w:pPr>
    </w:p>
    <w:p w14:paraId="4FC17C43"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CC8E996" w14:textId="77777777" w:rsidR="00024955" w:rsidRDefault="00024955" w:rsidP="00E70A00">
      <w:pPr>
        <w:spacing w:after="0" w:line="240" w:lineRule="auto"/>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E70A00">
      <w:pPr>
        <w:spacing w:after="0" w:line="240" w:lineRule="auto"/>
        <w:rPr>
          <w:lang w:eastAsia="ko-KR"/>
        </w:rPr>
      </w:pPr>
    </w:p>
    <w:p w14:paraId="2908B09D"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D6C4AA8" w14:textId="77777777" w:rsidR="00024955" w:rsidRPr="008C38DC" w:rsidRDefault="00024955" w:rsidP="00E70A00">
      <w:pPr>
        <w:spacing w:after="0" w:line="240" w:lineRule="auto"/>
        <w:rPr>
          <w:lang w:eastAsia="ko-KR"/>
        </w:rPr>
      </w:pPr>
      <w:r w:rsidRPr="008C38DC">
        <w:rPr>
          <w:lang w:eastAsia="ko-KR"/>
        </w:rPr>
        <w:t>Adopt editorial correction TP#2 in Section 4.2.1 of R1-2403454 for TS 38.212 v18.2.0</w:t>
      </w:r>
    </w:p>
    <w:p w14:paraId="4E78DDC8" w14:textId="77777777" w:rsidR="00024955" w:rsidRDefault="00024955" w:rsidP="00E70A00">
      <w:pPr>
        <w:spacing w:after="0" w:line="240" w:lineRule="auto"/>
        <w:rPr>
          <w:lang w:eastAsia="ko-KR"/>
        </w:rPr>
      </w:pPr>
    </w:p>
    <w:p w14:paraId="0DE117D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0F5BCF26" w14:textId="77777777" w:rsidR="00024955" w:rsidRDefault="00024955" w:rsidP="00E70A00">
      <w:pPr>
        <w:spacing w:after="0" w:line="240" w:lineRule="auto"/>
        <w:rPr>
          <w:lang w:eastAsia="ko-KR"/>
        </w:rPr>
      </w:pPr>
      <w:r w:rsidRPr="008C38DC">
        <w:rPr>
          <w:lang w:eastAsia="ko-KR"/>
        </w:rPr>
        <w:t>Adopt editorial correction TP#3 in Section 4.3.1 of R1-2403454 for TS 38.213 v18.2.0</w:t>
      </w:r>
    </w:p>
    <w:p w14:paraId="5026A1F2" w14:textId="77777777" w:rsidR="00024955" w:rsidRDefault="00024955" w:rsidP="00E70A00">
      <w:pPr>
        <w:spacing w:after="0" w:line="240" w:lineRule="auto"/>
        <w:rPr>
          <w:lang w:eastAsia="ko-KR"/>
        </w:rPr>
      </w:pPr>
    </w:p>
    <w:p w14:paraId="751FA32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59C2A14D" w14:textId="77777777" w:rsidR="00024955" w:rsidRDefault="00024955" w:rsidP="00E70A00">
      <w:pPr>
        <w:spacing w:after="0" w:line="240" w:lineRule="auto"/>
        <w:rPr>
          <w:lang w:eastAsia="ko-KR"/>
        </w:rPr>
      </w:pPr>
      <w:r w:rsidRPr="008C38DC">
        <w:rPr>
          <w:lang w:eastAsia="ko-KR"/>
        </w:rPr>
        <w:t>Adopt editorial correction TP#5 in Section 4.5.1 of R1-2403454 for TS 37.213 v18.2.0</w:t>
      </w:r>
    </w:p>
    <w:p w14:paraId="1AB2DF51" w14:textId="77777777" w:rsidR="00024955" w:rsidRPr="008C38DC" w:rsidRDefault="00024955" w:rsidP="00E70A00">
      <w:pPr>
        <w:numPr>
          <w:ilvl w:val="0"/>
          <w:numId w:val="69"/>
        </w:numPr>
        <w:spacing w:after="0" w:line="240" w:lineRule="auto"/>
        <w:rPr>
          <w:lang w:eastAsia="ko-KR"/>
        </w:rPr>
      </w:pPr>
      <w:r>
        <w:rPr>
          <w:lang w:eastAsia="ko-KR"/>
        </w:rPr>
        <w:t>Except all the changes with “</w:t>
      </w:r>
      <w:ins w:id="318" w:author="Giovanni Chisci [2]" w:date="2024-04-05T10:44:00Z">
        <w:r>
          <w:t>channel(s) including</w:t>
        </w:r>
      </w:ins>
      <w:r>
        <w:t>” and “</w:t>
      </w:r>
      <w:ins w:id="319" w:author="Giovanni Chisci [2]" w:date="2024-04-01T11:06:00Z">
        <w:r>
          <w:t>channels including the</w:t>
        </w:r>
      </w:ins>
      <w:r>
        <w:t>”</w:t>
      </w:r>
    </w:p>
    <w:p w14:paraId="087370F8" w14:textId="77777777" w:rsidR="00024955" w:rsidRPr="00024955" w:rsidRDefault="00024955" w:rsidP="00E70A00">
      <w:pPr>
        <w:autoSpaceDE w:val="0"/>
        <w:autoSpaceDN w:val="0"/>
        <w:spacing w:after="0" w:line="240" w:lineRule="auto"/>
        <w:jc w:val="both"/>
        <w:rPr>
          <w:rFonts w:ascii="Times New Roman" w:hAnsi="Times New Roman"/>
          <w:color w:val="FF0000"/>
          <w:szCs w:val="20"/>
        </w:rPr>
      </w:pPr>
    </w:p>
    <w:p w14:paraId="4A0885F5"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4407D51B" w14:textId="77777777" w:rsidR="00024955" w:rsidRPr="001C5DE2" w:rsidRDefault="00024955" w:rsidP="00E70A00">
      <w:pPr>
        <w:pStyle w:val="3GPPAgreements"/>
        <w:numPr>
          <w:ilvl w:val="0"/>
          <w:numId w:val="0"/>
        </w:numPr>
        <w:spacing w:before="0" w:after="0" w:line="240" w:lineRule="auto"/>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E70A00">
      <w:pPr>
        <w:pStyle w:val="3GPPAgreements"/>
        <w:numPr>
          <w:ilvl w:val="0"/>
          <w:numId w:val="0"/>
        </w:numPr>
        <w:spacing w:before="0" w:after="0" w:line="240" w:lineRule="auto"/>
        <w:rPr>
          <w:rStyle w:val="Strong"/>
          <w:b w:val="0"/>
          <w:bCs w:val="0"/>
          <w:sz w:val="20"/>
        </w:rPr>
      </w:pPr>
    </w:p>
    <w:p w14:paraId="0F27060F"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6720226C" w14:textId="61C72EC5" w:rsidR="00024955" w:rsidRDefault="00024955" w:rsidP="00E70A00">
      <w:pPr>
        <w:pStyle w:val="3GPPAgreements"/>
        <w:numPr>
          <w:ilvl w:val="0"/>
          <w:numId w:val="0"/>
        </w:numPr>
        <w:spacing w:before="0" w:after="0" w:line="240" w:lineRule="auto"/>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E70A00">
      <w:pPr>
        <w:pStyle w:val="3GPPAgreements"/>
        <w:numPr>
          <w:ilvl w:val="0"/>
          <w:numId w:val="0"/>
        </w:numPr>
        <w:spacing w:before="0" w:after="0" w:line="240" w:lineRule="auto"/>
        <w:rPr>
          <w:b/>
          <w:bCs/>
          <w:i/>
          <w:iCs/>
          <w:color w:val="000000"/>
          <w:sz w:val="20"/>
          <w:highlight w:val="green"/>
        </w:rPr>
      </w:pPr>
    </w:p>
    <w:p w14:paraId="56D5732F"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55B0A5C5" w14:textId="77777777" w:rsidR="00024955" w:rsidRDefault="00024955" w:rsidP="00E70A00">
      <w:pPr>
        <w:spacing w:after="0" w:line="240" w:lineRule="auto"/>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E70A00">
      <w:pPr>
        <w:autoSpaceDE w:val="0"/>
        <w:autoSpaceDN w:val="0"/>
        <w:spacing w:after="0" w:line="240" w:lineRule="auto"/>
        <w:jc w:val="both"/>
        <w:rPr>
          <w:rFonts w:ascii="Times New Roman" w:hAnsi="Times New Roman"/>
          <w:color w:val="FF0000"/>
          <w:szCs w:val="20"/>
        </w:rPr>
      </w:pPr>
    </w:p>
    <w:p w14:paraId="667C43E8"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E70A00">
      <w:pPr>
        <w:spacing w:after="0" w:line="240" w:lineRule="auto"/>
        <w:rPr>
          <w:rFonts w:ascii="Times New Roman" w:hAnsi="Times New Roman"/>
          <w:bCs/>
          <w:szCs w:val="20"/>
        </w:rPr>
      </w:pPr>
    </w:p>
    <w:p w14:paraId="64732E6E"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E70A00">
      <w:pPr>
        <w:autoSpaceDE w:val="0"/>
        <w:autoSpaceDN w:val="0"/>
        <w:spacing w:after="0" w:line="240" w:lineRule="auto"/>
        <w:jc w:val="both"/>
        <w:rPr>
          <w:rFonts w:ascii="Times New Roman" w:hAnsi="Times New Roman"/>
          <w:color w:val="FF0000"/>
          <w:szCs w:val="20"/>
        </w:rPr>
      </w:pPr>
    </w:p>
    <w:p w14:paraId="75C1E521" w14:textId="77777777" w:rsidR="009653B5" w:rsidRPr="005B7425" w:rsidRDefault="009653B5" w:rsidP="00E70A00">
      <w:pPr>
        <w:pStyle w:val="3GPPAgreements"/>
        <w:numPr>
          <w:ilvl w:val="0"/>
          <w:numId w:val="0"/>
        </w:numPr>
        <w:spacing w:before="0" w:after="0" w:line="240" w:lineRule="auto"/>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E70A00">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E70A00">
      <w:pPr>
        <w:pStyle w:val="3GPPAgreements"/>
        <w:numPr>
          <w:ilvl w:val="0"/>
          <w:numId w:val="0"/>
        </w:numPr>
        <w:spacing w:before="0" w:after="0" w:line="240" w:lineRule="auto"/>
        <w:rPr>
          <w:rStyle w:val="Strong"/>
          <w:b w:val="0"/>
          <w:bCs w:val="0"/>
          <w:sz w:val="20"/>
          <w:lang w:val="en-GB"/>
        </w:rPr>
      </w:pPr>
    </w:p>
    <w:p w14:paraId="53BD5E1F"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E70A00">
      <w:pPr>
        <w:spacing w:after="0" w:line="240" w:lineRule="auto"/>
        <w:rPr>
          <w:rFonts w:ascii="Times New Roman" w:hAnsi="Times New Roman"/>
          <w:bCs/>
          <w:szCs w:val="20"/>
        </w:rPr>
      </w:pPr>
    </w:p>
    <w:p w14:paraId="06C1F9CE"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E70A00">
      <w:pPr>
        <w:autoSpaceDE w:val="0"/>
        <w:autoSpaceDN w:val="0"/>
        <w:spacing w:after="0" w:line="240" w:lineRule="auto"/>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1EBFC5A8" w14:textId="77777777" w:rsidR="00683229" w:rsidRDefault="00683229" w:rsidP="00683229">
      <w:pPr>
        <w:spacing w:after="0" w:line="240" w:lineRule="auto"/>
        <w:rPr>
          <w:rFonts w:ascii="Times New Roman" w:hAnsi="Times New Roman"/>
          <w:b/>
          <w:szCs w:val="20"/>
          <w:highlight w:val="green"/>
          <w:lang w:eastAsia="ko-KR"/>
        </w:rPr>
      </w:pPr>
    </w:p>
    <w:p w14:paraId="047EFCBD" w14:textId="0482889E"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16B29549"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To adopt the editorial correction TP#1 in Section 4.1.1 of R1-2405353 for TS 38.214 v18.2.0.</w:t>
      </w:r>
    </w:p>
    <w:p w14:paraId="5C15D4F4" w14:textId="77777777" w:rsidR="00683229" w:rsidRPr="00E70A00" w:rsidRDefault="00683229" w:rsidP="00683229">
      <w:pPr>
        <w:spacing w:after="0" w:line="240" w:lineRule="auto"/>
        <w:rPr>
          <w:rFonts w:ascii="Times New Roman" w:hAnsi="Times New Roman"/>
          <w:bCs/>
          <w:szCs w:val="20"/>
          <w:lang w:eastAsia="ko-KR"/>
        </w:rPr>
      </w:pPr>
    </w:p>
    <w:p w14:paraId="4C9780C3" w14:textId="77777777"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6B3396CC"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TP#2 in Section 4.2.1 of R1-2405353 for TS 37.213 v18.2.0</w:t>
      </w:r>
    </w:p>
    <w:p w14:paraId="352D07C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TP#3 in Section 4.3.1 of R1-2405353 for TS 38.211 v18.2.0</w:t>
      </w:r>
    </w:p>
    <w:p w14:paraId="1B8FED8E"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TP#4 in Section 4.4.1 of R1-2405353 for TS 38.212 v18.2.0</w:t>
      </w:r>
    </w:p>
    <w:p w14:paraId="7B99240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TP#5 in Section 4.5.1 of R1-2405353 for TS 38.213 v18.2.0</w:t>
      </w:r>
    </w:p>
    <w:p w14:paraId="3D07BFF0"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TP#6 in Section 4.6.1 of R1-2405353 for TS 38.214 v18.2.0</w:t>
      </w:r>
    </w:p>
    <w:p w14:paraId="6D5B3838"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TP#7 in Section 4.7.1 of R1-2405353 for TS 38.215 v18.2.0</w:t>
      </w:r>
    </w:p>
    <w:p w14:paraId="5F88BAF9" w14:textId="77777777" w:rsidR="00683229" w:rsidRPr="00E70A00" w:rsidRDefault="00683229" w:rsidP="00683229">
      <w:pPr>
        <w:spacing w:after="0" w:line="240" w:lineRule="auto"/>
        <w:rPr>
          <w:rFonts w:ascii="Times New Roman" w:hAnsi="Times New Roman"/>
          <w:bCs/>
          <w:szCs w:val="20"/>
          <w:lang w:eastAsia="ko-KR"/>
        </w:rPr>
      </w:pPr>
    </w:p>
    <w:p w14:paraId="1B79BB66" w14:textId="77777777" w:rsidR="00683229" w:rsidRPr="00E70A00" w:rsidRDefault="00683229" w:rsidP="00683229">
      <w:pPr>
        <w:pStyle w:val="3GPPAgreements"/>
        <w:numPr>
          <w:ilvl w:val="0"/>
          <w:numId w:val="0"/>
        </w:numPr>
        <w:spacing w:before="0" w:after="0" w:line="240" w:lineRule="auto"/>
        <w:rPr>
          <w:rStyle w:val="Strong"/>
          <w:sz w:val="20"/>
        </w:rPr>
      </w:pPr>
      <w:r w:rsidRPr="00E70A00">
        <w:rPr>
          <w:rStyle w:val="Strong"/>
          <w:sz w:val="20"/>
          <w:highlight w:val="green"/>
        </w:rPr>
        <w:t>Agreement</w:t>
      </w:r>
    </w:p>
    <w:p w14:paraId="281702D6" w14:textId="77777777" w:rsidR="00683229" w:rsidRPr="00E70A00" w:rsidRDefault="00683229" w:rsidP="00683229">
      <w:pPr>
        <w:pStyle w:val="3GPPAgreements"/>
        <w:numPr>
          <w:ilvl w:val="0"/>
          <w:numId w:val="62"/>
        </w:numPr>
        <w:spacing w:before="0" w:after="0" w:line="240" w:lineRule="auto"/>
        <w:rPr>
          <w:rStyle w:val="Strong"/>
          <w:b w:val="0"/>
          <w:bCs w:val="0"/>
          <w:sz w:val="20"/>
        </w:rPr>
      </w:pPr>
      <w:r w:rsidRPr="00E70A00">
        <w:rPr>
          <w:rStyle w:val="Strong"/>
          <w:b w:val="0"/>
          <w:sz w:val="20"/>
        </w:rPr>
        <w:t>Adopt TP#15 in Section 4.15.1 of R1-2405353</w:t>
      </w:r>
      <w:r w:rsidRPr="00E70A00">
        <w:rPr>
          <w:rStyle w:val="Strong"/>
          <w:b w:val="0"/>
          <w:color w:val="FF0000"/>
          <w:sz w:val="20"/>
        </w:rPr>
        <w:t xml:space="preserve"> </w:t>
      </w:r>
      <w:r w:rsidRPr="00E70A00">
        <w:rPr>
          <w:rStyle w:val="Strong"/>
          <w:b w:val="0"/>
          <w:sz w:val="20"/>
        </w:rPr>
        <w:t>for TS 38.214 Clause 8.1.4</w:t>
      </w:r>
    </w:p>
    <w:p w14:paraId="15D489DC" w14:textId="77777777" w:rsidR="00683229" w:rsidRPr="00E70A00" w:rsidRDefault="00683229" w:rsidP="00683229">
      <w:pPr>
        <w:pStyle w:val="3GPPAgreements"/>
        <w:numPr>
          <w:ilvl w:val="0"/>
          <w:numId w:val="62"/>
        </w:numPr>
        <w:spacing w:before="0" w:after="0" w:line="240" w:lineRule="auto"/>
        <w:rPr>
          <w:rStyle w:val="Strong"/>
          <w:b w:val="0"/>
          <w:bCs w:val="0"/>
          <w:sz w:val="20"/>
        </w:rPr>
      </w:pPr>
      <w:r w:rsidRPr="00E70A00">
        <w:rPr>
          <w:rStyle w:val="Strong"/>
          <w:b w:val="0"/>
          <w:sz w:val="20"/>
        </w:rPr>
        <w:t>In the reply LS, the following information should be provided to RAN2:</w:t>
      </w:r>
    </w:p>
    <w:p w14:paraId="15B986A7" w14:textId="77777777" w:rsidR="00683229" w:rsidRPr="00E70A00" w:rsidRDefault="00683229" w:rsidP="00683229">
      <w:pPr>
        <w:autoSpaceDE w:val="0"/>
        <w:autoSpaceDN w:val="0"/>
        <w:spacing w:after="0" w:line="240" w:lineRule="auto"/>
        <w:ind w:left="993"/>
        <w:jc w:val="both"/>
        <w:rPr>
          <w:rStyle w:val="Strong"/>
          <w:rFonts w:ascii="Times New Roman" w:hAnsi="Times New Roman"/>
          <w:b w:val="0"/>
          <w:bCs w:val="0"/>
          <w:szCs w:val="20"/>
        </w:rPr>
      </w:pPr>
      <w:r w:rsidRPr="00E70A00">
        <w:rPr>
          <w:rStyle w:val="Strong"/>
          <w:rFonts w:ascii="Times New Roman" w:hAnsi="Times New Roman"/>
          <w:szCs w:val="20"/>
        </w:rPr>
        <w:t>“</w:t>
      </w:r>
      <w:r w:rsidRPr="00E70A00">
        <w:rPr>
          <w:rFonts w:ascii="Times New Roman" w:hAnsi="Times New Roman"/>
          <w:i/>
          <w:iCs/>
          <w:color w:val="000000"/>
          <w:szCs w:val="20"/>
        </w:rPr>
        <w:t>For Mode 2 resource selection procedure in TS 38.214 Section 8.1.4, RAN1 has agreed the CR in R1-240</w:t>
      </w:r>
      <w:r w:rsidRPr="00E70A00">
        <w:rPr>
          <w:rFonts w:ascii="Times New Roman" w:hAnsi="Times New Roman"/>
          <w:i/>
          <w:iCs/>
          <w:color w:val="FF0000"/>
          <w:szCs w:val="20"/>
          <w:highlight w:val="yellow"/>
        </w:rPr>
        <w:t>xxxx</w:t>
      </w:r>
      <w:r w:rsidRPr="00E70A00">
        <w:rPr>
          <w:rFonts w:ascii="Times New Roman" w:hAnsi="Times New Roman"/>
          <w:i/>
          <w:iCs/>
          <w:color w:val="000000"/>
          <w:szCs w:val="20"/>
        </w:rPr>
        <w:t xml:space="preserve"> to support partial sensing operation over an unlicensed spectrum using interlace RB based transmission.</w:t>
      </w:r>
      <w:r w:rsidRPr="00E70A00">
        <w:rPr>
          <w:rStyle w:val="Strong"/>
          <w:rFonts w:ascii="Times New Roman" w:hAnsi="Times New Roman"/>
          <w:szCs w:val="20"/>
        </w:rPr>
        <w:t>”</w:t>
      </w:r>
    </w:p>
    <w:p w14:paraId="096F8452" w14:textId="77777777" w:rsidR="00683229" w:rsidRPr="00E70A00" w:rsidRDefault="00683229" w:rsidP="00683229">
      <w:pPr>
        <w:spacing w:after="0" w:line="240" w:lineRule="auto"/>
        <w:rPr>
          <w:rFonts w:ascii="Times New Roman" w:hAnsi="Times New Roman"/>
          <w:bCs/>
          <w:szCs w:val="20"/>
          <w:lang w:eastAsia="ko-KR"/>
        </w:rPr>
      </w:pPr>
    </w:p>
    <w:p w14:paraId="623729D0"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794BF88F" w14:textId="77777777" w:rsidR="00683229" w:rsidRPr="00683229" w:rsidRDefault="00683229" w:rsidP="00683229">
      <w:pPr>
        <w:autoSpaceDE w:val="0"/>
        <w:autoSpaceDN w:val="0"/>
        <w:spacing w:after="0" w:line="240" w:lineRule="auto"/>
        <w:jc w:val="both"/>
        <w:rPr>
          <w:rFonts w:ascii="Times New Roman" w:hAnsi="Times New Roman"/>
          <w:color w:val="000000"/>
          <w:szCs w:val="20"/>
        </w:rPr>
      </w:pPr>
      <w:r w:rsidRPr="00683229">
        <w:rPr>
          <w:rStyle w:val="Strong"/>
          <w:rFonts w:ascii="Times New Roman" w:hAnsi="Times New Roman"/>
          <w:b w:val="0"/>
          <w:szCs w:val="20"/>
        </w:rPr>
        <w:lastRenderedPageBreak/>
        <w:t>Endorse the draft CR in R1-</w:t>
      </w:r>
      <w:r w:rsidRPr="00683229">
        <w:rPr>
          <w:rStyle w:val="Strong"/>
          <w:rFonts w:ascii="Times New Roman" w:hAnsi="Times New Roman"/>
          <w:b w:val="0"/>
          <w:bCs w:val="0"/>
          <w:szCs w:val="20"/>
        </w:rPr>
        <w:t>2405527</w:t>
      </w:r>
      <w:r w:rsidRPr="00683229">
        <w:rPr>
          <w:rStyle w:val="Strong"/>
          <w:rFonts w:ascii="Times New Roman" w:hAnsi="Times New Roman"/>
          <w:b w:val="0"/>
          <w:color w:val="FF0000"/>
          <w:szCs w:val="20"/>
        </w:rPr>
        <w:t xml:space="preserve"> </w:t>
      </w:r>
      <w:r w:rsidRPr="00683229">
        <w:rPr>
          <w:rFonts w:ascii="Times New Roman" w:hAnsi="Times New Roman"/>
          <w:color w:val="000000"/>
          <w:szCs w:val="20"/>
        </w:rPr>
        <w:t>to support partial sensing operation over an unlicensed spectrum using interlace RB based transmission</w:t>
      </w:r>
    </w:p>
    <w:p w14:paraId="728B8AA5"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Style w:val="Strong"/>
          <w:rFonts w:ascii="Times New Roman" w:hAnsi="Times New Roman"/>
          <w:b w:val="0"/>
          <w:szCs w:val="20"/>
        </w:rPr>
        <w:t>Approve the final CR in R1-2405528</w:t>
      </w:r>
    </w:p>
    <w:p w14:paraId="6E52D027" w14:textId="77777777" w:rsidR="00683229" w:rsidRPr="00683229" w:rsidRDefault="00683229" w:rsidP="00683229">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7A085DE1"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2E06685E" w14:textId="77777777" w:rsidR="00683229" w:rsidRPr="00683229" w:rsidRDefault="00683229" w:rsidP="00683229">
      <w:pPr>
        <w:autoSpaceDE w:val="0"/>
        <w:autoSpaceDN w:val="0"/>
        <w:spacing w:after="0" w:line="240" w:lineRule="auto"/>
        <w:jc w:val="both"/>
        <w:rPr>
          <w:rStyle w:val="Strong"/>
          <w:rFonts w:ascii="Times New Roman" w:hAnsi="Times New Roman"/>
          <w:b w:val="0"/>
          <w:szCs w:val="20"/>
        </w:rPr>
      </w:pPr>
      <w:r w:rsidRPr="00683229">
        <w:rPr>
          <w:rStyle w:val="Strong"/>
          <w:rFonts w:ascii="Times New Roman" w:hAnsi="Times New Roman"/>
          <w:b w:val="0"/>
          <w:szCs w:val="20"/>
        </w:rPr>
        <w:t>Endorse the draft LS reply in R1-</w:t>
      </w:r>
      <w:r w:rsidRPr="00683229">
        <w:rPr>
          <w:rStyle w:val="Strong"/>
          <w:rFonts w:ascii="Times New Roman" w:hAnsi="Times New Roman"/>
          <w:b w:val="0"/>
          <w:bCs w:val="0"/>
          <w:szCs w:val="20"/>
        </w:rPr>
        <w:t>2405529</w:t>
      </w:r>
      <w:r w:rsidRPr="00683229">
        <w:rPr>
          <w:rStyle w:val="Strong"/>
          <w:rFonts w:ascii="Times New Roman" w:hAnsi="Times New Roman"/>
          <w:b w:val="0"/>
          <w:szCs w:val="20"/>
        </w:rPr>
        <w:t xml:space="preserve"> with the revision of the action:</w:t>
      </w:r>
    </w:p>
    <w:p w14:paraId="46DE99B7"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Fonts w:ascii="Times New Roman" w:hAnsi="Times New Roman"/>
          <w:szCs w:val="20"/>
        </w:rPr>
        <w:t xml:space="preserve">To RAN2: RAN1 respectfully asks RAN2 to take the above information into account in the future work </w:t>
      </w:r>
      <w:r w:rsidRPr="00683229">
        <w:rPr>
          <w:rFonts w:ascii="Times New Roman" w:hAnsi="Times New Roman"/>
          <w:strike/>
          <w:szCs w:val="20"/>
        </w:rPr>
        <w:t>(e.g., reverting agreement(s) wherever appropriate)</w:t>
      </w:r>
      <w:r w:rsidRPr="00683229">
        <w:rPr>
          <w:rFonts w:ascii="Times New Roman" w:hAnsi="Times New Roman"/>
          <w:szCs w:val="20"/>
        </w:rPr>
        <w:t>.</w:t>
      </w:r>
    </w:p>
    <w:p w14:paraId="64BBEAD4"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Style w:val="Strong"/>
          <w:rFonts w:ascii="Times New Roman" w:hAnsi="Times New Roman"/>
          <w:b w:val="0"/>
          <w:szCs w:val="20"/>
        </w:rPr>
        <w:t>Approve the final LS in R1-2405530</w:t>
      </w:r>
    </w:p>
    <w:p w14:paraId="182CAFB1" w14:textId="77777777" w:rsidR="00683229" w:rsidRPr="00683229" w:rsidRDefault="00683229" w:rsidP="00683229">
      <w:pPr>
        <w:spacing w:after="0" w:line="240" w:lineRule="auto"/>
        <w:rPr>
          <w:rFonts w:ascii="Times New Roman" w:hAnsi="Times New Roman"/>
          <w:b/>
          <w:szCs w:val="20"/>
          <w:lang w:eastAsia="ko-KR"/>
        </w:rPr>
      </w:pPr>
    </w:p>
    <w:p w14:paraId="055CE9A1"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587B6E2C"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2405554</w:t>
      </w:r>
      <w:r w:rsidRPr="00683229">
        <w:rPr>
          <w:rFonts w:ascii="Times New Roman" w:hAnsi="Times New Roman"/>
          <w:bCs/>
          <w:szCs w:val="20"/>
          <w:lang w:eastAsia="ko-KR"/>
        </w:rPr>
        <w:t xml:space="preserve"> for TS 38.214 Clause 8.1.2.1</w:t>
      </w:r>
    </w:p>
    <w:p w14:paraId="123E8007"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R1-2405555.</w:t>
      </w:r>
    </w:p>
    <w:p w14:paraId="02C2518E" w14:textId="77777777" w:rsidR="00683229" w:rsidRPr="00683229" w:rsidRDefault="00683229" w:rsidP="00683229">
      <w:pPr>
        <w:spacing w:after="0" w:line="240" w:lineRule="auto"/>
        <w:rPr>
          <w:rFonts w:ascii="Times New Roman" w:hAnsi="Times New Roman"/>
          <w:bCs/>
          <w:szCs w:val="20"/>
          <w:lang w:eastAsia="ko-KR"/>
        </w:rPr>
      </w:pPr>
    </w:p>
    <w:p w14:paraId="73BF7339"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12B44C38"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2405663</w:t>
      </w:r>
      <w:r w:rsidRPr="00683229">
        <w:rPr>
          <w:rFonts w:ascii="Times New Roman" w:hAnsi="Times New Roman"/>
          <w:bCs/>
          <w:szCs w:val="20"/>
          <w:lang w:eastAsia="ko-KR"/>
        </w:rPr>
        <w:t xml:space="preserve"> for TS 37.213 Clause 4.5.4</w:t>
      </w:r>
    </w:p>
    <w:p w14:paraId="29DCCA26"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R1-2405664</w:t>
      </w:r>
    </w:p>
    <w:p w14:paraId="1643EA6D" w14:textId="77777777" w:rsidR="00683229" w:rsidRPr="00683229" w:rsidRDefault="00683229" w:rsidP="00683229">
      <w:pPr>
        <w:spacing w:after="0" w:line="240" w:lineRule="auto"/>
        <w:rPr>
          <w:rFonts w:ascii="Times New Roman" w:hAnsi="Times New Roman"/>
          <w:bCs/>
          <w:szCs w:val="20"/>
          <w:lang w:eastAsia="ko-KR"/>
        </w:rPr>
      </w:pPr>
    </w:p>
    <w:p w14:paraId="46850A2D" w14:textId="77777777" w:rsidR="00683229" w:rsidRPr="00683229" w:rsidRDefault="00683229" w:rsidP="00683229">
      <w:pPr>
        <w:spacing w:after="0" w:line="240" w:lineRule="auto"/>
        <w:rPr>
          <w:rFonts w:ascii="Times New Roman" w:hAnsi="Times New Roman"/>
          <w:b/>
          <w:bCs/>
          <w:szCs w:val="20"/>
          <w:lang w:eastAsia="ko-KR"/>
        </w:rPr>
      </w:pPr>
      <w:r w:rsidRPr="00683229">
        <w:rPr>
          <w:rFonts w:ascii="Times New Roman" w:hAnsi="Times New Roman"/>
          <w:b/>
          <w:bCs/>
          <w:szCs w:val="20"/>
          <w:lang w:eastAsia="ko-KR"/>
        </w:rPr>
        <w:t>Conclusion</w:t>
      </w:r>
    </w:p>
    <w:p w14:paraId="78E42B1F"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4574F1A"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No specification change is required for this conclusion.</w:t>
      </w:r>
    </w:p>
    <w:p w14:paraId="20BEB4FF" w14:textId="77777777" w:rsidR="00322B52" w:rsidRDefault="00322B52" w:rsidP="00F24FCF">
      <w:pPr>
        <w:autoSpaceDE w:val="0"/>
        <w:autoSpaceDN w:val="0"/>
        <w:spacing w:after="0"/>
        <w:jc w:val="both"/>
        <w:rPr>
          <w:rFonts w:ascii="Times New Roman" w:hAnsi="Times New Roman"/>
          <w:color w:val="FF0000"/>
          <w:szCs w:val="20"/>
        </w:rPr>
      </w:pPr>
    </w:p>
    <w:p w14:paraId="4F677209" w14:textId="647991FA" w:rsidR="005C5AB9" w:rsidRDefault="005C5AB9" w:rsidP="005C5AB9">
      <w:pPr>
        <w:pStyle w:val="Heading2"/>
        <w:spacing w:after="0"/>
      </w:pPr>
      <w:r>
        <w:t>RAN1#118 (19 – 23 August 2024)</w:t>
      </w:r>
    </w:p>
    <w:p w14:paraId="4E8EAA85" w14:textId="77777777" w:rsidR="005C5AB9" w:rsidRDefault="005C5AB9" w:rsidP="005C5AB9">
      <w:pPr>
        <w:spacing w:after="0" w:line="240" w:lineRule="auto"/>
        <w:rPr>
          <w:rFonts w:ascii="Times New Roman" w:hAnsi="Times New Roman"/>
          <w:b/>
          <w:szCs w:val="20"/>
          <w:highlight w:val="green"/>
          <w:lang w:eastAsia="ko-KR"/>
        </w:rPr>
      </w:pPr>
    </w:p>
    <w:p w14:paraId="2CEB9E4A" w14:textId="4AB8BE2F" w:rsidR="005C5AB9" w:rsidRPr="00E70A00" w:rsidRDefault="005C5AB9" w:rsidP="005C5AB9">
      <w:pPr>
        <w:spacing w:after="0" w:line="240" w:lineRule="auto"/>
        <w:rPr>
          <w:rFonts w:ascii="Times New Roman" w:hAnsi="Times New Roman"/>
          <w:bCs/>
          <w:szCs w:val="20"/>
          <w:lang w:eastAsia="ko-KR"/>
        </w:rPr>
      </w:pPr>
      <w:r w:rsidRPr="005C5AB9">
        <w:rPr>
          <w:rFonts w:ascii="Times New Roman" w:hAnsi="Times New Roman"/>
          <w:bCs/>
          <w:color w:val="FF0000"/>
          <w:szCs w:val="20"/>
          <w:lang w:eastAsia="ko-KR"/>
        </w:rPr>
        <w:t>To be filled</w:t>
      </w:r>
    </w:p>
    <w:p w14:paraId="5937DEB4" w14:textId="77777777" w:rsidR="005C5AB9" w:rsidRPr="00024955" w:rsidRDefault="005C5AB9" w:rsidP="00F24FCF">
      <w:pPr>
        <w:autoSpaceDE w:val="0"/>
        <w:autoSpaceDN w:val="0"/>
        <w:spacing w:after="0"/>
        <w:jc w:val="both"/>
        <w:rPr>
          <w:rFonts w:ascii="Times New Roman" w:hAnsi="Times New Roman"/>
          <w:color w:val="FF0000"/>
          <w:szCs w:val="20"/>
        </w:rPr>
      </w:pPr>
    </w:p>
    <w:sectPr w:rsidR="005C5AB9"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B2E9B" w14:textId="77777777" w:rsidR="0049031A" w:rsidRDefault="0049031A">
      <w:pPr>
        <w:spacing w:line="240" w:lineRule="auto"/>
      </w:pPr>
      <w:r>
        <w:separator/>
      </w:r>
    </w:p>
  </w:endnote>
  <w:endnote w:type="continuationSeparator" w:id="0">
    <w:p w14:paraId="404A0FF4" w14:textId="77777777" w:rsidR="0049031A" w:rsidRDefault="00490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Semilight"/>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n-ea">
    <w:altName w:val="Segoe Prin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A0150" w14:textId="77777777" w:rsidR="0049031A" w:rsidRDefault="0049031A">
      <w:pPr>
        <w:spacing w:after="0"/>
      </w:pPr>
      <w:r>
        <w:separator/>
      </w:r>
    </w:p>
  </w:footnote>
  <w:footnote w:type="continuationSeparator" w:id="0">
    <w:p w14:paraId="69FFB990" w14:textId="77777777" w:rsidR="0049031A" w:rsidRDefault="00490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D66660"/>
    <w:multiLevelType w:val="hybridMultilevel"/>
    <w:tmpl w:val="96C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E73E45"/>
    <w:multiLevelType w:val="hybridMultilevel"/>
    <w:tmpl w:val="08AE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53046776">
    <w:abstractNumId w:val="43"/>
  </w:num>
  <w:num w:numId="2" w16cid:durableId="440298245">
    <w:abstractNumId w:val="77"/>
  </w:num>
  <w:num w:numId="3" w16cid:durableId="1214348814">
    <w:abstractNumId w:val="1"/>
  </w:num>
  <w:num w:numId="4" w16cid:durableId="1182353341">
    <w:abstractNumId w:val="74"/>
  </w:num>
  <w:num w:numId="5" w16cid:durableId="1204634721">
    <w:abstractNumId w:val="4"/>
  </w:num>
  <w:num w:numId="6" w16cid:durableId="1263225933">
    <w:abstractNumId w:val="76"/>
  </w:num>
  <w:num w:numId="7" w16cid:durableId="165827105">
    <w:abstractNumId w:val="68"/>
  </w:num>
  <w:num w:numId="8" w16cid:durableId="287587012">
    <w:abstractNumId w:val="40"/>
  </w:num>
  <w:num w:numId="9" w16cid:durableId="2049798506">
    <w:abstractNumId w:val="31"/>
  </w:num>
  <w:num w:numId="10" w16cid:durableId="1838493119">
    <w:abstractNumId w:val="25"/>
  </w:num>
  <w:num w:numId="11" w16cid:durableId="2106417970">
    <w:abstractNumId w:val="75"/>
  </w:num>
  <w:num w:numId="12" w16cid:durableId="1524897281">
    <w:abstractNumId w:val="78"/>
  </w:num>
  <w:num w:numId="13" w16cid:durableId="747921287">
    <w:abstractNumId w:val="48"/>
  </w:num>
  <w:num w:numId="14" w16cid:durableId="512958010">
    <w:abstractNumId w:val="47"/>
  </w:num>
  <w:num w:numId="15" w16cid:durableId="1766606666">
    <w:abstractNumId w:val="46"/>
  </w:num>
  <w:num w:numId="16" w16cid:durableId="1586574854">
    <w:abstractNumId w:val="42"/>
  </w:num>
  <w:num w:numId="17" w16cid:durableId="1428651817">
    <w:abstractNumId w:val="65"/>
  </w:num>
  <w:num w:numId="18" w16cid:durableId="625279139">
    <w:abstractNumId w:val="20"/>
  </w:num>
  <w:num w:numId="19" w16cid:durableId="269508331">
    <w:abstractNumId w:val="5"/>
  </w:num>
  <w:num w:numId="20" w16cid:durableId="981041129">
    <w:abstractNumId w:val="2"/>
  </w:num>
  <w:num w:numId="21" w16cid:durableId="635528649">
    <w:abstractNumId w:val="56"/>
  </w:num>
  <w:num w:numId="22" w16cid:durableId="1780367235">
    <w:abstractNumId w:val="53"/>
  </w:num>
  <w:num w:numId="23" w16cid:durableId="1676034346">
    <w:abstractNumId w:val="71"/>
  </w:num>
  <w:num w:numId="24" w16cid:durableId="19866358">
    <w:abstractNumId w:val="26"/>
  </w:num>
  <w:num w:numId="25" w16cid:durableId="1419060134">
    <w:abstractNumId w:val="51"/>
  </w:num>
  <w:num w:numId="26" w16cid:durableId="646008315">
    <w:abstractNumId w:val="45"/>
  </w:num>
  <w:num w:numId="27" w16cid:durableId="713428379">
    <w:abstractNumId w:val="29"/>
  </w:num>
  <w:num w:numId="28" w16cid:durableId="646128177">
    <w:abstractNumId w:val="36"/>
  </w:num>
  <w:num w:numId="29" w16cid:durableId="609704945">
    <w:abstractNumId w:val="33"/>
  </w:num>
  <w:num w:numId="30" w16cid:durableId="743452349">
    <w:abstractNumId w:val="23"/>
  </w:num>
  <w:num w:numId="31" w16cid:durableId="1333873929">
    <w:abstractNumId w:val="61"/>
  </w:num>
  <w:num w:numId="32" w16cid:durableId="292560791">
    <w:abstractNumId w:val="3"/>
  </w:num>
  <w:num w:numId="33" w16cid:durableId="1654020727">
    <w:abstractNumId w:val="72"/>
  </w:num>
  <w:num w:numId="34" w16cid:durableId="1617788651">
    <w:abstractNumId w:val="37"/>
  </w:num>
  <w:num w:numId="35" w16cid:durableId="405228062">
    <w:abstractNumId w:val="9"/>
  </w:num>
  <w:num w:numId="36" w16cid:durableId="486089991">
    <w:abstractNumId w:val="28"/>
  </w:num>
  <w:num w:numId="37" w16cid:durableId="2008635613">
    <w:abstractNumId w:val="22"/>
  </w:num>
  <w:num w:numId="38" w16cid:durableId="492137704">
    <w:abstractNumId w:val="8"/>
  </w:num>
  <w:num w:numId="39" w16cid:durableId="1350836348">
    <w:abstractNumId w:val="19"/>
  </w:num>
  <w:num w:numId="40" w16cid:durableId="1736203594">
    <w:abstractNumId w:val="11"/>
  </w:num>
  <w:num w:numId="41" w16cid:durableId="2071885148">
    <w:abstractNumId w:val="34"/>
  </w:num>
  <w:num w:numId="42" w16cid:durableId="441412668">
    <w:abstractNumId w:val="14"/>
  </w:num>
  <w:num w:numId="43" w16cid:durableId="1213619785">
    <w:abstractNumId w:val="32"/>
  </w:num>
  <w:num w:numId="44" w16cid:durableId="1352145538">
    <w:abstractNumId w:val="49"/>
  </w:num>
  <w:num w:numId="45" w16cid:durableId="1935431424">
    <w:abstractNumId w:val="59"/>
  </w:num>
  <w:num w:numId="46" w16cid:durableId="863251671">
    <w:abstractNumId w:val="35"/>
  </w:num>
  <w:num w:numId="47" w16cid:durableId="1233353245">
    <w:abstractNumId w:val="41"/>
  </w:num>
  <w:num w:numId="48" w16cid:durableId="1811819515">
    <w:abstractNumId w:val="13"/>
  </w:num>
  <w:num w:numId="49" w16cid:durableId="1238519583">
    <w:abstractNumId w:val="38"/>
  </w:num>
  <w:num w:numId="50" w16cid:durableId="781656082">
    <w:abstractNumId w:val="55"/>
  </w:num>
  <w:num w:numId="51" w16cid:durableId="362291769">
    <w:abstractNumId w:val="7"/>
  </w:num>
  <w:num w:numId="52" w16cid:durableId="1135949868">
    <w:abstractNumId w:val="67"/>
  </w:num>
  <w:num w:numId="53" w16cid:durableId="622467631">
    <w:abstractNumId w:val="57"/>
  </w:num>
  <w:num w:numId="54" w16cid:durableId="1223755593">
    <w:abstractNumId w:val="54"/>
  </w:num>
  <w:num w:numId="55" w16cid:durableId="584847800">
    <w:abstractNumId w:val="0"/>
  </w:num>
  <w:num w:numId="56" w16cid:durableId="306054752">
    <w:abstractNumId w:val="52"/>
  </w:num>
  <w:num w:numId="57" w16cid:durableId="1031491706">
    <w:abstractNumId w:val="39"/>
  </w:num>
  <w:num w:numId="58" w16cid:durableId="986469645">
    <w:abstractNumId w:val="21"/>
  </w:num>
  <w:num w:numId="59" w16cid:durableId="318769819">
    <w:abstractNumId w:val="64"/>
  </w:num>
  <w:num w:numId="60" w16cid:durableId="124813285">
    <w:abstractNumId w:val="12"/>
  </w:num>
  <w:num w:numId="61" w16cid:durableId="642348087">
    <w:abstractNumId w:val="18"/>
  </w:num>
  <w:num w:numId="62" w16cid:durableId="527180506">
    <w:abstractNumId w:val="15"/>
  </w:num>
  <w:num w:numId="63" w16cid:durableId="487788828">
    <w:abstractNumId w:val="70"/>
  </w:num>
  <w:num w:numId="64" w16cid:durableId="449712701">
    <w:abstractNumId w:val="16"/>
  </w:num>
  <w:num w:numId="65" w16cid:durableId="1986085612">
    <w:abstractNumId w:val="44"/>
  </w:num>
  <w:num w:numId="66" w16cid:durableId="767890576">
    <w:abstractNumId w:val="10"/>
  </w:num>
  <w:num w:numId="67" w16cid:durableId="1632245867">
    <w:abstractNumId w:val="63"/>
  </w:num>
  <w:num w:numId="68" w16cid:durableId="965043969">
    <w:abstractNumId w:val="6"/>
  </w:num>
  <w:num w:numId="69" w16cid:durableId="906644407">
    <w:abstractNumId w:val="24"/>
  </w:num>
  <w:num w:numId="70" w16cid:durableId="2086415300">
    <w:abstractNumId w:val="50"/>
  </w:num>
  <w:num w:numId="71" w16cid:durableId="520750842">
    <w:abstractNumId w:val="17"/>
  </w:num>
  <w:num w:numId="72" w16cid:durableId="634872321">
    <w:abstractNumId w:val="79"/>
  </w:num>
  <w:num w:numId="73" w16cid:durableId="260259908">
    <w:abstractNumId w:val="27"/>
  </w:num>
  <w:num w:numId="74" w16cid:durableId="1242643553">
    <w:abstractNumId w:val="69"/>
  </w:num>
  <w:num w:numId="75" w16cid:durableId="574586213">
    <w:abstractNumId w:val="30"/>
  </w:num>
  <w:num w:numId="76" w16cid:durableId="214781627">
    <w:abstractNumId w:val="66"/>
  </w:num>
  <w:num w:numId="77" w16cid:durableId="738944765">
    <w:abstractNumId w:val="58"/>
  </w:num>
  <w:num w:numId="78" w16cid:durableId="682709243">
    <w:abstractNumId w:val="62"/>
  </w:num>
  <w:num w:numId="79" w16cid:durableId="1167746947">
    <w:abstractNumId w:val="60"/>
  </w:num>
  <w:num w:numId="80" w16cid:durableId="1702827793">
    <w:abstractNumId w:val="7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ZTE">
    <w15:presenceInfo w15:providerId="None" w15:userId="ZTE"/>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21"/>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3E1"/>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31A"/>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3F"/>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18"/>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92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393"/>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标题 1"/>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标题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题"/>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标题 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列出段落"/>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3.xml><?xml version="1.0" encoding="utf-8"?>
<ds:datastoreItem xmlns:ds="http://schemas.openxmlformats.org/officeDocument/2006/customXml" ds:itemID="{49835FD6-F39E-4C3A-8BED-DDD3801D07CF}">
  <ds:schemaRefs>
    <ds:schemaRef ds:uri="http://schemas.openxmlformats.org/officeDocument/2006/bibliography"/>
  </ds:schemaRefs>
</ds:datastoreItem>
</file>

<file path=customXml/itemProps4.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896F34-333D-40B7-8490-3E6082DB68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Template>
  <TotalTime>402</TotalTime>
  <Pages>54</Pages>
  <Words>21788</Words>
  <Characters>124195</Characters>
  <Application>Microsoft Office Word</Application>
  <DocSecurity>0</DocSecurity>
  <Lines>1034</Lines>
  <Paragraphs>291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145692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24</cp:revision>
  <cp:lastPrinted>2021-09-11T07:34:00Z</cp:lastPrinted>
  <dcterms:created xsi:type="dcterms:W3CDTF">2024-08-09T23:42:00Z</dcterms:created>
  <dcterms:modified xsi:type="dcterms:W3CDTF">2024-08-13T08:28:00Z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