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1D6D" w14:textId="5E3E8F68" w:rsidR="006424DC" w:rsidRPr="006424DC" w:rsidRDefault="006424DC" w:rsidP="006424D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w:t>
      </w:r>
      <w:r w:rsidR="0030454F" w:rsidRPr="00004CEE">
        <w:rPr>
          <w:rFonts w:ascii="Times New Roman" w:hAnsi="Times New Roman"/>
          <w:b/>
          <w:bCs/>
          <w:sz w:val="24"/>
          <w:szCs w:val="24"/>
          <w:highlight w:val="yellow"/>
        </w:rPr>
        <w:t>xxxx</w:t>
      </w:r>
    </w:p>
    <w:p w14:paraId="6AB4BEBA" w14:textId="77777777" w:rsidR="006424DC" w:rsidRPr="006424DC" w:rsidRDefault="006424DC" w:rsidP="006424D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宋体"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Heading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TableGrid"/>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2067" w:type="dxa"/>
          </w:tcPr>
          <w:p w14:paraId="726CF0B8" w14:textId="61403800" w:rsidR="005A5FA8" w:rsidRPr="00F95370" w:rsidRDefault="00AA77BD" w:rsidP="00264257">
            <w:pPr>
              <w:spacing w:after="0" w:line="240" w:lineRule="auto"/>
              <w:jc w:val="center"/>
              <w:rPr>
                <w:rFonts w:ascii="Times New Roman" w:eastAsiaTheme="minorEastAsia" w:hAnsi="Times New Roman"/>
                <w:lang w:eastAsia="zh-CN"/>
              </w:rPr>
            </w:pPr>
            <w:r>
              <w:rPr>
                <w:rFonts w:ascii="Times New Roman" w:eastAsia="PMingLiU" w:hAnsi="Times New Roman"/>
                <w:lang w:eastAsia="zh-TW"/>
              </w:rPr>
              <w:t>James Hsieh</w:t>
            </w:r>
          </w:p>
        </w:tc>
        <w:tc>
          <w:tcPr>
            <w:tcW w:w="4410" w:type="dxa"/>
          </w:tcPr>
          <w:p w14:paraId="585BBDF3" w14:textId="0375EB6C"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C</w:t>
            </w:r>
            <w:r>
              <w:rPr>
                <w:rFonts w:ascii="Times New Roman" w:eastAsia="PMingLiU" w:hAnsi="Times New Roman"/>
                <w:lang w:eastAsia="zh-TW"/>
              </w:rPr>
              <w:t>H.Hsieh@mediatek.com</w:t>
            </w:r>
          </w:p>
        </w:tc>
      </w:tr>
      <w:tr w:rsidR="005A5FA8" w:rsidRPr="00F95370" w14:paraId="772E48B6" w14:textId="77777777" w:rsidTr="00264257">
        <w:tc>
          <w:tcPr>
            <w:tcW w:w="2518" w:type="dxa"/>
          </w:tcPr>
          <w:p w14:paraId="6C234C99" w14:textId="2F27AB67" w:rsidR="005A5FA8" w:rsidRPr="003F7F07" w:rsidRDefault="003F7F07" w:rsidP="00264257">
            <w:pPr>
              <w:spacing w:after="0" w:line="240" w:lineRule="auto"/>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2067" w:type="dxa"/>
          </w:tcPr>
          <w:p w14:paraId="213E86F0" w14:textId="54550DA4" w:rsidR="005A5FA8" w:rsidRPr="003F7F07" w:rsidRDefault="003F7F07" w:rsidP="00264257">
            <w:pPr>
              <w:spacing w:after="0" w:line="240" w:lineRule="auto"/>
              <w:jc w:val="center"/>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hohei Yoshioka</w:t>
            </w:r>
          </w:p>
        </w:tc>
        <w:tc>
          <w:tcPr>
            <w:tcW w:w="4410" w:type="dxa"/>
          </w:tcPr>
          <w:p w14:paraId="76CB7AAD" w14:textId="3989BEC5" w:rsidR="005A5FA8" w:rsidRPr="003F7F07" w:rsidRDefault="003F7F07" w:rsidP="00264257">
            <w:pPr>
              <w:spacing w:after="0" w:line="240" w:lineRule="auto"/>
              <w:jc w:val="center"/>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youhei.yoshioka.py@nttdocomo.com</w:t>
            </w:r>
          </w:p>
        </w:tc>
      </w:tr>
      <w:tr w:rsidR="009D3D2E" w:rsidRPr="00F95370" w14:paraId="1C07605D" w14:textId="77777777" w:rsidTr="00264257">
        <w:tc>
          <w:tcPr>
            <w:tcW w:w="2518" w:type="dxa"/>
          </w:tcPr>
          <w:p w14:paraId="2FB4E781" w14:textId="77777777" w:rsidR="009D3D2E" w:rsidRPr="003F7F07"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7ED1351E" w14:textId="77777777" w:rsidTr="00264257">
        <w:tc>
          <w:tcPr>
            <w:tcW w:w="2518" w:type="dxa"/>
          </w:tcPr>
          <w:p w14:paraId="1D697E6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F95370" w:rsidRDefault="009D3D2E" w:rsidP="00264257">
            <w:pPr>
              <w:spacing w:after="0" w:line="240" w:lineRule="auto"/>
              <w:jc w:val="center"/>
              <w:rPr>
                <w:rFonts w:ascii="Times New Roman" w:eastAsiaTheme="minorEastAsia" w:hAnsi="Times New Roman"/>
                <w:lang w:eastAsia="zh-CN"/>
              </w:rPr>
            </w:pPr>
          </w:p>
        </w:tc>
      </w:tr>
    </w:tbl>
    <w:p w14:paraId="45A876B6" w14:textId="32095C72"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Heading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TableGrid"/>
        <w:tblW w:w="0" w:type="auto"/>
        <w:tblLook w:val="04A0" w:firstRow="1" w:lastRow="0" w:firstColumn="1" w:lastColumn="0" w:noHBand="0" w:noVBand="1"/>
      </w:tblPr>
      <w:tblGrid>
        <w:gridCol w:w="939"/>
        <w:gridCol w:w="8078"/>
      </w:tblGrid>
      <w:tr w:rsidR="003E691C" w:rsidRPr="00F95370" w14:paraId="163A2E80" w14:textId="77777777" w:rsidTr="005E1DD9">
        <w:tc>
          <w:tcPr>
            <w:tcW w:w="2065"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5E1DD9">
        <w:tc>
          <w:tcPr>
            <w:tcW w:w="2065" w:type="dxa"/>
          </w:tcPr>
          <w:p w14:paraId="511698B9" w14:textId="68AEE477" w:rsidR="003E691C" w:rsidRPr="00AA77BD"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00263D7D" w14:textId="5585FE1F" w:rsidR="003E691C"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PMingLiU" w:hAnsi="Times New Roman"/>
                <w:lang w:eastAsia="zh-TW"/>
              </w:rPr>
            </w:pPr>
            <w:r>
              <w:rPr>
                <w:rFonts w:ascii="Times New Roman" w:eastAsia="PMingLiU" w:hAnsi="Times New Roman"/>
                <w:lang w:eastAsia="zh-TW"/>
              </w:rPr>
              <w:t>For “</w:t>
            </w:r>
            <w:r w:rsidRPr="00AA77BD">
              <w:rPr>
                <w:rFonts w:ascii="Times New Roman" w:eastAsia="PMingLiU" w:hAnsi="Times New Roman"/>
                <w:lang w:eastAsia="zh-TW"/>
              </w:rPr>
              <w:t>PUSCH with semi-persistent CSI report overlapping with CG PUSCH</w:t>
            </w:r>
            <w:r>
              <w:rPr>
                <w:rFonts w:ascii="Times New Roman" w:eastAsia="PMingLiU" w:hAnsi="Times New Roman"/>
                <w:lang w:eastAsia="zh-TW"/>
              </w:rPr>
              <w:t xml:space="preserve">”, </w:t>
            </w:r>
            <w:r w:rsidRPr="00AA77BD">
              <w:rPr>
                <w:rFonts w:ascii="Times New Roman" w:eastAsia="PMingLiU"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77777777" w:rsidR="00AA77BD" w:rsidRPr="00AA77BD" w:rsidRDefault="00AA77BD" w:rsidP="00AA77BD">
            <w:pPr>
              <w:spacing w:after="0"/>
              <w:jc w:val="both"/>
              <w:rPr>
                <w:rFonts w:ascii="Times New Roman" w:eastAsia="PMingLiU" w:hAnsi="Times New Roman"/>
                <w:lang w:eastAsia="zh-TW"/>
              </w:rPr>
            </w:pPr>
          </w:p>
          <w:p w14:paraId="4EC18E2F" w14:textId="0E33DDFA"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7C61A3F" wp14:editId="0316D321">
                  <wp:extent cx="5732145" cy="753745"/>
                  <wp:effectExtent l="0" t="0" r="1905"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2145" cy="753745"/>
                          </a:xfrm>
                          <a:prstGeom prst="rect">
                            <a:avLst/>
                          </a:prstGeom>
                          <a:noFill/>
                          <a:ln>
                            <a:noFill/>
                          </a:ln>
                        </pic:spPr>
                      </pic:pic>
                    </a:graphicData>
                  </a:graphic>
                </wp:inline>
              </w:drawing>
            </w:r>
          </w:p>
          <w:p w14:paraId="1491635A" w14:textId="2746A07C"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I</w:t>
            </w:r>
            <w:r w:rsidRPr="00AA77BD">
              <w:rPr>
                <w:rFonts w:ascii="Times New Roman" w:eastAsia="PMingLiU" w:hAnsi="Times New Roman"/>
                <w:lang w:eastAsia="zh-TW"/>
              </w:rPr>
              <w:t>n our view when UE does the DG vs CG PUSCH prioritization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Note that the case of PUSCH with A-CSI is already handled as part of the DG vs CG PUSCH prioritization step</w:t>
            </w:r>
            <w:r>
              <w:rPr>
                <w:rFonts w:ascii="Times New Roman" w:eastAsia="PMingLiU" w:hAnsi="Times New Roman"/>
                <w:lang w:eastAsia="zh-TW"/>
              </w:rPr>
              <w:t>.</w:t>
            </w:r>
            <w:r w:rsidRPr="00AA77BD">
              <w:rPr>
                <w:rFonts w:ascii="Times New Roman" w:eastAsia="PMingLiU" w:hAnsi="Times New Roman"/>
                <w:lang w:eastAsia="zh-TW"/>
              </w:rPr>
              <w:t xml:space="preserve"> </w:t>
            </w:r>
          </w:p>
          <w:p w14:paraId="657FCAA5" w14:textId="4FF1FF2F"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For the proposal from the proponent</w:t>
            </w:r>
            <w:r w:rsidRPr="00AA77BD">
              <w:rPr>
                <w:rFonts w:ascii="Times New Roman" w:eastAsia="PMingLiU" w:hAnsi="Times New Roman"/>
                <w:lang w:eastAsia="zh-TW"/>
              </w:rPr>
              <w:t>,</w:t>
            </w:r>
            <w:r>
              <w:rPr>
                <w:rFonts w:ascii="Times New Roman" w:eastAsia="PMingLiU" w:hAnsi="Times New Roman"/>
                <w:lang w:eastAsia="zh-TW"/>
              </w:rPr>
              <w:t xml:space="preserve"> it seems generally fine to us,</w:t>
            </w:r>
            <w:r w:rsidRPr="00AA77BD">
              <w:rPr>
                <w:rFonts w:ascii="Times New Roman" w:eastAsia="PMingLiU"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2A980DD" wp14:editId="5FDFC708">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PMingLiU" w:hAnsi="Times New Roman"/>
                <w:lang w:eastAsia="zh-TW"/>
              </w:rPr>
              <w:t>CG  PUSCH</w:t>
            </w:r>
            <w:proofErr w:type="gramEnd"/>
            <w:r w:rsidRPr="00AA77BD">
              <w:rPr>
                <w:rFonts w:ascii="Times New Roman" w:eastAsia="PMingLiU"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PMingLiU" w:hAnsi="Times New Roman"/>
                <w:lang w:eastAsia="zh-TW"/>
              </w:rPr>
              <w:t>priLowDG-HighCG</w:t>
            </w:r>
            <w:proofErr w:type="spellEnd"/>
            <w:r w:rsidRPr="00AA77BD">
              <w:rPr>
                <w:rFonts w:ascii="Times New Roman" w:eastAsia="PMingLiU" w:hAnsi="Times New Roman"/>
                <w:lang w:eastAsia="zh-TW"/>
              </w:rPr>
              <w:t>).</w:t>
            </w:r>
          </w:p>
        </w:tc>
      </w:tr>
      <w:tr w:rsidR="003E691C" w:rsidRPr="00F95370" w14:paraId="0F134669" w14:textId="77777777" w:rsidTr="005E1DD9">
        <w:tc>
          <w:tcPr>
            <w:tcW w:w="2065"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1977415D" w14:textId="5B930731" w:rsidR="003E691C" w:rsidRPr="00F95370" w:rsidRDefault="00167CB2"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Do NOT support. Spec is already clear that </w:t>
            </w:r>
            <w:proofErr w:type="gramStart"/>
            <w:r>
              <w:rPr>
                <w:rFonts w:ascii="Times New Roman" w:eastAsiaTheme="minorEastAsia" w:hAnsi="Times New Roman"/>
                <w:lang w:eastAsia="zh-CN"/>
              </w:rPr>
              <w:t>within  a</w:t>
            </w:r>
            <w:proofErr w:type="gramEnd"/>
            <w:r>
              <w:rPr>
                <w:rFonts w:ascii="Times New Roman" w:eastAsiaTheme="minorEastAsia" w:hAnsi="Times New Roman"/>
                <w:lang w:eastAsia="zh-CN"/>
              </w:rPr>
              <w:t xml:space="preserve"> serving cell, when SP-CSI on PSUCH overlaps with a PUSCH with UL-SCH, SP-CSI PUSCH is dropped. And that PUSCH with UL-SCH can be CG-PUSCH or DG-PUSCH. Now regardless CG is associated with TB or not, it does not matter to the NW. NW shall assume SP-CSI PUSCH is dropped since NW does not know if overlapping CG is with or without UL-SCH. We can take a conclusion that SP-CSI is dropped when overlapping with a CG PUSCH.</w:t>
            </w:r>
          </w:p>
        </w:tc>
      </w:tr>
      <w:tr w:rsidR="003E691C" w:rsidRPr="00F95370" w14:paraId="556C859C" w14:textId="77777777" w:rsidTr="005E1DD9">
        <w:tc>
          <w:tcPr>
            <w:tcW w:w="2065" w:type="dxa"/>
          </w:tcPr>
          <w:p w14:paraId="7180D167" w14:textId="02779053" w:rsidR="003E691C" w:rsidRPr="003F7F07" w:rsidRDefault="00093FB6" w:rsidP="005E1DD9">
            <w:pPr>
              <w:spacing w:after="0"/>
              <w:jc w:val="both"/>
              <w:rPr>
                <w:rFonts w:ascii="Times New Roman" w:eastAsia="Yu Mincho" w:hAnsi="Times New Roman"/>
                <w:lang w:eastAsia="ja-JP"/>
              </w:rPr>
            </w:pPr>
            <w:r>
              <w:rPr>
                <w:rFonts w:ascii="Times New Roman" w:eastAsia="Yu Mincho" w:hAnsi="Times New Roman"/>
                <w:lang w:eastAsia="ja-JP"/>
              </w:rPr>
              <w:t xml:space="preserve">Huawei, </w:t>
            </w:r>
            <w:proofErr w:type="spellStart"/>
            <w:r>
              <w:rPr>
                <w:rFonts w:ascii="Times New Roman" w:eastAsia="Yu Mincho" w:hAnsi="Times New Roman"/>
                <w:lang w:eastAsia="ja-JP"/>
              </w:rPr>
              <w:t>HiSilicon</w:t>
            </w:r>
            <w:proofErr w:type="spellEnd"/>
          </w:p>
        </w:tc>
        <w:tc>
          <w:tcPr>
            <w:tcW w:w="6952" w:type="dxa"/>
          </w:tcPr>
          <w:p w14:paraId="07FC29D5" w14:textId="77777777" w:rsidR="003E691C" w:rsidRDefault="00093FB6"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Follow the logic of RAN2 spec, MAC layer will generate MAC PDU based on lower layer intended transmission. For example, if a PUSCH is notified to MAC, MAC layer will generate MAC PDU accordingly. Thus, rather than discuss whether MAC will generate a MAC PDU for CG PUSCH </w:t>
            </w:r>
            <w:r>
              <w:rPr>
                <w:rFonts w:ascii="Times New Roman" w:eastAsiaTheme="minorEastAsia" w:hAnsi="Times New Roman"/>
                <w:lang w:eastAsia="zh-CN"/>
              </w:rPr>
              <w:lastRenderedPageBreak/>
              <w:t>overlaps with SP CSI, it is better to clarify the collision handling principle in RAN1 if CG PUSCH and SP CSI is overlapping.</w:t>
            </w:r>
          </w:p>
          <w:p w14:paraId="30EC5AF7" w14:textId="4AE453F0" w:rsidR="00093FB6"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Based on the spec below, it describes the behavior that a PUSCH with UL-SCH overlapping with SP-CSI. However, it is not quite clear whether this PUSCH including UL-SCH can cover CG-PUSCH or not. Following the explanation from DCM, it seems Yes. We are open to clarify </w:t>
            </w:r>
            <w:r w:rsidR="004A04B9">
              <w:rPr>
                <w:rFonts w:ascii="Times New Roman" w:eastAsiaTheme="minorEastAsia" w:hAnsi="Times New Roman"/>
                <w:lang w:eastAsia="zh-CN"/>
              </w:rPr>
              <w:t>it and</w:t>
            </w:r>
            <w:r>
              <w:rPr>
                <w:rFonts w:ascii="Times New Roman" w:eastAsiaTheme="minorEastAsia" w:hAnsi="Times New Roman"/>
                <w:lang w:eastAsia="zh-CN"/>
              </w:rPr>
              <w:t xml:space="preserve"> also tend to share the similar view slightly that CG PUSCH case is covered by the following spec.</w:t>
            </w:r>
          </w:p>
          <w:tbl>
            <w:tblPr>
              <w:tblStyle w:val="TableGrid"/>
              <w:tblW w:w="0" w:type="auto"/>
              <w:tblLook w:val="04A0" w:firstRow="1" w:lastRow="0" w:firstColumn="1" w:lastColumn="0" w:noHBand="0" w:noVBand="1"/>
            </w:tblPr>
            <w:tblGrid>
              <w:gridCol w:w="7849"/>
            </w:tblGrid>
            <w:tr w:rsidR="00F77413" w14:paraId="2745F55E" w14:textId="77777777" w:rsidTr="00F77413">
              <w:tc>
                <w:tcPr>
                  <w:tcW w:w="7849" w:type="dxa"/>
                </w:tcPr>
                <w:p w14:paraId="652A6A89" w14:textId="18B07FB1" w:rsidR="00F77413" w:rsidRDefault="00F77413" w:rsidP="005E1DD9">
                  <w:pPr>
                    <w:spacing w:after="0"/>
                    <w:jc w:val="both"/>
                    <w:rPr>
                      <w:rFonts w:ascii="Times New Roman" w:eastAsiaTheme="minorEastAsia" w:hAnsi="Times New Roman"/>
                      <w:lang w:eastAsia="zh-CN"/>
                    </w:rPr>
                  </w:pPr>
                  <w:r w:rsidRPr="00F77413">
                    <w:rPr>
                      <w:rFonts w:ascii="Times New Roman" w:eastAsiaTheme="minorEastAsia" w:hAnsi="Times New Roman"/>
                      <w:lang w:eastAsia="zh-CN"/>
                    </w:rPr>
                    <w:t>If a UE would transmit a first PUSCH that includes semi-persistent CSI reports and a second PUSCH that includes an UL-SCH on the same carrier, and the first PUSCH transmission would overlap in time with the second PUSCH transmission, the UE does not transmit the first PUSCH and transmits the second PUSCH.</w:t>
                  </w:r>
                  <w:bookmarkStart w:id="2" w:name="_GoBack"/>
                  <w:bookmarkEnd w:id="2"/>
                </w:p>
              </w:tc>
            </w:tr>
          </w:tbl>
          <w:p w14:paraId="75EE6383" w14:textId="5A1B478B" w:rsidR="00F77413" w:rsidRPr="00F95370"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Therefore, RAN1 should focus on the principle in PHY</w:t>
            </w:r>
            <w:r w:rsidR="004A04B9">
              <w:rPr>
                <w:rFonts w:ascii="Times New Roman" w:eastAsiaTheme="minorEastAsia" w:hAnsi="Times New Roman"/>
                <w:lang w:eastAsia="zh-CN"/>
              </w:rPr>
              <w:t>, rather than discussing MAC PDU generation procedure.</w:t>
            </w:r>
          </w:p>
        </w:tc>
      </w:tr>
      <w:tr w:rsidR="003E691C" w:rsidRPr="00F95370" w14:paraId="6DF2058C" w14:textId="77777777" w:rsidTr="005E1DD9">
        <w:tc>
          <w:tcPr>
            <w:tcW w:w="2065" w:type="dxa"/>
          </w:tcPr>
          <w:p w14:paraId="3F4E969A" w14:textId="77777777" w:rsidR="003E691C" w:rsidRPr="00F95370" w:rsidRDefault="003E691C" w:rsidP="005E1DD9">
            <w:pPr>
              <w:spacing w:after="0"/>
              <w:jc w:val="both"/>
              <w:rPr>
                <w:rFonts w:ascii="Times New Roman" w:eastAsiaTheme="minorEastAsia" w:hAnsi="Times New Roman"/>
                <w:lang w:eastAsia="zh-CN"/>
              </w:rPr>
            </w:pPr>
          </w:p>
        </w:tc>
        <w:tc>
          <w:tcPr>
            <w:tcW w:w="6952" w:type="dxa"/>
          </w:tcPr>
          <w:p w14:paraId="44F45F1F" w14:textId="77777777" w:rsidR="003E691C" w:rsidRPr="00F95370" w:rsidRDefault="003E691C" w:rsidP="005E1DD9">
            <w:pPr>
              <w:spacing w:after="0"/>
              <w:jc w:val="both"/>
              <w:rPr>
                <w:rFonts w:ascii="Times New Roman" w:eastAsiaTheme="minorEastAsia" w:hAnsi="Times New Roman"/>
                <w:lang w:eastAsia="zh-CN"/>
              </w:rPr>
            </w:pPr>
          </w:p>
        </w:tc>
      </w:tr>
      <w:tr w:rsidR="003E691C" w:rsidRPr="00F95370" w14:paraId="18AFFF83" w14:textId="77777777" w:rsidTr="005E1DD9">
        <w:tc>
          <w:tcPr>
            <w:tcW w:w="2065" w:type="dxa"/>
          </w:tcPr>
          <w:p w14:paraId="78CBAB2A" w14:textId="77777777" w:rsidR="003E691C" w:rsidRPr="00F95370" w:rsidRDefault="003E691C" w:rsidP="005E1DD9">
            <w:pPr>
              <w:spacing w:after="0"/>
              <w:jc w:val="both"/>
              <w:rPr>
                <w:rFonts w:ascii="Times New Roman" w:hAnsi="Times New Roman"/>
              </w:rPr>
            </w:pPr>
          </w:p>
        </w:tc>
        <w:tc>
          <w:tcPr>
            <w:tcW w:w="6952" w:type="dxa"/>
          </w:tcPr>
          <w:p w14:paraId="38726C42" w14:textId="77777777" w:rsidR="003E691C" w:rsidRPr="00F95370" w:rsidRDefault="003E691C" w:rsidP="005E1DD9">
            <w:pPr>
              <w:spacing w:after="0"/>
              <w:jc w:val="both"/>
              <w:rPr>
                <w:rFonts w:ascii="Times New Roman" w:hAnsi="Times New Roman"/>
              </w:rPr>
            </w:pPr>
          </w:p>
        </w:tc>
      </w:tr>
      <w:tr w:rsidR="003E691C" w:rsidRPr="00F95370" w14:paraId="7AB33417" w14:textId="77777777" w:rsidTr="005E1DD9">
        <w:tc>
          <w:tcPr>
            <w:tcW w:w="2065" w:type="dxa"/>
          </w:tcPr>
          <w:p w14:paraId="32EA0EC5" w14:textId="77777777" w:rsidR="003E691C" w:rsidRPr="00F95370" w:rsidRDefault="003E691C" w:rsidP="005E1DD9">
            <w:pPr>
              <w:spacing w:after="0"/>
              <w:jc w:val="both"/>
              <w:rPr>
                <w:rFonts w:ascii="Times New Roman" w:hAnsi="Times New Roman"/>
              </w:rPr>
            </w:pPr>
          </w:p>
        </w:tc>
        <w:tc>
          <w:tcPr>
            <w:tcW w:w="6952" w:type="dxa"/>
          </w:tcPr>
          <w:p w14:paraId="58456EA9" w14:textId="77777777" w:rsidR="003E691C" w:rsidRPr="00F95370" w:rsidRDefault="003E691C" w:rsidP="005E1DD9">
            <w:pPr>
              <w:spacing w:after="0"/>
              <w:jc w:val="both"/>
              <w:rPr>
                <w:rFonts w:ascii="Times New Roman" w:hAnsi="Times New Roman"/>
              </w:rPr>
            </w:pPr>
          </w:p>
        </w:tc>
      </w:tr>
      <w:tr w:rsidR="003E691C" w:rsidRPr="00F95370" w14:paraId="6FBD2943" w14:textId="77777777" w:rsidTr="005E1DD9">
        <w:tc>
          <w:tcPr>
            <w:tcW w:w="2065" w:type="dxa"/>
          </w:tcPr>
          <w:p w14:paraId="47E2495F" w14:textId="77777777" w:rsidR="003E691C" w:rsidRPr="00F95370" w:rsidRDefault="003E691C" w:rsidP="005E1DD9">
            <w:pPr>
              <w:spacing w:after="0"/>
              <w:jc w:val="both"/>
              <w:rPr>
                <w:rFonts w:ascii="Times New Roman" w:hAnsi="Times New Roman"/>
              </w:rPr>
            </w:pPr>
          </w:p>
        </w:tc>
        <w:tc>
          <w:tcPr>
            <w:tcW w:w="6952" w:type="dxa"/>
          </w:tcPr>
          <w:p w14:paraId="4F259475" w14:textId="77777777" w:rsidR="003E691C" w:rsidRPr="00F95370" w:rsidRDefault="003E691C" w:rsidP="005E1DD9">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TableGrid"/>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PMingLiU" w:hAnsi="Times New Roman"/>
                <w:lang w:eastAsia="zh-TW"/>
              </w:rPr>
            </w:pPr>
            <w:bookmarkStart w:id="3" w:name="OLE_LINK3"/>
            <w:r>
              <w:rPr>
                <w:rFonts w:ascii="Times New Roman" w:eastAsia="PMingLiU" w:hAnsi="Times New Roman" w:hint="eastAsia"/>
                <w:lang w:eastAsia="zh-TW"/>
              </w:rPr>
              <w:t>S</w:t>
            </w:r>
            <w:r>
              <w:rPr>
                <w:rFonts w:ascii="Times New Roman" w:eastAsia="PMingLiU" w:hAnsi="Times New Roman"/>
                <w:lang w:eastAsia="zh-TW"/>
              </w:rPr>
              <w:t>ee our reply in Q1.</w:t>
            </w:r>
            <w:bookmarkEnd w:id="3"/>
          </w:p>
        </w:tc>
      </w:tr>
      <w:tr w:rsidR="005B2723" w:rsidRPr="00F95370" w14:paraId="32947FDA" w14:textId="77777777" w:rsidTr="003134F1">
        <w:tc>
          <w:tcPr>
            <w:tcW w:w="2065" w:type="dxa"/>
          </w:tcPr>
          <w:p w14:paraId="4D9C8011" w14:textId="26110974"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07E9E21F" w14:textId="113479DF"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UE will drop SP-CSI on PUSCH, given that NW shall not expect SP-CSI anyway. Whether UE transmits or drops a CG without UL-SCH is up to UE implementation.</w:t>
            </w:r>
          </w:p>
        </w:tc>
      </w:tr>
      <w:tr w:rsidR="005B2723" w:rsidRPr="00F95370" w14:paraId="7BA8F4C6" w14:textId="77777777" w:rsidTr="003134F1">
        <w:tc>
          <w:tcPr>
            <w:tcW w:w="2065" w:type="dxa"/>
          </w:tcPr>
          <w:p w14:paraId="05F997B4" w14:textId="1294B648"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533D8F22" w14:textId="1E5039FA"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ame view with Apple</w:t>
            </w:r>
          </w:p>
        </w:tc>
      </w:tr>
      <w:tr w:rsidR="005B2723" w:rsidRPr="00F95370" w14:paraId="14F1E77A" w14:textId="77777777" w:rsidTr="003134F1">
        <w:tc>
          <w:tcPr>
            <w:tcW w:w="2065" w:type="dxa"/>
          </w:tcPr>
          <w:p w14:paraId="1BC33F93" w14:textId="3A4A3448"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2C6AB6C1" w14:textId="2FD4A824"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Open to discuss, Apple’s suggestion is a way for moving forward.</w:t>
            </w:r>
          </w:p>
        </w:tc>
      </w:tr>
      <w:tr w:rsidR="005B2723" w:rsidRPr="00F95370" w14:paraId="261C08E6" w14:textId="77777777" w:rsidTr="003134F1">
        <w:tc>
          <w:tcPr>
            <w:tcW w:w="2065" w:type="dxa"/>
          </w:tcPr>
          <w:p w14:paraId="1F49F33D" w14:textId="77777777" w:rsidR="005B2723" w:rsidRPr="00F95370" w:rsidRDefault="005B2723" w:rsidP="003134F1">
            <w:pPr>
              <w:spacing w:after="0"/>
              <w:jc w:val="both"/>
              <w:rPr>
                <w:rFonts w:ascii="Times New Roman" w:hAnsi="Times New Roman"/>
              </w:rPr>
            </w:pPr>
          </w:p>
        </w:tc>
        <w:tc>
          <w:tcPr>
            <w:tcW w:w="6952" w:type="dxa"/>
          </w:tcPr>
          <w:p w14:paraId="73051C4F" w14:textId="77777777" w:rsidR="005B2723" w:rsidRPr="00F95370" w:rsidRDefault="005B2723" w:rsidP="003134F1">
            <w:pPr>
              <w:spacing w:after="0"/>
              <w:jc w:val="both"/>
              <w:rPr>
                <w:rFonts w:ascii="Times New Roman" w:hAnsi="Times New Roman"/>
              </w:rPr>
            </w:pPr>
          </w:p>
        </w:tc>
      </w:tr>
      <w:tr w:rsidR="005B2723" w:rsidRPr="00F95370" w14:paraId="25823C3A" w14:textId="77777777" w:rsidTr="003134F1">
        <w:tc>
          <w:tcPr>
            <w:tcW w:w="2065" w:type="dxa"/>
          </w:tcPr>
          <w:p w14:paraId="1C8E1F52" w14:textId="77777777" w:rsidR="005B2723" w:rsidRPr="00F95370" w:rsidRDefault="005B2723" w:rsidP="003134F1">
            <w:pPr>
              <w:spacing w:after="0"/>
              <w:jc w:val="both"/>
              <w:rPr>
                <w:rFonts w:ascii="Times New Roman" w:hAnsi="Times New Roman"/>
              </w:rPr>
            </w:pPr>
          </w:p>
        </w:tc>
        <w:tc>
          <w:tcPr>
            <w:tcW w:w="6952" w:type="dxa"/>
          </w:tcPr>
          <w:p w14:paraId="1354565F" w14:textId="77777777" w:rsidR="005B2723" w:rsidRPr="00F95370" w:rsidRDefault="005B2723" w:rsidP="003134F1">
            <w:pPr>
              <w:spacing w:after="0"/>
              <w:jc w:val="both"/>
              <w:rPr>
                <w:rFonts w:ascii="Times New Roman" w:hAnsi="Times New Roman"/>
              </w:rPr>
            </w:pPr>
          </w:p>
        </w:tc>
      </w:tr>
      <w:tr w:rsidR="005B2723" w:rsidRPr="00F95370" w14:paraId="7BD05010" w14:textId="77777777" w:rsidTr="003134F1">
        <w:tc>
          <w:tcPr>
            <w:tcW w:w="2065" w:type="dxa"/>
          </w:tcPr>
          <w:p w14:paraId="104D3C03" w14:textId="77777777" w:rsidR="005B2723" w:rsidRPr="00F95370" w:rsidRDefault="005B2723" w:rsidP="003134F1">
            <w:pPr>
              <w:spacing w:after="0"/>
              <w:jc w:val="both"/>
              <w:rPr>
                <w:rFonts w:ascii="Times New Roman" w:hAnsi="Times New Roman"/>
              </w:rPr>
            </w:pPr>
          </w:p>
        </w:tc>
        <w:tc>
          <w:tcPr>
            <w:tcW w:w="6952" w:type="dxa"/>
          </w:tcPr>
          <w:p w14:paraId="7E0408BE" w14:textId="77777777" w:rsidR="005B2723" w:rsidRPr="00F95370" w:rsidRDefault="005B2723" w:rsidP="003134F1">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TableGrid"/>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2F3497A" w14:textId="77777777" w:rsidTr="003134F1">
        <w:tc>
          <w:tcPr>
            <w:tcW w:w="2065" w:type="dxa"/>
          </w:tcPr>
          <w:p w14:paraId="6CDE5E8E" w14:textId="7FB02F2D"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9DE5F1B" w14:textId="524712F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Yes, see comments above. </w:t>
            </w:r>
          </w:p>
        </w:tc>
      </w:tr>
      <w:tr w:rsidR="00346841" w:rsidRPr="00F95370" w14:paraId="4B7FA27E" w14:textId="77777777" w:rsidTr="003134F1">
        <w:tc>
          <w:tcPr>
            <w:tcW w:w="2065" w:type="dxa"/>
          </w:tcPr>
          <w:p w14:paraId="5A56AFC6" w14:textId="3E206A11"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4AA232B2" w14:textId="3D28C379"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Y</w:t>
            </w:r>
            <w:r>
              <w:rPr>
                <w:rFonts w:ascii="Times New Roman" w:eastAsia="Yu Mincho" w:hAnsi="Times New Roman"/>
                <w:lang w:eastAsia="ja-JP"/>
              </w:rPr>
              <w:t>es</w:t>
            </w:r>
          </w:p>
        </w:tc>
      </w:tr>
      <w:tr w:rsidR="00346841" w:rsidRPr="00F95370" w14:paraId="2F24E05B" w14:textId="77777777" w:rsidTr="003134F1">
        <w:tc>
          <w:tcPr>
            <w:tcW w:w="2065" w:type="dxa"/>
          </w:tcPr>
          <w:p w14:paraId="7A898EB7" w14:textId="43C6E501"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A35059C" w14:textId="4953FC7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UE will clear </w:t>
            </w:r>
            <w:proofErr w:type="gramStart"/>
            <w:r>
              <w:rPr>
                <w:rFonts w:ascii="Times New Roman" w:eastAsiaTheme="minorEastAsia" w:hAnsi="Times New Roman"/>
                <w:lang w:eastAsia="zh-CN"/>
              </w:rPr>
              <w:t>PUSCH  overlapping</w:t>
            </w:r>
            <w:proofErr w:type="gramEnd"/>
            <w:r>
              <w:rPr>
                <w:rFonts w:ascii="Times New Roman" w:eastAsiaTheme="minorEastAsia" w:hAnsi="Times New Roman"/>
                <w:lang w:eastAsia="zh-CN"/>
              </w:rPr>
              <w:t xml:space="preserve"> in advance, in that perspective, it is clear in the spec. </w:t>
            </w:r>
          </w:p>
        </w:tc>
      </w:tr>
      <w:tr w:rsidR="00346841" w:rsidRPr="00F95370" w14:paraId="6829585D" w14:textId="77777777" w:rsidTr="003134F1">
        <w:tc>
          <w:tcPr>
            <w:tcW w:w="2065" w:type="dxa"/>
          </w:tcPr>
          <w:p w14:paraId="34BFBCC1" w14:textId="77777777" w:rsidR="00346841" w:rsidRPr="00F95370" w:rsidRDefault="00346841" w:rsidP="003134F1">
            <w:pPr>
              <w:spacing w:after="0"/>
              <w:jc w:val="both"/>
              <w:rPr>
                <w:rFonts w:ascii="Times New Roman" w:hAnsi="Times New Roman"/>
              </w:rPr>
            </w:pPr>
          </w:p>
        </w:tc>
        <w:tc>
          <w:tcPr>
            <w:tcW w:w="6952" w:type="dxa"/>
          </w:tcPr>
          <w:p w14:paraId="3AB90CB5" w14:textId="77777777" w:rsidR="00346841" w:rsidRPr="00F95370" w:rsidRDefault="00346841" w:rsidP="003134F1">
            <w:pPr>
              <w:spacing w:after="0"/>
              <w:jc w:val="both"/>
              <w:rPr>
                <w:rFonts w:ascii="Times New Roman" w:hAnsi="Times New Roman"/>
              </w:rPr>
            </w:pPr>
          </w:p>
        </w:tc>
      </w:tr>
      <w:tr w:rsidR="00346841" w:rsidRPr="00F95370" w14:paraId="502A3F12" w14:textId="77777777" w:rsidTr="003134F1">
        <w:tc>
          <w:tcPr>
            <w:tcW w:w="2065" w:type="dxa"/>
          </w:tcPr>
          <w:p w14:paraId="152FD51C" w14:textId="77777777" w:rsidR="00346841" w:rsidRPr="00F95370" w:rsidRDefault="00346841" w:rsidP="003134F1">
            <w:pPr>
              <w:spacing w:after="0"/>
              <w:jc w:val="both"/>
              <w:rPr>
                <w:rFonts w:ascii="Times New Roman" w:hAnsi="Times New Roman"/>
              </w:rPr>
            </w:pPr>
          </w:p>
        </w:tc>
        <w:tc>
          <w:tcPr>
            <w:tcW w:w="6952" w:type="dxa"/>
          </w:tcPr>
          <w:p w14:paraId="670F472C" w14:textId="77777777" w:rsidR="00346841" w:rsidRPr="00F95370" w:rsidRDefault="00346841" w:rsidP="003134F1">
            <w:pPr>
              <w:spacing w:after="0"/>
              <w:jc w:val="both"/>
              <w:rPr>
                <w:rFonts w:ascii="Times New Roman" w:hAnsi="Times New Roman"/>
              </w:rPr>
            </w:pPr>
          </w:p>
        </w:tc>
      </w:tr>
      <w:tr w:rsidR="00346841" w:rsidRPr="00F95370" w14:paraId="4F5FA9E1" w14:textId="77777777" w:rsidTr="003134F1">
        <w:tc>
          <w:tcPr>
            <w:tcW w:w="2065" w:type="dxa"/>
          </w:tcPr>
          <w:p w14:paraId="7FC27871" w14:textId="77777777" w:rsidR="00346841" w:rsidRPr="00F95370" w:rsidRDefault="00346841" w:rsidP="003134F1">
            <w:pPr>
              <w:spacing w:after="0"/>
              <w:jc w:val="both"/>
              <w:rPr>
                <w:rFonts w:ascii="Times New Roman" w:hAnsi="Times New Roman"/>
              </w:rPr>
            </w:pPr>
          </w:p>
        </w:tc>
        <w:tc>
          <w:tcPr>
            <w:tcW w:w="6952" w:type="dxa"/>
          </w:tcPr>
          <w:p w14:paraId="62937E43" w14:textId="77777777" w:rsidR="00346841" w:rsidRPr="00F95370" w:rsidRDefault="00346841" w:rsidP="003134F1">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A3FE7C0" w14:textId="77777777" w:rsidTr="003134F1">
        <w:tc>
          <w:tcPr>
            <w:tcW w:w="2065" w:type="dxa"/>
          </w:tcPr>
          <w:p w14:paraId="7C60CF3F" w14:textId="27A74B16"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6952" w:type="dxa"/>
          </w:tcPr>
          <w:p w14:paraId="28FBAD9B" w14:textId="78B86C6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5B8DFEBE" w14:textId="77777777" w:rsidTr="003134F1">
        <w:tc>
          <w:tcPr>
            <w:tcW w:w="2065" w:type="dxa"/>
          </w:tcPr>
          <w:p w14:paraId="60AAA5C9" w14:textId="4105108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DA70596" w14:textId="50037163"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4BA805FC" w14:textId="77777777" w:rsidTr="003134F1">
        <w:tc>
          <w:tcPr>
            <w:tcW w:w="2065" w:type="dxa"/>
          </w:tcPr>
          <w:p w14:paraId="7172A227" w14:textId="77777777" w:rsidR="00346841" w:rsidRPr="00F95370" w:rsidRDefault="00346841" w:rsidP="003134F1">
            <w:pPr>
              <w:spacing w:after="0"/>
              <w:jc w:val="both"/>
              <w:rPr>
                <w:rFonts w:ascii="Times New Roman" w:eastAsiaTheme="minorEastAsia" w:hAnsi="Times New Roman"/>
                <w:lang w:eastAsia="zh-CN"/>
              </w:rPr>
            </w:pPr>
          </w:p>
        </w:tc>
        <w:tc>
          <w:tcPr>
            <w:tcW w:w="6952" w:type="dxa"/>
          </w:tcPr>
          <w:p w14:paraId="55C397EB" w14:textId="77777777" w:rsidR="00346841" w:rsidRPr="00F95370" w:rsidRDefault="00346841" w:rsidP="003134F1">
            <w:pPr>
              <w:spacing w:after="0"/>
              <w:jc w:val="both"/>
              <w:rPr>
                <w:rFonts w:ascii="Times New Roman" w:eastAsiaTheme="minorEastAsia" w:hAnsi="Times New Roman"/>
                <w:lang w:eastAsia="zh-CN"/>
              </w:rPr>
            </w:pPr>
          </w:p>
        </w:tc>
      </w:tr>
      <w:tr w:rsidR="00346841" w:rsidRPr="00F95370" w14:paraId="280CCE69" w14:textId="77777777" w:rsidTr="003134F1">
        <w:tc>
          <w:tcPr>
            <w:tcW w:w="2065" w:type="dxa"/>
          </w:tcPr>
          <w:p w14:paraId="07FA78CE" w14:textId="77777777" w:rsidR="00346841" w:rsidRPr="00F95370" w:rsidRDefault="00346841" w:rsidP="003134F1">
            <w:pPr>
              <w:spacing w:after="0"/>
              <w:jc w:val="both"/>
              <w:rPr>
                <w:rFonts w:ascii="Times New Roman" w:hAnsi="Times New Roman"/>
              </w:rPr>
            </w:pPr>
          </w:p>
        </w:tc>
        <w:tc>
          <w:tcPr>
            <w:tcW w:w="6952" w:type="dxa"/>
          </w:tcPr>
          <w:p w14:paraId="2EF92BA9" w14:textId="77777777" w:rsidR="00346841" w:rsidRPr="00F95370" w:rsidRDefault="00346841" w:rsidP="003134F1">
            <w:pPr>
              <w:spacing w:after="0"/>
              <w:jc w:val="both"/>
              <w:rPr>
                <w:rFonts w:ascii="Times New Roman" w:hAnsi="Times New Roman"/>
              </w:rPr>
            </w:pP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77777777" w:rsidR="00346841" w:rsidRPr="00F95370" w:rsidRDefault="00346841" w:rsidP="00170948">
      <w:pPr>
        <w:rPr>
          <w:rFonts w:ascii="Times New Roman" w:eastAsiaTheme="minorEastAsia" w:hAnsi="Times New Roman"/>
          <w:b/>
          <w:bCs/>
        </w:rPr>
      </w:pPr>
    </w:p>
    <w:p w14:paraId="447B5D2D" w14:textId="4F2D1DC7" w:rsidR="005A5FA8" w:rsidRPr="00F95370" w:rsidRDefault="005A5FA8" w:rsidP="005A5FA8">
      <w:pPr>
        <w:pStyle w:val="Heading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t>Conclusion</w:t>
      </w:r>
    </w:p>
    <w:p w14:paraId="1CC10618" w14:textId="009B2BCC" w:rsidR="00A76D7F" w:rsidRPr="00F95370" w:rsidRDefault="00A76D7F" w:rsidP="00A76D7F">
      <w:pPr>
        <w:rPr>
          <w:rFonts w:ascii="Times New Roman" w:hAnsi="Times New Roman"/>
          <w:sz w:val="20"/>
          <w:szCs w:val="20"/>
          <w:lang w:val="x-none" w:eastAsia="x-none"/>
        </w:rPr>
      </w:pPr>
    </w:p>
    <w:p w14:paraId="12E2FBA9" w14:textId="77777777" w:rsidR="005A5FA8" w:rsidRPr="00F95370"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74C0" w14:textId="77777777" w:rsidR="00F4682A" w:rsidRDefault="00F4682A" w:rsidP="005A5FA8">
      <w:pPr>
        <w:spacing w:after="0" w:line="240" w:lineRule="auto"/>
      </w:pPr>
      <w:r>
        <w:separator/>
      </w:r>
    </w:p>
  </w:endnote>
  <w:endnote w:type="continuationSeparator" w:id="0">
    <w:p w14:paraId="68C8F791" w14:textId="77777777" w:rsidR="00F4682A" w:rsidRDefault="00F4682A"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C9DE" w14:textId="77777777" w:rsidR="00F4682A" w:rsidRDefault="00F4682A" w:rsidP="005A5FA8">
      <w:pPr>
        <w:spacing w:after="0" w:line="240" w:lineRule="auto"/>
      </w:pPr>
      <w:r>
        <w:separator/>
      </w:r>
    </w:p>
  </w:footnote>
  <w:footnote w:type="continuationSeparator" w:id="0">
    <w:p w14:paraId="0C76070B" w14:textId="77777777" w:rsidR="00F4682A" w:rsidRDefault="00F4682A"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5"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6"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9"/>
  </w:num>
  <w:num w:numId="4">
    <w:abstractNumId w:val="14"/>
  </w:num>
  <w:num w:numId="5">
    <w:abstractNumId w:val="21"/>
  </w:num>
  <w:num w:numId="6">
    <w:abstractNumId w:val="24"/>
  </w:num>
  <w:num w:numId="7">
    <w:abstractNumId w:val="25"/>
  </w:num>
  <w:num w:numId="8">
    <w:abstractNumId w:val="24"/>
  </w:num>
  <w:num w:numId="9">
    <w:abstractNumId w:val="24"/>
  </w:num>
  <w:num w:numId="10">
    <w:abstractNumId w:val="24"/>
  </w:num>
  <w:num w:numId="11">
    <w:abstractNumId w:val="17"/>
  </w:num>
  <w:num w:numId="12">
    <w:abstractNumId w:val="24"/>
  </w:num>
  <w:num w:numId="13">
    <w:abstractNumId w:val="20"/>
  </w:num>
  <w:num w:numId="14">
    <w:abstractNumId w:val="13"/>
  </w:num>
  <w:num w:numId="15">
    <w:abstractNumId w:val="26"/>
  </w:num>
  <w:num w:numId="16">
    <w:abstractNumId w:val="24"/>
  </w:num>
  <w:num w:numId="17">
    <w:abstractNumId w:val="24"/>
  </w:num>
  <w:num w:numId="18">
    <w:abstractNumId w:val="4"/>
  </w:num>
  <w:num w:numId="19">
    <w:abstractNumId w:val="11"/>
  </w:num>
  <w:num w:numId="20">
    <w:abstractNumId w:val="6"/>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24"/>
  </w:num>
  <w:num w:numId="26">
    <w:abstractNumId w:val="16"/>
  </w:num>
  <w:num w:numId="27">
    <w:abstractNumId w:val="10"/>
  </w:num>
  <w:num w:numId="28">
    <w:abstractNumId w:val="19"/>
  </w:num>
  <w:num w:numId="29">
    <w:abstractNumId w:val="24"/>
  </w:num>
  <w:num w:numId="30">
    <w:abstractNumId w:val="15"/>
  </w:num>
  <w:num w:numId="31">
    <w:abstractNumId w:val="24"/>
  </w:num>
  <w:num w:numId="32">
    <w:abstractNumId w:val="24"/>
  </w:num>
  <w:num w:numId="33">
    <w:abstractNumId w:val="2"/>
  </w:num>
  <w:num w:numId="34">
    <w:abstractNumId w:val="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921FB"/>
    <w:rsid w:val="00093FB6"/>
    <w:rsid w:val="00095498"/>
    <w:rsid w:val="000A07BE"/>
    <w:rsid w:val="000B308A"/>
    <w:rsid w:val="000B5AA7"/>
    <w:rsid w:val="000C333E"/>
    <w:rsid w:val="000D4635"/>
    <w:rsid w:val="00100DE7"/>
    <w:rsid w:val="00103826"/>
    <w:rsid w:val="00107DAF"/>
    <w:rsid w:val="00113BE7"/>
    <w:rsid w:val="001176BF"/>
    <w:rsid w:val="00127592"/>
    <w:rsid w:val="00132806"/>
    <w:rsid w:val="00133AA7"/>
    <w:rsid w:val="0013551B"/>
    <w:rsid w:val="00136A8D"/>
    <w:rsid w:val="00167CB2"/>
    <w:rsid w:val="00170948"/>
    <w:rsid w:val="00180535"/>
    <w:rsid w:val="00190EE7"/>
    <w:rsid w:val="001A59EA"/>
    <w:rsid w:val="001A5C03"/>
    <w:rsid w:val="001D2D7A"/>
    <w:rsid w:val="001D5F6A"/>
    <w:rsid w:val="001F042B"/>
    <w:rsid w:val="001F45AB"/>
    <w:rsid w:val="001F4A8F"/>
    <w:rsid w:val="0020781B"/>
    <w:rsid w:val="00212621"/>
    <w:rsid w:val="00220B46"/>
    <w:rsid w:val="002243B7"/>
    <w:rsid w:val="00266CF1"/>
    <w:rsid w:val="00276DA4"/>
    <w:rsid w:val="002777EB"/>
    <w:rsid w:val="002A15C4"/>
    <w:rsid w:val="002A39DF"/>
    <w:rsid w:val="002B2490"/>
    <w:rsid w:val="002B5604"/>
    <w:rsid w:val="002D6E4D"/>
    <w:rsid w:val="002D742D"/>
    <w:rsid w:val="002E0E55"/>
    <w:rsid w:val="002E5255"/>
    <w:rsid w:val="002F655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3F7F07"/>
    <w:rsid w:val="00403030"/>
    <w:rsid w:val="004030F6"/>
    <w:rsid w:val="00412EA0"/>
    <w:rsid w:val="00417074"/>
    <w:rsid w:val="00420518"/>
    <w:rsid w:val="00430387"/>
    <w:rsid w:val="0043319F"/>
    <w:rsid w:val="00454F01"/>
    <w:rsid w:val="00462785"/>
    <w:rsid w:val="00470653"/>
    <w:rsid w:val="0049210C"/>
    <w:rsid w:val="004A04B9"/>
    <w:rsid w:val="004A07CD"/>
    <w:rsid w:val="004A3C3A"/>
    <w:rsid w:val="004B14CC"/>
    <w:rsid w:val="004C3E16"/>
    <w:rsid w:val="004C44F5"/>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65C24"/>
    <w:rsid w:val="00670949"/>
    <w:rsid w:val="00674966"/>
    <w:rsid w:val="00681245"/>
    <w:rsid w:val="00681E12"/>
    <w:rsid w:val="006861E5"/>
    <w:rsid w:val="00696F40"/>
    <w:rsid w:val="006C3045"/>
    <w:rsid w:val="006C58AA"/>
    <w:rsid w:val="006C6CFA"/>
    <w:rsid w:val="006F182B"/>
    <w:rsid w:val="006F2328"/>
    <w:rsid w:val="007033CF"/>
    <w:rsid w:val="00720D1C"/>
    <w:rsid w:val="007218C7"/>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C1E8D"/>
    <w:rsid w:val="008C45A9"/>
    <w:rsid w:val="008D094A"/>
    <w:rsid w:val="00936D30"/>
    <w:rsid w:val="00941134"/>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5DC5"/>
    <w:rsid w:val="00AA77BD"/>
    <w:rsid w:val="00AD1E60"/>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68A1"/>
    <w:rsid w:val="00C44865"/>
    <w:rsid w:val="00C512E7"/>
    <w:rsid w:val="00C55250"/>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B36B6"/>
    <w:rsid w:val="00DD5AEC"/>
    <w:rsid w:val="00DD61C3"/>
    <w:rsid w:val="00DD79E1"/>
    <w:rsid w:val="00DF1557"/>
    <w:rsid w:val="00E0406D"/>
    <w:rsid w:val="00E06052"/>
    <w:rsid w:val="00E13A80"/>
    <w:rsid w:val="00E1621C"/>
    <w:rsid w:val="00E31357"/>
    <w:rsid w:val="00E33AE0"/>
    <w:rsid w:val="00E34E06"/>
    <w:rsid w:val="00E457A8"/>
    <w:rsid w:val="00E5042C"/>
    <w:rsid w:val="00E51562"/>
    <w:rsid w:val="00E64713"/>
    <w:rsid w:val="00E77975"/>
    <w:rsid w:val="00E9048B"/>
    <w:rsid w:val="00EA68D2"/>
    <w:rsid w:val="00EB2498"/>
    <w:rsid w:val="00EB2C67"/>
    <w:rsid w:val="00EB6513"/>
    <w:rsid w:val="00ED43E1"/>
    <w:rsid w:val="00F13AFB"/>
    <w:rsid w:val="00F24DB8"/>
    <w:rsid w:val="00F3414E"/>
    <w:rsid w:val="00F34C8E"/>
    <w:rsid w:val="00F447FE"/>
    <w:rsid w:val="00F4682A"/>
    <w:rsid w:val="00F714EC"/>
    <w:rsid w:val="00F72B7F"/>
    <w:rsid w:val="00F77413"/>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qFormat/>
    <w:rsid w:val="005A5FA8"/>
    <w:pPr>
      <w:ind w:left="720"/>
      <w:contextualSpacing/>
    </w:pPr>
  </w:style>
  <w:style w:type="table" w:styleId="TableGrid">
    <w:name w:val="Table Grid"/>
    <w:aliases w:val="TableGrid"/>
    <w:basedOn w:val="TableNormal"/>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character" w:customStyle="1" w:styleId="B1Char">
    <w:name w:val="B1 Char"/>
    <w:qFormat/>
    <w:rsid w:val="005B2027"/>
    <w:rPr>
      <w:rFonts w:eastAsia="Times New Roman"/>
    </w:rPr>
  </w:style>
  <w:style w:type="character" w:styleId="UnresolvedMention">
    <w:name w:val="Unresolved Mention"/>
    <w:basedOn w:val="DefaultParagraphFont"/>
    <w:uiPriority w:val="99"/>
    <w:semiHidden/>
    <w:unhideWhenUsed/>
    <w:rsid w:val="003F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4000-61EE-4421-8DE5-365F01F7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Huawei</cp:lastModifiedBy>
  <cp:revision>2</cp:revision>
  <dcterms:created xsi:type="dcterms:W3CDTF">2024-05-21T02:41:00Z</dcterms:created>
  <dcterms:modified xsi:type="dcterms:W3CDTF">2024-05-21T02:41:00Z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