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137E" w14:textId="4375374D" w:rsidR="00F275C2" w:rsidRPr="00F275C2" w:rsidRDefault="00F275C2" w:rsidP="00F275C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F275C2">
        <w:rPr>
          <w:rFonts w:cs="Arial"/>
          <w:b/>
          <w:noProof/>
          <w:sz w:val="24"/>
        </w:rPr>
        <w:t>3GPP TSG-SA WG6 Meeting #63</w:t>
      </w:r>
      <w:r w:rsidRPr="00F275C2">
        <w:rPr>
          <w:rFonts w:cs="Arial"/>
          <w:b/>
          <w:i/>
          <w:noProof/>
          <w:sz w:val="28"/>
        </w:rPr>
        <w:tab/>
      </w:r>
      <w:r w:rsidRPr="00F275C2">
        <w:rPr>
          <w:rFonts w:cs="Arial"/>
          <w:b/>
          <w:bCs/>
          <w:sz w:val="24"/>
          <w:szCs w:val="24"/>
        </w:rPr>
        <w:t>S6-2</w:t>
      </w:r>
      <w:r w:rsidR="00E543D5">
        <w:rPr>
          <w:rFonts w:cs="Arial"/>
          <w:b/>
          <w:bCs/>
          <w:sz w:val="24"/>
          <w:szCs w:val="24"/>
        </w:rPr>
        <w:t>50005</w:t>
      </w:r>
    </w:p>
    <w:p w14:paraId="3D45D34D" w14:textId="13729C9F" w:rsidR="002C1755" w:rsidRPr="009B376A" w:rsidRDefault="00F275C2" w:rsidP="00F275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275C2">
        <w:rPr>
          <w:rFonts w:ascii="Arial" w:hAnsi="Arial" w:cs="Arial"/>
          <w:b/>
          <w:noProof/>
          <w:sz w:val="24"/>
        </w:rPr>
        <w:t>Hyderabad, India, 14</w:t>
      </w:r>
      <w:r w:rsidRPr="00F275C2">
        <w:rPr>
          <w:rFonts w:ascii="Arial" w:hAnsi="Arial" w:cs="Arial"/>
          <w:b/>
          <w:noProof/>
          <w:sz w:val="24"/>
          <w:vertAlign w:val="superscript"/>
        </w:rPr>
        <w:t>th</w:t>
      </w:r>
      <w:r w:rsidRPr="00F275C2">
        <w:rPr>
          <w:rFonts w:ascii="Arial" w:hAnsi="Arial" w:cs="Arial"/>
          <w:b/>
          <w:noProof/>
          <w:sz w:val="24"/>
        </w:rPr>
        <w:t xml:space="preserve"> – 18</w:t>
      </w:r>
      <w:r w:rsidRPr="00F275C2">
        <w:rPr>
          <w:rFonts w:ascii="Arial" w:hAnsi="Arial" w:cs="Arial"/>
          <w:b/>
          <w:noProof/>
          <w:sz w:val="24"/>
          <w:vertAlign w:val="superscript"/>
        </w:rPr>
        <w:t>th</w:t>
      </w:r>
      <w:r w:rsidRPr="00F275C2">
        <w:rPr>
          <w:rFonts w:ascii="Arial" w:hAnsi="Arial" w:cs="Arial"/>
          <w:b/>
          <w:noProof/>
          <w:sz w:val="24"/>
        </w:rPr>
        <w:t xml:space="preserve"> October 2024</w:t>
      </w:r>
      <w:r w:rsidR="002C1755" w:rsidRPr="00BD703E">
        <w:rPr>
          <w:rFonts w:ascii="Arial" w:hAnsi="Arial" w:cs="Arial"/>
          <w:b/>
        </w:rPr>
        <w:tab/>
      </w:r>
    </w:p>
    <w:p w14:paraId="3AC815E7" w14:textId="77777777" w:rsidR="002C1755" w:rsidRDefault="002C1755" w:rsidP="002C1755">
      <w:pPr>
        <w:rPr>
          <w:rFonts w:ascii="Arial" w:hAnsi="Arial"/>
        </w:rPr>
      </w:pPr>
    </w:p>
    <w:p w14:paraId="28FD0C19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EC5D202" w14:textId="194C3B08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SA#10</w:t>
      </w:r>
      <w:r w:rsidR="00E543D5">
        <w:rPr>
          <w:rFonts w:ascii="Arial" w:eastAsia="SimSun" w:hAnsi="Arial"/>
        </w:rPr>
        <w:t>6</w:t>
      </w:r>
    </w:p>
    <w:p w14:paraId="56164FAC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0FB551F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ab/>
        <w:t>atle.monrad@interdigital.com</w:t>
      </w:r>
    </w:p>
    <w:p w14:paraId="34FD65B9" w14:textId="77777777" w:rsidR="002C1755" w:rsidRDefault="002C1755" w:rsidP="002C1755">
      <w:pPr>
        <w:pBdr>
          <w:bottom w:val="single" w:sz="6" w:space="1" w:color="auto"/>
        </w:pBdr>
      </w:pPr>
    </w:p>
    <w:p w14:paraId="3A30AC21" w14:textId="578D5955" w:rsidR="00B85668" w:rsidRPr="00A336CA" w:rsidRDefault="00B85668" w:rsidP="00F275C2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9188B38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SA#106 took place in Madrid / Spain from Tuesday 10</w:t>
      </w:r>
      <w:r w:rsidRPr="00A336CA">
        <w:rPr>
          <w:rFonts w:ascii="Arial" w:hAnsi="Arial" w:cs="Arial"/>
          <w:sz w:val="22"/>
          <w:szCs w:val="22"/>
          <w:vertAlign w:val="superscript"/>
          <w:lang w:val="en-IN"/>
        </w:rPr>
        <w:t>th</w:t>
      </w:r>
      <w:r w:rsidRPr="00A336CA">
        <w:rPr>
          <w:rFonts w:ascii="Arial" w:hAnsi="Arial" w:cs="Arial"/>
          <w:sz w:val="22"/>
          <w:szCs w:val="22"/>
          <w:lang w:val="en-IN"/>
        </w:rPr>
        <w:t xml:space="preserve"> to Friday 13</w:t>
      </w:r>
      <w:r w:rsidRPr="00A336CA">
        <w:rPr>
          <w:rFonts w:ascii="Arial" w:hAnsi="Arial" w:cs="Arial"/>
          <w:sz w:val="22"/>
          <w:szCs w:val="22"/>
          <w:vertAlign w:val="superscript"/>
          <w:lang w:val="en-IN"/>
        </w:rPr>
        <w:t>th</w:t>
      </w:r>
      <w:r w:rsidRPr="00A336CA">
        <w:rPr>
          <w:rFonts w:ascii="Arial" w:hAnsi="Arial" w:cs="Arial"/>
          <w:sz w:val="22"/>
          <w:szCs w:val="22"/>
          <w:lang w:val="en-IN"/>
        </w:rPr>
        <w:t xml:space="preserve"> of December. Below is </w:t>
      </w:r>
      <w:proofErr w:type="gramStart"/>
      <w:r w:rsidRPr="00A336CA">
        <w:rPr>
          <w:rFonts w:ascii="Arial" w:hAnsi="Arial" w:cs="Arial"/>
          <w:sz w:val="22"/>
          <w:szCs w:val="22"/>
          <w:lang w:val="en-IN"/>
        </w:rPr>
        <w:t>a brief summary</w:t>
      </w:r>
      <w:proofErr w:type="gramEnd"/>
      <w:r w:rsidRPr="00A336CA">
        <w:rPr>
          <w:rFonts w:ascii="Arial" w:hAnsi="Arial" w:cs="Arial"/>
          <w:sz w:val="22"/>
          <w:szCs w:val="22"/>
          <w:lang w:val="en-IN"/>
        </w:rPr>
        <w:t xml:space="preserve"> with key highlights for SA6.</w:t>
      </w:r>
    </w:p>
    <w:p w14:paraId="0DA1A8A8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DCFE92F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SA6.chairs status report to SA#106 in SP-241684 was Noted</w:t>
      </w:r>
    </w:p>
    <w:p w14:paraId="7C3173BB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031CDF7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All Agreed CRs provided by SA6 were Approved without comments.</w:t>
      </w:r>
    </w:p>
    <w:p w14:paraId="61B7281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4A8AC0E5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 xml:space="preserve">No company CRs to TSs under the responsibility of SA6 were provided. </w:t>
      </w:r>
    </w:p>
    <w:p w14:paraId="4816DB4C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2FE7BEB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agreed revised Rel-19 WIDs from SA6 were Approved without comments.</w:t>
      </w:r>
    </w:p>
    <w:p w14:paraId="688D211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93C482E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agreed revised WID on Guidelines for CAPIF usage was Approved and the corresponding TR 23.946 was approved for Rel-18.</w:t>
      </w:r>
    </w:p>
    <w:p w14:paraId="68A9BCB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052"/>
        <w:gridCol w:w="1074"/>
        <w:gridCol w:w="3905"/>
        <w:gridCol w:w="1114"/>
        <w:gridCol w:w="850"/>
        <w:gridCol w:w="1559"/>
      </w:tblGrid>
      <w:tr w:rsidR="00A336CA" w:rsidRPr="00A336CA" w14:paraId="3AF3D7EA" w14:textId="77777777" w:rsidTr="00A336CA">
        <w:tc>
          <w:tcPr>
            <w:tcW w:w="8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BA890F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SP-241690</w:t>
            </w:r>
          </w:p>
        </w:tc>
        <w:tc>
          <w:tcPr>
            <w:tcW w:w="105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28DB97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REVISED</w:t>
            </w:r>
          </w:p>
        </w:tc>
        <w:tc>
          <w:tcPr>
            <w:tcW w:w="107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7D1337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90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56D2E9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Satellite access enabled 5G services</w:t>
            </w:r>
          </w:p>
        </w:tc>
        <w:tc>
          <w:tcPr>
            <w:tcW w:w="111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E61BBF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C345D4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Rel-19</w:t>
            </w:r>
          </w:p>
        </w:tc>
        <w:tc>
          <w:tcPr>
            <w:tcW w:w="155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5AAEE2" w14:textId="77777777" w:rsidR="00A336CA" w:rsidRPr="00A336CA" w:rsidRDefault="00A336CA" w:rsidP="00A336CA">
            <w:pPr>
              <w:spacing w:after="0"/>
              <w:ind w:right="354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A336CA" w:rsidRPr="00A336CA" w14:paraId="3F4FD894" w14:textId="77777777" w:rsidTr="00A336CA">
        <w:tc>
          <w:tcPr>
            <w:tcW w:w="84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AEEE3F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SP-241691</w:t>
            </w:r>
          </w:p>
        </w:tc>
        <w:tc>
          <w:tcPr>
            <w:tcW w:w="105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F6B03E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REVISED</w:t>
            </w:r>
          </w:p>
        </w:tc>
        <w:tc>
          <w:tcPr>
            <w:tcW w:w="107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40DB2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90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1E30F8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Enhanced Mission Critical Architecture for Rel-19</w:t>
            </w:r>
          </w:p>
        </w:tc>
        <w:tc>
          <w:tcPr>
            <w:tcW w:w="111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4962A0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59675E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Rel-19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DF79C8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A336CA" w:rsidRPr="00A336CA" w14:paraId="4D75277A" w14:textId="77777777" w:rsidTr="00A336CA">
        <w:tc>
          <w:tcPr>
            <w:tcW w:w="84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348752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SP-241693</w:t>
            </w:r>
          </w:p>
        </w:tc>
        <w:tc>
          <w:tcPr>
            <w:tcW w:w="105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3841A8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REVISED</w:t>
            </w:r>
          </w:p>
        </w:tc>
        <w:tc>
          <w:tcPr>
            <w:tcW w:w="107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BC763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90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5CF675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Railways specific Enhancements to Mission Critical Services</w:t>
            </w:r>
          </w:p>
        </w:tc>
        <w:tc>
          <w:tcPr>
            <w:tcW w:w="111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67CA02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BD90F6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Rel-19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6EE5DD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A336CA" w:rsidRPr="00A336CA" w14:paraId="2C3507CE" w14:textId="77777777" w:rsidTr="00A336CA">
        <w:tc>
          <w:tcPr>
            <w:tcW w:w="84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784525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SP-241694</w:t>
            </w:r>
          </w:p>
        </w:tc>
        <w:tc>
          <w:tcPr>
            <w:tcW w:w="105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015D67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REVISED</w:t>
            </w:r>
          </w:p>
        </w:tc>
        <w:tc>
          <w:tcPr>
            <w:tcW w:w="107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6924C3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90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43FDB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Common API Framework (CAPIF) Phase 3</w:t>
            </w:r>
          </w:p>
          <w:p w14:paraId="78028780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153CA1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C39B2C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Rel-19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24A0AE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A336CA" w:rsidRPr="00A336CA" w14:paraId="71891BC0" w14:textId="77777777" w:rsidTr="00A336CA">
        <w:tc>
          <w:tcPr>
            <w:tcW w:w="84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794673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bookmarkStart w:id="0" w:name="SP-241207"/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</w:t>
            </w:r>
            <w:bookmarkEnd w:id="0"/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692</w:t>
            </w:r>
          </w:p>
        </w:tc>
        <w:tc>
          <w:tcPr>
            <w:tcW w:w="105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9070BD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REVISED</w:t>
            </w:r>
          </w:p>
        </w:tc>
        <w:tc>
          <w:tcPr>
            <w:tcW w:w="107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41B6AA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90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094D7C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Guidelines for CAPIF Usage</w:t>
            </w:r>
          </w:p>
        </w:tc>
        <w:tc>
          <w:tcPr>
            <w:tcW w:w="111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EE4A97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B053B5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Rel-18</w:t>
            </w:r>
          </w:p>
        </w:tc>
        <w:tc>
          <w:tcPr>
            <w:tcW w:w="155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87F9DA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Approved </w:t>
            </w:r>
          </w:p>
        </w:tc>
      </w:tr>
    </w:tbl>
    <w:p w14:paraId="33FA82D2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2C7985B0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agreed new Rel-19 WID provided by SA6 was Approved.</w:t>
      </w:r>
    </w:p>
    <w:p w14:paraId="4D0A6AC8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tbl>
      <w:tblPr>
        <w:tblW w:w="103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042"/>
        <w:gridCol w:w="1084"/>
        <w:gridCol w:w="3859"/>
        <w:gridCol w:w="1182"/>
        <w:gridCol w:w="850"/>
        <w:gridCol w:w="1480"/>
      </w:tblGrid>
      <w:tr w:rsidR="00A336CA" w:rsidRPr="00A336CA" w14:paraId="7BFFA7E7" w14:textId="77777777" w:rsidTr="00067BF6">
        <w:tc>
          <w:tcPr>
            <w:tcW w:w="84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AF5D30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SP-241695</w:t>
            </w:r>
          </w:p>
        </w:tc>
        <w:tc>
          <w:tcPr>
            <w:tcW w:w="104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96CECF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WID NEW</w:t>
            </w:r>
          </w:p>
        </w:tc>
        <w:tc>
          <w:tcPr>
            <w:tcW w:w="108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88A2E8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Approval</w:t>
            </w:r>
          </w:p>
        </w:tc>
        <w:tc>
          <w:tcPr>
            <w:tcW w:w="385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DE719B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Rel-19 Application Data Analytics Enablement Service</w:t>
            </w:r>
          </w:p>
        </w:tc>
        <w:tc>
          <w:tcPr>
            <w:tcW w:w="118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B8FA30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SA WG6</w:t>
            </w:r>
          </w:p>
        </w:tc>
        <w:tc>
          <w:tcPr>
            <w:tcW w:w="85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62C3BA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sz w:val="22"/>
                <w:szCs w:val="22"/>
              </w:rPr>
              <w:t>Rel-19</w:t>
            </w:r>
          </w:p>
        </w:tc>
        <w:tc>
          <w:tcPr>
            <w:tcW w:w="148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B8A90" w14:textId="77777777" w:rsidR="00A336CA" w:rsidRPr="00A336CA" w:rsidRDefault="00A336CA" w:rsidP="00A336CA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336CA">
              <w:rPr>
                <w:rFonts w:ascii="Arial" w:hAnsi="Arial" w:cs="Arial"/>
                <w:b/>
                <w:bCs/>
                <w:sz w:val="22"/>
                <w:szCs w:val="22"/>
              </w:rPr>
              <w:t>Approved</w:t>
            </w:r>
          </w:p>
        </w:tc>
      </w:tr>
    </w:tbl>
    <w:p w14:paraId="19D930D9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3C33A5E9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A336CA">
        <w:rPr>
          <w:rFonts w:ascii="Arial" w:hAnsi="Arial" w:cs="Arial"/>
          <w:sz w:val="22"/>
          <w:szCs w:val="22"/>
          <w:lang w:val="en-US"/>
        </w:rPr>
        <w:t>All specifications provided by SA6 for information were Noted.</w:t>
      </w:r>
    </w:p>
    <w:p w14:paraId="2470B483" w14:textId="77777777" w:rsidR="00A336CA" w:rsidRDefault="00A336CA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A336CA">
        <w:rPr>
          <w:rFonts w:ascii="Arial" w:hAnsi="Arial" w:cs="Arial"/>
          <w:sz w:val="22"/>
          <w:szCs w:val="22"/>
          <w:lang w:val="en-US"/>
        </w:rPr>
        <w:t>All specifications provided by SA6 for approval were Approved.</w:t>
      </w:r>
    </w:p>
    <w:p w14:paraId="088E1150" w14:textId="77777777" w:rsidR="00067BF6" w:rsidRPr="00A336CA" w:rsidRDefault="00067BF6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12C9C967" w14:textId="77777777" w:rsidR="00A336CA" w:rsidRDefault="00A336CA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A336CA">
        <w:rPr>
          <w:rFonts w:ascii="Arial" w:hAnsi="Arial" w:cs="Arial"/>
          <w:sz w:val="22"/>
          <w:szCs w:val="22"/>
          <w:lang w:val="en-US"/>
        </w:rPr>
        <w:t>All exception sheets provided by SA6 for approval were Approved.</w:t>
      </w:r>
    </w:p>
    <w:p w14:paraId="71293E32" w14:textId="77777777" w:rsidR="00067BF6" w:rsidRPr="00A336CA" w:rsidRDefault="00067BF6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</w:p>
    <w:p w14:paraId="624036A7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 xml:space="preserve">On </w:t>
      </w:r>
      <w:r w:rsidRPr="00A336CA">
        <w:rPr>
          <w:rFonts w:ascii="Arial" w:hAnsi="Arial" w:cs="Arial"/>
          <w:sz w:val="22"/>
          <w:szCs w:val="22"/>
          <w:lang w:val="en-US"/>
        </w:rPr>
        <w:t>Consent Management:</w:t>
      </w:r>
    </w:p>
    <w:p w14:paraId="547D9463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outdated LS from SA6 in SP-241429 “</w:t>
      </w:r>
      <w:r w:rsidRPr="00A336CA">
        <w:rPr>
          <w:rFonts w:ascii="Arial" w:hAnsi="Arial" w:cs="Arial"/>
          <w:sz w:val="22"/>
          <w:szCs w:val="22"/>
          <w:lang w:val="en-US"/>
        </w:rPr>
        <w:t>Reply LS on clarifications on consent management</w:t>
      </w:r>
      <w:r w:rsidRPr="00A336CA">
        <w:rPr>
          <w:rFonts w:ascii="Arial" w:hAnsi="Arial" w:cs="Arial"/>
          <w:sz w:val="22"/>
          <w:szCs w:val="22"/>
          <w:lang w:val="en-IN"/>
        </w:rPr>
        <w:t>” was Noted and ignored.</w:t>
      </w:r>
      <w:r w:rsidRPr="00A336CA">
        <w:rPr>
          <w:rFonts w:ascii="Arial" w:hAnsi="Arial" w:cs="Arial"/>
          <w:sz w:val="22"/>
          <w:szCs w:val="22"/>
          <w:lang w:val="en-IN"/>
        </w:rPr>
        <w:br/>
        <w:t>The new version of the same LS from SA6 in SP-241580 “</w:t>
      </w:r>
      <w:r w:rsidRPr="00A336CA">
        <w:rPr>
          <w:rFonts w:ascii="Arial" w:hAnsi="Arial" w:cs="Arial"/>
          <w:sz w:val="22"/>
          <w:szCs w:val="22"/>
          <w:lang w:val="en-US"/>
        </w:rPr>
        <w:t>Reply LS on clarifications on consent management</w:t>
      </w:r>
      <w:r w:rsidRPr="00A336CA">
        <w:rPr>
          <w:rFonts w:ascii="Arial" w:hAnsi="Arial" w:cs="Arial"/>
          <w:sz w:val="22"/>
          <w:szCs w:val="22"/>
          <w:lang w:val="en-IN"/>
        </w:rPr>
        <w:t>” was Noted, and the content included in the reply to SA3 in SP-241934 which was Approved.</w:t>
      </w:r>
    </w:p>
    <w:p w14:paraId="70B26D22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0811A306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Our LS to SA in SP-241581 “</w:t>
      </w:r>
      <w:r w:rsidRPr="00A336CA">
        <w:rPr>
          <w:rFonts w:ascii="Arial" w:hAnsi="Arial" w:cs="Arial"/>
          <w:sz w:val="22"/>
          <w:szCs w:val="22"/>
          <w:lang w:val="en-US"/>
        </w:rPr>
        <w:t>LS on Metaverse application enablement requirements</w:t>
      </w:r>
      <w:r w:rsidRPr="00A336CA">
        <w:rPr>
          <w:rFonts w:ascii="Arial" w:hAnsi="Arial" w:cs="Arial"/>
          <w:sz w:val="22"/>
          <w:szCs w:val="22"/>
          <w:lang w:val="en-IN"/>
        </w:rPr>
        <w:t>” was Noted and the content transferred to an LS to ITU-T &amp; friends in SP-241935 which was Approved.</w:t>
      </w:r>
    </w:p>
    <w:p w14:paraId="27A7BF6C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69676C72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 xml:space="preserve">On the topic </w:t>
      </w:r>
      <w:r w:rsidRPr="00A336CA">
        <w:rPr>
          <w:rFonts w:ascii="Arial" w:hAnsi="Arial" w:cs="Arial"/>
          <w:sz w:val="22"/>
          <w:szCs w:val="22"/>
          <w:lang w:val="en-US"/>
        </w:rPr>
        <w:t xml:space="preserve">Study on 3GPP AI/ML Consistency Alignment (FS_AIML_CAL), several </w:t>
      </w:r>
      <w:proofErr w:type="spellStart"/>
      <w:r w:rsidRPr="00A336CA">
        <w:rPr>
          <w:rFonts w:ascii="Arial" w:hAnsi="Arial" w:cs="Arial"/>
          <w:sz w:val="22"/>
          <w:szCs w:val="22"/>
          <w:lang w:val="en-US"/>
        </w:rPr>
        <w:t>pCRs</w:t>
      </w:r>
      <w:proofErr w:type="spellEnd"/>
      <w:r w:rsidRPr="00A336CA">
        <w:rPr>
          <w:rFonts w:ascii="Arial" w:hAnsi="Arial" w:cs="Arial"/>
          <w:sz w:val="22"/>
          <w:szCs w:val="22"/>
          <w:lang w:val="en-US"/>
        </w:rPr>
        <w:t xml:space="preserve"> were Approved. This TR has also an SA6-component, and interested parties may still want to look at the TR 22.850 </w:t>
      </w:r>
      <w:hyperlink r:id="rId4" w:history="1">
        <w:r w:rsidRPr="00A336CA">
          <w:rPr>
            <w:rStyle w:val="Hyperlink"/>
            <w:rFonts w:ascii="Arial" w:hAnsi="Arial" w:cs="Arial"/>
            <w:color w:val="auto"/>
            <w:sz w:val="22"/>
            <w:szCs w:val="22"/>
            <w:lang w:val="en-US"/>
          </w:rPr>
          <w:t>https://www.3gpp.org/DynaReport/22850.htm</w:t>
        </w:r>
      </w:hyperlink>
    </w:p>
    <w:p w14:paraId="3FB845EE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B5F803F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SA6 can start looking into Rel-20 WIDs &amp; SIDs (for 5GA-aspects) at SA6#65 targeting approval of Rel-20 5GA WIDs/SIDs and corresponding CRs from March 2025.</w:t>
      </w:r>
    </w:p>
    <w:p w14:paraId="39C7C0FC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br/>
        <w:t xml:space="preserve">Discussion and presentation of Rel-20 SID(s) (for 6G) can be done from SA6#65, targeting approval of Rel-20 6G SID(s) by September 2025 at the earliest. The </w:t>
      </w:r>
      <w:r w:rsidRPr="00A336CA">
        <w:rPr>
          <w:rFonts w:ascii="Arial" w:hAnsi="Arial" w:cs="Arial"/>
          <w:sz w:val="22"/>
          <w:szCs w:val="22"/>
          <w:lang w:val="en-US"/>
        </w:rPr>
        <w:t>Rel-20 6G study item completion date is not decided.</w:t>
      </w:r>
    </w:p>
    <w:p w14:paraId="3F43640E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7624521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 xml:space="preserve">The SA6 chairs </w:t>
      </w:r>
      <w:r w:rsidRPr="00A336CA">
        <w:rPr>
          <w:rFonts w:ascii="Arial" w:hAnsi="Arial" w:cs="Arial"/>
          <w:sz w:val="22"/>
          <w:szCs w:val="22"/>
        </w:rPr>
        <w:t>input to the Rel-20 Planning</w:t>
      </w:r>
      <w:r w:rsidRPr="00A336CA">
        <w:rPr>
          <w:rFonts w:ascii="Arial" w:hAnsi="Arial" w:cs="Arial"/>
          <w:sz w:val="22"/>
          <w:szCs w:val="22"/>
          <w:lang w:val="en-IN"/>
        </w:rPr>
        <w:t xml:space="preserve"> in SP-241875 was Noted</w:t>
      </w:r>
    </w:p>
    <w:p w14:paraId="3002C6E0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75944894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consolidated overview of the SA-WG groups planning provided in SP-241907 was Endorsed</w:t>
      </w:r>
    </w:p>
    <w:p w14:paraId="54B1415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2F256055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overall consolidated view of Rel-20 5G-Advanced features in SP-241972 was Noted</w:t>
      </w:r>
    </w:p>
    <w:p w14:paraId="47ED64A9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793B81AE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t>The guidance on 5GA SID/WID process (mainly for SA2) is found in SP-241989 was Endorsed</w:t>
      </w:r>
    </w:p>
    <w:p w14:paraId="7AEAEBB1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2160CC54" w14:textId="77777777" w:rsidR="00A336CA" w:rsidRPr="00A336CA" w:rsidRDefault="00A336CA" w:rsidP="00A336CA">
      <w:pPr>
        <w:spacing w:after="0"/>
        <w:rPr>
          <w:rFonts w:ascii="Arial" w:hAnsi="Arial" w:cs="Arial"/>
          <w:b/>
          <w:bCs/>
          <w:sz w:val="22"/>
          <w:szCs w:val="22"/>
          <w:lang w:val="en-IN"/>
        </w:rPr>
      </w:pPr>
      <w:r w:rsidRPr="00A336CA">
        <w:rPr>
          <w:rFonts w:ascii="Arial" w:hAnsi="Arial" w:cs="Arial"/>
          <w:b/>
          <w:bCs/>
          <w:sz w:val="22"/>
          <w:szCs w:val="22"/>
          <w:lang w:val="en-IN"/>
        </w:rPr>
        <w:t>SA6 is asked to provide an estimated split of time for the 5GA work (SIDs &amp; WIDs) versus the 6G-study to SA#107.</w:t>
      </w:r>
    </w:p>
    <w:p w14:paraId="198B8311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82FE0C5" w14:textId="0FCB05E5" w:rsidR="00A336CA" w:rsidRPr="00A336CA" w:rsidRDefault="00A336CA" w:rsidP="00A336CA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A336CA">
        <w:rPr>
          <w:rFonts w:ascii="Arial" w:hAnsi="Arial" w:cs="Arial"/>
          <w:sz w:val="22"/>
          <w:szCs w:val="22"/>
        </w:rPr>
        <w:t>As a reminder:</w:t>
      </w:r>
      <w:r w:rsidRPr="00A336CA">
        <w:rPr>
          <w:rFonts w:ascii="Arial" w:hAnsi="Arial" w:cs="Arial"/>
          <w:sz w:val="22"/>
          <w:szCs w:val="22"/>
        </w:rPr>
        <w:br/>
      </w:r>
      <w:r w:rsidRPr="00A336CA">
        <w:rPr>
          <w:rFonts w:ascii="Arial" w:hAnsi="Arial" w:cs="Arial"/>
          <w:b/>
          <w:bCs/>
          <w:sz w:val="22"/>
          <w:szCs w:val="22"/>
        </w:rPr>
        <w:t>WI rapporteurs shall provide a WI SUMMARY for each Rel-19 feature. This will be included in TR 21.918 "Release 19 Description; Summary of Rel-19 Work Items".</w:t>
      </w:r>
    </w:p>
    <w:p w14:paraId="7FCEA4E1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</w:rPr>
      </w:pPr>
    </w:p>
    <w:p w14:paraId="3598383C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</w:rPr>
      </w:pPr>
      <w:r w:rsidRPr="00A336CA">
        <w:rPr>
          <w:rFonts w:ascii="Arial" w:hAnsi="Arial" w:cs="Arial"/>
          <w:sz w:val="22"/>
          <w:szCs w:val="22"/>
        </w:rPr>
        <w:t>The Work Plan available in SP-241991 was Noted. This gives a brief snapshot/overview of the status on current and coming releases.</w:t>
      </w:r>
    </w:p>
    <w:p w14:paraId="2BB2303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</w:rPr>
      </w:pPr>
    </w:p>
    <w:p w14:paraId="6DF150D9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US"/>
        </w:rPr>
      </w:pPr>
      <w:r w:rsidRPr="00A336CA">
        <w:rPr>
          <w:rFonts w:ascii="Arial" w:hAnsi="Arial" w:cs="Arial"/>
          <w:sz w:val="22"/>
          <w:szCs w:val="22"/>
        </w:rPr>
        <w:t xml:space="preserve">The WP-manager presented a </w:t>
      </w:r>
      <w:r w:rsidRPr="00A336CA">
        <w:rPr>
          <w:rFonts w:ascii="Arial" w:hAnsi="Arial" w:cs="Arial"/>
          <w:sz w:val="22"/>
          <w:szCs w:val="22"/>
          <w:lang w:val="en-US"/>
        </w:rPr>
        <w:t>discussion on possible modifications of the WID names and acronyms guidance in SP-241990 which was Noted.</w:t>
      </w:r>
    </w:p>
    <w:p w14:paraId="5DB799FA" w14:textId="77777777" w:rsidR="00A336CA" w:rsidRPr="00A336CA" w:rsidRDefault="00A336CA" w:rsidP="00A336CA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A336CA">
        <w:rPr>
          <w:rFonts w:ascii="Arial" w:hAnsi="Arial" w:cs="Arial"/>
          <w:b/>
          <w:bCs/>
          <w:sz w:val="22"/>
          <w:szCs w:val="22"/>
          <w:lang w:val="en-US"/>
        </w:rPr>
        <w:t>In SP-241990, slide 10 on WI-acronyms was Endorsed.</w:t>
      </w:r>
    </w:p>
    <w:p w14:paraId="679B037B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</w:rPr>
      </w:pPr>
    </w:p>
    <w:p w14:paraId="40E16298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</w:rPr>
      </w:pPr>
      <w:r w:rsidRPr="00A336CA">
        <w:rPr>
          <w:rFonts w:ascii="Arial" w:hAnsi="Arial" w:cs="Arial"/>
          <w:sz w:val="22"/>
          <w:szCs w:val="22"/>
        </w:rPr>
        <w:t>MCC Status Report available in SP-241908 was Noted.</w:t>
      </w:r>
    </w:p>
    <w:p w14:paraId="2190440D" w14:textId="77777777" w:rsidR="00A336CA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r w:rsidRPr="00A336CA">
        <w:rPr>
          <w:rFonts w:ascii="Arial" w:hAnsi="Arial" w:cs="Arial"/>
          <w:sz w:val="22"/>
          <w:szCs w:val="22"/>
          <w:lang w:val="en-IN"/>
        </w:rPr>
        <w:br/>
        <w:t>The draft meeting report for SA#106 from MCC is available in the folder:</w:t>
      </w:r>
    </w:p>
    <w:p w14:paraId="41C3685B" w14:textId="368F709A" w:rsidR="00F275C2" w:rsidRPr="00A336CA" w:rsidRDefault="00A336CA" w:rsidP="00A336CA">
      <w:pPr>
        <w:spacing w:after="0"/>
        <w:rPr>
          <w:rFonts w:ascii="Arial" w:hAnsi="Arial" w:cs="Arial"/>
          <w:sz w:val="22"/>
          <w:szCs w:val="22"/>
          <w:lang w:val="en-IN"/>
        </w:rPr>
      </w:pPr>
      <w:hyperlink r:id="rId5" w:history="1">
        <w:r w:rsidRPr="00A336CA">
          <w:rPr>
            <w:rStyle w:val="Hyperlink"/>
            <w:rFonts w:ascii="Arial" w:hAnsi="Arial" w:cs="Arial"/>
            <w:color w:val="auto"/>
            <w:sz w:val="22"/>
            <w:szCs w:val="22"/>
            <w:lang w:val="en-IN"/>
          </w:rPr>
          <w:t>https://www.3gpp.org/ftp/tsg_sa/TSG_SA/TSGS_106_Madrid_2024-12/Report</w:t>
        </w:r>
      </w:hyperlink>
    </w:p>
    <w:sectPr w:rsidR="00F275C2" w:rsidRPr="00A336CA" w:rsidSect="002C175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55"/>
    <w:rsid w:val="00067BF6"/>
    <w:rsid w:val="002C1755"/>
    <w:rsid w:val="00317AAD"/>
    <w:rsid w:val="003851F5"/>
    <w:rsid w:val="006F069C"/>
    <w:rsid w:val="00944061"/>
    <w:rsid w:val="00A336CA"/>
    <w:rsid w:val="00B85668"/>
    <w:rsid w:val="00E543D5"/>
    <w:rsid w:val="00F2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4FFD"/>
  <w15:chartTrackingRefBased/>
  <w15:docId w15:val="{23259411-B43E-46CA-822D-8BC6C753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7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C175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rsid w:val="002C175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sa/TSG_SA/TSGS_106_Madrid_2024-12/Report" TargetMode="External"/><Relationship Id="rId4" Type="http://schemas.openxmlformats.org/officeDocument/2006/relationships/hyperlink" Target="https://www.3gpp.org/DynaReport/2285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</cp:lastModifiedBy>
  <cp:revision>4</cp:revision>
  <dcterms:created xsi:type="dcterms:W3CDTF">2024-10-08T10:00:00Z</dcterms:created>
  <dcterms:modified xsi:type="dcterms:W3CDTF">2025-01-28T10:03:00Z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2024-10-08T10:00:52Z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75d8f439-4aea-4e87-b3f0-54efdc117fb9</vt:lpwstr>
  </property>
  <property fmtid="{D5CDD505-2E9C-101B-9397-08002B2CF9AE}" pid="8" name="MSIP_Label_4d2f777e-4347-4fc6-823a-b44ab313546a_ContentBits">
    <vt:lpwstr>0</vt:lpwstr>
  </property>
</Properties>
</file>