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EF460C4"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922AA9">
        <w:rPr>
          <w:b/>
          <w:noProof/>
          <w:sz w:val="24"/>
        </w:rPr>
        <w:t>199</w:t>
      </w:r>
    </w:p>
    <w:p w14:paraId="133FF1EF" w14:textId="6205DF1D"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6D1AA4" w:rsidRPr="006D1AA4">
        <w:rPr>
          <w:b/>
          <w:noProof/>
          <w:sz w:val="24"/>
        </w:rPr>
        <w:t>S6-245xxx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73B0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53E57E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4CE0">
        <w:rPr>
          <w:rFonts w:ascii="Arial" w:hAnsi="Arial" w:cs="Arial"/>
          <w:b/>
          <w:bCs/>
        </w:rPr>
        <w:t xml:space="preserve">Updates to </w:t>
      </w:r>
      <w:r w:rsidR="001A70A5">
        <w:rPr>
          <w:rFonts w:ascii="Arial" w:hAnsi="Arial" w:cs="Arial"/>
          <w:b/>
          <w:bCs/>
        </w:rPr>
        <w:t>digital asset profile</w:t>
      </w:r>
      <w:r w:rsidR="00464CE0">
        <w:rPr>
          <w:rFonts w:ascii="Arial" w:hAnsi="Arial" w:cs="Arial"/>
          <w:b/>
          <w:bCs/>
        </w:rPr>
        <w:t>s</w:t>
      </w:r>
    </w:p>
    <w:p w14:paraId="13B93593" w14:textId="34DDFA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w:t>
      </w:r>
      <w:r w:rsidR="007C7C1C">
        <w:rPr>
          <w:rFonts w:ascii="Arial" w:hAnsi="Arial" w:cs="Arial"/>
          <w:b/>
          <w:bCs/>
        </w:rPr>
        <w:t>3</w:t>
      </w:r>
      <w:r w:rsidR="00344B9A">
        <w:rPr>
          <w:rFonts w:ascii="Arial" w:hAnsi="Arial" w:cs="Arial"/>
          <w:b/>
          <w:bCs/>
        </w:rPr>
        <w:t>8 V0.</w:t>
      </w:r>
      <w:r w:rsidR="007C7C1C">
        <w:rPr>
          <w:rFonts w:ascii="Arial" w:hAnsi="Arial" w:cs="Arial"/>
          <w:b/>
          <w:bCs/>
        </w:rPr>
        <w:t>1</w:t>
      </w:r>
      <w:r w:rsidR="00344B9A">
        <w:rPr>
          <w:rFonts w:ascii="Arial" w:hAnsi="Arial" w:cs="Arial"/>
          <w:b/>
          <w:bCs/>
        </w:rPr>
        <w:t>.0</w:t>
      </w:r>
    </w:p>
    <w:p w14:paraId="4348F67C" w14:textId="649E17A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w:t>
      </w:r>
      <w:r w:rsidR="002F0301">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0005C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1" w:history="1">
        <w:r w:rsidR="00344B9A" w:rsidRPr="002071A8">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579383" w:rsidR="00CD2478" w:rsidRPr="00215ABA" w:rsidRDefault="00211528" w:rsidP="00CD2478">
      <w:pPr>
        <w:rPr>
          <w:noProof/>
        </w:rPr>
      </w:pPr>
      <w:r>
        <w:rPr>
          <w:noProof/>
        </w:rPr>
        <w:t xml:space="preserve">Updates to </w:t>
      </w:r>
      <w:r w:rsidR="00E52F00">
        <w:rPr>
          <w:noProof/>
        </w:rPr>
        <w:t>digital asset profile</w:t>
      </w:r>
      <w:r w:rsidR="00A95ED6">
        <w:rPr>
          <w:noProof/>
        </w:rPr>
        <w:t>s</w:t>
      </w:r>
      <w:r w:rsidR="003762B9">
        <w:rPr>
          <w:noProof/>
        </w:rPr>
        <w:t xml:space="preserve"> in</w:t>
      </w:r>
      <w:r w:rsidR="0004552E">
        <w:rPr>
          <w:noProof/>
        </w:rPr>
        <w:t xml:space="preserve"> TS 23.4</w:t>
      </w:r>
      <w:r w:rsidR="00573651">
        <w:rPr>
          <w:noProof/>
        </w:rPr>
        <w:t>3</w:t>
      </w:r>
      <w:r w:rsidR="0004552E">
        <w:rPr>
          <w:noProof/>
        </w:rPr>
        <w:t>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D4B83E" w:rsidR="00CD2478" w:rsidRPr="008A5E86" w:rsidRDefault="0000125C" w:rsidP="00CD2478">
      <w:pPr>
        <w:rPr>
          <w:noProof/>
          <w:lang w:val="en-US"/>
        </w:rPr>
      </w:pPr>
      <w:r>
        <w:rPr>
          <w:noProof/>
          <w:lang w:val="en-US"/>
        </w:rPr>
        <w:t xml:space="preserve">This contribution adds QoS information as an information element to both digital asset profiles to address the EN on communication parameters. In addition, the term collections was added to the bulk digital asset profile to further clarify the profile is a collection of digital assets. Clarification was also added </w:t>
      </w:r>
      <w:r w:rsidR="00F40D90">
        <w:rPr>
          <w:noProof/>
          <w:lang w:val="en-US"/>
        </w:rPr>
        <w:t xml:space="preserve">in a Note </w:t>
      </w:r>
      <w:r>
        <w:rPr>
          <w:noProof/>
          <w:lang w:val="en-US"/>
        </w:rPr>
        <w:t>to specify the bulk digital asset collection profile can be used to organize digital assets to belong to one owner</w:t>
      </w:r>
      <w:r w:rsidR="00333822">
        <w:rPr>
          <w:noProof/>
          <w:lang w:val="en-US"/>
        </w:rPr>
        <w:t xml:space="preserve"> with the addition of associated IEs</w:t>
      </w:r>
      <w:r w:rsidR="00290C5D">
        <w:rPr>
          <w:noProof/>
          <w:lang w:val="en-US"/>
        </w:rPr>
        <w:t xml:space="preserve"> for onwer information and payment information</w:t>
      </w:r>
      <w:r w:rsidR="0004552E">
        <w:rPr>
          <w:noProof/>
          <w:lang w:val="en-US"/>
        </w:rPr>
        <w:t>.</w:t>
      </w:r>
      <w:r>
        <w:rPr>
          <w:noProof/>
          <w:lang w:val="en-US"/>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312B76AC"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w:t>
      </w:r>
      <w:r w:rsidR="00573651">
        <w:rPr>
          <w:noProof/>
          <w:lang w:val="en-US"/>
        </w:rPr>
        <w:t>3</w:t>
      </w:r>
      <w:r>
        <w:rPr>
          <w:noProof/>
          <w:lang w:val="en-US"/>
        </w:rPr>
        <w:t>8 V0.</w:t>
      </w:r>
      <w:r w:rsidR="00573651">
        <w:rPr>
          <w:noProof/>
          <w:lang w:val="en-US"/>
        </w:rPr>
        <w:t>1</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BB577F" w14:textId="77777777" w:rsidR="00576899" w:rsidRPr="00576899" w:rsidRDefault="00576899" w:rsidP="00576899">
      <w:pPr>
        <w:keepNext/>
        <w:keepLines/>
        <w:overflowPunct w:val="0"/>
        <w:autoSpaceDE w:val="0"/>
        <w:autoSpaceDN w:val="0"/>
        <w:adjustRightInd w:val="0"/>
        <w:spacing w:before="180"/>
        <w:ind w:left="1134" w:hanging="1134"/>
        <w:outlineLvl w:val="1"/>
        <w:rPr>
          <w:rFonts w:ascii="Arial" w:hAnsi="Arial"/>
          <w:noProof/>
          <w:sz w:val="32"/>
          <w:lang w:val="en-US" w:eastAsia="en-GB"/>
        </w:rPr>
      </w:pPr>
      <w:bookmarkStart w:id="0" w:name="_Toc180863895"/>
      <w:bookmarkStart w:id="1" w:name="_Toc181005404"/>
      <w:r w:rsidRPr="00576899">
        <w:rPr>
          <w:rFonts w:ascii="Arial" w:hAnsi="Arial"/>
          <w:noProof/>
          <w:sz w:val="32"/>
          <w:lang w:val="en-US" w:eastAsia="en-GB"/>
        </w:rPr>
        <w:t>7.2</w:t>
      </w:r>
      <w:r w:rsidRPr="00576899">
        <w:rPr>
          <w:rFonts w:ascii="Arial" w:hAnsi="Arial"/>
          <w:noProof/>
          <w:sz w:val="32"/>
          <w:lang w:val="en-US" w:eastAsia="en-GB"/>
        </w:rPr>
        <w:tab/>
        <w:t>Digital asset profile</w:t>
      </w:r>
      <w:bookmarkEnd w:id="0"/>
      <w:bookmarkEnd w:id="1"/>
    </w:p>
    <w:p w14:paraId="4E187961" w14:textId="77777777" w:rsidR="00576899" w:rsidRPr="00576899" w:rsidRDefault="00576899" w:rsidP="00576899">
      <w:pPr>
        <w:overflowPunct w:val="0"/>
        <w:autoSpaceDE w:val="0"/>
        <w:autoSpaceDN w:val="0"/>
        <w:adjustRightInd w:val="0"/>
        <w:rPr>
          <w:noProof/>
          <w:lang w:val="en-US" w:eastAsia="en-GB"/>
        </w:rPr>
      </w:pPr>
      <w:r w:rsidRPr="00576899">
        <w:rPr>
          <w:noProof/>
          <w:lang w:val="en-US" w:eastAsia="en-GB"/>
        </w:rPr>
        <w:t xml:space="preserve">The digital asset profile includes the information elements about the attributes of a single asset. </w:t>
      </w:r>
      <w:r w:rsidRPr="00576899">
        <w:rPr>
          <w:lang w:eastAsia="en-GB"/>
        </w:rPr>
        <w:t>Table 7.2-1 shows the information elements for the digital asset profile.</w:t>
      </w:r>
    </w:p>
    <w:p w14:paraId="1BF55AB4" w14:textId="77777777" w:rsidR="00576899" w:rsidRPr="00576899" w:rsidRDefault="00576899" w:rsidP="00576899">
      <w:pPr>
        <w:keepLines/>
        <w:overflowPunct w:val="0"/>
        <w:autoSpaceDE w:val="0"/>
        <w:autoSpaceDN w:val="0"/>
        <w:adjustRightInd w:val="0"/>
        <w:ind w:left="1135" w:hanging="851"/>
        <w:rPr>
          <w:noProof/>
          <w:lang w:val="en-US" w:eastAsia="en-GB"/>
        </w:rPr>
      </w:pPr>
      <w:r w:rsidRPr="00576899">
        <w:rPr>
          <w:noProof/>
          <w:lang w:val="en-US" w:eastAsia="en-GB"/>
        </w:rPr>
        <w:t xml:space="preserve">NOTE 1: In this release, the digital asset profile is specified considering Avatar as an asset of the user. </w:t>
      </w:r>
    </w:p>
    <w:p w14:paraId="2EA5646A" w14:textId="77777777" w:rsidR="00576899" w:rsidRPr="00576899" w:rsidRDefault="00576899" w:rsidP="00576899">
      <w:pPr>
        <w:keepNext/>
        <w:keepLines/>
        <w:overflowPunct w:val="0"/>
        <w:autoSpaceDE w:val="0"/>
        <w:autoSpaceDN w:val="0"/>
        <w:adjustRightInd w:val="0"/>
        <w:spacing w:before="60"/>
        <w:jc w:val="center"/>
        <w:rPr>
          <w:rFonts w:ascii="Arial" w:hAnsi="Arial" w:cs="Arial"/>
          <w:b/>
          <w:lang w:eastAsia="en-GB"/>
        </w:rPr>
      </w:pPr>
      <w:r w:rsidRPr="00576899">
        <w:rPr>
          <w:rFonts w:ascii="Arial" w:hAnsi="Arial" w:cs="Arial"/>
          <w:b/>
          <w:lang w:eastAsia="en-GB"/>
        </w:rPr>
        <w:lastRenderedPageBreak/>
        <w:t>Table 7.2-1: Digital asset profile</w:t>
      </w:r>
    </w:p>
    <w:tbl>
      <w:tblPr>
        <w:tblW w:w="7440" w:type="dxa"/>
        <w:jc w:val="center"/>
        <w:tblLayout w:type="fixed"/>
        <w:tblLook w:val="04A0" w:firstRow="1" w:lastRow="0" w:firstColumn="1" w:lastColumn="0" w:noHBand="0" w:noVBand="1"/>
      </w:tblPr>
      <w:tblGrid>
        <w:gridCol w:w="2477"/>
        <w:gridCol w:w="867"/>
        <w:gridCol w:w="4096"/>
      </w:tblGrid>
      <w:tr w:rsidR="00576899" w:rsidRPr="00576899" w14:paraId="43C0553F"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1A09F2C1"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eastAsia="en-GB"/>
              </w:rPr>
            </w:pPr>
            <w:r w:rsidRPr="00576899">
              <w:rPr>
                <w:rFonts w:ascii="Arial" w:hAnsi="Arial" w:cs="Arial"/>
                <w:b/>
                <w:sz w:val="18"/>
                <w:lang w:eastAsia="en-GB"/>
              </w:rPr>
              <w:t>Information element</w:t>
            </w:r>
          </w:p>
        </w:tc>
        <w:tc>
          <w:tcPr>
            <w:tcW w:w="867" w:type="dxa"/>
            <w:tcBorders>
              <w:top w:val="single" w:sz="4" w:space="0" w:color="000000"/>
              <w:left w:val="single" w:sz="4" w:space="0" w:color="000000"/>
              <w:bottom w:val="single" w:sz="4" w:space="0" w:color="000000"/>
              <w:right w:val="nil"/>
            </w:tcBorders>
            <w:hideMark/>
          </w:tcPr>
          <w:p w14:paraId="0AB28B17"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eastAsia="en-GB"/>
              </w:rPr>
            </w:pPr>
            <w:r w:rsidRPr="00576899">
              <w:rPr>
                <w:rFonts w:ascii="Arial" w:hAnsi="Arial" w:cs="Arial"/>
                <w:b/>
                <w:sz w:val="18"/>
                <w:lang w:eastAsia="en-GB"/>
              </w:rPr>
              <w:t>Status</w:t>
            </w:r>
          </w:p>
        </w:tc>
        <w:tc>
          <w:tcPr>
            <w:tcW w:w="4096" w:type="dxa"/>
            <w:tcBorders>
              <w:top w:val="single" w:sz="4" w:space="0" w:color="000000"/>
              <w:left w:val="single" w:sz="4" w:space="0" w:color="000000"/>
              <w:bottom w:val="single" w:sz="4" w:space="0" w:color="000000"/>
              <w:right w:val="single" w:sz="4" w:space="0" w:color="000000"/>
            </w:tcBorders>
            <w:hideMark/>
          </w:tcPr>
          <w:p w14:paraId="7E8EB4F0"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eastAsia="en-GB"/>
              </w:rPr>
            </w:pPr>
            <w:r w:rsidRPr="00576899">
              <w:rPr>
                <w:rFonts w:ascii="Arial" w:hAnsi="Arial" w:cs="Arial"/>
                <w:b/>
                <w:sz w:val="18"/>
                <w:lang w:eastAsia="en-GB"/>
              </w:rPr>
              <w:t>Description</w:t>
            </w:r>
          </w:p>
        </w:tc>
      </w:tr>
      <w:tr w:rsidR="00576899" w:rsidRPr="00576899" w14:paraId="376B7B49"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449327A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szCs w:val="18"/>
                <w:lang w:eastAsia="en-GB"/>
              </w:rPr>
              <w:t>Digital asset ID</w:t>
            </w:r>
          </w:p>
        </w:tc>
        <w:tc>
          <w:tcPr>
            <w:tcW w:w="867" w:type="dxa"/>
            <w:tcBorders>
              <w:top w:val="single" w:sz="4" w:space="0" w:color="000000"/>
              <w:left w:val="single" w:sz="4" w:space="0" w:color="000000"/>
              <w:bottom w:val="single" w:sz="4" w:space="0" w:color="000000"/>
              <w:right w:val="nil"/>
            </w:tcBorders>
            <w:hideMark/>
          </w:tcPr>
          <w:p w14:paraId="5C661739"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szCs w:val="18"/>
                <w:lang w:eastAsia="en-GB"/>
              </w:rPr>
              <w:t>M</w:t>
            </w:r>
          </w:p>
        </w:tc>
        <w:tc>
          <w:tcPr>
            <w:tcW w:w="4096" w:type="dxa"/>
            <w:tcBorders>
              <w:top w:val="single" w:sz="4" w:space="0" w:color="000000"/>
              <w:left w:val="single" w:sz="4" w:space="0" w:color="000000"/>
              <w:bottom w:val="single" w:sz="4" w:space="0" w:color="000000"/>
              <w:right w:val="single" w:sz="4" w:space="0" w:color="000000"/>
            </w:tcBorders>
            <w:hideMark/>
          </w:tcPr>
          <w:p w14:paraId="5395DDD1"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szCs w:val="18"/>
                <w:lang w:eastAsia="en-GB"/>
              </w:rPr>
              <w:t>Identifier of the digital asset profile</w:t>
            </w:r>
          </w:p>
        </w:tc>
      </w:tr>
      <w:tr w:rsidR="00576899" w:rsidRPr="00576899" w14:paraId="3632AFD1"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316569A0" w14:textId="77777777" w:rsidR="00576899" w:rsidRPr="00576899" w:rsidRDefault="00576899" w:rsidP="00576899">
            <w:pPr>
              <w:keepNext/>
              <w:keepLines/>
              <w:overflowPunct w:val="0"/>
              <w:autoSpaceDE w:val="0"/>
              <w:autoSpaceDN w:val="0"/>
              <w:adjustRightInd w:val="0"/>
              <w:spacing w:after="0"/>
              <w:rPr>
                <w:rFonts w:ascii="Arial" w:hAnsi="Arial" w:cs="Arial"/>
                <w:sz w:val="18"/>
                <w:szCs w:val="18"/>
                <w:lang w:eastAsia="en-GB"/>
              </w:rPr>
            </w:pPr>
            <w:r w:rsidRPr="00576899">
              <w:rPr>
                <w:rFonts w:ascii="Arial" w:hAnsi="Arial" w:cs="Arial"/>
                <w:sz w:val="18"/>
                <w:szCs w:val="18"/>
                <w:lang w:eastAsia="en-GB"/>
              </w:rPr>
              <w:t>Digital asset type</w:t>
            </w:r>
          </w:p>
        </w:tc>
        <w:tc>
          <w:tcPr>
            <w:tcW w:w="867" w:type="dxa"/>
            <w:tcBorders>
              <w:top w:val="single" w:sz="4" w:space="0" w:color="000000"/>
              <w:left w:val="single" w:sz="4" w:space="0" w:color="000000"/>
              <w:bottom w:val="single" w:sz="4" w:space="0" w:color="000000"/>
              <w:right w:val="nil"/>
            </w:tcBorders>
            <w:hideMark/>
          </w:tcPr>
          <w:p w14:paraId="1A91EB41"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szCs w:val="18"/>
                <w:lang w:eastAsia="en-GB"/>
              </w:rPr>
            </w:pPr>
            <w:r w:rsidRPr="00576899">
              <w:rPr>
                <w:rFonts w:ascii="Arial" w:hAnsi="Arial" w:cs="Arial"/>
                <w:sz w:val="18"/>
                <w:szCs w:val="18"/>
                <w:lang w:eastAsia="en-GB"/>
              </w:rPr>
              <w:t>M</w:t>
            </w:r>
          </w:p>
        </w:tc>
        <w:tc>
          <w:tcPr>
            <w:tcW w:w="4096" w:type="dxa"/>
            <w:tcBorders>
              <w:top w:val="single" w:sz="4" w:space="0" w:color="000000"/>
              <w:left w:val="single" w:sz="4" w:space="0" w:color="000000"/>
              <w:bottom w:val="single" w:sz="4" w:space="0" w:color="000000"/>
              <w:right w:val="single" w:sz="4" w:space="0" w:color="000000"/>
            </w:tcBorders>
            <w:hideMark/>
          </w:tcPr>
          <w:p w14:paraId="6AFAE511" w14:textId="77777777" w:rsidR="00576899" w:rsidRPr="00576899" w:rsidRDefault="00576899" w:rsidP="00576899">
            <w:pPr>
              <w:keepNext/>
              <w:keepLines/>
              <w:overflowPunct w:val="0"/>
              <w:autoSpaceDE w:val="0"/>
              <w:autoSpaceDN w:val="0"/>
              <w:adjustRightInd w:val="0"/>
              <w:spacing w:after="0"/>
              <w:rPr>
                <w:rFonts w:ascii="Arial" w:hAnsi="Arial" w:cs="Arial"/>
                <w:sz w:val="18"/>
                <w:szCs w:val="18"/>
                <w:lang w:eastAsia="en-GB"/>
              </w:rPr>
            </w:pPr>
            <w:r w:rsidRPr="00576899">
              <w:rPr>
                <w:rFonts w:ascii="Arial" w:hAnsi="Arial" w:cs="Arial"/>
                <w:sz w:val="18"/>
                <w:szCs w:val="18"/>
                <w:lang w:eastAsia="en-GB"/>
              </w:rPr>
              <w:t>Type of the digital asset. (For this release, it contains “Avatar”).</w:t>
            </w:r>
          </w:p>
        </w:tc>
      </w:tr>
      <w:tr w:rsidR="00576899" w:rsidRPr="00576899" w14:paraId="15734C82"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518FBB78" w14:textId="77777777" w:rsidR="00576899" w:rsidRPr="00576899" w:rsidRDefault="00576899" w:rsidP="00576899">
            <w:pPr>
              <w:keepNext/>
              <w:keepLines/>
              <w:overflowPunct w:val="0"/>
              <w:autoSpaceDE w:val="0"/>
              <w:autoSpaceDN w:val="0"/>
              <w:adjustRightInd w:val="0"/>
              <w:spacing w:after="0"/>
              <w:rPr>
                <w:rFonts w:ascii="Arial" w:hAnsi="Arial"/>
                <w:sz w:val="18"/>
                <w:lang w:eastAsia="en-GB"/>
              </w:rPr>
            </w:pPr>
            <w:r w:rsidRPr="00576899">
              <w:rPr>
                <w:rFonts w:ascii="Arial" w:hAnsi="Arial" w:cs="Arial"/>
                <w:sz w:val="18"/>
                <w:lang w:eastAsia="en-GB"/>
              </w:rPr>
              <w:t>List of owners</w:t>
            </w:r>
          </w:p>
        </w:tc>
        <w:tc>
          <w:tcPr>
            <w:tcW w:w="867" w:type="dxa"/>
            <w:tcBorders>
              <w:top w:val="single" w:sz="4" w:space="0" w:color="000000"/>
              <w:left w:val="single" w:sz="4" w:space="0" w:color="000000"/>
              <w:bottom w:val="single" w:sz="4" w:space="0" w:color="000000"/>
              <w:right w:val="nil"/>
            </w:tcBorders>
            <w:hideMark/>
          </w:tcPr>
          <w:p w14:paraId="1217BC92" w14:textId="1D0C4C27" w:rsidR="0000125C" w:rsidRPr="00576899" w:rsidRDefault="00576899" w:rsidP="0000125C">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M</w:t>
            </w:r>
          </w:p>
        </w:tc>
        <w:tc>
          <w:tcPr>
            <w:tcW w:w="4096" w:type="dxa"/>
            <w:tcBorders>
              <w:top w:val="single" w:sz="4" w:space="0" w:color="000000"/>
              <w:left w:val="single" w:sz="4" w:space="0" w:color="000000"/>
              <w:bottom w:val="single" w:sz="4" w:space="0" w:color="000000"/>
              <w:right w:val="single" w:sz="4" w:space="0" w:color="000000"/>
            </w:tcBorders>
            <w:hideMark/>
          </w:tcPr>
          <w:p w14:paraId="33A9D594"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identity of the owner user(s) who created the asset.</w:t>
            </w:r>
          </w:p>
        </w:tc>
      </w:tr>
      <w:tr w:rsidR="00576899" w:rsidRPr="00576899" w14:paraId="45E7ADDF"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034AE47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access control list</w:t>
            </w:r>
          </w:p>
        </w:tc>
        <w:tc>
          <w:tcPr>
            <w:tcW w:w="867" w:type="dxa"/>
            <w:tcBorders>
              <w:top w:val="single" w:sz="4" w:space="0" w:color="000000"/>
              <w:left w:val="single" w:sz="4" w:space="0" w:color="000000"/>
              <w:bottom w:val="single" w:sz="4" w:space="0" w:color="000000"/>
              <w:right w:val="nil"/>
            </w:tcBorders>
            <w:hideMark/>
          </w:tcPr>
          <w:p w14:paraId="6B2C0092"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121EE298"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tuples indicating the requestors allowed to perform operations with this asset and the allowed operation types.</w:t>
            </w:r>
          </w:p>
        </w:tc>
      </w:tr>
      <w:tr w:rsidR="00576899" w:rsidRPr="00576899" w14:paraId="3192FE00"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640616E1"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allowed user list</w:t>
            </w:r>
          </w:p>
        </w:tc>
        <w:tc>
          <w:tcPr>
            <w:tcW w:w="867" w:type="dxa"/>
            <w:tcBorders>
              <w:top w:val="single" w:sz="4" w:space="0" w:color="000000"/>
              <w:left w:val="single" w:sz="4" w:space="0" w:color="000000"/>
              <w:bottom w:val="single" w:sz="4" w:space="0" w:color="000000"/>
              <w:right w:val="nil"/>
            </w:tcBorders>
            <w:hideMark/>
          </w:tcPr>
          <w:p w14:paraId="58A8B1E5"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5ABD7734"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users allowed to access this asset</w:t>
            </w:r>
          </w:p>
        </w:tc>
      </w:tr>
      <w:tr w:rsidR="00576899" w:rsidRPr="00576899" w14:paraId="03F7F451"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6F27265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allowed operations</w:t>
            </w:r>
          </w:p>
        </w:tc>
        <w:tc>
          <w:tcPr>
            <w:tcW w:w="867" w:type="dxa"/>
            <w:tcBorders>
              <w:top w:val="single" w:sz="4" w:space="0" w:color="000000"/>
              <w:left w:val="single" w:sz="4" w:space="0" w:color="000000"/>
              <w:bottom w:val="single" w:sz="4" w:space="0" w:color="000000"/>
              <w:right w:val="nil"/>
            </w:tcBorders>
            <w:hideMark/>
          </w:tcPr>
          <w:p w14:paraId="4BF76187"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6C65443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operations allowed by this user. Possible operations are (one or more of</w:t>
            </w:r>
            <w:proofErr w:type="gramStart"/>
            <w:r w:rsidRPr="00576899">
              <w:rPr>
                <w:rFonts w:ascii="Arial" w:hAnsi="Arial" w:cs="Arial"/>
                <w:sz w:val="18"/>
                <w:lang w:eastAsia="en-GB"/>
              </w:rPr>
              <w:t>) :</w:t>
            </w:r>
            <w:proofErr w:type="gramEnd"/>
            <w:r w:rsidRPr="00576899">
              <w:rPr>
                <w:rFonts w:ascii="Arial" w:hAnsi="Arial" w:cs="Arial"/>
                <w:sz w:val="18"/>
                <w:lang w:eastAsia="en-GB"/>
              </w:rPr>
              <w:t xml:space="preserve"> Discovery, Get, Update, Delete</w:t>
            </w:r>
          </w:p>
        </w:tc>
      </w:tr>
      <w:tr w:rsidR="00576899" w:rsidRPr="00576899" w14:paraId="30332A43"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5A646938"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list of predictive models</w:t>
            </w:r>
          </w:p>
        </w:tc>
        <w:tc>
          <w:tcPr>
            <w:tcW w:w="867" w:type="dxa"/>
            <w:tcBorders>
              <w:top w:val="single" w:sz="4" w:space="0" w:color="000000"/>
              <w:left w:val="single" w:sz="4" w:space="0" w:color="000000"/>
              <w:bottom w:val="single" w:sz="4" w:space="0" w:color="000000"/>
              <w:right w:val="nil"/>
            </w:tcBorders>
            <w:hideMark/>
          </w:tcPr>
          <w:p w14:paraId="5925601C"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09E4F90D"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 xml:space="preserve">For each allowed user, list of one or more predictive model for the user, </w:t>
            </w:r>
            <w:proofErr w:type="gramStart"/>
            <w:r w:rsidRPr="00576899">
              <w:rPr>
                <w:rFonts w:ascii="Arial" w:hAnsi="Arial" w:cs="Arial"/>
                <w:sz w:val="18"/>
                <w:lang w:eastAsia="en-GB"/>
              </w:rPr>
              <w:t>in order to</w:t>
            </w:r>
            <w:proofErr w:type="gramEnd"/>
            <w:r w:rsidRPr="00576899">
              <w:rPr>
                <w:rFonts w:ascii="Arial" w:hAnsi="Arial" w:cs="Arial"/>
                <w:sz w:val="18"/>
                <w:lang w:eastAsia="en-GB"/>
              </w:rPr>
              <w:t xml:space="preserve"> predict user’s behaviour.</w:t>
            </w:r>
          </w:p>
        </w:tc>
      </w:tr>
      <w:tr w:rsidR="00576899" w:rsidRPr="00576899" w14:paraId="06282182"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35E90B35"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proofErr w:type="gramStart"/>
            <w:r w:rsidRPr="00576899">
              <w:rPr>
                <w:rFonts w:ascii="Arial" w:hAnsi="Arial" w:cs="Arial"/>
                <w:sz w:val="18"/>
                <w:lang w:eastAsia="en-GB"/>
              </w:rPr>
              <w:t>current status</w:t>
            </w:r>
            <w:proofErr w:type="gramEnd"/>
          </w:p>
        </w:tc>
        <w:tc>
          <w:tcPr>
            <w:tcW w:w="867" w:type="dxa"/>
            <w:tcBorders>
              <w:top w:val="single" w:sz="4" w:space="0" w:color="000000"/>
              <w:left w:val="single" w:sz="4" w:space="0" w:color="000000"/>
              <w:bottom w:val="single" w:sz="4" w:space="0" w:color="000000"/>
              <w:right w:val="nil"/>
            </w:tcBorders>
            <w:hideMark/>
          </w:tcPr>
          <w:p w14:paraId="485FB2F1"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1A60945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proofErr w:type="gramStart"/>
            <w:r w:rsidRPr="00576899">
              <w:rPr>
                <w:rFonts w:ascii="Arial" w:hAnsi="Arial" w:cs="Arial"/>
                <w:sz w:val="18"/>
                <w:lang w:eastAsia="en-GB"/>
              </w:rPr>
              <w:t>Current status</w:t>
            </w:r>
            <w:proofErr w:type="gramEnd"/>
            <w:r w:rsidRPr="00576899">
              <w:rPr>
                <w:rFonts w:ascii="Arial" w:hAnsi="Arial" w:cs="Arial"/>
                <w:sz w:val="18"/>
                <w:lang w:eastAsia="en-GB"/>
              </w:rPr>
              <w:t xml:space="preserve"> (in use or not) of the profile</w:t>
            </w:r>
          </w:p>
        </w:tc>
      </w:tr>
      <w:tr w:rsidR="00576899" w:rsidRPr="00576899" w14:paraId="1FCD54DD"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4C9A1F6A"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spatial conditions</w:t>
            </w:r>
          </w:p>
        </w:tc>
        <w:tc>
          <w:tcPr>
            <w:tcW w:w="867" w:type="dxa"/>
            <w:tcBorders>
              <w:top w:val="single" w:sz="4" w:space="0" w:color="000000"/>
              <w:left w:val="single" w:sz="4" w:space="0" w:color="000000"/>
              <w:bottom w:val="single" w:sz="4" w:space="0" w:color="000000"/>
              <w:right w:val="nil"/>
            </w:tcBorders>
            <w:hideMark/>
          </w:tcPr>
          <w:p w14:paraId="4FB3FF45"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4754EB22"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spatial conditions (e.g. locations) where this asset profile is allowed to be accessed</w:t>
            </w:r>
          </w:p>
        </w:tc>
      </w:tr>
      <w:tr w:rsidR="00576899" w:rsidRPr="00576899" w14:paraId="4E0787C8"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233D7023"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current location</w:t>
            </w:r>
          </w:p>
        </w:tc>
        <w:tc>
          <w:tcPr>
            <w:tcW w:w="867" w:type="dxa"/>
            <w:tcBorders>
              <w:top w:val="single" w:sz="4" w:space="0" w:color="000000"/>
              <w:left w:val="single" w:sz="4" w:space="0" w:color="000000"/>
              <w:bottom w:val="single" w:sz="4" w:space="0" w:color="000000"/>
              <w:right w:val="nil"/>
            </w:tcBorders>
            <w:hideMark/>
          </w:tcPr>
          <w:p w14:paraId="0703BDFE"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359C737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Current location where the profile is being used</w:t>
            </w:r>
          </w:p>
        </w:tc>
      </w:tr>
      <w:tr w:rsidR="00576899" w:rsidRPr="00576899" w14:paraId="7D7D2855"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11F0E9C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allowed application list</w:t>
            </w:r>
          </w:p>
        </w:tc>
        <w:tc>
          <w:tcPr>
            <w:tcW w:w="867" w:type="dxa"/>
            <w:tcBorders>
              <w:top w:val="single" w:sz="4" w:space="0" w:color="000000"/>
              <w:left w:val="single" w:sz="4" w:space="0" w:color="000000"/>
              <w:bottom w:val="single" w:sz="4" w:space="0" w:color="000000"/>
              <w:right w:val="nil"/>
            </w:tcBorders>
            <w:hideMark/>
          </w:tcPr>
          <w:p w14:paraId="62458D99"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21560EA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application IDs which are allowed to use this asset profile</w:t>
            </w:r>
          </w:p>
        </w:tc>
      </w:tr>
      <w:tr w:rsidR="00576899" w:rsidRPr="00576899" w14:paraId="41DDBB1B"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458134E6"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associated accessories</w:t>
            </w:r>
          </w:p>
        </w:tc>
        <w:tc>
          <w:tcPr>
            <w:tcW w:w="867" w:type="dxa"/>
            <w:tcBorders>
              <w:top w:val="single" w:sz="4" w:space="0" w:color="000000"/>
              <w:left w:val="single" w:sz="4" w:space="0" w:color="000000"/>
              <w:bottom w:val="single" w:sz="4" w:space="0" w:color="000000"/>
              <w:right w:val="nil"/>
            </w:tcBorders>
            <w:hideMark/>
          </w:tcPr>
          <w:p w14:paraId="08D72450"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4098D2DA"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accessories (e.g. Hat, watch, shoes) which are purchased for this asset profile</w:t>
            </w:r>
          </w:p>
        </w:tc>
      </w:tr>
      <w:tr w:rsidR="00576899" w:rsidRPr="00576899" w14:paraId="7F3A0BC3"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725FC057"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expiry time</w:t>
            </w:r>
          </w:p>
        </w:tc>
        <w:tc>
          <w:tcPr>
            <w:tcW w:w="867" w:type="dxa"/>
            <w:tcBorders>
              <w:top w:val="single" w:sz="4" w:space="0" w:color="000000"/>
              <w:left w:val="single" w:sz="4" w:space="0" w:color="000000"/>
              <w:bottom w:val="single" w:sz="4" w:space="0" w:color="000000"/>
              <w:right w:val="nil"/>
            </w:tcBorders>
            <w:hideMark/>
          </w:tcPr>
          <w:p w14:paraId="5E62B906"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0C60F8E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Time until this asset profile is valid</w:t>
            </w:r>
          </w:p>
        </w:tc>
      </w:tr>
      <w:tr w:rsidR="00576899" w:rsidRPr="00576899" w14:paraId="78835787"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70E2211D"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History information</w:t>
            </w:r>
          </w:p>
        </w:tc>
        <w:tc>
          <w:tcPr>
            <w:tcW w:w="867" w:type="dxa"/>
            <w:tcBorders>
              <w:top w:val="single" w:sz="4" w:space="0" w:color="000000"/>
              <w:left w:val="single" w:sz="4" w:space="0" w:color="000000"/>
              <w:bottom w:val="single" w:sz="4" w:space="0" w:color="000000"/>
              <w:right w:val="nil"/>
            </w:tcBorders>
            <w:hideMark/>
          </w:tcPr>
          <w:p w14:paraId="2E1D3751"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31DFF9EA"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Usage history for this asset profile</w:t>
            </w:r>
          </w:p>
        </w:tc>
      </w:tr>
      <w:tr w:rsidR="00576899" w:rsidRPr="00576899" w14:paraId="2D4EE5CB"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61C1C7D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list of locations</w:t>
            </w:r>
          </w:p>
        </w:tc>
        <w:tc>
          <w:tcPr>
            <w:tcW w:w="867" w:type="dxa"/>
            <w:tcBorders>
              <w:top w:val="single" w:sz="4" w:space="0" w:color="000000"/>
              <w:left w:val="single" w:sz="4" w:space="0" w:color="000000"/>
              <w:bottom w:val="single" w:sz="4" w:space="0" w:color="000000"/>
              <w:right w:val="nil"/>
            </w:tcBorders>
            <w:hideMark/>
          </w:tcPr>
          <w:p w14:paraId="621D1976"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1166BC35"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locations where the asset profile is used.</w:t>
            </w:r>
          </w:p>
        </w:tc>
      </w:tr>
      <w:tr w:rsidR="00576899" w:rsidRPr="00576899" w14:paraId="15C7407F"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46D25A7D"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time of use</w:t>
            </w:r>
          </w:p>
        </w:tc>
        <w:tc>
          <w:tcPr>
            <w:tcW w:w="867" w:type="dxa"/>
            <w:tcBorders>
              <w:top w:val="single" w:sz="4" w:space="0" w:color="000000"/>
              <w:left w:val="single" w:sz="4" w:space="0" w:color="000000"/>
              <w:bottom w:val="single" w:sz="4" w:space="0" w:color="000000"/>
              <w:right w:val="nil"/>
            </w:tcBorders>
            <w:hideMark/>
          </w:tcPr>
          <w:p w14:paraId="0EE63AAA"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316549A6"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Time information when the asset profile is used</w:t>
            </w:r>
          </w:p>
        </w:tc>
      </w:tr>
      <w:tr w:rsidR="00576899" w:rsidRPr="00576899" w14:paraId="78D5E38B" w14:textId="77777777" w:rsidTr="0000125C">
        <w:trPr>
          <w:jc w:val="center"/>
        </w:trPr>
        <w:tc>
          <w:tcPr>
            <w:tcW w:w="2477" w:type="dxa"/>
            <w:tcBorders>
              <w:top w:val="single" w:sz="4" w:space="0" w:color="000000"/>
              <w:left w:val="single" w:sz="4" w:space="0" w:color="000000"/>
              <w:bottom w:val="single" w:sz="4" w:space="0" w:color="000000"/>
              <w:right w:val="nil"/>
            </w:tcBorders>
            <w:hideMark/>
          </w:tcPr>
          <w:p w14:paraId="1801FDCA"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list of applications</w:t>
            </w:r>
          </w:p>
        </w:tc>
        <w:tc>
          <w:tcPr>
            <w:tcW w:w="867" w:type="dxa"/>
            <w:tcBorders>
              <w:top w:val="single" w:sz="4" w:space="0" w:color="000000"/>
              <w:left w:val="single" w:sz="4" w:space="0" w:color="000000"/>
              <w:bottom w:val="single" w:sz="4" w:space="0" w:color="000000"/>
              <w:right w:val="nil"/>
            </w:tcBorders>
            <w:hideMark/>
          </w:tcPr>
          <w:p w14:paraId="1F71E3F5"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096" w:type="dxa"/>
            <w:tcBorders>
              <w:top w:val="single" w:sz="4" w:space="0" w:color="000000"/>
              <w:left w:val="single" w:sz="4" w:space="0" w:color="000000"/>
              <w:bottom w:val="single" w:sz="4" w:space="0" w:color="000000"/>
              <w:right w:val="single" w:sz="4" w:space="0" w:color="000000"/>
            </w:tcBorders>
            <w:hideMark/>
          </w:tcPr>
          <w:p w14:paraId="6F4302F8"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the application IDs which used this asset profile.</w:t>
            </w:r>
          </w:p>
        </w:tc>
      </w:tr>
      <w:tr w:rsidR="0011360F" w:rsidRPr="00576899" w14:paraId="56364875" w14:textId="77777777" w:rsidTr="00610929">
        <w:trPr>
          <w:jc w:val="center"/>
          <w:ins w:id="2" w:author="Quang Ly" w:date="2024-11-08T09:05:00Z"/>
        </w:trPr>
        <w:tc>
          <w:tcPr>
            <w:tcW w:w="2477" w:type="dxa"/>
            <w:tcBorders>
              <w:top w:val="single" w:sz="4" w:space="0" w:color="000000"/>
              <w:left w:val="single" w:sz="4" w:space="0" w:color="000000"/>
              <w:bottom w:val="single" w:sz="4" w:space="0" w:color="000000"/>
              <w:right w:val="nil"/>
            </w:tcBorders>
          </w:tcPr>
          <w:p w14:paraId="5B408B0B" w14:textId="77777777" w:rsidR="0011360F" w:rsidRPr="00576899" w:rsidRDefault="0011360F" w:rsidP="00610929">
            <w:pPr>
              <w:keepNext/>
              <w:keepLines/>
              <w:overflowPunct w:val="0"/>
              <w:autoSpaceDE w:val="0"/>
              <w:autoSpaceDN w:val="0"/>
              <w:adjustRightInd w:val="0"/>
              <w:spacing w:after="0"/>
              <w:rPr>
                <w:ins w:id="3" w:author="Quang Ly" w:date="2024-11-08T09:05:00Z" w16du:dateUtc="2024-11-08T14:05:00Z"/>
                <w:rFonts w:ascii="Arial" w:hAnsi="Arial" w:cs="Arial"/>
                <w:sz w:val="18"/>
                <w:lang w:eastAsia="en-GB"/>
              </w:rPr>
            </w:pPr>
            <w:ins w:id="4" w:author="Quang Ly" w:date="2024-11-08T09:05:00Z" w16du:dateUtc="2024-11-08T14:05:00Z">
              <w:r>
                <w:rPr>
                  <w:rFonts w:ascii="Arial" w:hAnsi="Arial" w:cs="Arial"/>
                  <w:sz w:val="18"/>
                  <w:lang w:eastAsia="en-GB"/>
                </w:rPr>
                <w:t>QoS information</w:t>
              </w:r>
            </w:ins>
          </w:p>
        </w:tc>
        <w:tc>
          <w:tcPr>
            <w:tcW w:w="867" w:type="dxa"/>
            <w:tcBorders>
              <w:top w:val="single" w:sz="4" w:space="0" w:color="000000"/>
              <w:left w:val="single" w:sz="4" w:space="0" w:color="000000"/>
              <w:bottom w:val="single" w:sz="4" w:space="0" w:color="000000"/>
              <w:right w:val="nil"/>
            </w:tcBorders>
          </w:tcPr>
          <w:p w14:paraId="5622FF22" w14:textId="77777777" w:rsidR="0011360F" w:rsidRPr="00576899" w:rsidRDefault="0011360F" w:rsidP="00610929">
            <w:pPr>
              <w:keepNext/>
              <w:keepLines/>
              <w:overflowPunct w:val="0"/>
              <w:autoSpaceDE w:val="0"/>
              <w:autoSpaceDN w:val="0"/>
              <w:adjustRightInd w:val="0"/>
              <w:spacing w:after="0"/>
              <w:jc w:val="center"/>
              <w:rPr>
                <w:ins w:id="5" w:author="Quang Ly" w:date="2024-11-08T09:05:00Z" w16du:dateUtc="2024-11-08T14:05:00Z"/>
                <w:rFonts w:ascii="Arial" w:hAnsi="Arial" w:cs="Arial"/>
                <w:sz w:val="18"/>
                <w:lang w:eastAsia="en-GB"/>
              </w:rPr>
            </w:pPr>
            <w:ins w:id="6" w:author="Quang Ly" w:date="2024-11-08T09:05:00Z" w16du:dateUtc="2024-11-08T14:05:00Z">
              <w:r>
                <w:rPr>
                  <w:rFonts w:ascii="Arial" w:hAnsi="Arial" w:cs="Arial"/>
                  <w:sz w:val="18"/>
                  <w:lang w:eastAsia="en-GB"/>
                </w:rPr>
                <w:t>O</w:t>
              </w:r>
            </w:ins>
          </w:p>
        </w:tc>
        <w:tc>
          <w:tcPr>
            <w:tcW w:w="4096" w:type="dxa"/>
            <w:tcBorders>
              <w:top w:val="single" w:sz="4" w:space="0" w:color="000000"/>
              <w:left w:val="single" w:sz="4" w:space="0" w:color="000000"/>
              <w:bottom w:val="single" w:sz="4" w:space="0" w:color="000000"/>
              <w:right w:val="single" w:sz="4" w:space="0" w:color="000000"/>
            </w:tcBorders>
          </w:tcPr>
          <w:p w14:paraId="17A2A8E6" w14:textId="77777777" w:rsidR="0011360F" w:rsidRPr="00576899" w:rsidRDefault="0011360F" w:rsidP="00610929">
            <w:pPr>
              <w:keepNext/>
              <w:keepLines/>
              <w:overflowPunct w:val="0"/>
              <w:autoSpaceDE w:val="0"/>
              <w:autoSpaceDN w:val="0"/>
              <w:adjustRightInd w:val="0"/>
              <w:spacing w:after="0"/>
              <w:rPr>
                <w:ins w:id="7" w:author="Quang Ly" w:date="2024-11-08T09:05:00Z" w16du:dateUtc="2024-11-08T14:05:00Z"/>
                <w:rFonts w:ascii="Arial" w:hAnsi="Arial" w:cs="Arial"/>
                <w:sz w:val="18"/>
                <w:lang w:eastAsia="en-GB"/>
              </w:rPr>
            </w:pPr>
            <w:ins w:id="8" w:author="Quang Ly" w:date="2024-11-08T09:05:00Z" w16du:dateUtc="2024-11-08T14:05:00Z">
              <w:r w:rsidRPr="00576899">
                <w:rPr>
                  <w:rFonts w:ascii="Arial" w:hAnsi="Arial" w:cs="Arial"/>
                  <w:sz w:val="18"/>
                  <w:lang w:eastAsia="en-GB"/>
                </w:rPr>
                <w:t>QoS information</w:t>
              </w:r>
              <w:r w:rsidRPr="00BD2FCE">
                <w:rPr>
                  <w:rFonts w:ascii="Arial" w:hAnsi="Arial" w:cs="Arial"/>
                  <w:sz w:val="18"/>
                  <w:lang w:eastAsia="en-GB"/>
                </w:rPr>
                <w:t xml:space="preserve"> </w:t>
              </w:r>
              <w:r>
                <w:rPr>
                  <w:rFonts w:ascii="Arial" w:hAnsi="Arial" w:cs="Arial"/>
                  <w:sz w:val="18"/>
                  <w:lang w:eastAsia="en-GB"/>
                </w:rPr>
                <w:t>(e.g.</w:t>
              </w:r>
              <w:r w:rsidRPr="00BD2FCE">
                <w:rPr>
                  <w:rFonts w:ascii="Arial" w:hAnsi="Arial" w:cs="Arial"/>
                  <w:sz w:val="18"/>
                  <w:lang w:eastAsia="en-GB"/>
                </w:rPr>
                <w:t xml:space="preserve"> QoS requirements</w:t>
              </w:r>
              <w:r>
                <w:rPr>
                  <w:rFonts w:ascii="Arial" w:hAnsi="Arial" w:cs="Arial"/>
                  <w:sz w:val="18"/>
                  <w:lang w:eastAsia="en-GB"/>
                </w:rPr>
                <w:t>)</w:t>
              </w:r>
              <w:r w:rsidRPr="00576899">
                <w:rPr>
                  <w:rFonts w:ascii="Arial" w:hAnsi="Arial" w:cs="Arial"/>
                  <w:sz w:val="18"/>
                  <w:lang w:eastAsia="en-GB"/>
                </w:rPr>
                <w:t xml:space="preserve"> </w:t>
              </w:r>
              <w:r>
                <w:rPr>
                  <w:rFonts w:ascii="Arial" w:hAnsi="Arial" w:cs="Arial"/>
                  <w:sz w:val="18"/>
                  <w:lang w:eastAsia="en-GB"/>
                </w:rPr>
                <w:t xml:space="preserve">associated with the </w:t>
              </w:r>
              <w:r w:rsidRPr="00BD2FCE">
                <w:rPr>
                  <w:rFonts w:ascii="Arial" w:hAnsi="Arial" w:cs="Arial"/>
                  <w:sz w:val="18"/>
                  <w:lang w:eastAsia="en-GB"/>
                </w:rPr>
                <w:t>digital asset.</w:t>
              </w:r>
            </w:ins>
          </w:p>
        </w:tc>
      </w:tr>
    </w:tbl>
    <w:p w14:paraId="4F1B6B91" w14:textId="77777777" w:rsidR="00C21836" w:rsidRDefault="00C21836" w:rsidP="00C21836">
      <w:pPr>
        <w:rPr>
          <w:noProof/>
          <w:lang w:val="en-US"/>
        </w:rPr>
      </w:pPr>
    </w:p>
    <w:p w14:paraId="7AE1C240" w14:textId="0B2042D1" w:rsidR="00380414" w:rsidRDefault="00380414" w:rsidP="00380414">
      <w:pPr>
        <w:pStyle w:val="Heading2"/>
        <w:rPr>
          <w:noProof/>
          <w:lang w:val="en-US"/>
        </w:rPr>
      </w:pPr>
      <w:bookmarkStart w:id="9" w:name="_Toc180863896"/>
      <w:bookmarkStart w:id="10" w:name="_Toc181005405"/>
      <w:r>
        <w:rPr>
          <w:noProof/>
          <w:lang w:val="en-US"/>
        </w:rPr>
        <w:t>7.3</w:t>
      </w:r>
      <w:r>
        <w:rPr>
          <w:noProof/>
          <w:lang w:val="en-US"/>
        </w:rPr>
        <w:tab/>
        <w:t xml:space="preserve">Bulk digital asset </w:t>
      </w:r>
      <w:ins w:id="11" w:author="Quang Ly" w:date="2024-11-08T09:03:00Z" w16du:dateUtc="2024-11-08T14:03:00Z">
        <w:r w:rsidR="00F344A2" w:rsidRPr="00F344A2">
          <w:rPr>
            <w:noProof/>
            <w:lang w:val="en-US"/>
          </w:rPr>
          <w:t xml:space="preserve">collection </w:t>
        </w:r>
      </w:ins>
      <w:r>
        <w:rPr>
          <w:noProof/>
          <w:lang w:val="en-US"/>
        </w:rPr>
        <w:t>profile</w:t>
      </w:r>
      <w:bookmarkEnd w:id="9"/>
      <w:bookmarkEnd w:id="10"/>
    </w:p>
    <w:p w14:paraId="41E61220" w14:textId="709D70D1" w:rsidR="00380414" w:rsidRDefault="00380414" w:rsidP="00380414">
      <w:pPr>
        <w:rPr>
          <w:noProof/>
          <w:lang w:val="en-US"/>
        </w:rPr>
      </w:pPr>
      <w:r>
        <w:rPr>
          <w:noProof/>
          <w:lang w:val="en-US"/>
        </w:rPr>
        <w:t xml:space="preserve">One or more assets can be used together as a bulk asset. When a bulk asset </w:t>
      </w:r>
      <w:ins w:id="12" w:author="Quang Ly" w:date="2024-11-08T09:05:00Z" w16du:dateUtc="2024-11-08T14:05:00Z">
        <w:r w:rsidR="003213FC" w:rsidRPr="003213FC">
          <w:rPr>
            <w:noProof/>
            <w:lang w:val="en-US"/>
          </w:rPr>
          <w:t xml:space="preserve">collection </w:t>
        </w:r>
      </w:ins>
      <w:r>
        <w:rPr>
          <w:noProof/>
          <w:lang w:val="en-US"/>
        </w:rPr>
        <w:t xml:space="preserve">profile is used to access metaverse application, all assets within the bulk asset profile are allowed to be used while using the metaverse application service. </w:t>
      </w:r>
      <w:r w:rsidRPr="003167FF">
        <w:t>Table </w:t>
      </w:r>
      <w:r>
        <w:t>7.3-1 shows the information elements for the bulk asset profile.</w:t>
      </w:r>
    </w:p>
    <w:p w14:paraId="32523FA6" w14:textId="4447B8AB" w:rsidR="00380414" w:rsidRPr="003167FF" w:rsidRDefault="00380414" w:rsidP="00380414">
      <w:pPr>
        <w:pStyle w:val="TH"/>
      </w:pPr>
      <w:r w:rsidRPr="003167FF">
        <w:lastRenderedPageBreak/>
        <w:t>Table </w:t>
      </w:r>
      <w:r>
        <w:t>7.3-1</w:t>
      </w:r>
      <w:r w:rsidRPr="003167FF">
        <w:t xml:space="preserve">: </w:t>
      </w:r>
      <w:r>
        <w:t xml:space="preserve">Bulk digital asset </w:t>
      </w:r>
      <w:ins w:id="13" w:author="Quang Ly" w:date="2024-11-08T09:04:00Z" w16du:dateUtc="2024-11-08T14:04:00Z">
        <w:r w:rsidR="00F344A2" w:rsidRPr="00F344A2">
          <w:t xml:space="preserve">collection </w:t>
        </w:r>
      </w:ins>
      <w:r>
        <w:t>profile</w:t>
      </w:r>
    </w:p>
    <w:tbl>
      <w:tblPr>
        <w:tblW w:w="7443" w:type="dxa"/>
        <w:jc w:val="center"/>
        <w:tblLayout w:type="fixed"/>
        <w:tblLook w:val="04A0" w:firstRow="1" w:lastRow="0" w:firstColumn="1" w:lastColumn="0" w:noHBand="0" w:noVBand="1"/>
      </w:tblPr>
      <w:tblGrid>
        <w:gridCol w:w="2478"/>
        <w:gridCol w:w="867"/>
        <w:gridCol w:w="4098"/>
      </w:tblGrid>
      <w:tr w:rsidR="00380414" w:rsidRPr="003167FF" w14:paraId="309BA78E" w14:textId="77777777" w:rsidTr="00331376">
        <w:trPr>
          <w:jc w:val="center"/>
        </w:trPr>
        <w:tc>
          <w:tcPr>
            <w:tcW w:w="2478" w:type="dxa"/>
            <w:tcBorders>
              <w:top w:val="single" w:sz="4" w:space="0" w:color="000000"/>
              <w:left w:val="single" w:sz="4" w:space="0" w:color="000000"/>
              <w:bottom w:val="single" w:sz="4" w:space="0" w:color="000000"/>
              <w:right w:val="nil"/>
            </w:tcBorders>
            <w:hideMark/>
          </w:tcPr>
          <w:p w14:paraId="18609DF8" w14:textId="77777777" w:rsidR="00380414" w:rsidRPr="003167FF" w:rsidRDefault="00380414" w:rsidP="00331376">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4D9904B1" w14:textId="77777777" w:rsidR="00380414" w:rsidRPr="003167FF" w:rsidRDefault="00380414" w:rsidP="00331376">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0255CCBA" w14:textId="77777777" w:rsidR="00380414" w:rsidRPr="003167FF" w:rsidRDefault="00380414" w:rsidP="00331376">
            <w:pPr>
              <w:pStyle w:val="TAH"/>
            </w:pPr>
            <w:r w:rsidRPr="003167FF">
              <w:t>Description</w:t>
            </w:r>
          </w:p>
        </w:tc>
      </w:tr>
      <w:tr w:rsidR="00380414" w:rsidRPr="003167FF" w14:paraId="21F8E708" w14:textId="77777777" w:rsidTr="00331376">
        <w:trPr>
          <w:jc w:val="center"/>
        </w:trPr>
        <w:tc>
          <w:tcPr>
            <w:tcW w:w="2478" w:type="dxa"/>
            <w:tcBorders>
              <w:top w:val="single" w:sz="4" w:space="0" w:color="000000"/>
              <w:left w:val="single" w:sz="4" w:space="0" w:color="000000"/>
              <w:bottom w:val="single" w:sz="4" w:space="0" w:color="000000"/>
              <w:right w:val="nil"/>
            </w:tcBorders>
          </w:tcPr>
          <w:p w14:paraId="5E77BDF7" w14:textId="68C60E59" w:rsidR="00380414" w:rsidRDefault="00380414" w:rsidP="00331376">
            <w:pPr>
              <w:pStyle w:val="TAL"/>
            </w:pPr>
            <w:r>
              <w:rPr>
                <w:rFonts w:cs="Arial"/>
                <w:szCs w:val="18"/>
              </w:rPr>
              <w:t>Bulk digital asset</w:t>
            </w:r>
            <w:r w:rsidRPr="003D3983">
              <w:rPr>
                <w:rFonts w:cs="Arial"/>
                <w:szCs w:val="18"/>
              </w:rPr>
              <w:t xml:space="preserve"> </w:t>
            </w:r>
            <w:ins w:id="14" w:author="Quang Ly" w:date="2024-11-08T09:04:00Z" w16du:dateUtc="2024-11-08T14:04:00Z">
              <w:r w:rsidR="0011360F">
                <w:rPr>
                  <w:noProof/>
                  <w:lang w:val="en-US"/>
                </w:rPr>
                <w:t xml:space="preserve">collection </w:t>
              </w:r>
            </w:ins>
            <w:r w:rsidRPr="003D3983">
              <w:rPr>
                <w:rFonts w:cs="Arial"/>
                <w:szCs w:val="18"/>
              </w:rPr>
              <w:t>profile ID</w:t>
            </w:r>
          </w:p>
        </w:tc>
        <w:tc>
          <w:tcPr>
            <w:tcW w:w="867" w:type="dxa"/>
            <w:tcBorders>
              <w:top w:val="single" w:sz="4" w:space="0" w:color="000000"/>
              <w:left w:val="single" w:sz="4" w:space="0" w:color="000000"/>
              <w:bottom w:val="single" w:sz="4" w:space="0" w:color="000000"/>
              <w:right w:val="nil"/>
            </w:tcBorders>
          </w:tcPr>
          <w:p w14:paraId="32BF933C" w14:textId="77777777" w:rsidR="00380414" w:rsidRDefault="00380414" w:rsidP="00331376">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7A802ADA" w14:textId="7BEBC291" w:rsidR="00380414" w:rsidRDefault="00380414" w:rsidP="00331376">
            <w:pPr>
              <w:pStyle w:val="TAL"/>
            </w:pPr>
            <w:r w:rsidRPr="003D3983">
              <w:rPr>
                <w:rFonts w:cs="Arial"/>
                <w:szCs w:val="18"/>
              </w:rPr>
              <w:t xml:space="preserve">Identifier of the </w:t>
            </w:r>
            <w:r>
              <w:rPr>
                <w:rFonts w:cs="Arial"/>
                <w:szCs w:val="18"/>
              </w:rPr>
              <w:t>bulk digital asset</w:t>
            </w:r>
            <w:r w:rsidRPr="003D3983">
              <w:rPr>
                <w:rFonts w:cs="Arial"/>
                <w:szCs w:val="18"/>
              </w:rPr>
              <w:t xml:space="preserve"> </w:t>
            </w:r>
            <w:ins w:id="15" w:author="Quang Ly" w:date="2024-11-08T09:04:00Z" w16du:dateUtc="2024-11-08T14:04:00Z">
              <w:r w:rsidR="00F344A2" w:rsidRPr="00F344A2">
                <w:rPr>
                  <w:rFonts w:cs="Arial"/>
                  <w:szCs w:val="18"/>
                </w:rPr>
                <w:t xml:space="preserve">collection </w:t>
              </w:r>
            </w:ins>
            <w:r w:rsidRPr="003D3983">
              <w:rPr>
                <w:rFonts w:cs="Arial"/>
                <w:szCs w:val="18"/>
              </w:rPr>
              <w:t>profile</w:t>
            </w:r>
          </w:p>
        </w:tc>
      </w:tr>
      <w:tr w:rsidR="00380414" w:rsidRPr="003167FF" w14:paraId="47034703" w14:textId="77777777" w:rsidTr="00331376">
        <w:trPr>
          <w:jc w:val="center"/>
        </w:trPr>
        <w:tc>
          <w:tcPr>
            <w:tcW w:w="2478" w:type="dxa"/>
            <w:tcBorders>
              <w:top w:val="single" w:sz="4" w:space="0" w:color="000000"/>
              <w:left w:val="single" w:sz="4" w:space="0" w:color="000000"/>
              <w:bottom w:val="single" w:sz="4" w:space="0" w:color="000000"/>
              <w:right w:val="nil"/>
            </w:tcBorders>
          </w:tcPr>
          <w:p w14:paraId="64C3DEDE" w14:textId="77777777" w:rsidR="00380414" w:rsidRDefault="00380414" w:rsidP="00331376">
            <w:pPr>
              <w:pStyle w:val="TAL"/>
              <w:rPr>
                <w:rFonts w:cs="Arial"/>
                <w:szCs w:val="18"/>
              </w:rPr>
            </w:pPr>
            <w:r>
              <w:t>List of owners</w:t>
            </w:r>
          </w:p>
        </w:tc>
        <w:tc>
          <w:tcPr>
            <w:tcW w:w="867" w:type="dxa"/>
            <w:tcBorders>
              <w:top w:val="single" w:sz="4" w:space="0" w:color="000000"/>
              <w:left w:val="single" w:sz="4" w:space="0" w:color="000000"/>
              <w:bottom w:val="single" w:sz="4" w:space="0" w:color="000000"/>
              <w:right w:val="nil"/>
            </w:tcBorders>
          </w:tcPr>
          <w:p w14:paraId="2F0F531A" w14:textId="77777777" w:rsidR="00380414" w:rsidRDefault="00380414" w:rsidP="00331376">
            <w:pPr>
              <w:pStyle w:val="TAC"/>
              <w:rPr>
                <w:ins w:id="16" w:author="Quang Ly" w:date="2024-11-08T08:58:00Z" w16du:dateUtc="2024-11-08T13:58:00Z"/>
              </w:rPr>
            </w:pPr>
            <w:r>
              <w:t>M</w:t>
            </w:r>
          </w:p>
          <w:p w14:paraId="4949D6FF" w14:textId="54A48855" w:rsidR="0000125C" w:rsidRDefault="0000125C" w:rsidP="00331376">
            <w:pPr>
              <w:pStyle w:val="TAC"/>
              <w:rPr>
                <w:rFonts w:cs="Arial"/>
                <w:szCs w:val="18"/>
              </w:rPr>
            </w:pPr>
            <w:ins w:id="17" w:author="Quang Ly" w:date="2024-11-08T08:58:00Z" w16du:dateUtc="2024-11-08T13:58:00Z">
              <w:r>
                <w:t>(Note)</w:t>
              </w:r>
            </w:ins>
          </w:p>
        </w:tc>
        <w:tc>
          <w:tcPr>
            <w:tcW w:w="4098" w:type="dxa"/>
            <w:tcBorders>
              <w:top w:val="single" w:sz="4" w:space="0" w:color="000000"/>
              <w:left w:val="single" w:sz="4" w:space="0" w:color="000000"/>
              <w:bottom w:val="single" w:sz="4" w:space="0" w:color="000000"/>
              <w:right w:val="single" w:sz="4" w:space="0" w:color="000000"/>
            </w:tcBorders>
          </w:tcPr>
          <w:p w14:paraId="30C9C124" w14:textId="15A2F360" w:rsidR="00380414" w:rsidRPr="003D3983" w:rsidRDefault="00380414" w:rsidP="00331376">
            <w:pPr>
              <w:pStyle w:val="TAL"/>
              <w:rPr>
                <w:rFonts w:cs="Arial"/>
                <w:szCs w:val="18"/>
              </w:rPr>
            </w:pPr>
            <w:r>
              <w:t>List of identity of the owner</w:t>
            </w:r>
            <w:del w:id="18" w:author="Quang Ly" w:date="2024-11-08T09:04:00Z" w16du:dateUtc="2024-11-08T14:04:00Z">
              <w:r w:rsidDel="00F344A2">
                <w:delText xml:space="preserve"> user</w:delText>
              </w:r>
            </w:del>
            <w:r>
              <w:t xml:space="preserve">(s) who created the bulk asset </w:t>
            </w:r>
            <w:ins w:id="19" w:author="Quang Ly" w:date="2024-11-08T09:04:00Z" w16du:dateUtc="2024-11-08T14:04:00Z">
              <w:r w:rsidR="00F344A2">
                <w:rPr>
                  <w:noProof/>
                  <w:lang w:val="en-US"/>
                </w:rPr>
                <w:t xml:space="preserve">collection </w:t>
              </w:r>
            </w:ins>
            <w:r>
              <w:t>profile.</w:t>
            </w:r>
          </w:p>
        </w:tc>
      </w:tr>
      <w:tr w:rsidR="00C43A42" w:rsidRPr="003167FF" w14:paraId="177E8E4F" w14:textId="77777777" w:rsidTr="00610929">
        <w:trPr>
          <w:jc w:val="center"/>
          <w:ins w:id="20" w:author="Quang Ly" w:date="2024-11-08T08:59:00Z"/>
        </w:trPr>
        <w:tc>
          <w:tcPr>
            <w:tcW w:w="2478" w:type="dxa"/>
            <w:tcBorders>
              <w:top w:val="single" w:sz="4" w:space="0" w:color="000000"/>
              <w:left w:val="single" w:sz="4" w:space="0" w:color="000000"/>
              <w:bottom w:val="single" w:sz="4" w:space="0" w:color="000000"/>
              <w:right w:val="nil"/>
            </w:tcBorders>
          </w:tcPr>
          <w:p w14:paraId="77153B47" w14:textId="77777777" w:rsidR="00C43A42" w:rsidRDefault="00C43A42" w:rsidP="00610929">
            <w:pPr>
              <w:pStyle w:val="TAL"/>
              <w:rPr>
                <w:ins w:id="21" w:author="Quang Ly" w:date="2024-11-08T08:59:00Z" w16du:dateUtc="2024-11-08T13:59:00Z"/>
              </w:rPr>
            </w:pPr>
            <w:ins w:id="22" w:author="Quang Ly" w:date="2024-11-08T08:59:00Z" w16du:dateUtc="2024-11-08T13:59:00Z">
              <w:r>
                <w:t>&gt; Owner information</w:t>
              </w:r>
            </w:ins>
          </w:p>
        </w:tc>
        <w:tc>
          <w:tcPr>
            <w:tcW w:w="867" w:type="dxa"/>
            <w:tcBorders>
              <w:top w:val="single" w:sz="4" w:space="0" w:color="000000"/>
              <w:left w:val="single" w:sz="4" w:space="0" w:color="000000"/>
              <w:bottom w:val="single" w:sz="4" w:space="0" w:color="000000"/>
              <w:right w:val="nil"/>
            </w:tcBorders>
          </w:tcPr>
          <w:p w14:paraId="0490183F" w14:textId="77777777" w:rsidR="00C43A42" w:rsidRDefault="00C43A42" w:rsidP="00610929">
            <w:pPr>
              <w:pStyle w:val="TAC"/>
              <w:rPr>
                <w:ins w:id="23" w:author="Quang Ly" w:date="2024-11-08T08:59:00Z" w16du:dateUtc="2024-11-08T13:59:00Z"/>
              </w:rPr>
            </w:pPr>
            <w:ins w:id="24" w:author="Quang Ly" w:date="2024-11-08T08:59:00Z" w16du:dateUtc="2024-11-08T13:59:00Z">
              <w:r>
                <w:t>O</w:t>
              </w:r>
            </w:ins>
          </w:p>
        </w:tc>
        <w:tc>
          <w:tcPr>
            <w:tcW w:w="4098" w:type="dxa"/>
            <w:tcBorders>
              <w:top w:val="single" w:sz="4" w:space="0" w:color="000000"/>
              <w:left w:val="single" w:sz="4" w:space="0" w:color="000000"/>
              <w:bottom w:val="single" w:sz="4" w:space="0" w:color="000000"/>
              <w:right w:val="single" w:sz="4" w:space="0" w:color="000000"/>
            </w:tcBorders>
          </w:tcPr>
          <w:p w14:paraId="26FEC955" w14:textId="009FC24C" w:rsidR="00C43A42" w:rsidRDefault="00C43A42" w:rsidP="00610929">
            <w:pPr>
              <w:pStyle w:val="TAL"/>
              <w:rPr>
                <w:ins w:id="25" w:author="Quang Ly" w:date="2024-11-08T08:59:00Z" w16du:dateUtc="2024-11-08T13:59:00Z"/>
              </w:rPr>
            </w:pPr>
            <w:ins w:id="26" w:author="Quang Ly" w:date="2024-11-08T08:59:00Z" w16du:dateUtc="2024-11-08T13:59:00Z">
              <w:r>
                <w:rPr>
                  <w:lang w:val="en-US"/>
                </w:rPr>
                <w:t xml:space="preserve">Application-level information related to the owner of the bulk digital asset collection. The information may be anonymized, etc. to meet the application security requirements. </w:t>
              </w:r>
              <w:r w:rsidRPr="00BD4AAF">
                <w:rPr>
                  <w:lang w:val="en-US"/>
                </w:rPr>
                <w:t>This information may represent or be provided by a third party.</w:t>
              </w:r>
            </w:ins>
          </w:p>
        </w:tc>
      </w:tr>
      <w:tr w:rsidR="00FB4A17" w:rsidRPr="003167FF" w14:paraId="3DBC4418" w14:textId="77777777" w:rsidTr="00610929">
        <w:trPr>
          <w:jc w:val="center"/>
          <w:ins w:id="27" w:author="Quang Ly" w:date="2024-11-08T09:07:00Z"/>
        </w:trPr>
        <w:tc>
          <w:tcPr>
            <w:tcW w:w="2478" w:type="dxa"/>
            <w:tcBorders>
              <w:top w:val="single" w:sz="4" w:space="0" w:color="000000"/>
              <w:left w:val="single" w:sz="4" w:space="0" w:color="000000"/>
              <w:bottom w:val="single" w:sz="4" w:space="0" w:color="000000"/>
              <w:right w:val="nil"/>
            </w:tcBorders>
          </w:tcPr>
          <w:p w14:paraId="208652A7" w14:textId="76A6AF6E" w:rsidR="00FB4A17" w:rsidRDefault="00FB4A17" w:rsidP="00610929">
            <w:pPr>
              <w:pStyle w:val="TAL"/>
              <w:rPr>
                <w:ins w:id="28" w:author="Quang Ly" w:date="2024-11-08T09:07:00Z" w16du:dateUtc="2024-11-08T14:07:00Z"/>
              </w:rPr>
            </w:pPr>
            <w:ins w:id="29" w:author="Quang Ly" w:date="2024-11-08T09:07:00Z" w16du:dateUtc="2024-11-08T14:07:00Z">
              <w:r>
                <w:t>&gt; Payment information</w:t>
              </w:r>
            </w:ins>
          </w:p>
        </w:tc>
        <w:tc>
          <w:tcPr>
            <w:tcW w:w="867" w:type="dxa"/>
            <w:tcBorders>
              <w:top w:val="single" w:sz="4" w:space="0" w:color="000000"/>
              <w:left w:val="single" w:sz="4" w:space="0" w:color="000000"/>
              <w:bottom w:val="single" w:sz="4" w:space="0" w:color="000000"/>
              <w:right w:val="nil"/>
            </w:tcBorders>
          </w:tcPr>
          <w:p w14:paraId="5C1D9946" w14:textId="667B73C6" w:rsidR="00FB4A17" w:rsidRDefault="00FB4A17" w:rsidP="00610929">
            <w:pPr>
              <w:pStyle w:val="TAC"/>
              <w:rPr>
                <w:ins w:id="30" w:author="Quang Ly" w:date="2024-11-08T09:07:00Z" w16du:dateUtc="2024-11-08T14:07:00Z"/>
              </w:rPr>
            </w:pPr>
            <w:ins w:id="31" w:author="Quang Ly" w:date="2024-11-08T09:07:00Z" w16du:dateUtc="2024-11-08T14:07:00Z">
              <w:r>
                <w:t>O</w:t>
              </w:r>
            </w:ins>
          </w:p>
        </w:tc>
        <w:tc>
          <w:tcPr>
            <w:tcW w:w="4098" w:type="dxa"/>
            <w:tcBorders>
              <w:top w:val="single" w:sz="4" w:space="0" w:color="000000"/>
              <w:left w:val="single" w:sz="4" w:space="0" w:color="000000"/>
              <w:bottom w:val="single" w:sz="4" w:space="0" w:color="000000"/>
              <w:right w:val="single" w:sz="4" w:space="0" w:color="000000"/>
            </w:tcBorders>
          </w:tcPr>
          <w:p w14:paraId="768DECA4" w14:textId="6163BF6C" w:rsidR="00FB4A17" w:rsidRDefault="00FB4A17" w:rsidP="00610929">
            <w:pPr>
              <w:pStyle w:val="TAL"/>
              <w:rPr>
                <w:ins w:id="32" w:author="Quang Ly" w:date="2024-11-08T09:07:00Z" w16du:dateUtc="2024-11-08T14:07:00Z"/>
                <w:lang w:val="en-US"/>
              </w:rPr>
            </w:pPr>
            <w:ins w:id="33" w:author="Quang Ly" w:date="2024-11-08T09:08:00Z" w16du:dateUtc="2024-11-08T14:08:00Z">
              <w:r>
                <w:rPr>
                  <w:lang w:val="en-US"/>
                </w:rPr>
                <w:t xml:space="preserve">Payment information for the owner of the </w:t>
              </w:r>
            </w:ins>
            <w:ins w:id="34" w:author="Quang Ly" w:date="2024-11-08T09:09:00Z" w16du:dateUtc="2024-11-08T14:09:00Z">
              <w:r>
                <w:rPr>
                  <w:lang w:val="en-US"/>
                </w:rPr>
                <w:t xml:space="preserve">digital asset collection. The information can be </w:t>
              </w:r>
            </w:ins>
            <w:ins w:id="35" w:author="Quang Ly" w:date="2024-11-08T09:10:00Z" w16du:dateUtc="2024-11-08T14:10:00Z">
              <w:r>
                <w:rPr>
                  <w:lang w:val="en-US"/>
                </w:rPr>
                <w:t>traditional and/or digital currency to purchase digital assets</w:t>
              </w:r>
            </w:ins>
          </w:p>
        </w:tc>
      </w:tr>
      <w:tr w:rsidR="00FB7FBD" w:rsidRPr="003167FF" w14:paraId="16DEE9EF" w14:textId="77777777" w:rsidTr="00610929">
        <w:trPr>
          <w:jc w:val="center"/>
          <w:ins w:id="36" w:author="Quang Ly" w:date="2024-11-08T08:51:00Z"/>
        </w:trPr>
        <w:tc>
          <w:tcPr>
            <w:tcW w:w="2478" w:type="dxa"/>
            <w:tcBorders>
              <w:top w:val="single" w:sz="4" w:space="0" w:color="000000"/>
              <w:left w:val="single" w:sz="4" w:space="0" w:color="000000"/>
              <w:bottom w:val="single" w:sz="4" w:space="0" w:color="000000"/>
              <w:right w:val="nil"/>
            </w:tcBorders>
          </w:tcPr>
          <w:p w14:paraId="011CA243" w14:textId="77777777" w:rsidR="00FB7FBD" w:rsidRDefault="00FB7FBD" w:rsidP="00610929">
            <w:pPr>
              <w:pStyle w:val="TAL"/>
              <w:rPr>
                <w:ins w:id="37" w:author="Quang Ly" w:date="2024-11-08T08:51:00Z" w16du:dateUtc="2024-11-08T13:51:00Z"/>
                <w:rFonts w:cs="Arial"/>
                <w:szCs w:val="18"/>
              </w:rPr>
            </w:pPr>
            <w:ins w:id="38" w:author="Quang Ly" w:date="2024-11-08T08:51:00Z" w16du:dateUtc="2024-11-08T13:51:00Z">
              <w:r>
                <w:rPr>
                  <w:rFonts w:cs="Arial"/>
                  <w:lang w:eastAsia="en-GB"/>
                </w:rPr>
                <w:t>QoS information</w:t>
              </w:r>
            </w:ins>
          </w:p>
        </w:tc>
        <w:tc>
          <w:tcPr>
            <w:tcW w:w="867" w:type="dxa"/>
            <w:tcBorders>
              <w:top w:val="single" w:sz="4" w:space="0" w:color="000000"/>
              <w:left w:val="single" w:sz="4" w:space="0" w:color="000000"/>
              <w:bottom w:val="single" w:sz="4" w:space="0" w:color="000000"/>
              <w:right w:val="nil"/>
            </w:tcBorders>
          </w:tcPr>
          <w:p w14:paraId="42898BD4" w14:textId="77777777" w:rsidR="00FB7FBD" w:rsidRDefault="00FB7FBD" w:rsidP="00610929">
            <w:pPr>
              <w:pStyle w:val="TAC"/>
              <w:rPr>
                <w:ins w:id="39" w:author="Quang Ly" w:date="2024-11-08T08:51:00Z" w16du:dateUtc="2024-11-08T13:51:00Z"/>
                <w:rFonts w:cs="Arial"/>
                <w:szCs w:val="18"/>
              </w:rPr>
            </w:pPr>
            <w:ins w:id="40" w:author="Quang Ly" w:date="2024-11-08T08:51:00Z" w16du:dateUtc="2024-11-08T13:51:00Z">
              <w:r>
                <w:rPr>
                  <w:rFonts w:cs="Arial"/>
                  <w:lang w:eastAsia="en-GB"/>
                </w:rPr>
                <w:t>O</w:t>
              </w:r>
            </w:ins>
          </w:p>
        </w:tc>
        <w:tc>
          <w:tcPr>
            <w:tcW w:w="4098" w:type="dxa"/>
            <w:tcBorders>
              <w:top w:val="single" w:sz="4" w:space="0" w:color="000000"/>
              <w:left w:val="single" w:sz="4" w:space="0" w:color="000000"/>
              <w:bottom w:val="single" w:sz="4" w:space="0" w:color="000000"/>
              <w:right w:val="single" w:sz="4" w:space="0" w:color="000000"/>
            </w:tcBorders>
          </w:tcPr>
          <w:p w14:paraId="31C6134B" w14:textId="77777777" w:rsidR="00FB7FBD" w:rsidRDefault="00FB7FBD" w:rsidP="00610929">
            <w:pPr>
              <w:pStyle w:val="TAL"/>
              <w:rPr>
                <w:ins w:id="41" w:author="Quang Ly" w:date="2024-11-08T08:51:00Z" w16du:dateUtc="2024-11-08T13:51:00Z"/>
                <w:rFonts w:cs="Arial"/>
                <w:szCs w:val="18"/>
              </w:rPr>
            </w:pPr>
            <w:ins w:id="42" w:author="Quang Ly" w:date="2024-11-08T08:51:00Z" w16du:dateUtc="2024-11-08T13:51:00Z">
              <w:r w:rsidRPr="00576899">
                <w:rPr>
                  <w:rFonts w:cs="Arial"/>
                  <w:lang w:eastAsia="en-GB"/>
                </w:rPr>
                <w:t>QoS information</w:t>
              </w:r>
              <w:r>
                <w:rPr>
                  <w:rFonts w:cs="Arial"/>
                  <w:lang w:eastAsia="en-GB"/>
                </w:rPr>
                <w:t xml:space="preserve"> (e.g.</w:t>
              </w:r>
              <w:r w:rsidRPr="00BD2FCE">
                <w:rPr>
                  <w:rFonts w:cs="Arial"/>
                  <w:lang w:eastAsia="en-GB"/>
                </w:rPr>
                <w:t xml:space="preserve"> QoS requirements</w:t>
              </w:r>
              <w:r>
                <w:rPr>
                  <w:rFonts w:cs="Arial"/>
                  <w:lang w:eastAsia="en-GB"/>
                </w:rPr>
                <w:t>)</w:t>
              </w:r>
              <w:r w:rsidRPr="00576899">
                <w:rPr>
                  <w:rFonts w:cs="Arial"/>
                  <w:lang w:eastAsia="en-GB"/>
                </w:rPr>
                <w:t xml:space="preserve"> </w:t>
              </w:r>
              <w:r>
                <w:rPr>
                  <w:rFonts w:cs="Arial"/>
                  <w:lang w:eastAsia="en-GB"/>
                </w:rPr>
                <w:t xml:space="preserve">associated with the </w:t>
              </w:r>
              <w:proofErr w:type="spellStart"/>
              <w:r>
                <w:rPr>
                  <w:rFonts w:cs="Arial"/>
                  <w:lang w:eastAsia="en-GB"/>
                </w:rPr>
                <w:t>the</w:t>
              </w:r>
              <w:proofErr w:type="spellEnd"/>
              <w:r>
                <w:rPr>
                  <w:rFonts w:cs="Arial"/>
                  <w:lang w:eastAsia="en-GB"/>
                </w:rPr>
                <w:t xml:space="preserve"> digital assets in the bulk collection profile.</w:t>
              </w:r>
            </w:ins>
          </w:p>
        </w:tc>
      </w:tr>
      <w:tr w:rsidR="00380414" w:rsidRPr="003167FF" w14:paraId="35A32E9B" w14:textId="77777777" w:rsidTr="00331376">
        <w:trPr>
          <w:jc w:val="center"/>
        </w:trPr>
        <w:tc>
          <w:tcPr>
            <w:tcW w:w="2478" w:type="dxa"/>
            <w:tcBorders>
              <w:top w:val="single" w:sz="4" w:space="0" w:color="000000"/>
              <w:left w:val="single" w:sz="4" w:space="0" w:color="000000"/>
              <w:bottom w:val="single" w:sz="4" w:space="0" w:color="000000"/>
              <w:right w:val="nil"/>
            </w:tcBorders>
          </w:tcPr>
          <w:p w14:paraId="63C81C1F" w14:textId="77777777" w:rsidR="00380414" w:rsidRDefault="00380414" w:rsidP="00331376">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0EEBCFE5" w14:textId="77777777" w:rsidR="00380414" w:rsidRDefault="00380414" w:rsidP="0033137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793369F" w14:textId="77777777" w:rsidR="00380414" w:rsidRDefault="00380414" w:rsidP="00331376">
            <w:pPr>
              <w:pStyle w:val="TAL"/>
            </w:pPr>
            <w:r>
              <w:t>List of application IDs which are allowed to use this asset profile</w:t>
            </w:r>
          </w:p>
        </w:tc>
      </w:tr>
      <w:tr w:rsidR="00255583" w:rsidRPr="003167FF" w14:paraId="492A699F" w14:textId="77777777" w:rsidTr="00331376">
        <w:trPr>
          <w:jc w:val="center"/>
        </w:trPr>
        <w:tc>
          <w:tcPr>
            <w:tcW w:w="2478" w:type="dxa"/>
            <w:tcBorders>
              <w:top w:val="single" w:sz="4" w:space="0" w:color="000000"/>
              <w:left w:val="single" w:sz="4" w:space="0" w:color="000000"/>
              <w:bottom w:val="single" w:sz="4" w:space="0" w:color="000000"/>
              <w:right w:val="nil"/>
            </w:tcBorders>
          </w:tcPr>
          <w:p w14:paraId="503FB6AA" w14:textId="77777777" w:rsidR="00255583" w:rsidRDefault="00255583" w:rsidP="00255583">
            <w:pPr>
              <w:pStyle w:val="TAL"/>
              <w:rPr>
                <w:rFonts w:cs="Arial"/>
                <w:szCs w:val="18"/>
              </w:rPr>
            </w:pPr>
            <w:r>
              <w:rPr>
                <w:rFonts w:cs="Arial"/>
                <w:szCs w:val="18"/>
              </w:rPr>
              <w:t>List of digital asset profile(s)</w:t>
            </w:r>
          </w:p>
        </w:tc>
        <w:tc>
          <w:tcPr>
            <w:tcW w:w="867" w:type="dxa"/>
            <w:tcBorders>
              <w:top w:val="single" w:sz="4" w:space="0" w:color="000000"/>
              <w:left w:val="single" w:sz="4" w:space="0" w:color="000000"/>
              <w:bottom w:val="single" w:sz="4" w:space="0" w:color="000000"/>
              <w:right w:val="nil"/>
            </w:tcBorders>
          </w:tcPr>
          <w:p w14:paraId="374F871A" w14:textId="77777777" w:rsidR="00255583" w:rsidRDefault="00255583" w:rsidP="00255583">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00FEC724" w14:textId="77777777" w:rsidR="00255583" w:rsidRPr="003D3983" w:rsidRDefault="00255583" w:rsidP="00255583">
            <w:pPr>
              <w:pStyle w:val="TAL"/>
              <w:rPr>
                <w:rFonts w:cs="Arial"/>
                <w:szCs w:val="18"/>
              </w:rPr>
            </w:pPr>
            <w:r>
              <w:rPr>
                <w:rFonts w:cs="Arial"/>
                <w:szCs w:val="18"/>
              </w:rPr>
              <w:t xml:space="preserve">One or more digital asset profile(s) as shown in </w:t>
            </w:r>
            <w:r w:rsidRPr="003167FF">
              <w:t>Table </w:t>
            </w:r>
            <w:r>
              <w:t>7.2-1</w:t>
            </w:r>
          </w:p>
        </w:tc>
      </w:tr>
      <w:tr w:rsidR="0000125C" w:rsidRPr="003167FF" w14:paraId="6EB14F3E" w14:textId="77777777" w:rsidTr="00863B1C">
        <w:trPr>
          <w:jc w:val="center"/>
          <w:ins w:id="43" w:author="Quang Ly" w:date="2024-11-08T08:57:00Z"/>
        </w:trPr>
        <w:tc>
          <w:tcPr>
            <w:tcW w:w="7443" w:type="dxa"/>
            <w:gridSpan w:val="3"/>
            <w:tcBorders>
              <w:top w:val="single" w:sz="4" w:space="0" w:color="000000"/>
              <w:left w:val="single" w:sz="4" w:space="0" w:color="000000"/>
              <w:bottom w:val="single" w:sz="4" w:space="0" w:color="000000"/>
              <w:right w:val="single" w:sz="4" w:space="0" w:color="000000"/>
            </w:tcBorders>
          </w:tcPr>
          <w:p w14:paraId="5BB5F628" w14:textId="6A978B59" w:rsidR="0000125C" w:rsidRDefault="0000125C" w:rsidP="0039072E">
            <w:pPr>
              <w:pStyle w:val="TAN"/>
              <w:rPr>
                <w:ins w:id="44" w:author="Quang Ly" w:date="2024-11-08T08:57:00Z" w16du:dateUtc="2024-11-08T13:57:00Z"/>
                <w:rFonts w:cs="Arial"/>
                <w:szCs w:val="18"/>
              </w:rPr>
            </w:pPr>
            <w:ins w:id="45" w:author="Quang Ly" w:date="2024-11-08T08:58:00Z" w16du:dateUtc="2024-11-08T13:58:00Z">
              <w:r>
                <w:t xml:space="preserve">Note: </w:t>
              </w:r>
            </w:ins>
            <w:ins w:id="46" w:author="Quang Ly" w:date="2024-11-08T08:59:00Z" w16du:dateUtc="2024-11-08T13:59:00Z">
              <w:r>
                <w:rPr>
                  <w:noProof/>
                  <w:lang w:val="en-US"/>
                </w:rPr>
                <w:t>The bulk digital asset collection can be created for organizing digital assets belonging to a single owner.</w:t>
              </w:r>
            </w:ins>
          </w:p>
        </w:tc>
      </w:tr>
    </w:tbl>
    <w:p w14:paraId="7B22E5C8" w14:textId="77777777" w:rsidR="00380414" w:rsidRDefault="00380414" w:rsidP="00380414">
      <w:pPr>
        <w:rPr>
          <w:noProof/>
          <w:lang w:val="en-US"/>
        </w:rPr>
      </w:pPr>
    </w:p>
    <w:p w14:paraId="04D619FA" w14:textId="77777777" w:rsidR="00380414" w:rsidRPr="00AD7C25" w:rsidRDefault="00380414" w:rsidP="00380414">
      <w:pPr>
        <w:pStyle w:val="NO"/>
        <w:rPr>
          <w:noProof/>
          <w:lang w:val="en-US"/>
        </w:rPr>
      </w:pPr>
      <w:r>
        <w:rPr>
          <w:noProof/>
          <w:lang w:val="en-US"/>
        </w:rPr>
        <w:t>NOTE:</w:t>
      </w:r>
      <w:r>
        <w:rPr>
          <w:noProof/>
          <w:lang w:val="en-US"/>
        </w:rPr>
        <w:tab/>
        <w:t>IEs from bulk asset profile takes precedence over IEs from individual asset profiles.</w:t>
      </w:r>
    </w:p>
    <w:p w14:paraId="7D43290E" w14:textId="77777777" w:rsidR="00C21836" w:rsidRDefault="00C21836" w:rsidP="00CD2478">
      <w:pPr>
        <w:rPr>
          <w:noProof/>
          <w:lang w:val="en-US"/>
        </w:rPr>
      </w:pPr>
    </w:p>
    <w:p w14:paraId="77FA13DA" w14:textId="77777777" w:rsidR="00576899" w:rsidRPr="008A5E86" w:rsidRDefault="00576899" w:rsidP="00576899">
      <w:pPr>
        <w:rPr>
          <w:noProof/>
          <w:lang w:val="en-US"/>
        </w:rPr>
      </w:pPr>
    </w:p>
    <w:p w14:paraId="4FD87F11" w14:textId="2CC7BB97" w:rsidR="00576899" w:rsidRPr="00215ABA" w:rsidRDefault="00576899" w:rsidP="00576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7B21">
        <w:rPr>
          <w:rFonts w:ascii="Arial" w:hAnsi="Arial" w:cs="Arial"/>
          <w:noProof/>
          <w:color w:val="0000FF"/>
          <w:sz w:val="28"/>
          <w:szCs w:val="28"/>
        </w:rPr>
        <w:t>Next</w:t>
      </w:r>
      <w:r w:rsidR="00BD7B21"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0C38BEBD" w14:textId="77777777" w:rsidR="00576899" w:rsidRDefault="00576899" w:rsidP="00CD2478">
      <w:pPr>
        <w:rPr>
          <w:noProof/>
          <w:lang w:val="en-US"/>
        </w:rPr>
      </w:pPr>
    </w:p>
    <w:p w14:paraId="746847DE" w14:textId="77777777" w:rsidR="00576899" w:rsidRPr="00576899" w:rsidRDefault="00576899" w:rsidP="00576899">
      <w:pPr>
        <w:keepNext/>
        <w:keepLines/>
        <w:overflowPunct w:val="0"/>
        <w:autoSpaceDE w:val="0"/>
        <w:autoSpaceDN w:val="0"/>
        <w:adjustRightInd w:val="0"/>
        <w:spacing w:before="120"/>
        <w:ind w:left="1134" w:hanging="1134"/>
        <w:outlineLvl w:val="2"/>
        <w:rPr>
          <w:rFonts w:ascii="Arial" w:hAnsi="Arial"/>
          <w:bCs/>
          <w:sz w:val="28"/>
          <w:lang w:eastAsia="en-GB"/>
        </w:rPr>
      </w:pPr>
      <w:bookmarkStart w:id="47" w:name="_Toc180863907"/>
      <w:bookmarkStart w:id="48" w:name="_Toc181005416"/>
      <w:r w:rsidRPr="00576899">
        <w:rPr>
          <w:rFonts w:ascii="Arial" w:hAnsi="Arial"/>
          <w:bCs/>
          <w:sz w:val="28"/>
          <w:lang w:eastAsia="en-GB"/>
        </w:rPr>
        <w:t>8.</w:t>
      </w:r>
      <w:r w:rsidRPr="00576899">
        <w:rPr>
          <w:rFonts w:ascii="Arial" w:eastAsia="DengXian" w:hAnsi="Arial"/>
          <w:bCs/>
          <w:sz w:val="28"/>
          <w:lang w:eastAsia="zh-CN"/>
        </w:rPr>
        <w:t>2</w:t>
      </w:r>
      <w:r w:rsidRPr="00576899">
        <w:rPr>
          <w:rFonts w:ascii="Arial" w:hAnsi="Arial"/>
          <w:bCs/>
          <w:sz w:val="28"/>
          <w:lang w:eastAsia="en-GB"/>
        </w:rPr>
        <w:t>.3</w:t>
      </w:r>
      <w:r w:rsidRPr="00576899">
        <w:rPr>
          <w:rFonts w:ascii="Arial" w:hAnsi="Arial"/>
          <w:bCs/>
          <w:sz w:val="28"/>
          <w:lang w:eastAsia="en-GB"/>
        </w:rPr>
        <w:tab/>
        <w:t>Information flows</w:t>
      </w:r>
      <w:bookmarkEnd w:id="47"/>
      <w:bookmarkEnd w:id="48"/>
    </w:p>
    <w:p w14:paraId="5F9A1638" w14:textId="77777777" w:rsidR="00576899" w:rsidRPr="00576899" w:rsidRDefault="00576899" w:rsidP="00576899">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49" w:name="_Toc180863908"/>
      <w:bookmarkStart w:id="50" w:name="_Toc181005417"/>
      <w:r w:rsidRPr="00576899">
        <w:rPr>
          <w:rFonts w:ascii="Arial" w:eastAsia="SimSun" w:hAnsi="Arial"/>
          <w:sz w:val="24"/>
          <w:lang w:val="en-US" w:eastAsia="zh-CN"/>
        </w:rPr>
        <w:t>8.2.3.1</w:t>
      </w:r>
      <w:r w:rsidRPr="00576899">
        <w:rPr>
          <w:rFonts w:ascii="Arial" w:eastAsia="SimSun" w:hAnsi="Arial"/>
          <w:sz w:val="24"/>
          <w:lang w:val="en-US" w:eastAsia="zh-CN"/>
        </w:rPr>
        <w:tab/>
        <w:t>Digital asset profile create request</w:t>
      </w:r>
      <w:bookmarkEnd w:id="49"/>
      <w:bookmarkEnd w:id="50"/>
    </w:p>
    <w:p w14:paraId="355344E0" w14:textId="77777777" w:rsidR="00576899" w:rsidRPr="00576899" w:rsidRDefault="00576899" w:rsidP="00576899">
      <w:pPr>
        <w:overflowPunct w:val="0"/>
        <w:autoSpaceDE w:val="0"/>
        <w:autoSpaceDN w:val="0"/>
        <w:adjustRightInd w:val="0"/>
        <w:rPr>
          <w:lang w:val="en-US" w:eastAsia="en-GB"/>
        </w:rPr>
      </w:pPr>
      <w:r w:rsidRPr="00576899">
        <w:rPr>
          <w:lang w:val="en-US" w:eastAsia="en-GB"/>
        </w:rPr>
        <w:t>Table 8.2.3.1-1 describes the information elements for a digital asset profile create request sent from a requestor (e.g. DA client) to a DA server.</w:t>
      </w:r>
    </w:p>
    <w:p w14:paraId="568619BE" w14:textId="77777777" w:rsidR="00576899" w:rsidRPr="00576899" w:rsidRDefault="00576899" w:rsidP="00576899">
      <w:pPr>
        <w:keepNext/>
        <w:keepLines/>
        <w:overflowPunct w:val="0"/>
        <w:autoSpaceDE w:val="0"/>
        <w:autoSpaceDN w:val="0"/>
        <w:adjustRightInd w:val="0"/>
        <w:spacing w:before="60"/>
        <w:jc w:val="center"/>
        <w:rPr>
          <w:rFonts w:ascii="Arial" w:hAnsi="Arial" w:cs="Arial"/>
          <w:b/>
          <w:lang w:val="en-US" w:eastAsia="en-GB"/>
        </w:rPr>
      </w:pPr>
      <w:r w:rsidRPr="00576899">
        <w:rPr>
          <w:rFonts w:ascii="Arial" w:hAnsi="Arial" w:cs="Arial"/>
          <w:b/>
          <w:lang w:val="en-US" w:eastAsia="en-GB"/>
        </w:rPr>
        <w:t>Table 8.2.3.1</w:t>
      </w:r>
      <w:r w:rsidRPr="00576899">
        <w:rPr>
          <w:rFonts w:ascii="Arial" w:hAnsi="Arial" w:cs="Arial"/>
          <w:b/>
          <w:lang w:val="en-US" w:eastAsia="zh-CN"/>
        </w:rPr>
        <w:t>-1</w:t>
      </w:r>
      <w:r w:rsidRPr="00576899">
        <w:rPr>
          <w:rFonts w:ascii="Arial" w:hAnsi="Arial" w:cs="Arial"/>
          <w:b/>
          <w:lang w:val="en-US" w:eastAsia="en-GB"/>
        </w:rPr>
        <w:t>: Digital asset profile create request</w:t>
      </w:r>
    </w:p>
    <w:tbl>
      <w:tblPr>
        <w:tblW w:w="8580" w:type="dxa"/>
        <w:jc w:val="center"/>
        <w:tblLayout w:type="fixed"/>
        <w:tblLook w:val="04A0" w:firstRow="1" w:lastRow="0" w:firstColumn="1" w:lastColumn="0" w:noHBand="0" w:noVBand="1"/>
      </w:tblPr>
      <w:tblGrid>
        <w:gridCol w:w="2822"/>
        <w:gridCol w:w="1165"/>
        <w:gridCol w:w="4593"/>
      </w:tblGrid>
      <w:tr w:rsidR="00576899" w:rsidRPr="00576899" w14:paraId="00E581AB" w14:textId="77777777" w:rsidTr="00576899">
        <w:trPr>
          <w:jc w:val="center"/>
        </w:trPr>
        <w:tc>
          <w:tcPr>
            <w:tcW w:w="2823" w:type="dxa"/>
            <w:tcBorders>
              <w:top w:val="single" w:sz="4" w:space="0" w:color="000000"/>
              <w:left w:val="single" w:sz="4" w:space="0" w:color="000000"/>
              <w:bottom w:val="single" w:sz="4" w:space="0" w:color="000000"/>
              <w:right w:val="nil"/>
            </w:tcBorders>
            <w:hideMark/>
          </w:tcPr>
          <w:p w14:paraId="71967C17"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eastAsia="en-GB"/>
              </w:rPr>
            </w:pPr>
            <w:r w:rsidRPr="00576899">
              <w:rPr>
                <w:rFonts w:ascii="Arial" w:hAnsi="Arial" w:cs="Arial"/>
                <w:b/>
                <w:sz w:val="18"/>
                <w:lang w:eastAsia="en-GB"/>
              </w:rPr>
              <w:t>Information element</w:t>
            </w:r>
          </w:p>
        </w:tc>
        <w:tc>
          <w:tcPr>
            <w:tcW w:w="1165" w:type="dxa"/>
            <w:tcBorders>
              <w:top w:val="single" w:sz="4" w:space="0" w:color="000000"/>
              <w:left w:val="single" w:sz="4" w:space="0" w:color="000000"/>
              <w:bottom w:val="single" w:sz="4" w:space="0" w:color="000000"/>
              <w:right w:val="nil"/>
            </w:tcBorders>
            <w:hideMark/>
          </w:tcPr>
          <w:p w14:paraId="3523780A"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eastAsia="en-GB"/>
              </w:rPr>
            </w:pPr>
            <w:r w:rsidRPr="00576899">
              <w:rPr>
                <w:rFonts w:ascii="Arial" w:hAnsi="Arial" w:cs="Arial"/>
                <w:b/>
                <w:sz w:val="18"/>
                <w:lang w:eastAsia="en-GB"/>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CC0F0E0"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eastAsia="en-GB"/>
              </w:rPr>
            </w:pPr>
            <w:r w:rsidRPr="00576899">
              <w:rPr>
                <w:rFonts w:ascii="Arial" w:hAnsi="Arial" w:cs="Arial"/>
                <w:b/>
                <w:sz w:val="18"/>
                <w:lang w:eastAsia="en-GB"/>
              </w:rPr>
              <w:t>Description</w:t>
            </w:r>
          </w:p>
        </w:tc>
      </w:tr>
      <w:tr w:rsidR="00576899" w:rsidRPr="00576899" w14:paraId="1516F2DC" w14:textId="77777777" w:rsidTr="00576899">
        <w:trPr>
          <w:jc w:val="center"/>
        </w:trPr>
        <w:tc>
          <w:tcPr>
            <w:tcW w:w="2823" w:type="dxa"/>
            <w:tcBorders>
              <w:top w:val="single" w:sz="4" w:space="0" w:color="000000"/>
              <w:left w:val="single" w:sz="4" w:space="0" w:color="000000"/>
              <w:bottom w:val="single" w:sz="4" w:space="0" w:color="000000"/>
              <w:right w:val="nil"/>
            </w:tcBorders>
            <w:hideMark/>
          </w:tcPr>
          <w:p w14:paraId="7FAC2AC0"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Requestor identifier</w:t>
            </w:r>
          </w:p>
        </w:tc>
        <w:tc>
          <w:tcPr>
            <w:tcW w:w="1165" w:type="dxa"/>
            <w:tcBorders>
              <w:top w:val="single" w:sz="4" w:space="0" w:color="000000"/>
              <w:left w:val="single" w:sz="4" w:space="0" w:color="000000"/>
              <w:bottom w:val="single" w:sz="4" w:space="0" w:color="000000"/>
              <w:right w:val="nil"/>
            </w:tcBorders>
            <w:hideMark/>
          </w:tcPr>
          <w:p w14:paraId="0AF0F959"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599A7212"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The identifier of the requestor.</w:t>
            </w:r>
          </w:p>
        </w:tc>
      </w:tr>
      <w:tr w:rsidR="00576899" w:rsidRPr="00576899" w14:paraId="724CF08B" w14:textId="77777777" w:rsidTr="00576899">
        <w:trPr>
          <w:jc w:val="center"/>
        </w:trPr>
        <w:tc>
          <w:tcPr>
            <w:tcW w:w="2823" w:type="dxa"/>
            <w:tcBorders>
              <w:top w:val="single" w:sz="4" w:space="0" w:color="000000"/>
              <w:left w:val="single" w:sz="4" w:space="0" w:color="000000"/>
              <w:bottom w:val="single" w:sz="4" w:space="0" w:color="000000"/>
              <w:right w:val="nil"/>
            </w:tcBorders>
            <w:hideMark/>
          </w:tcPr>
          <w:p w14:paraId="2C6F9EFD"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Security credentials</w:t>
            </w:r>
          </w:p>
        </w:tc>
        <w:tc>
          <w:tcPr>
            <w:tcW w:w="1165" w:type="dxa"/>
            <w:tcBorders>
              <w:top w:val="single" w:sz="4" w:space="0" w:color="000000"/>
              <w:left w:val="single" w:sz="4" w:space="0" w:color="000000"/>
              <w:bottom w:val="single" w:sz="4" w:space="0" w:color="000000"/>
              <w:right w:val="nil"/>
            </w:tcBorders>
            <w:hideMark/>
          </w:tcPr>
          <w:p w14:paraId="51332B2C"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330C19F7"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Security credentials to authenticate and authorize the requestor.</w:t>
            </w:r>
          </w:p>
        </w:tc>
      </w:tr>
      <w:tr w:rsidR="00576899" w:rsidRPr="00576899" w14:paraId="6D4EC8D2" w14:textId="77777777" w:rsidTr="00576899">
        <w:trPr>
          <w:jc w:val="center"/>
        </w:trPr>
        <w:tc>
          <w:tcPr>
            <w:tcW w:w="2823" w:type="dxa"/>
            <w:tcBorders>
              <w:top w:val="single" w:sz="4" w:space="0" w:color="000000"/>
              <w:left w:val="single" w:sz="4" w:space="0" w:color="000000"/>
              <w:bottom w:val="single" w:sz="4" w:space="0" w:color="000000"/>
              <w:right w:val="nil"/>
            </w:tcBorders>
            <w:hideMark/>
          </w:tcPr>
          <w:p w14:paraId="0CB50035"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Digital asset profile parameters</w:t>
            </w:r>
          </w:p>
        </w:tc>
        <w:tc>
          <w:tcPr>
            <w:tcW w:w="1165" w:type="dxa"/>
            <w:tcBorders>
              <w:top w:val="single" w:sz="4" w:space="0" w:color="000000"/>
              <w:left w:val="single" w:sz="4" w:space="0" w:color="000000"/>
              <w:bottom w:val="single" w:sz="4" w:space="0" w:color="000000"/>
              <w:right w:val="nil"/>
            </w:tcBorders>
            <w:hideMark/>
          </w:tcPr>
          <w:p w14:paraId="16D5A089"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1C7C72DA"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Parameters to create digital asset profile</w:t>
            </w:r>
          </w:p>
        </w:tc>
      </w:tr>
    </w:tbl>
    <w:p w14:paraId="027AFFE7" w14:textId="77777777" w:rsidR="00576899" w:rsidRPr="00576899" w:rsidRDefault="00576899" w:rsidP="00576899">
      <w:pPr>
        <w:overflowPunct w:val="0"/>
        <w:autoSpaceDE w:val="0"/>
        <w:autoSpaceDN w:val="0"/>
        <w:adjustRightInd w:val="0"/>
        <w:rPr>
          <w:lang w:val="en-US" w:eastAsia="en-GB"/>
        </w:rPr>
      </w:pPr>
    </w:p>
    <w:p w14:paraId="43B7EBB4" w14:textId="77777777" w:rsidR="00576899" w:rsidRPr="00576899" w:rsidRDefault="00576899" w:rsidP="00576899">
      <w:pPr>
        <w:keepNext/>
        <w:keepLines/>
        <w:overflowPunct w:val="0"/>
        <w:autoSpaceDE w:val="0"/>
        <w:autoSpaceDN w:val="0"/>
        <w:adjustRightInd w:val="0"/>
        <w:spacing w:before="60"/>
        <w:jc w:val="center"/>
        <w:rPr>
          <w:rFonts w:ascii="Arial" w:hAnsi="Arial" w:cs="Arial"/>
          <w:b/>
          <w:lang w:val="en-US" w:eastAsia="en-GB"/>
        </w:rPr>
      </w:pPr>
      <w:r w:rsidRPr="00576899">
        <w:rPr>
          <w:rFonts w:ascii="Arial" w:hAnsi="Arial" w:cs="Arial"/>
          <w:b/>
          <w:lang w:val="en-US" w:eastAsia="en-GB"/>
        </w:rPr>
        <w:lastRenderedPageBreak/>
        <w:t>Table 8.2.3.1</w:t>
      </w:r>
      <w:r w:rsidRPr="00576899">
        <w:rPr>
          <w:rFonts w:ascii="Arial" w:hAnsi="Arial" w:cs="Arial"/>
          <w:b/>
          <w:lang w:val="en-US" w:eastAsia="zh-CN"/>
        </w:rPr>
        <w:t>-2</w:t>
      </w:r>
      <w:r w:rsidRPr="00576899">
        <w:rPr>
          <w:rFonts w:ascii="Arial" w:hAnsi="Arial" w:cs="Arial"/>
          <w:b/>
          <w:lang w:val="en-US" w:eastAsia="en-GB"/>
        </w:rPr>
        <w:t>: Parameters for digital asset profile</w:t>
      </w:r>
    </w:p>
    <w:tbl>
      <w:tblPr>
        <w:tblW w:w="8580" w:type="dxa"/>
        <w:jc w:val="center"/>
        <w:tblLayout w:type="fixed"/>
        <w:tblLook w:val="04A0" w:firstRow="1" w:lastRow="0" w:firstColumn="1" w:lastColumn="0" w:noHBand="0" w:noVBand="1"/>
      </w:tblPr>
      <w:tblGrid>
        <w:gridCol w:w="2822"/>
        <w:gridCol w:w="1165"/>
        <w:gridCol w:w="4593"/>
      </w:tblGrid>
      <w:tr w:rsidR="00576899" w:rsidRPr="00576899" w14:paraId="6186F4C9"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01DA275F"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val="en-US" w:eastAsia="en-GB"/>
              </w:rPr>
            </w:pPr>
            <w:r w:rsidRPr="00576899">
              <w:rPr>
                <w:rFonts w:ascii="Arial" w:hAnsi="Arial" w:cs="Arial"/>
                <w:b/>
                <w:sz w:val="18"/>
                <w:lang w:val="en-US" w:eastAsia="en-GB"/>
              </w:rPr>
              <w:t>Information element</w:t>
            </w:r>
          </w:p>
        </w:tc>
        <w:tc>
          <w:tcPr>
            <w:tcW w:w="1165" w:type="dxa"/>
            <w:tcBorders>
              <w:top w:val="single" w:sz="4" w:space="0" w:color="000000"/>
              <w:left w:val="single" w:sz="4" w:space="0" w:color="000000"/>
              <w:bottom w:val="single" w:sz="4" w:space="0" w:color="000000"/>
              <w:right w:val="nil"/>
            </w:tcBorders>
            <w:hideMark/>
          </w:tcPr>
          <w:p w14:paraId="29251CDD"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val="en-US" w:eastAsia="en-GB"/>
              </w:rPr>
            </w:pPr>
            <w:r w:rsidRPr="00576899">
              <w:rPr>
                <w:rFonts w:ascii="Arial" w:hAnsi="Arial" w:cs="Arial"/>
                <w:b/>
                <w:sz w:val="18"/>
                <w:lang w:val="en-US" w:eastAsia="en-GB"/>
              </w:rPr>
              <w:t>Status</w:t>
            </w:r>
          </w:p>
        </w:tc>
        <w:tc>
          <w:tcPr>
            <w:tcW w:w="4593" w:type="dxa"/>
            <w:tcBorders>
              <w:top w:val="single" w:sz="4" w:space="0" w:color="000000"/>
              <w:left w:val="single" w:sz="4" w:space="0" w:color="000000"/>
              <w:bottom w:val="single" w:sz="4" w:space="0" w:color="000000"/>
              <w:right w:val="single" w:sz="4" w:space="0" w:color="000000"/>
            </w:tcBorders>
            <w:hideMark/>
          </w:tcPr>
          <w:p w14:paraId="0FD10A5B" w14:textId="77777777" w:rsidR="00576899" w:rsidRPr="00576899" w:rsidRDefault="00576899" w:rsidP="00576899">
            <w:pPr>
              <w:keepNext/>
              <w:keepLines/>
              <w:overflowPunct w:val="0"/>
              <w:autoSpaceDE w:val="0"/>
              <w:autoSpaceDN w:val="0"/>
              <w:adjustRightInd w:val="0"/>
              <w:spacing w:after="0"/>
              <w:jc w:val="center"/>
              <w:rPr>
                <w:rFonts w:ascii="Arial" w:hAnsi="Arial" w:cs="Arial"/>
                <w:b/>
                <w:sz w:val="18"/>
                <w:lang w:val="en-US" w:eastAsia="en-GB"/>
              </w:rPr>
            </w:pPr>
            <w:r w:rsidRPr="00576899">
              <w:rPr>
                <w:rFonts w:ascii="Arial" w:hAnsi="Arial" w:cs="Arial"/>
                <w:b/>
                <w:sz w:val="18"/>
                <w:lang w:val="en-US" w:eastAsia="en-GB"/>
              </w:rPr>
              <w:t>Description</w:t>
            </w:r>
          </w:p>
        </w:tc>
      </w:tr>
      <w:tr w:rsidR="00576899" w:rsidRPr="00576899" w14:paraId="6FBA4518"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1169B7E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Digital asset owner identifier(s)</w:t>
            </w:r>
          </w:p>
        </w:tc>
        <w:tc>
          <w:tcPr>
            <w:tcW w:w="1165" w:type="dxa"/>
            <w:tcBorders>
              <w:top w:val="single" w:sz="4" w:space="0" w:color="000000"/>
              <w:left w:val="single" w:sz="4" w:space="0" w:color="000000"/>
              <w:bottom w:val="single" w:sz="4" w:space="0" w:color="000000"/>
              <w:right w:val="nil"/>
            </w:tcBorders>
            <w:hideMark/>
          </w:tcPr>
          <w:p w14:paraId="1FC126E9"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M</w:t>
            </w:r>
          </w:p>
        </w:tc>
        <w:tc>
          <w:tcPr>
            <w:tcW w:w="4593" w:type="dxa"/>
            <w:tcBorders>
              <w:top w:val="single" w:sz="4" w:space="0" w:color="000000"/>
              <w:left w:val="single" w:sz="4" w:space="0" w:color="000000"/>
              <w:bottom w:val="single" w:sz="4" w:space="0" w:color="000000"/>
              <w:right w:val="single" w:sz="4" w:space="0" w:color="000000"/>
            </w:tcBorders>
            <w:hideMark/>
          </w:tcPr>
          <w:p w14:paraId="4FFE7423"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 xml:space="preserve">A list of </w:t>
            </w:r>
            <w:proofErr w:type="gramStart"/>
            <w:r w:rsidRPr="00576899">
              <w:rPr>
                <w:rFonts w:ascii="Arial" w:hAnsi="Arial" w:cs="Arial"/>
                <w:sz w:val="18"/>
                <w:lang w:eastAsia="en-GB"/>
              </w:rPr>
              <w:t>identifier</w:t>
            </w:r>
            <w:proofErr w:type="gramEnd"/>
            <w:r w:rsidRPr="00576899">
              <w:rPr>
                <w:rFonts w:ascii="Arial" w:hAnsi="Arial" w:cs="Arial"/>
                <w:sz w:val="18"/>
                <w:lang w:eastAsia="en-GB"/>
              </w:rPr>
              <w:t xml:space="preserve">(s) for the digital asset owner. </w:t>
            </w:r>
          </w:p>
        </w:tc>
      </w:tr>
      <w:tr w:rsidR="00576899" w:rsidRPr="00576899" w14:paraId="621CC8B1"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57F99683"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Digital asset type</w:t>
            </w:r>
          </w:p>
        </w:tc>
        <w:tc>
          <w:tcPr>
            <w:tcW w:w="1165" w:type="dxa"/>
            <w:tcBorders>
              <w:top w:val="single" w:sz="4" w:space="0" w:color="000000"/>
              <w:left w:val="single" w:sz="4" w:space="0" w:color="000000"/>
              <w:bottom w:val="single" w:sz="4" w:space="0" w:color="000000"/>
              <w:right w:val="nil"/>
            </w:tcBorders>
            <w:hideMark/>
          </w:tcPr>
          <w:p w14:paraId="1D1015E7"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M</w:t>
            </w:r>
          </w:p>
        </w:tc>
        <w:tc>
          <w:tcPr>
            <w:tcW w:w="4593" w:type="dxa"/>
            <w:tcBorders>
              <w:top w:val="single" w:sz="4" w:space="0" w:color="000000"/>
              <w:left w:val="single" w:sz="4" w:space="0" w:color="000000"/>
              <w:bottom w:val="single" w:sz="4" w:space="0" w:color="000000"/>
              <w:right w:val="single" w:sz="4" w:space="0" w:color="000000"/>
            </w:tcBorders>
            <w:hideMark/>
          </w:tcPr>
          <w:p w14:paraId="0D25117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The type of digital asset, e.g. avatar, wallet, etc.</w:t>
            </w:r>
          </w:p>
        </w:tc>
      </w:tr>
      <w:tr w:rsidR="00576899" w:rsidRPr="00576899" w14:paraId="6DFEFEAE"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054C17C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Metaverse service provider identifiers</w:t>
            </w:r>
          </w:p>
        </w:tc>
        <w:tc>
          <w:tcPr>
            <w:tcW w:w="1165" w:type="dxa"/>
            <w:tcBorders>
              <w:top w:val="single" w:sz="4" w:space="0" w:color="000000"/>
              <w:left w:val="single" w:sz="4" w:space="0" w:color="000000"/>
              <w:bottom w:val="single" w:sz="4" w:space="0" w:color="000000"/>
              <w:right w:val="nil"/>
            </w:tcBorders>
            <w:hideMark/>
          </w:tcPr>
          <w:p w14:paraId="5339E3B8"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6EE1F84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service providers for the digital asset.</w:t>
            </w:r>
          </w:p>
        </w:tc>
      </w:tr>
      <w:tr w:rsidR="00576899" w:rsidRPr="00576899" w14:paraId="4F0EDB61"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6A7D4448"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access control list</w:t>
            </w:r>
          </w:p>
        </w:tc>
        <w:tc>
          <w:tcPr>
            <w:tcW w:w="1165" w:type="dxa"/>
            <w:tcBorders>
              <w:top w:val="single" w:sz="4" w:space="0" w:color="000000"/>
              <w:left w:val="single" w:sz="4" w:space="0" w:color="000000"/>
              <w:bottom w:val="single" w:sz="4" w:space="0" w:color="000000"/>
              <w:right w:val="nil"/>
            </w:tcBorders>
            <w:hideMark/>
          </w:tcPr>
          <w:p w14:paraId="62B16DB9"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4BCB3DC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tuples indicating the requestors allowed to perform operations with this asset and the allowed operation types.</w:t>
            </w:r>
          </w:p>
        </w:tc>
      </w:tr>
      <w:tr w:rsidR="00576899" w:rsidRPr="00576899" w14:paraId="3FA07CF1"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08030663"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allowed user list</w:t>
            </w:r>
          </w:p>
        </w:tc>
        <w:tc>
          <w:tcPr>
            <w:tcW w:w="1165" w:type="dxa"/>
            <w:tcBorders>
              <w:top w:val="single" w:sz="4" w:space="0" w:color="000000"/>
              <w:left w:val="single" w:sz="4" w:space="0" w:color="000000"/>
              <w:bottom w:val="single" w:sz="4" w:space="0" w:color="000000"/>
              <w:right w:val="nil"/>
            </w:tcBorders>
            <w:hideMark/>
          </w:tcPr>
          <w:p w14:paraId="7718B7E3"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0A537AF3"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users allowed to access this asset</w:t>
            </w:r>
          </w:p>
        </w:tc>
      </w:tr>
      <w:tr w:rsidR="00576899" w:rsidRPr="00576899" w14:paraId="1E7A4336"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0AE5FA07"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allowed operations</w:t>
            </w:r>
          </w:p>
        </w:tc>
        <w:tc>
          <w:tcPr>
            <w:tcW w:w="1165" w:type="dxa"/>
            <w:tcBorders>
              <w:top w:val="single" w:sz="4" w:space="0" w:color="000000"/>
              <w:left w:val="single" w:sz="4" w:space="0" w:color="000000"/>
              <w:bottom w:val="single" w:sz="4" w:space="0" w:color="000000"/>
              <w:right w:val="nil"/>
            </w:tcBorders>
            <w:hideMark/>
          </w:tcPr>
          <w:p w14:paraId="33B5952B"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5828560E"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operations allowed by this user. Possible operations are (one or more of</w:t>
            </w:r>
            <w:proofErr w:type="gramStart"/>
            <w:r w:rsidRPr="00576899">
              <w:rPr>
                <w:rFonts w:ascii="Arial" w:hAnsi="Arial" w:cs="Arial"/>
                <w:sz w:val="18"/>
                <w:lang w:eastAsia="en-GB"/>
              </w:rPr>
              <w:t>) :</w:t>
            </w:r>
            <w:proofErr w:type="gramEnd"/>
            <w:r w:rsidRPr="00576899">
              <w:rPr>
                <w:rFonts w:ascii="Arial" w:hAnsi="Arial" w:cs="Arial"/>
                <w:sz w:val="18"/>
                <w:lang w:eastAsia="en-GB"/>
              </w:rPr>
              <w:t xml:space="preserve"> Discovery, Get, Update, Delete</w:t>
            </w:r>
          </w:p>
        </w:tc>
      </w:tr>
      <w:tr w:rsidR="00576899" w:rsidRPr="00576899" w14:paraId="4932E139"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53712637"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list of predictive models</w:t>
            </w:r>
          </w:p>
        </w:tc>
        <w:tc>
          <w:tcPr>
            <w:tcW w:w="1165" w:type="dxa"/>
            <w:tcBorders>
              <w:top w:val="single" w:sz="4" w:space="0" w:color="000000"/>
              <w:left w:val="single" w:sz="4" w:space="0" w:color="000000"/>
              <w:bottom w:val="single" w:sz="4" w:space="0" w:color="000000"/>
              <w:right w:val="nil"/>
            </w:tcBorders>
            <w:hideMark/>
          </w:tcPr>
          <w:p w14:paraId="36D3DD47"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78DCC9B3"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 xml:space="preserve">For each allowed user, list of one or more predictive model for the user, </w:t>
            </w:r>
            <w:proofErr w:type="gramStart"/>
            <w:r w:rsidRPr="00576899">
              <w:rPr>
                <w:rFonts w:ascii="Arial" w:hAnsi="Arial" w:cs="Arial"/>
                <w:sz w:val="18"/>
                <w:lang w:eastAsia="en-GB"/>
              </w:rPr>
              <w:t>in order to</w:t>
            </w:r>
            <w:proofErr w:type="gramEnd"/>
            <w:r w:rsidRPr="00576899">
              <w:rPr>
                <w:rFonts w:ascii="Arial" w:hAnsi="Arial" w:cs="Arial"/>
                <w:sz w:val="18"/>
                <w:lang w:eastAsia="en-GB"/>
              </w:rPr>
              <w:t xml:space="preserve"> predict user’s behaviour.</w:t>
            </w:r>
          </w:p>
        </w:tc>
      </w:tr>
      <w:tr w:rsidR="00576899" w:rsidRPr="00576899" w14:paraId="2367D85A"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3FF711A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spatial conditions</w:t>
            </w:r>
          </w:p>
        </w:tc>
        <w:tc>
          <w:tcPr>
            <w:tcW w:w="1165" w:type="dxa"/>
            <w:tcBorders>
              <w:top w:val="single" w:sz="4" w:space="0" w:color="000000"/>
              <w:left w:val="single" w:sz="4" w:space="0" w:color="000000"/>
              <w:bottom w:val="single" w:sz="4" w:space="0" w:color="000000"/>
              <w:right w:val="nil"/>
            </w:tcBorders>
            <w:hideMark/>
          </w:tcPr>
          <w:p w14:paraId="046D64F4"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73C68EF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spatial conditions (e.g. locations) where this asset profile is allowed to be accessed</w:t>
            </w:r>
          </w:p>
        </w:tc>
      </w:tr>
      <w:tr w:rsidR="00576899" w:rsidRPr="00576899" w14:paraId="6594EE44"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61E3ABC4"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&gt; current location</w:t>
            </w:r>
          </w:p>
        </w:tc>
        <w:tc>
          <w:tcPr>
            <w:tcW w:w="1165" w:type="dxa"/>
            <w:tcBorders>
              <w:top w:val="single" w:sz="4" w:space="0" w:color="000000"/>
              <w:left w:val="single" w:sz="4" w:space="0" w:color="000000"/>
              <w:bottom w:val="single" w:sz="4" w:space="0" w:color="000000"/>
              <w:right w:val="nil"/>
            </w:tcBorders>
            <w:hideMark/>
          </w:tcPr>
          <w:p w14:paraId="76416B72"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46C3EE2C"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Current location where the profile is being used</w:t>
            </w:r>
          </w:p>
        </w:tc>
      </w:tr>
      <w:tr w:rsidR="00576899" w:rsidRPr="00576899" w14:paraId="5E13D0B1"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1D859034"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allowed application list</w:t>
            </w:r>
          </w:p>
        </w:tc>
        <w:tc>
          <w:tcPr>
            <w:tcW w:w="1165" w:type="dxa"/>
            <w:tcBorders>
              <w:top w:val="single" w:sz="4" w:space="0" w:color="000000"/>
              <w:left w:val="single" w:sz="4" w:space="0" w:color="000000"/>
              <w:bottom w:val="single" w:sz="4" w:space="0" w:color="000000"/>
              <w:right w:val="nil"/>
            </w:tcBorders>
            <w:hideMark/>
          </w:tcPr>
          <w:p w14:paraId="27F9EB24"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39BE8C29"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application IDs which are allowed to use this asset profile</w:t>
            </w:r>
          </w:p>
        </w:tc>
      </w:tr>
      <w:tr w:rsidR="00576899" w:rsidRPr="00576899" w14:paraId="48DACABD"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393A014D"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associated accessories</w:t>
            </w:r>
          </w:p>
        </w:tc>
        <w:tc>
          <w:tcPr>
            <w:tcW w:w="1165" w:type="dxa"/>
            <w:tcBorders>
              <w:top w:val="single" w:sz="4" w:space="0" w:color="000000"/>
              <w:left w:val="single" w:sz="4" w:space="0" w:color="000000"/>
              <w:bottom w:val="single" w:sz="4" w:space="0" w:color="000000"/>
              <w:right w:val="nil"/>
            </w:tcBorders>
            <w:hideMark/>
          </w:tcPr>
          <w:p w14:paraId="0150A923"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0E75661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List of accessories (e.g. Hat, watch, shoes) which are purchased for this asset profile</w:t>
            </w:r>
          </w:p>
        </w:tc>
      </w:tr>
      <w:tr w:rsidR="00576899" w:rsidRPr="00576899" w14:paraId="6AF08DED" w14:textId="77777777" w:rsidTr="00576899">
        <w:trPr>
          <w:jc w:val="center"/>
        </w:trPr>
        <w:tc>
          <w:tcPr>
            <w:tcW w:w="2822" w:type="dxa"/>
            <w:tcBorders>
              <w:top w:val="single" w:sz="4" w:space="0" w:color="000000"/>
              <w:left w:val="single" w:sz="4" w:space="0" w:color="000000"/>
              <w:bottom w:val="single" w:sz="4" w:space="0" w:color="000000"/>
              <w:right w:val="nil"/>
            </w:tcBorders>
            <w:hideMark/>
          </w:tcPr>
          <w:p w14:paraId="0CA08B18"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expiry time</w:t>
            </w:r>
          </w:p>
        </w:tc>
        <w:tc>
          <w:tcPr>
            <w:tcW w:w="1165" w:type="dxa"/>
            <w:tcBorders>
              <w:top w:val="single" w:sz="4" w:space="0" w:color="000000"/>
              <w:left w:val="single" w:sz="4" w:space="0" w:color="000000"/>
              <w:bottom w:val="single" w:sz="4" w:space="0" w:color="000000"/>
              <w:right w:val="nil"/>
            </w:tcBorders>
            <w:hideMark/>
          </w:tcPr>
          <w:p w14:paraId="0604CC06" w14:textId="77777777" w:rsidR="00576899" w:rsidRPr="00576899" w:rsidRDefault="00576899" w:rsidP="00576899">
            <w:pPr>
              <w:keepNext/>
              <w:keepLines/>
              <w:overflowPunct w:val="0"/>
              <w:autoSpaceDE w:val="0"/>
              <w:autoSpaceDN w:val="0"/>
              <w:adjustRightInd w:val="0"/>
              <w:spacing w:after="0"/>
              <w:jc w:val="center"/>
              <w:rPr>
                <w:rFonts w:ascii="Arial" w:hAnsi="Arial" w:cs="Arial"/>
                <w:sz w:val="18"/>
                <w:lang w:eastAsia="en-GB"/>
              </w:rPr>
            </w:pPr>
            <w:r w:rsidRPr="00576899">
              <w:rPr>
                <w:rFonts w:ascii="Arial" w:hAnsi="Arial" w:cs="Arial"/>
                <w:sz w:val="18"/>
                <w:lang w:eastAsia="en-GB"/>
              </w:rPr>
              <w:t>O</w:t>
            </w:r>
          </w:p>
        </w:tc>
        <w:tc>
          <w:tcPr>
            <w:tcW w:w="4593" w:type="dxa"/>
            <w:tcBorders>
              <w:top w:val="single" w:sz="4" w:space="0" w:color="000000"/>
              <w:left w:val="single" w:sz="4" w:space="0" w:color="000000"/>
              <w:bottom w:val="single" w:sz="4" w:space="0" w:color="000000"/>
              <w:right w:val="single" w:sz="4" w:space="0" w:color="000000"/>
            </w:tcBorders>
            <w:hideMark/>
          </w:tcPr>
          <w:p w14:paraId="0113AD6B" w14:textId="77777777" w:rsidR="00576899" w:rsidRPr="00576899" w:rsidRDefault="00576899" w:rsidP="00576899">
            <w:pPr>
              <w:keepNext/>
              <w:keepLines/>
              <w:overflowPunct w:val="0"/>
              <w:autoSpaceDE w:val="0"/>
              <w:autoSpaceDN w:val="0"/>
              <w:adjustRightInd w:val="0"/>
              <w:spacing w:after="0"/>
              <w:rPr>
                <w:rFonts w:ascii="Arial" w:hAnsi="Arial" w:cs="Arial"/>
                <w:sz w:val="18"/>
                <w:lang w:eastAsia="en-GB"/>
              </w:rPr>
            </w:pPr>
            <w:r w:rsidRPr="00576899">
              <w:rPr>
                <w:rFonts w:ascii="Arial" w:hAnsi="Arial" w:cs="Arial"/>
                <w:sz w:val="18"/>
                <w:lang w:eastAsia="en-GB"/>
              </w:rPr>
              <w:t>Time until this asset profile is valid</w:t>
            </w:r>
          </w:p>
        </w:tc>
      </w:tr>
      <w:tr w:rsidR="00767716" w:rsidRPr="00576899" w14:paraId="798B7E55" w14:textId="77777777" w:rsidTr="00610929">
        <w:trPr>
          <w:jc w:val="center"/>
          <w:ins w:id="51" w:author="Quang Ly" w:date="2024-11-08T09:06:00Z"/>
        </w:trPr>
        <w:tc>
          <w:tcPr>
            <w:tcW w:w="2822" w:type="dxa"/>
            <w:tcBorders>
              <w:top w:val="single" w:sz="4" w:space="0" w:color="000000"/>
              <w:left w:val="single" w:sz="4" w:space="0" w:color="000000"/>
              <w:bottom w:val="single" w:sz="4" w:space="0" w:color="000000"/>
              <w:right w:val="nil"/>
            </w:tcBorders>
          </w:tcPr>
          <w:p w14:paraId="64BB1536" w14:textId="77777777" w:rsidR="00767716" w:rsidRPr="00576899" w:rsidRDefault="00767716" w:rsidP="00610929">
            <w:pPr>
              <w:keepNext/>
              <w:keepLines/>
              <w:overflowPunct w:val="0"/>
              <w:autoSpaceDE w:val="0"/>
              <w:autoSpaceDN w:val="0"/>
              <w:adjustRightInd w:val="0"/>
              <w:spacing w:after="0"/>
              <w:rPr>
                <w:ins w:id="52" w:author="Quang Ly" w:date="2024-11-08T09:06:00Z" w16du:dateUtc="2024-11-08T14:06:00Z"/>
                <w:rFonts w:ascii="Arial" w:hAnsi="Arial" w:cs="Arial"/>
                <w:b/>
                <w:bCs/>
                <w:sz w:val="18"/>
                <w:lang w:eastAsia="en-GB"/>
              </w:rPr>
            </w:pPr>
            <w:ins w:id="53" w:author="Quang Ly" w:date="2024-11-08T09:06:00Z" w16du:dateUtc="2024-11-08T14:06:00Z">
              <w:r>
                <w:rPr>
                  <w:rFonts w:ascii="Arial" w:hAnsi="Arial" w:cs="Arial"/>
                  <w:sz w:val="18"/>
                  <w:lang w:eastAsia="en-GB"/>
                </w:rPr>
                <w:t>QoS information</w:t>
              </w:r>
            </w:ins>
          </w:p>
        </w:tc>
        <w:tc>
          <w:tcPr>
            <w:tcW w:w="1165" w:type="dxa"/>
            <w:tcBorders>
              <w:top w:val="single" w:sz="4" w:space="0" w:color="000000"/>
              <w:left w:val="single" w:sz="4" w:space="0" w:color="000000"/>
              <w:bottom w:val="single" w:sz="4" w:space="0" w:color="000000"/>
              <w:right w:val="nil"/>
            </w:tcBorders>
          </w:tcPr>
          <w:p w14:paraId="782998E6" w14:textId="77777777" w:rsidR="00767716" w:rsidRPr="00576899" w:rsidRDefault="00767716" w:rsidP="00610929">
            <w:pPr>
              <w:keepNext/>
              <w:keepLines/>
              <w:overflowPunct w:val="0"/>
              <w:autoSpaceDE w:val="0"/>
              <w:autoSpaceDN w:val="0"/>
              <w:adjustRightInd w:val="0"/>
              <w:spacing w:after="0"/>
              <w:jc w:val="center"/>
              <w:rPr>
                <w:ins w:id="54" w:author="Quang Ly" w:date="2024-11-08T09:06:00Z" w16du:dateUtc="2024-11-08T14:06:00Z"/>
                <w:rFonts w:ascii="Arial" w:hAnsi="Arial" w:cs="Arial"/>
                <w:sz w:val="18"/>
                <w:lang w:eastAsia="en-GB"/>
              </w:rPr>
            </w:pPr>
            <w:ins w:id="55" w:author="Quang Ly" w:date="2024-11-08T09:06:00Z" w16du:dateUtc="2024-11-08T14:06:00Z">
              <w:r>
                <w:rPr>
                  <w:rFonts w:ascii="Arial" w:hAnsi="Arial" w:cs="Arial"/>
                  <w:sz w:val="18"/>
                  <w:lang w:eastAsia="en-GB"/>
                </w:rPr>
                <w:t>O</w:t>
              </w:r>
            </w:ins>
          </w:p>
        </w:tc>
        <w:tc>
          <w:tcPr>
            <w:tcW w:w="4593" w:type="dxa"/>
            <w:tcBorders>
              <w:top w:val="single" w:sz="4" w:space="0" w:color="000000"/>
              <w:left w:val="single" w:sz="4" w:space="0" w:color="000000"/>
              <w:bottom w:val="single" w:sz="4" w:space="0" w:color="000000"/>
              <w:right w:val="single" w:sz="4" w:space="0" w:color="000000"/>
            </w:tcBorders>
          </w:tcPr>
          <w:p w14:paraId="6EDB990D" w14:textId="77777777" w:rsidR="00767716" w:rsidRPr="00576899" w:rsidRDefault="00767716" w:rsidP="00610929">
            <w:pPr>
              <w:keepNext/>
              <w:keepLines/>
              <w:overflowPunct w:val="0"/>
              <w:autoSpaceDE w:val="0"/>
              <w:autoSpaceDN w:val="0"/>
              <w:adjustRightInd w:val="0"/>
              <w:spacing w:after="0"/>
              <w:rPr>
                <w:ins w:id="56" w:author="Quang Ly" w:date="2024-11-08T09:06:00Z" w16du:dateUtc="2024-11-08T14:06:00Z"/>
                <w:rFonts w:ascii="Arial" w:hAnsi="Arial" w:cs="Arial"/>
                <w:sz w:val="18"/>
                <w:lang w:eastAsia="en-GB"/>
              </w:rPr>
            </w:pPr>
            <w:ins w:id="57" w:author="Quang Ly" w:date="2024-11-08T09:06:00Z" w16du:dateUtc="2024-11-08T14:06:00Z">
              <w:r w:rsidRPr="00576899">
                <w:rPr>
                  <w:rFonts w:ascii="Arial" w:hAnsi="Arial" w:cs="Arial"/>
                  <w:sz w:val="18"/>
                  <w:lang w:eastAsia="en-GB"/>
                </w:rPr>
                <w:t>QoS information</w:t>
              </w:r>
              <w:r>
                <w:rPr>
                  <w:rFonts w:ascii="Arial" w:hAnsi="Arial" w:cs="Arial"/>
                  <w:sz w:val="18"/>
                  <w:lang w:eastAsia="en-GB"/>
                </w:rPr>
                <w:t xml:space="preserve"> (e.g.</w:t>
              </w:r>
              <w:r w:rsidRPr="00BD2FCE">
                <w:rPr>
                  <w:rFonts w:ascii="Arial" w:hAnsi="Arial" w:cs="Arial"/>
                  <w:sz w:val="18"/>
                  <w:lang w:eastAsia="en-GB"/>
                </w:rPr>
                <w:t xml:space="preserve"> QoS requirements</w:t>
              </w:r>
              <w:r>
                <w:rPr>
                  <w:rFonts w:ascii="Arial" w:hAnsi="Arial" w:cs="Arial"/>
                  <w:sz w:val="18"/>
                  <w:lang w:eastAsia="en-GB"/>
                </w:rPr>
                <w:t>)</w:t>
              </w:r>
              <w:r w:rsidRPr="00576899">
                <w:rPr>
                  <w:rFonts w:ascii="Arial" w:hAnsi="Arial" w:cs="Arial"/>
                  <w:sz w:val="18"/>
                  <w:lang w:eastAsia="en-GB"/>
                </w:rPr>
                <w:t xml:space="preserve"> </w:t>
              </w:r>
              <w:r>
                <w:rPr>
                  <w:rFonts w:ascii="Arial" w:hAnsi="Arial" w:cs="Arial"/>
                  <w:sz w:val="18"/>
                  <w:lang w:eastAsia="en-GB"/>
                </w:rPr>
                <w:t>associated with the digital asset</w:t>
              </w:r>
            </w:ins>
          </w:p>
        </w:tc>
      </w:tr>
    </w:tbl>
    <w:p w14:paraId="2981B5CF" w14:textId="77777777" w:rsidR="00576899" w:rsidRPr="00576899" w:rsidRDefault="00576899" w:rsidP="00576899">
      <w:pPr>
        <w:overflowPunct w:val="0"/>
        <w:autoSpaceDE w:val="0"/>
        <w:autoSpaceDN w:val="0"/>
        <w:adjustRightInd w:val="0"/>
        <w:rPr>
          <w:rFonts w:eastAsia="SimSun"/>
          <w:lang w:val="en-US" w:eastAsia="zh-CN"/>
        </w:rPr>
      </w:pPr>
    </w:p>
    <w:p w14:paraId="70289D30" w14:textId="77777777" w:rsidR="00576899" w:rsidRPr="00576899" w:rsidRDefault="00576899" w:rsidP="00576899">
      <w:pPr>
        <w:keepLines/>
        <w:overflowPunct w:val="0"/>
        <w:autoSpaceDE w:val="0"/>
        <w:autoSpaceDN w:val="0"/>
        <w:adjustRightInd w:val="0"/>
        <w:ind w:left="1135" w:hanging="851"/>
        <w:rPr>
          <w:rFonts w:eastAsia="SimSun"/>
          <w:color w:val="FF0000"/>
          <w:lang w:val="en-US" w:eastAsia="zh-CN"/>
        </w:rPr>
      </w:pPr>
      <w:r w:rsidRPr="00576899">
        <w:rPr>
          <w:rFonts w:eastAsia="SimSun"/>
          <w:color w:val="FF0000"/>
          <w:lang w:val="en-US" w:eastAsia="zh-CN"/>
        </w:rPr>
        <w:t>Editor's Note: The association of a subscriber/user identifier for the digital asset is FFS.</w:t>
      </w:r>
    </w:p>
    <w:p w14:paraId="61233638" w14:textId="3749197E" w:rsidR="00576899" w:rsidRPr="00576899" w:rsidRDefault="00576899" w:rsidP="00576899">
      <w:pPr>
        <w:keepLines/>
        <w:overflowPunct w:val="0"/>
        <w:autoSpaceDE w:val="0"/>
        <w:autoSpaceDN w:val="0"/>
        <w:adjustRightInd w:val="0"/>
        <w:ind w:left="1135" w:hanging="851"/>
        <w:rPr>
          <w:rFonts w:eastAsia="SimSun"/>
          <w:color w:val="FF0000"/>
          <w:lang w:val="en-US" w:eastAsia="zh-CN"/>
        </w:rPr>
      </w:pPr>
      <w:r w:rsidRPr="00576899">
        <w:rPr>
          <w:rFonts w:eastAsia="SimSun"/>
          <w:color w:val="FF0000"/>
          <w:lang w:val="en-US" w:eastAsia="zh-CN"/>
        </w:rPr>
        <w:t>Editor's Note: Additional parameters (</w:t>
      </w:r>
      <w:del w:id="58" w:author="Quang Ly" w:date="2024-11-08T09:06:00Z" w16du:dateUtc="2024-11-08T14:06:00Z">
        <w:r w:rsidRPr="00576899" w:rsidDel="00A14686">
          <w:rPr>
            <w:rFonts w:eastAsia="SimSun"/>
            <w:color w:val="FF0000"/>
            <w:lang w:val="en-US" w:eastAsia="zh-CN"/>
          </w:rPr>
          <w:delText xml:space="preserve">communication parameters, </w:delText>
        </w:r>
      </w:del>
      <w:r w:rsidRPr="00576899">
        <w:rPr>
          <w:rFonts w:eastAsia="SimSun"/>
          <w:color w:val="FF0000"/>
          <w:lang w:val="en-US" w:eastAsia="zh-CN"/>
        </w:rPr>
        <w:t>experience requirements) are FFS,</w:t>
      </w:r>
    </w:p>
    <w:p w14:paraId="1EE3DEE2" w14:textId="77777777" w:rsidR="00576899" w:rsidRPr="00576899" w:rsidRDefault="00576899" w:rsidP="00576899">
      <w:pPr>
        <w:keepLines/>
        <w:overflowPunct w:val="0"/>
        <w:autoSpaceDE w:val="0"/>
        <w:autoSpaceDN w:val="0"/>
        <w:adjustRightInd w:val="0"/>
        <w:ind w:left="1135" w:hanging="851"/>
        <w:rPr>
          <w:rFonts w:eastAsia="SimSun"/>
          <w:color w:val="FF0000"/>
          <w:lang w:val="en-US" w:eastAsia="zh-CN"/>
        </w:rPr>
      </w:pPr>
      <w:r w:rsidRPr="00576899">
        <w:rPr>
          <w:rFonts w:eastAsia="SimSun"/>
          <w:color w:val="FF0000"/>
          <w:lang w:val="en-US" w:eastAsia="zh-CN"/>
        </w:rPr>
        <w:t>Editor's Note: Media aspects associated with digital assets are FFS.</w:t>
      </w:r>
    </w:p>
    <w:p w14:paraId="2F121BF7" w14:textId="77777777" w:rsidR="003D3345" w:rsidRPr="00C21836" w:rsidRDefault="003D3345"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E73B" w14:textId="77777777" w:rsidR="003A32CB" w:rsidRDefault="003A32CB">
      <w:r>
        <w:separator/>
      </w:r>
    </w:p>
  </w:endnote>
  <w:endnote w:type="continuationSeparator" w:id="0">
    <w:p w14:paraId="682ECC9E" w14:textId="77777777" w:rsidR="003A32CB" w:rsidRDefault="003A32CB">
      <w:r>
        <w:continuationSeparator/>
      </w:r>
    </w:p>
  </w:endnote>
  <w:endnote w:type="continuationNotice" w:id="1">
    <w:p w14:paraId="52218FCA" w14:textId="77777777" w:rsidR="00B86F4A" w:rsidRDefault="00B86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0B12E" w14:textId="77777777" w:rsidR="003A32CB" w:rsidRDefault="003A32CB">
      <w:r>
        <w:separator/>
      </w:r>
    </w:p>
  </w:footnote>
  <w:footnote w:type="continuationSeparator" w:id="0">
    <w:p w14:paraId="159412F3" w14:textId="77777777" w:rsidR="003A32CB" w:rsidRDefault="003A32CB">
      <w:r>
        <w:continuationSeparator/>
      </w:r>
    </w:p>
  </w:footnote>
  <w:footnote w:type="continuationNotice" w:id="1">
    <w:p w14:paraId="7FCC182E" w14:textId="77777777" w:rsidR="00B86F4A" w:rsidRDefault="00B86F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5C"/>
    <w:rsid w:val="00004E42"/>
    <w:rsid w:val="00017303"/>
    <w:rsid w:val="00022E4A"/>
    <w:rsid w:val="000237E3"/>
    <w:rsid w:val="0004552E"/>
    <w:rsid w:val="00052623"/>
    <w:rsid w:val="00062A46"/>
    <w:rsid w:val="00072D44"/>
    <w:rsid w:val="000816C8"/>
    <w:rsid w:val="00091508"/>
    <w:rsid w:val="000928D3"/>
    <w:rsid w:val="000A1C77"/>
    <w:rsid w:val="000A5BBF"/>
    <w:rsid w:val="000B6310"/>
    <w:rsid w:val="000B64C3"/>
    <w:rsid w:val="000C6598"/>
    <w:rsid w:val="000D3934"/>
    <w:rsid w:val="000E29F2"/>
    <w:rsid w:val="000E362B"/>
    <w:rsid w:val="000F6126"/>
    <w:rsid w:val="000F73CB"/>
    <w:rsid w:val="000F76CD"/>
    <w:rsid w:val="00107AAB"/>
    <w:rsid w:val="0011360F"/>
    <w:rsid w:val="0012798E"/>
    <w:rsid w:val="00131553"/>
    <w:rsid w:val="0013504C"/>
    <w:rsid w:val="00135915"/>
    <w:rsid w:val="001372A3"/>
    <w:rsid w:val="001526CE"/>
    <w:rsid w:val="001553AD"/>
    <w:rsid w:val="0015571C"/>
    <w:rsid w:val="00155745"/>
    <w:rsid w:val="00156707"/>
    <w:rsid w:val="00197D3C"/>
    <w:rsid w:val="001A1C18"/>
    <w:rsid w:val="001A34BE"/>
    <w:rsid w:val="001A486D"/>
    <w:rsid w:val="001A70A5"/>
    <w:rsid w:val="001E41F3"/>
    <w:rsid w:val="001E5A1C"/>
    <w:rsid w:val="001F0441"/>
    <w:rsid w:val="0020225A"/>
    <w:rsid w:val="002037A2"/>
    <w:rsid w:val="002055DD"/>
    <w:rsid w:val="002100CD"/>
    <w:rsid w:val="00210E61"/>
    <w:rsid w:val="00211528"/>
    <w:rsid w:val="00212FF7"/>
    <w:rsid w:val="0021336D"/>
    <w:rsid w:val="00215ABA"/>
    <w:rsid w:val="00232D54"/>
    <w:rsid w:val="00236D65"/>
    <w:rsid w:val="00247FAF"/>
    <w:rsid w:val="00255583"/>
    <w:rsid w:val="00262BAD"/>
    <w:rsid w:val="002634BB"/>
    <w:rsid w:val="00275D12"/>
    <w:rsid w:val="00290C5D"/>
    <w:rsid w:val="00297FD0"/>
    <w:rsid w:val="002A1EF5"/>
    <w:rsid w:val="002A412E"/>
    <w:rsid w:val="002B1F0E"/>
    <w:rsid w:val="002B38EA"/>
    <w:rsid w:val="002C7EBF"/>
    <w:rsid w:val="002D16C0"/>
    <w:rsid w:val="002F0301"/>
    <w:rsid w:val="00307245"/>
    <w:rsid w:val="003131B7"/>
    <w:rsid w:val="003213FC"/>
    <w:rsid w:val="00332BBF"/>
    <w:rsid w:val="00333822"/>
    <w:rsid w:val="00344B9A"/>
    <w:rsid w:val="00347CAD"/>
    <w:rsid w:val="0035086D"/>
    <w:rsid w:val="00370766"/>
    <w:rsid w:val="003762B9"/>
    <w:rsid w:val="003765CD"/>
    <w:rsid w:val="00380414"/>
    <w:rsid w:val="0039072E"/>
    <w:rsid w:val="003A32CB"/>
    <w:rsid w:val="003B4475"/>
    <w:rsid w:val="003C08DA"/>
    <w:rsid w:val="003D3345"/>
    <w:rsid w:val="003E29EF"/>
    <w:rsid w:val="003F00E8"/>
    <w:rsid w:val="003F195D"/>
    <w:rsid w:val="00400063"/>
    <w:rsid w:val="004103EB"/>
    <w:rsid w:val="004120CD"/>
    <w:rsid w:val="00417430"/>
    <w:rsid w:val="00424B44"/>
    <w:rsid w:val="00425A80"/>
    <w:rsid w:val="00436BAB"/>
    <w:rsid w:val="00443BB8"/>
    <w:rsid w:val="00444F2A"/>
    <w:rsid w:val="00445737"/>
    <w:rsid w:val="00451F83"/>
    <w:rsid w:val="004543B0"/>
    <w:rsid w:val="0045594B"/>
    <w:rsid w:val="00464CE0"/>
    <w:rsid w:val="0046589F"/>
    <w:rsid w:val="004668DF"/>
    <w:rsid w:val="00480CFB"/>
    <w:rsid w:val="00481892"/>
    <w:rsid w:val="004818B1"/>
    <w:rsid w:val="00486FED"/>
    <w:rsid w:val="0049014B"/>
    <w:rsid w:val="00491579"/>
    <w:rsid w:val="0049211E"/>
    <w:rsid w:val="0049670D"/>
    <w:rsid w:val="004A1BB0"/>
    <w:rsid w:val="004A6CE2"/>
    <w:rsid w:val="004B2E9C"/>
    <w:rsid w:val="004C418A"/>
    <w:rsid w:val="004D5F95"/>
    <w:rsid w:val="004E1C62"/>
    <w:rsid w:val="004E302C"/>
    <w:rsid w:val="0050548E"/>
    <w:rsid w:val="0050780D"/>
    <w:rsid w:val="00512FA6"/>
    <w:rsid w:val="00521039"/>
    <w:rsid w:val="00521FBF"/>
    <w:rsid w:val="00525DE5"/>
    <w:rsid w:val="0052615C"/>
    <w:rsid w:val="005660BD"/>
    <w:rsid w:val="00567FC9"/>
    <w:rsid w:val="00573651"/>
    <w:rsid w:val="00576899"/>
    <w:rsid w:val="00580194"/>
    <w:rsid w:val="005834E2"/>
    <w:rsid w:val="00585996"/>
    <w:rsid w:val="0058703A"/>
    <w:rsid w:val="005A14B4"/>
    <w:rsid w:val="005A3F92"/>
    <w:rsid w:val="005A4024"/>
    <w:rsid w:val="005A405C"/>
    <w:rsid w:val="005B5D33"/>
    <w:rsid w:val="005C1635"/>
    <w:rsid w:val="005D061E"/>
    <w:rsid w:val="005D5305"/>
    <w:rsid w:val="005E2C44"/>
    <w:rsid w:val="005E4909"/>
    <w:rsid w:val="00600DC4"/>
    <w:rsid w:val="00603517"/>
    <w:rsid w:val="00603A9C"/>
    <w:rsid w:val="00605C5C"/>
    <w:rsid w:val="00607CA1"/>
    <w:rsid w:val="0061148E"/>
    <w:rsid w:val="006413AA"/>
    <w:rsid w:val="00642835"/>
    <w:rsid w:val="00643364"/>
    <w:rsid w:val="0064455C"/>
    <w:rsid w:val="0065003E"/>
    <w:rsid w:val="00665EA1"/>
    <w:rsid w:val="00681DA1"/>
    <w:rsid w:val="00690ED5"/>
    <w:rsid w:val="006960D0"/>
    <w:rsid w:val="006A0945"/>
    <w:rsid w:val="006A0FAB"/>
    <w:rsid w:val="006A241A"/>
    <w:rsid w:val="006A6271"/>
    <w:rsid w:val="006C170D"/>
    <w:rsid w:val="006C33AC"/>
    <w:rsid w:val="006D1AA4"/>
    <w:rsid w:val="006D4207"/>
    <w:rsid w:val="006E21FB"/>
    <w:rsid w:val="006F13F7"/>
    <w:rsid w:val="007010B6"/>
    <w:rsid w:val="00710348"/>
    <w:rsid w:val="00712A2B"/>
    <w:rsid w:val="00713847"/>
    <w:rsid w:val="00722FA4"/>
    <w:rsid w:val="007258CD"/>
    <w:rsid w:val="00726946"/>
    <w:rsid w:val="00732381"/>
    <w:rsid w:val="0073780F"/>
    <w:rsid w:val="007479F4"/>
    <w:rsid w:val="00767716"/>
    <w:rsid w:val="00770A9F"/>
    <w:rsid w:val="007825D3"/>
    <w:rsid w:val="0079650A"/>
    <w:rsid w:val="007A4A08"/>
    <w:rsid w:val="007B0683"/>
    <w:rsid w:val="007B4183"/>
    <w:rsid w:val="007B452C"/>
    <w:rsid w:val="007B512A"/>
    <w:rsid w:val="007B596C"/>
    <w:rsid w:val="007B719C"/>
    <w:rsid w:val="007C2097"/>
    <w:rsid w:val="007C5607"/>
    <w:rsid w:val="007C77DF"/>
    <w:rsid w:val="007C7C1C"/>
    <w:rsid w:val="007D3BFB"/>
    <w:rsid w:val="007D70D6"/>
    <w:rsid w:val="007E0DCE"/>
    <w:rsid w:val="007E16D9"/>
    <w:rsid w:val="007F4FDC"/>
    <w:rsid w:val="00800104"/>
    <w:rsid w:val="0080691C"/>
    <w:rsid w:val="00817868"/>
    <w:rsid w:val="00827006"/>
    <w:rsid w:val="00837283"/>
    <w:rsid w:val="00843C3D"/>
    <w:rsid w:val="00847294"/>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7825"/>
    <w:rsid w:val="008E448A"/>
    <w:rsid w:val="008E5216"/>
    <w:rsid w:val="008F33A2"/>
    <w:rsid w:val="008F647C"/>
    <w:rsid w:val="008F686C"/>
    <w:rsid w:val="009012A3"/>
    <w:rsid w:val="00914BF7"/>
    <w:rsid w:val="00922AA9"/>
    <w:rsid w:val="00934B69"/>
    <w:rsid w:val="009359C8"/>
    <w:rsid w:val="00946F9E"/>
    <w:rsid w:val="00954242"/>
    <w:rsid w:val="00957D6A"/>
    <w:rsid w:val="009947C8"/>
    <w:rsid w:val="00997CEC"/>
    <w:rsid w:val="009A3CCE"/>
    <w:rsid w:val="009A5B15"/>
    <w:rsid w:val="009B560B"/>
    <w:rsid w:val="009C61B9"/>
    <w:rsid w:val="009E3297"/>
    <w:rsid w:val="009F7FF6"/>
    <w:rsid w:val="00A14686"/>
    <w:rsid w:val="00A200DC"/>
    <w:rsid w:val="00A2736B"/>
    <w:rsid w:val="00A33D66"/>
    <w:rsid w:val="00A3669C"/>
    <w:rsid w:val="00A40291"/>
    <w:rsid w:val="00A47E70"/>
    <w:rsid w:val="00A526CC"/>
    <w:rsid w:val="00A53D3F"/>
    <w:rsid w:val="00A62442"/>
    <w:rsid w:val="00A72326"/>
    <w:rsid w:val="00A779DD"/>
    <w:rsid w:val="00A823B2"/>
    <w:rsid w:val="00A8322D"/>
    <w:rsid w:val="00A862B9"/>
    <w:rsid w:val="00A91F8C"/>
    <w:rsid w:val="00A95ED6"/>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75801"/>
    <w:rsid w:val="00B8024E"/>
    <w:rsid w:val="00B86F4A"/>
    <w:rsid w:val="00B95BA0"/>
    <w:rsid w:val="00B95BC8"/>
    <w:rsid w:val="00BA016E"/>
    <w:rsid w:val="00BB5DFC"/>
    <w:rsid w:val="00BC7EB8"/>
    <w:rsid w:val="00BD279D"/>
    <w:rsid w:val="00BD2FCE"/>
    <w:rsid w:val="00BD7B21"/>
    <w:rsid w:val="00C07199"/>
    <w:rsid w:val="00C1041E"/>
    <w:rsid w:val="00C123D3"/>
    <w:rsid w:val="00C1723F"/>
    <w:rsid w:val="00C217B8"/>
    <w:rsid w:val="00C21836"/>
    <w:rsid w:val="00C35B9B"/>
    <w:rsid w:val="00C41B8E"/>
    <w:rsid w:val="00C43A42"/>
    <w:rsid w:val="00C47E99"/>
    <w:rsid w:val="00C524DD"/>
    <w:rsid w:val="00C54F42"/>
    <w:rsid w:val="00C921E2"/>
    <w:rsid w:val="00C953E5"/>
    <w:rsid w:val="00C95985"/>
    <w:rsid w:val="00C96EAE"/>
    <w:rsid w:val="00CA36CD"/>
    <w:rsid w:val="00CA3886"/>
    <w:rsid w:val="00CA4650"/>
    <w:rsid w:val="00CB0B6E"/>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F00"/>
    <w:rsid w:val="00E5646D"/>
    <w:rsid w:val="00E611CF"/>
    <w:rsid w:val="00E71595"/>
    <w:rsid w:val="00E74E32"/>
    <w:rsid w:val="00E81BF9"/>
    <w:rsid w:val="00E84466"/>
    <w:rsid w:val="00E855CA"/>
    <w:rsid w:val="00E915BF"/>
    <w:rsid w:val="00E962A9"/>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3386"/>
    <w:rsid w:val="00F344A2"/>
    <w:rsid w:val="00F40D90"/>
    <w:rsid w:val="00F5389E"/>
    <w:rsid w:val="00F545AC"/>
    <w:rsid w:val="00F559CB"/>
    <w:rsid w:val="00F56BA7"/>
    <w:rsid w:val="00F610C3"/>
    <w:rsid w:val="00F65CCD"/>
    <w:rsid w:val="00F66359"/>
    <w:rsid w:val="00F81736"/>
    <w:rsid w:val="00F9205A"/>
    <w:rsid w:val="00F92762"/>
    <w:rsid w:val="00F946A3"/>
    <w:rsid w:val="00F95B00"/>
    <w:rsid w:val="00F95E21"/>
    <w:rsid w:val="00FA1AAA"/>
    <w:rsid w:val="00FB4A17"/>
    <w:rsid w:val="00FB6386"/>
    <w:rsid w:val="00FB7FBD"/>
    <w:rsid w:val="00FC77DE"/>
    <w:rsid w:val="00FE0706"/>
    <w:rsid w:val="00FE3460"/>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 w:type="character" w:customStyle="1" w:styleId="B2Char">
    <w:name w:val="B2 Char"/>
    <w:link w:val="B2"/>
    <w:qFormat/>
    <w:locked/>
    <w:rsid w:val="00E962A9"/>
    <w:rPr>
      <w:rFonts w:ascii="Times New Roman" w:hAnsi="Times New Roman"/>
      <w:lang w:eastAsia="en-US"/>
    </w:rPr>
  </w:style>
  <w:style w:type="character" w:customStyle="1" w:styleId="NOChar">
    <w:name w:val="NO Char"/>
    <w:link w:val="NO"/>
    <w:qFormat/>
    <w:locked/>
    <w:rsid w:val="00380414"/>
    <w:rPr>
      <w:rFonts w:ascii="Times New Roman" w:hAnsi="Times New Roman"/>
      <w:lang w:eastAsia="en-US"/>
    </w:rPr>
  </w:style>
  <w:style w:type="character" w:customStyle="1" w:styleId="TAHCar">
    <w:name w:val="TAH Car"/>
    <w:qFormat/>
    <w:rsid w:val="00380414"/>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5858093">
      <w:bodyDiv w:val="1"/>
      <w:marLeft w:val="0"/>
      <w:marRight w:val="0"/>
      <w:marTop w:val="0"/>
      <w:marBottom w:val="0"/>
      <w:divBdr>
        <w:top w:val="none" w:sz="0" w:space="0" w:color="auto"/>
        <w:left w:val="none" w:sz="0" w:space="0" w:color="auto"/>
        <w:bottom w:val="none" w:sz="0" w:space="0" w:color="auto"/>
        <w:right w:val="none" w:sz="0" w:space="0" w:color="auto"/>
      </w:divBdr>
    </w:div>
    <w:div w:id="90742488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63875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5892009">
      <w:bodyDiv w:val="1"/>
      <w:marLeft w:val="0"/>
      <w:marRight w:val="0"/>
      <w:marTop w:val="0"/>
      <w:marBottom w:val="0"/>
      <w:divBdr>
        <w:top w:val="none" w:sz="0" w:space="0" w:color="auto"/>
        <w:left w:val="none" w:sz="0" w:space="0" w:color="auto"/>
        <w:bottom w:val="none" w:sz="0" w:space="0" w:color="auto"/>
        <w:right w:val="none" w:sz="0" w:space="0" w:color="auto"/>
      </w:divBdr>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
    <w:div w:id="199151478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3555227">
      <w:bodyDiv w:val="1"/>
      <w:marLeft w:val="0"/>
      <w:marRight w:val="0"/>
      <w:marTop w:val="0"/>
      <w:marBottom w:val="0"/>
      <w:divBdr>
        <w:top w:val="none" w:sz="0" w:space="0" w:color="auto"/>
        <w:left w:val="none" w:sz="0" w:space="0" w:color="auto"/>
        <w:bottom w:val="none" w:sz="0" w:space="0" w:color="auto"/>
        <w:right w:val="none" w:sz="0" w:space="0" w:color="auto"/>
      </w:divBdr>
    </w:div>
    <w:div w:id="214626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y.Quang@convidawireles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65DDC-F876-49C3-92E3-64E36495C80A}">
  <ds:schemaRefs>
    <ds:schemaRef ds:uri="http://purl.org/dc/terms/"/>
    <ds:schemaRef ds:uri="http://schemas.openxmlformats.org/package/2006/metadata/core-properties"/>
    <ds:schemaRef ds:uri="http://purl.org/dc/elements/1.1/"/>
    <ds:schemaRef ds:uri="7c5b1d21-3706-402b-9a47-606a047dfa16"/>
    <ds:schemaRef ds:uri="http://schemas.microsoft.com/office/2006/documentManagement/types"/>
    <ds:schemaRef ds:uri="http://schemas.microsoft.com/office/2006/metadata/properties"/>
    <ds:schemaRef ds:uri="78c86622-bb1c-4cae-8dff-61f776ce7b6e"/>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3.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28BC3-794B-406B-B6CA-4EB050DF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1091</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50</cp:revision>
  <cp:lastPrinted>1900-01-01T05:00:00Z</cp:lastPrinted>
  <dcterms:created xsi:type="dcterms:W3CDTF">2024-11-05T16:42:00Z</dcterms:created>
  <dcterms:modified xsi:type="dcterms:W3CDTF">2024-11-11T12:25:00Z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2024-11-11T12:25:19Z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ec3fbea8-af46-465a-8291-484abb762496</vt:lpwstr>
  </property>
  <property fmtid="{D5CDD505-2E9C-101B-9397-08002B2CF9AE}" pid="11" name="MSIP_Label_4d2f777e-4347-4fc6-823a-b44ab313546a_ContentBits">
    <vt:lpwstr>0</vt:lpwstr>
  </property>
</Properties>
</file>