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highlight w:val="yellow"/>
              </w:rPr>
              <w:t>TR</w:t>
            </w:r>
            <w:bookmarkEnd w:id="1"/>
            <w:r>
              <w:rPr>
                <w:sz w:val="64"/>
              </w:rPr>
              <w:t xml:space="preserve"> </w:t>
            </w:r>
            <w:bookmarkStart w:id="2" w:name="specNumber"/>
            <w:r>
              <w:rPr>
                <w:rFonts w:hint="eastAsia" w:eastAsia="宋体"/>
                <w:sz w:val="64"/>
                <w:lang w:val="en-US" w:eastAsia="zh-CN"/>
              </w:rPr>
              <w:t>23</w:t>
            </w:r>
            <w:r>
              <w:rPr>
                <w:sz w:val="64"/>
                <w:highlight w:val="yellow"/>
              </w:rPr>
              <w:t>.</w:t>
            </w:r>
            <w:bookmarkEnd w:id="2"/>
            <w:r>
              <w:rPr>
                <w:rFonts w:hint="eastAsia" w:eastAsia="宋体"/>
                <w:sz w:val="64"/>
                <w:highlight w:val="yellow"/>
                <w:lang w:val="en-US" w:eastAsia="zh-CN"/>
              </w:rPr>
              <w:t>700-92</w:t>
            </w:r>
            <w:r>
              <w:rPr>
                <w:sz w:val="64"/>
              </w:rPr>
              <w:t xml:space="preserve"> </w:t>
            </w:r>
            <w:r>
              <w:t>V</w:t>
            </w:r>
            <w:bookmarkStart w:id="3" w:name="specVersion"/>
            <w:r>
              <w:rPr>
                <w:rFonts w:hint="eastAsia" w:eastAsia="宋体"/>
                <w:lang w:val="en-US" w:eastAsia="zh-CN"/>
              </w:rPr>
              <w:t>0</w:t>
            </w:r>
            <w:r>
              <w:rPr>
                <w:highlight w:val="yellow"/>
              </w:rPr>
              <w:t>.</w:t>
            </w:r>
            <w:r>
              <w:rPr>
                <w:rFonts w:hint="eastAsia" w:eastAsia="宋体"/>
                <w:highlight w:val="yellow"/>
                <w:lang w:val="en-US" w:eastAsia="zh-CN"/>
              </w:rPr>
              <w:t>0</w:t>
            </w:r>
            <w:r>
              <w:rPr>
                <w:highlight w:val="yellow"/>
              </w:rPr>
              <w:t>.</w:t>
            </w:r>
            <w:bookmarkEnd w:id="3"/>
            <w:r>
              <w:rPr>
                <w:rFonts w:hint="eastAsia" w:eastAsia="宋体"/>
                <w:highlight w:val="yellow"/>
                <w:lang w:val="en-US" w:eastAsia="zh-CN"/>
              </w:rPr>
              <w:t>0</w:t>
            </w:r>
            <w:r>
              <w:t xml:space="preserve"> </w:t>
            </w:r>
            <w:r>
              <w:rPr>
                <w:sz w:val="32"/>
              </w:rPr>
              <w:t>(</w:t>
            </w:r>
            <w:bookmarkStart w:id="4" w:name="issueDate"/>
            <w:r>
              <w:rPr>
                <w:rFonts w:hint="eastAsia" w:eastAsia="宋体"/>
                <w:sz w:val="32"/>
                <w:highlight w:val="yellow"/>
                <w:lang w:val="en-US" w:eastAsia="zh-CN"/>
              </w:rPr>
              <w:t>2023</w:t>
            </w:r>
            <w:r>
              <w:rPr>
                <w:sz w:val="32"/>
                <w:highlight w:val="yellow"/>
              </w:rPr>
              <w:t>-</w:t>
            </w:r>
            <w:bookmarkEnd w:id="4"/>
            <w:r>
              <w:rPr>
                <w:rFonts w:hint="eastAsia" w:eastAsia="宋体"/>
                <w:sz w:val="32"/>
                <w:highlight w:val="yellow"/>
                <w:lang w:val="en-US" w:eastAsia="zh-CN"/>
              </w:rPr>
              <w:t>08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rPr>
                <w:highlight w:val="yellow"/>
              </w:rPr>
              <w:t>Report</w:t>
            </w:r>
            <w:bookmarkEnd w:id="5"/>
          </w:p>
          <w:p>
            <w:pPr>
              <w:pStyle w:val="128"/>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rPr>
                <w:lang w:val="en-IN"/>
              </w:rPr>
              <w:t>Services and System Aspects</w:t>
            </w:r>
            <w:r>
              <w:rPr>
                <w:highlight w:val="yellow"/>
              </w:rPr>
              <w:t>;</w:t>
            </w:r>
          </w:p>
          <w:p>
            <w:pPr>
              <w:pStyle w:val="115"/>
              <w:framePr w:wrap="auto" w:vAnchor="margin" w:hAnchor="text" w:yAlign="inline"/>
            </w:pPr>
            <w:r>
              <w:rPr>
                <w:rFonts w:hint="eastAsia"/>
                <w:highlight w:val="yellow"/>
              </w:rPr>
              <w:t>Study on Service aspects for supporting the eMMTel service</w:t>
            </w:r>
            <w:bookmarkEnd w:id="6"/>
          </w:p>
          <w:p>
            <w:pPr>
              <w:pStyle w:val="115"/>
              <w:framePr w:wrap="auto" w:vAnchor="margin" w:hAnchor="text" w:yAlign="inline"/>
              <w:rPr>
                <w:i/>
                <w:sz w:val="28"/>
              </w:rPr>
            </w:pPr>
            <w:r>
              <w:t>(</w:t>
            </w:r>
            <w:r>
              <w:rPr>
                <w:rStyle w:val="95"/>
              </w:rPr>
              <w:t xml:space="preserve">Release </w:t>
            </w:r>
            <w:bookmarkStart w:id="7" w:name="specRelease"/>
            <w:r>
              <w:rPr>
                <w:rStyle w:val="95"/>
                <w:highlight w:val="yellow"/>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3"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3"/>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5" w:name="copyrightDate"/>
            <w:r>
              <w:rPr>
                <w:sz w:val="18"/>
                <w:highlight w:val="yellow"/>
              </w:rPr>
              <w:t>2023</w:t>
            </w:r>
            <w:bookmarkEnd w:id="15"/>
            <w:r>
              <w:rPr>
                <w:sz w:val="18"/>
              </w:rPr>
              <w:t>, 3GPP Organizational Partners (ARIB, ATIS, CCSA, ETSI, TSDSI, TTA, TTC).</w:t>
            </w:r>
            <w:bookmarkStart w:id="16" w:name="copyrightaddon"/>
            <w:bookmarkEnd w:id="16"/>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4"/>
          </w:p>
          <w:p/>
        </w:tc>
      </w:tr>
      <w:bookmarkEnd w:id="12"/>
    </w:tbl>
    <w:p>
      <w:pPr>
        <w:pStyle w:val="97"/>
      </w:pPr>
      <w:r>
        <w:br w:type="page"/>
      </w:r>
      <w:bookmarkStart w:id="17" w:name="tableOfContents"/>
      <w:bookmarkEnd w:id="17"/>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_Toc3462 \h </w:instrText>
      </w:r>
      <w:r>
        <w:fldChar w:fldCharType="separate"/>
      </w:r>
      <w:r>
        <w:t>4</w:t>
      </w:r>
      <w:r>
        <w:fldChar w:fldCharType="end"/>
      </w:r>
    </w:p>
    <w:p>
      <w:pPr>
        <w:pStyle w:val="20"/>
        <w:tabs>
          <w:tab w:val="right" w:leader="dot" w:pos="9641"/>
          <w:tab w:val="clear" w:pos="9639"/>
        </w:tabs>
      </w:pPr>
      <w:r>
        <w:t>Introduction</w:t>
      </w:r>
      <w:r>
        <w:tab/>
      </w:r>
      <w:r>
        <w:fldChar w:fldCharType="begin"/>
      </w:r>
      <w:r>
        <w:instrText xml:space="preserve"> PAGEREF _Toc8074 \h </w:instrText>
      </w:r>
      <w:r>
        <w:fldChar w:fldCharType="separate"/>
      </w:r>
      <w:r>
        <w:t>5</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_Toc21123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_Toc32506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_Toc26660 \h </w:instrText>
      </w:r>
      <w:r>
        <w:fldChar w:fldCharType="separate"/>
      </w:r>
      <w:r>
        <w:t>6</w:t>
      </w:r>
      <w:r>
        <w:fldChar w:fldCharType="end"/>
      </w:r>
    </w:p>
    <w:p>
      <w:pPr>
        <w:pStyle w:val="19"/>
        <w:tabs>
          <w:tab w:val="right" w:pos="2000"/>
          <w:tab w:val="right" w:leader="dot" w:pos="9641"/>
          <w:tab w:val="clear" w:pos="9639"/>
        </w:tabs>
      </w:pPr>
      <w:r>
        <w:t>3.1</w:t>
      </w:r>
      <w:r>
        <w:tab/>
      </w:r>
      <w:r>
        <w:t>Terms</w:t>
      </w:r>
      <w:r>
        <w:tab/>
      </w:r>
      <w:r>
        <w:fldChar w:fldCharType="begin"/>
      </w:r>
      <w:r>
        <w:instrText xml:space="preserve"> PAGEREF _Toc25830 \h </w:instrText>
      </w:r>
      <w:r>
        <w:fldChar w:fldCharType="separate"/>
      </w:r>
      <w:r>
        <w:t>6</w:t>
      </w:r>
      <w:r>
        <w:fldChar w:fldCharType="end"/>
      </w:r>
    </w:p>
    <w:p>
      <w:pPr>
        <w:pStyle w:val="19"/>
        <w:tabs>
          <w:tab w:val="right" w:pos="2000"/>
          <w:tab w:val="right" w:leader="dot" w:pos="9641"/>
          <w:tab w:val="clear" w:pos="9639"/>
        </w:tabs>
      </w:pPr>
      <w:r>
        <w:t>3.2</w:t>
      </w:r>
      <w:r>
        <w:tab/>
      </w:r>
      <w:r>
        <w:t>Symbols</w:t>
      </w:r>
      <w:r>
        <w:tab/>
      </w:r>
      <w:r>
        <w:fldChar w:fldCharType="begin"/>
      </w:r>
      <w:r>
        <w:instrText xml:space="preserve"> PAGEREF _Toc31249 \h </w:instrText>
      </w:r>
      <w:r>
        <w:fldChar w:fldCharType="separate"/>
      </w:r>
      <w:r>
        <w:t>6</w:t>
      </w:r>
      <w:r>
        <w:fldChar w:fldCharType="end"/>
      </w:r>
    </w:p>
    <w:p>
      <w:pPr>
        <w:pStyle w:val="19"/>
        <w:tabs>
          <w:tab w:val="right" w:pos="2000"/>
          <w:tab w:val="right" w:leader="dot" w:pos="9641"/>
          <w:tab w:val="clear" w:pos="9639"/>
        </w:tabs>
      </w:pPr>
      <w:r>
        <w:t>3.3</w:t>
      </w:r>
      <w:r>
        <w:tab/>
      </w:r>
      <w:r>
        <w:t>Abbreviations</w:t>
      </w:r>
      <w:r>
        <w:tab/>
      </w:r>
      <w:r>
        <w:fldChar w:fldCharType="begin"/>
      </w:r>
      <w:r>
        <w:instrText xml:space="preserve"> PAGEREF _Toc15275 \h </w:instrText>
      </w:r>
      <w:r>
        <w:fldChar w:fldCharType="separate"/>
      </w:r>
      <w:r>
        <w:t>6</w:t>
      </w:r>
      <w:r>
        <w:fldChar w:fldCharType="end"/>
      </w:r>
    </w:p>
    <w:p>
      <w:pPr>
        <w:pStyle w:val="20"/>
        <w:tabs>
          <w:tab w:val="right" w:leader="dot" w:pos="9641"/>
          <w:tab w:val="clear" w:pos="9639"/>
        </w:tabs>
      </w:pPr>
      <w:r>
        <w:rPr>
          <w:rFonts w:hint="eastAsia" w:eastAsia="宋体"/>
          <w:lang w:val="en-US" w:eastAsia="zh-CN"/>
        </w:rPr>
        <w:t xml:space="preserve">4 </w:t>
      </w:r>
      <w:r>
        <w:t xml:space="preserve">Analysis of </w:t>
      </w:r>
      <w:r>
        <w:rPr>
          <w:rFonts w:hint="eastAsia" w:eastAsia="宋体"/>
          <w:lang w:val="en-US" w:eastAsia="zh-CN"/>
        </w:rPr>
        <w:t>gaps</w:t>
      </w:r>
      <w:r>
        <w:tab/>
      </w:r>
      <w:r>
        <w:fldChar w:fldCharType="begin"/>
      </w:r>
      <w:r>
        <w:instrText xml:space="preserve"> PAGEREF _Toc18750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4.1</w:t>
      </w:r>
      <w:r>
        <w:rPr>
          <w:rFonts w:hint="eastAsia"/>
          <w:lang w:val="en-US" w:eastAsia="zh-CN"/>
        </w:rPr>
        <w:tab/>
      </w:r>
      <w:r>
        <w:rPr>
          <w:lang w:eastAsia="zh-CN"/>
        </w:rPr>
        <w:t>application layer</w:t>
      </w:r>
      <w:r>
        <w:rPr>
          <w:rFonts w:hint="eastAsia"/>
          <w:lang w:eastAsia="zh-CN"/>
        </w:rPr>
        <w:t xml:space="preserve"> procedure</w:t>
      </w:r>
      <w:r>
        <w:rPr>
          <w:rFonts w:hint="eastAsia"/>
          <w:lang w:val="en-US" w:eastAsia="zh-CN"/>
        </w:rPr>
        <w:t xml:space="preserve"> needed for</w:t>
      </w:r>
      <w:r>
        <w:rPr>
          <w:lang w:eastAsia="zh-CN"/>
        </w:rPr>
        <w:t xml:space="preserve"> </w:t>
      </w:r>
      <w:r>
        <w:rPr>
          <w:rFonts w:hint="eastAsia"/>
          <w:lang w:eastAsia="zh-CN"/>
        </w:rPr>
        <w:t>enabling eMMTel</w:t>
      </w:r>
      <w:r>
        <w:rPr>
          <w:lang w:eastAsia="zh-CN"/>
        </w:rPr>
        <w:t xml:space="preserve"> service</w:t>
      </w:r>
      <w:r>
        <w:tab/>
      </w:r>
      <w:r>
        <w:fldChar w:fldCharType="begin"/>
      </w:r>
      <w:r>
        <w:instrText xml:space="preserve"> PAGEREF _Toc26702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4.2</w:t>
      </w:r>
      <w:r>
        <w:rPr>
          <w:rFonts w:hint="eastAsia"/>
          <w:lang w:val="en-US" w:eastAsia="zh-CN"/>
        </w:rPr>
        <w:tab/>
      </w:r>
      <w:r>
        <w:rPr>
          <w:rFonts w:hint="eastAsia"/>
          <w:lang w:val="en-US" w:eastAsia="zh-CN"/>
        </w:rPr>
        <w:t>Analysis of existing architecture in application layer for enabling eMMTel service</w:t>
      </w:r>
      <w:r>
        <w:tab/>
      </w:r>
      <w:r>
        <w:fldChar w:fldCharType="begin"/>
      </w:r>
      <w:r>
        <w:instrText xml:space="preserve"> PAGEREF _Toc14072 \h </w:instrText>
      </w:r>
      <w:r>
        <w:fldChar w:fldCharType="separate"/>
      </w:r>
      <w:r>
        <w:t>7</w:t>
      </w:r>
      <w:r>
        <w:fldChar w:fldCharType="end"/>
      </w:r>
    </w:p>
    <w:p>
      <w:pPr>
        <w:pStyle w:val="20"/>
        <w:tabs>
          <w:tab w:val="right" w:pos="2000"/>
          <w:tab w:val="right" w:leader="dot" w:pos="9641"/>
          <w:tab w:val="clear" w:pos="9639"/>
        </w:tabs>
      </w:pPr>
      <w:r>
        <w:rPr>
          <w:rFonts w:hint="eastAsia" w:eastAsia="宋体"/>
          <w:lang w:val="en-US" w:eastAsia="zh-CN"/>
        </w:rPr>
        <w:t>5</w:t>
      </w:r>
      <w:r>
        <w:tab/>
      </w:r>
      <w:r>
        <w:t>Architectural Assumptions and Principles</w:t>
      </w:r>
      <w:r>
        <w:tab/>
      </w:r>
      <w:r>
        <w:fldChar w:fldCharType="begin"/>
      </w:r>
      <w:r>
        <w:instrText xml:space="preserve"> PAGEREF _Toc32216 \h </w:instrText>
      </w:r>
      <w:r>
        <w:fldChar w:fldCharType="separate"/>
      </w:r>
      <w:r>
        <w:t>7</w:t>
      </w:r>
      <w:r>
        <w:fldChar w:fldCharType="end"/>
      </w:r>
    </w:p>
    <w:p>
      <w:pPr>
        <w:pStyle w:val="19"/>
        <w:tabs>
          <w:tab w:val="right" w:pos="2000"/>
          <w:tab w:val="right" w:leader="dot" w:pos="9641"/>
          <w:tab w:val="clear" w:pos="9639"/>
        </w:tabs>
      </w:pPr>
      <w:r>
        <w:rPr>
          <w:rFonts w:hint="eastAsia" w:eastAsia="宋体"/>
          <w:lang w:val="en-US" w:eastAsia="zh-CN"/>
        </w:rPr>
        <w:t>5</w:t>
      </w:r>
      <w:r>
        <w:rPr>
          <w:lang w:eastAsia="ko-KR"/>
        </w:rPr>
        <w:t>.</w:t>
      </w:r>
      <w:r>
        <w:rPr>
          <w:rFonts w:eastAsia="宋体"/>
          <w:lang w:eastAsia="zh-CN"/>
        </w:rPr>
        <w:t>1</w:t>
      </w:r>
      <w:r>
        <w:rPr>
          <w:lang w:eastAsia="ko-KR"/>
        </w:rPr>
        <w:tab/>
      </w:r>
      <w:r>
        <w:rPr>
          <w:lang w:eastAsia="ko-KR"/>
        </w:rPr>
        <w:t>Architectural Assumptions</w:t>
      </w:r>
      <w:r>
        <w:tab/>
      </w:r>
      <w:r>
        <w:fldChar w:fldCharType="begin"/>
      </w:r>
      <w:r>
        <w:instrText xml:space="preserve"> PAGEREF _Toc11594 \h </w:instrText>
      </w:r>
      <w:r>
        <w:fldChar w:fldCharType="separate"/>
      </w:r>
      <w:r>
        <w:t>7</w:t>
      </w:r>
      <w:r>
        <w:fldChar w:fldCharType="end"/>
      </w:r>
    </w:p>
    <w:p>
      <w:pPr>
        <w:pStyle w:val="19"/>
        <w:tabs>
          <w:tab w:val="right" w:pos="2000"/>
          <w:tab w:val="right" w:leader="dot" w:pos="9641"/>
          <w:tab w:val="clear" w:pos="9639"/>
        </w:tabs>
      </w:pPr>
      <w:r>
        <w:rPr>
          <w:rFonts w:hint="eastAsia" w:eastAsia="宋体"/>
          <w:lang w:val="en-US" w:eastAsia="zh-CN"/>
        </w:rPr>
        <w:t>5</w:t>
      </w:r>
      <w:r>
        <w:rPr>
          <w:lang w:eastAsia="ko-KR"/>
        </w:rPr>
        <w:t>.</w:t>
      </w:r>
      <w:r>
        <w:rPr>
          <w:rFonts w:eastAsia="宋体"/>
          <w:lang w:eastAsia="zh-CN"/>
        </w:rPr>
        <w:t>2</w:t>
      </w:r>
      <w:r>
        <w:rPr>
          <w:lang w:eastAsia="ko-KR"/>
        </w:rPr>
        <w:tab/>
      </w:r>
      <w:r>
        <w:rPr>
          <w:lang w:eastAsia="ko-KR"/>
        </w:rPr>
        <w:t>Architectural Principles</w:t>
      </w:r>
      <w:r>
        <w:tab/>
      </w:r>
      <w:r>
        <w:fldChar w:fldCharType="begin"/>
      </w:r>
      <w:r>
        <w:instrText xml:space="preserve"> PAGEREF _Toc31920 \h </w:instrText>
      </w:r>
      <w:r>
        <w:fldChar w:fldCharType="separate"/>
      </w:r>
      <w:r>
        <w:t>7</w:t>
      </w:r>
      <w:r>
        <w:fldChar w:fldCharType="end"/>
      </w:r>
    </w:p>
    <w:p>
      <w:pPr>
        <w:pStyle w:val="20"/>
        <w:tabs>
          <w:tab w:val="right" w:pos="2000"/>
          <w:tab w:val="right" w:leader="dot" w:pos="9641"/>
          <w:tab w:val="clear" w:pos="9639"/>
        </w:tabs>
      </w:pPr>
      <w:r>
        <w:rPr>
          <w:rFonts w:hint="eastAsia" w:eastAsia="宋体"/>
          <w:lang w:val="en-US" w:eastAsia="zh-CN"/>
        </w:rPr>
        <w:t>6</w:t>
      </w:r>
      <w:r>
        <w:tab/>
      </w:r>
      <w:r>
        <w:rPr>
          <w:rFonts w:hint="eastAsia"/>
          <w:lang w:eastAsia="zh-CN"/>
        </w:rPr>
        <w:t>Key Issues</w:t>
      </w:r>
      <w:r>
        <w:tab/>
      </w:r>
      <w:r>
        <w:fldChar w:fldCharType="begin"/>
      </w:r>
      <w:r>
        <w:instrText xml:space="preserve"> PAGEREF _Toc30590 \h </w:instrText>
      </w:r>
      <w:r>
        <w:fldChar w:fldCharType="separate"/>
      </w:r>
      <w:r>
        <w:t>7</w:t>
      </w:r>
      <w:r>
        <w:fldChar w:fldCharType="end"/>
      </w:r>
    </w:p>
    <w:p>
      <w:pPr>
        <w:pStyle w:val="19"/>
        <w:tabs>
          <w:tab w:val="right" w:pos="2000"/>
          <w:tab w:val="right" w:leader="dot" w:pos="9641"/>
          <w:tab w:val="clear" w:pos="9639"/>
        </w:tabs>
      </w:pPr>
      <w:r>
        <w:rPr>
          <w:rFonts w:hint="eastAsia" w:eastAsia="宋体"/>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r>
        <w:tab/>
      </w:r>
      <w:r>
        <w:fldChar w:fldCharType="begin"/>
      </w:r>
      <w:r>
        <w:instrText xml:space="preserve"> PAGEREF _Toc1411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_Toc29649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eastAsia="zh-CN"/>
        </w:rPr>
        <w:t>1</w:t>
      </w:r>
      <w:r>
        <w:t>.2</w:t>
      </w:r>
      <w:r>
        <w:rPr>
          <w:rFonts w:ascii="Calibri" w:hAnsi="Calibri"/>
          <w:szCs w:val="22"/>
          <w:lang w:eastAsia="en-GB"/>
        </w:rPr>
        <w:tab/>
      </w:r>
      <w:r>
        <w:t>Identified requirements</w:t>
      </w:r>
      <w:r>
        <w:tab/>
      </w:r>
      <w:r>
        <w:fldChar w:fldCharType="begin"/>
      </w:r>
      <w:r>
        <w:instrText xml:space="preserve"> PAGEREF _Toc25796 \h </w:instrText>
      </w:r>
      <w:r>
        <w:fldChar w:fldCharType="separate"/>
      </w:r>
      <w:r>
        <w:t>7</w:t>
      </w:r>
      <w:r>
        <w:fldChar w:fldCharType="end"/>
      </w:r>
    </w:p>
    <w:p>
      <w:pPr>
        <w:pStyle w:val="20"/>
        <w:tabs>
          <w:tab w:val="right" w:pos="2000"/>
          <w:tab w:val="right" w:leader="dot" w:pos="9641"/>
          <w:tab w:val="clear" w:pos="9639"/>
        </w:tabs>
      </w:pPr>
      <w:r>
        <w:rPr>
          <w:rFonts w:hint="eastAsia" w:eastAsia="宋体"/>
          <w:lang w:val="en-US" w:eastAsia="zh-CN"/>
        </w:rPr>
        <w:t>7</w:t>
      </w:r>
      <w:r>
        <w:tab/>
      </w:r>
      <w:r>
        <w:t>Architectural requirements</w:t>
      </w:r>
      <w:r>
        <w:tab/>
      </w:r>
      <w:r>
        <w:fldChar w:fldCharType="begin"/>
      </w:r>
      <w:r>
        <w:instrText xml:space="preserve"> PAGEREF _Toc3979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8</w:t>
      </w:r>
      <w:r>
        <w:tab/>
      </w:r>
      <w:r>
        <w:t>Solutions</w:t>
      </w:r>
      <w:r>
        <w:tab/>
      </w:r>
      <w:r>
        <w:fldChar w:fldCharType="begin"/>
      </w:r>
      <w:r>
        <w:instrText xml:space="preserve"> PAGEREF _Toc17091 \h </w:instrText>
      </w:r>
      <w:r>
        <w:fldChar w:fldCharType="separate"/>
      </w:r>
      <w:r>
        <w:t>8</w:t>
      </w:r>
      <w:r>
        <w:fldChar w:fldCharType="end"/>
      </w:r>
    </w:p>
    <w:p>
      <w:pPr>
        <w:pStyle w:val="19"/>
        <w:tabs>
          <w:tab w:val="right" w:pos="2000"/>
          <w:tab w:val="right" w:leader="dot" w:pos="9641"/>
          <w:tab w:val="clear" w:pos="9639"/>
        </w:tabs>
      </w:pPr>
      <w:r>
        <w:rPr>
          <w:rFonts w:hint="eastAsia"/>
          <w:lang w:val="en-US" w:eastAsia="zh-CN"/>
        </w:rPr>
        <w:t>8</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&lt;Solution Title&gt;</w:t>
      </w:r>
      <w:r>
        <w:tab/>
      </w:r>
      <w:r>
        <w:fldChar w:fldCharType="begin"/>
      </w:r>
      <w:r>
        <w:instrText xml:space="preserve"> PAGEREF _Toc18720 \h </w:instrText>
      </w:r>
      <w:r>
        <w:fldChar w:fldCharType="separate"/>
      </w:r>
      <w:r>
        <w:t>8</w:t>
      </w:r>
      <w:r>
        <w:fldChar w:fldCharType="end"/>
      </w:r>
    </w:p>
    <w:p>
      <w:pPr>
        <w:pStyle w:val="18"/>
        <w:tabs>
          <w:tab w:val="right" w:pos="2000"/>
          <w:tab w:val="right" w:leader="dot" w:pos="9641"/>
          <w:tab w:val="clear" w:pos="9639"/>
        </w:tabs>
      </w:pPr>
      <w:r>
        <w:rPr>
          <w:rFonts w:hint="eastAsia" w:eastAsia="宋体"/>
          <w:lang w:val="en-US" w:eastAsia="zh-CN"/>
        </w:rPr>
        <w:t>8</w:t>
      </w:r>
      <w:r>
        <w:t>.</w:t>
      </w:r>
      <w:r>
        <w:rPr>
          <w:rFonts w:hint="eastAsia"/>
        </w:rPr>
        <w:t>X</w:t>
      </w:r>
      <w:r>
        <w:t>.1</w:t>
      </w:r>
      <w:r>
        <w:rPr>
          <w:rFonts w:hint="eastAsia"/>
        </w:rPr>
        <w:tab/>
      </w:r>
      <w:r>
        <w:rPr>
          <w:rFonts w:hint="eastAsia"/>
        </w:rPr>
        <w:t>Description</w:t>
      </w:r>
      <w:r>
        <w:tab/>
      </w:r>
      <w:r>
        <w:fldChar w:fldCharType="begin"/>
      </w:r>
      <w:r>
        <w:instrText xml:space="preserve"> PAGEREF _Toc26094 \h </w:instrText>
      </w:r>
      <w:r>
        <w:fldChar w:fldCharType="separate"/>
      </w:r>
      <w:r>
        <w:t>8</w:t>
      </w:r>
      <w:r>
        <w:fldChar w:fldCharType="end"/>
      </w:r>
    </w:p>
    <w:p>
      <w:pPr>
        <w:pStyle w:val="18"/>
        <w:tabs>
          <w:tab w:val="right" w:pos="2000"/>
          <w:tab w:val="right" w:leader="dot" w:pos="9641"/>
          <w:tab w:val="clear" w:pos="9639"/>
        </w:tabs>
      </w:pPr>
      <w:r>
        <w:rPr>
          <w:rFonts w:hint="eastAsia" w:eastAsia="宋体"/>
          <w:lang w:val="en-US" w:eastAsia="zh-CN"/>
        </w:rPr>
        <w:t>8</w:t>
      </w:r>
      <w:r>
        <w:t>.X.2</w:t>
      </w:r>
      <w:r>
        <w:tab/>
      </w:r>
      <w:r>
        <w:t>Procedures</w:t>
      </w:r>
      <w:r>
        <w:tab/>
      </w:r>
      <w:r>
        <w:fldChar w:fldCharType="begin"/>
      </w:r>
      <w:r>
        <w:instrText xml:space="preserve"> PAGEREF _Toc4096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8</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_Toc8131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9</w:t>
      </w:r>
      <w:r>
        <w:rPr>
          <w:lang w:eastAsia="zh-CN"/>
        </w:rPr>
        <w:tab/>
      </w:r>
      <w:r>
        <w:rPr>
          <w:lang w:eastAsia="zh-CN"/>
        </w:rPr>
        <w:t>Overall Evaluation</w:t>
      </w:r>
      <w:r>
        <w:tab/>
      </w:r>
      <w:r>
        <w:fldChar w:fldCharType="begin"/>
      </w:r>
      <w:r>
        <w:instrText xml:space="preserve"> PAGEREF _Toc22593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10</w:t>
      </w:r>
      <w:r>
        <w:rPr>
          <w:lang w:eastAsia="zh-CN"/>
        </w:rPr>
        <w:tab/>
      </w:r>
      <w:r>
        <w:rPr>
          <w:lang w:eastAsia="zh-CN"/>
        </w:rPr>
        <w:t>Deployment Guideline</w:t>
      </w:r>
      <w:r>
        <w:tab/>
      </w:r>
      <w:r>
        <w:fldChar w:fldCharType="begin"/>
      </w:r>
      <w:r>
        <w:instrText xml:space="preserve"> PAGEREF _Toc615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11</w:t>
      </w:r>
      <w:r>
        <w:tab/>
      </w:r>
      <w:r>
        <w:t>Overall evaluation</w:t>
      </w:r>
      <w:r>
        <w:tab/>
      </w:r>
      <w:r>
        <w:fldChar w:fldCharType="begin"/>
      </w:r>
      <w:r>
        <w:instrText xml:space="preserve"> PAGEREF _Toc10314 \h </w:instrText>
      </w:r>
      <w:r>
        <w:fldChar w:fldCharType="separate"/>
      </w:r>
      <w:r>
        <w:t>9</w:t>
      </w:r>
      <w:r>
        <w:fldChar w:fldCharType="end"/>
      </w:r>
    </w:p>
    <w:p>
      <w:pPr>
        <w:pStyle w:val="19"/>
        <w:tabs>
          <w:tab w:val="right" w:pos="2000"/>
          <w:tab w:val="right" w:leader="dot" w:pos="9641"/>
          <w:tab w:val="clear" w:pos="9639"/>
        </w:tabs>
      </w:pPr>
      <w:r>
        <w:rPr>
          <w:rFonts w:hint="eastAsia" w:eastAsia="宋体"/>
          <w:lang w:val="en-US" w:eastAsia="zh-CN"/>
        </w:rPr>
        <w:t>11</w:t>
      </w:r>
      <w:r>
        <w:t>.1</w:t>
      </w:r>
      <w:r>
        <w:tab/>
      </w:r>
      <w:r>
        <w:t>General</w:t>
      </w:r>
      <w:r>
        <w:tab/>
      </w:r>
      <w:r>
        <w:fldChar w:fldCharType="begin"/>
      </w:r>
      <w:r>
        <w:instrText xml:space="preserve"> PAGEREF _Toc11277 \h </w:instrText>
      </w:r>
      <w:r>
        <w:fldChar w:fldCharType="separate"/>
      </w:r>
      <w:r>
        <w:t>9</w:t>
      </w:r>
      <w:r>
        <w:fldChar w:fldCharType="end"/>
      </w:r>
    </w:p>
    <w:p>
      <w:pPr>
        <w:pStyle w:val="19"/>
        <w:tabs>
          <w:tab w:val="right" w:pos="2000"/>
          <w:tab w:val="right" w:leader="dot" w:pos="9641"/>
          <w:tab w:val="clear" w:pos="9639"/>
        </w:tabs>
      </w:pPr>
      <w:r>
        <w:rPr>
          <w:rFonts w:hint="eastAsia" w:eastAsia="宋体"/>
          <w:lang w:val="en-US" w:eastAsia="zh-CN"/>
        </w:rPr>
        <w:t>11</w:t>
      </w:r>
      <w:r>
        <w:t>.</w:t>
      </w:r>
      <w:r>
        <w:rPr>
          <w:rFonts w:hint="eastAsia" w:eastAsia="宋体"/>
          <w:lang w:val="en-US" w:eastAsia="zh-CN"/>
        </w:rPr>
        <w:t>2</w:t>
      </w:r>
      <w:r>
        <w:tab/>
      </w:r>
      <w:r>
        <w:t>Solution evaluation</w:t>
      </w:r>
      <w:r>
        <w:tab/>
      </w:r>
      <w:r>
        <w:fldChar w:fldCharType="begin"/>
      </w:r>
      <w:r>
        <w:instrText xml:space="preserve"> PAGEREF _Toc22825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12</w:t>
      </w:r>
      <w:r>
        <w:tab/>
      </w:r>
      <w:r>
        <w:t>Conclusions</w:t>
      </w:r>
      <w:r>
        <w:tab/>
      </w:r>
      <w:r>
        <w:fldChar w:fldCharType="begin"/>
      </w:r>
      <w:r>
        <w:instrText xml:space="preserve"> PAGEREF _Toc7832 \h </w:instrText>
      </w:r>
      <w:r>
        <w:fldChar w:fldCharType="separate"/>
      </w:r>
      <w:r>
        <w:t>9</w:t>
      </w:r>
      <w:r>
        <w:fldChar w:fldCharType="end"/>
      </w:r>
    </w:p>
    <w:p>
      <w:pPr>
        <w:pStyle w:val="76"/>
        <w:tabs>
          <w:tab w:val="right" w:leader="dot" w:pos="9641"/>
          <w:tab w:val="clear" w:pos="9639"/>
        </w:tabs>
      </w:pPr>
      <w:r>
        <w:t>Annex A: Change history</w:t>
      </w:r>
      <w:r>
        <w:tab/>
      </w:r>
      <w:r>
        <w:fldChar w:fldCharType="begin"/>
      </w:r>
      <w:r>
        <w:instrText xml:space="preserve"> PAGEREF _Toc17975 \h </w:instrText>
      </w:r>
      <w:r>
        <w:fldChar w:fldCharType="separate"/>
      </w:r>
      <w:r>
        <w:t>9</w:t>
      </w:r>
      <w:r>
        <w:fldChar w:fldCharType="end"/>
      </w:r>
    </w:p>
    <w:p>
      <w:r>
        <w:fldChar w:fldCharType="end"/>
      </w:r>
    </w:p>
    <w:p>
      <w:pPr>
        <w:pStyle w:val="128"/>
      </w:pPr>
      <w:r>
        <w:br w:type="page"/>
      </w:r>
    </w:p>
    <w:p>
      <w:pPr>
        <w:pStyle w:val="3"/>
      </w:pPr>
      <w:bookmarkStart w:id="18" w:name="foreword"/>
      <w:bookmarkEnd w:id="18"/>
      <w:bookmarkStart w:id="19" w:name="_Toc3462"/>
      <w:r>
        <w:t>Foreword</w:t>
      </w:r>
      <w:bookmarkEnd w:id="19"/>
    </w:p>
    <w:p>
      <w:r>
        <w:t xml:space="preserve">This Technical </w:t>
      </w:r>
      <w:bookmarkStart w:id="20" w:name="spectype3"/>
      <w:r>
        <w:rPr>
          <w:highlight w:val="yellow"/>
        </w:rP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1" w:name="introduction"/>
      <w:bookmarkEnd w:id="21"/>
      <w:bookmarkStart w:id="22" w:name="_Toc8074"/>
      <w:r>
        <w:t>Introduction</w:t>
      </w:r>
      <w:bookmarkEnd w:id="22"/>
    </w:p>
    <w:p>
      <w:pPr>
        <w:pStyle w:val="3"/>
      </w:pPr>
      <w:bookmarkStart w:id="109" w:name="_GoBack"/>
      <w:bookmarkEnd w:id="109"/>
      <w:r>
        <w:br w:type="page"/>
      </w:r>
      <w:bookmarkStart w:id="23" w:name="scope"/>
      <w:bookmarkEnd w:id="23"/>
      <w:bookmarkStart w:id="24" w:name="_Toc21123"/>
      <w:r>
        <w:t>1</w:t>
      </w:r>
      <w:r>
        <w:tab/>
      </w:r>
      <w:r>
        <w:t>Scope</w:t>
      </w:r>
      <w:bookmarkEnd w:id="24"/>
    </w:p>
    <w:p>
      <w:r>
        <w:t>The present document …</w:t>
      </w:r>
    </w:p>
    <w:p>
      <w:pPr>
        <w:pStyle w:val="111"/>
        <w:rPr>
          <w:lang w:val="en-US"/>
        </w:rPr>
      </w:pPr>
      <w:r>
        <w:t>Editor's note:</w:t>
      </w:r>
      <w:r>
        <w:tab/>
      </w:r>
      <w:r>
        <w:rPr>
          <w:lang w:val="en-US"/>
        </w:rPr>
        <w:t>This clause will describe the scope for t</w:t>
      </w:r>
      <w:r>
        <w:rPr>
          <w:rFonts w:hint="eastAsia"/>
          <w:lang w:val="en-US" w:eastAsia="zh-CN"/>
        </w:rPr>
        <w:t>his study item</w:t>
      </w:r>
      <w:r>
        <w:rPr>
          <w:lang w:val="en-US"/>
        </w:rPr>
        <w:t>.</w:t>
      </w:r>
    </w:p>
    <w:p/>
    <w:p>
      <w:pPr>
        <w:pStyle w:val="3"/>
      </w:pPr>
      <w:bookmarkStart w:id="25" w:name="references"/>
      <w:bookmarkEnd w:id="25"/>
      <w:bookmarkStart w:id="26" w:name="_Toc32506"/>
      <w:r>
        <w:t>2</w:t>
      </w:r>
      <w:r>
        <w:tab/>
      </w:r>
      <w:r>
        <w:t>References</w:t>
      </w:r>
      <w:bookmarkEnd w:id="26"/>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p>
    <w:p>
      <w:pPr>
        <w:pStyle w:val="106"/>
      </w:pPr>
      <w:r>
        <w:t>[x]</w:t>
      </w:r>
      <w:r>
        <w:tab/>
      </w:r>
      <w:r>
        <w:t>&lt;doctype&gt; &lt;#&gt;[ ([up to and including]{yyyy[-mm]|V&lt;a[.b[.c]]&gt;}[onwards])]: "&lt;Title&gt;".</w:t>
      </w:r>
    </w:p>
    <w:p>
      <w:pPr>
        <w:pStyle w:val="128"/>
      </w:pPr>
      <w:r>
        <w:t>.</w:t>
      </w:r>
    </w:p>
    <w:p>
      <w:pPr>
        <w:pStyle w:val="3"/>
      </w:pPr>
      <w:bookmarkStart w:id="27" w:name="definitions"/>
      <w:bookmarkEnd w:id="27"/>
      <w:bookmarkStart w:id="28" w:name="_Toc26660"/>
      <w:r>
        <w:t>3</w:t>
      </w:r>
      <w:r>
        <w:tab/>
      </w:r>
      <w:r>
        <w:t>Definitions of terms, symbols and abbreviations</w:t>
      </w:r>
      <w:bookmarkEnd w:id="28"/>
    </w:p>
    <w:p>
      <w:pPr>
        <w:pStyle w:val="4"/>
      </w:pPr>
      <w:bookmarkStart w:id="29" w:name="_Toc25830"/>
      <w:r>
        <w:t>3.1</w:t>
      </w:r>
      <w:r>
        <w:tab/>
      </w:r>
      <w:r>
        <w:t>Terms</w:t>
      </w:r>
      <w:bookmarkEnd w:id="29"/>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30" w:name="_Toc31249"/>
      <w:r>
        <w:t>3.2</w:t>
      </w:r>
      <w:r>
        <w:tab/>
      </w:r>
      <w:r>
        <w:t>Symbols</w:t>
      </w:r>
      <w:bookmarkEnd w:id="30"/>
    </w:p>
    <w:p>
      <w:pPr>
        <w:keepNext/>
      </w:pPr>
      <w:r>
        <w:t>For the purposes of the present document, the following symbols apply:</w:t>
      </w:r>
    </w:p>
    <w:p>
      <w:pPr>
        <w:pStyle w:val="109"/>
      </w:pPr>
      <w:r>
        <w:t>&lt;symbol&gt;</w:t>
      </w:r>
      <w:r>
        <w:tab/>
      </w:r>
      <w:r>
        <w:t>&lt;Explanation&gt;</w:t>
      </w:r>
    </w:p>
    <w:p>
      <w:pPr>
        <w:pStyle w:val="109"/>
      </w:pPr>
    </w:p>
    <w:p>
      <w:pPr>
        <w:pStyle w:val="4"/>
      </w:pPr>
      <w:bookmarkStart w:id="31" w:name="_Toc15275"/>
      <w:r>
        <w:t>3.3</w:t>
      </w:r>
      <w:r>
        <w:tab/>
      </w:r>
      <w:r>
        <w:t>Abbreviations</w:t>
      </w:r>
      <w:bookmarkEnd w:id="31"/>
    </w:p>
    <w:p>
      <w:pPr>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&lt;ABBREVIATION&gt;</w:t>
      </w:r>
      <w:r>
        <w:tab/>
      </w:r>
      <w:r>
        <w:t>&lt;Expansion&gt;</w:t>
      </w:r>
    </w:p>
    <w:p>
      <w:pPr>
        <w:pStyle w:val="109"/>
      </w:pPr>
    </w:p>
    <w:p>
      <w:pPr>
        <w:pStyle w:val="3"/>
        <w:rPr>
          <w:rFonts w:hint="eastAsia"/>
          <w:lang w:val="en-US" w:eastAsia="zh-CN"/>
        </w:rPr>
      </w:pPr>
      <w:bookmarkStart w:id="32" w:name="clause4"/>
      <w:bookmarkEnd w:id="32"/>
      <w:bookmarkStart w:id="33" w:name="_Toc510562437"/>
      <w:bookmarkStart w:id="34" w:name="_Toc18750"/>
      <w:bookmarkStart w:id="35" w:name="_Toc128752444"/>
      <w:bookmarkStart w:id="36" w:name="_Toc125909168"/>
      <w:bookmarkStart w:id="37" w:name="_Toc104216335"/>
      <w:bookmarkStart w:id="38" w:name="_Toc23254035"/>
      <w:bookmarkStart w:id="39" w:name="_Toc22214902"/>
      <w:bookmarkStart w:id="40" w:name="_Toc8221707"/>
      <w:r>
        <w:rPr>
          <w:rFonts w:hint="eastAsia" w:eastAsia="宋体"/>
          <w:lang w:val="en-US" w:eastAsia="zh-CN"/>
        </w:rPr>
        <w:t>4</w:t>
      </w:r>
      <w:r>
        <w:rPr>
          <w:rFonts w:hint="eastAsia" w:eastAsia="宋体"/>
          <w:lang w:val="en-US" w:eastAsia="zh-CN"/>
        </w:rPr>
        <w:tab/>
      </w:r>
      <w:r>
        <w:t xml:space="preserve">Analysis of </w:t>
      </w:r>
      <w:bookmarkEnd w:id="33"/>
      <w:r>
        <w:rPr>
          <w:rFonts w:hint="eastAsia"/>
          <w:lang w:val="en-US" w:eastAsia="zh-CN"/>
        </w:rPr>
        <w:t>gaps</w:t>
      </w:r>
      <w:bookmarkEnd w:id="34"/>
    </w:p>
    <w:p>
      <w:pPr>
        <w:pStyle w:val="4"/>
        <w:rPr>
          <w:rFonts w:hint="eastAsia"/>
          <w:lang w:val="en-US" w:eastAsia="zh-CN"/>
        </w:rPr>
      </w:pPr>
      <w:bookmarkStart w:id="41" w:name="_Toc14072"/>
      <w:r>
        <w:rPr>
          <w:rFonts w:hint="eastAsia"/>
          <w:lang w:val="en-US" w:eastAsia="zh-CN"/>
        </w:rPr>
        <w:t>4.1</w:t>
      </w:r>
      <w:r>
        <w:rPr>
          <w:rFonts w:hint="eastAsia"/>
          <w:lang w:val="en-US" w:eastAsia="zh-CN"/>
        </w:rPr>
        <w:tab/>
      </w:r>
      <w:r>
        <w:t>Introduction</w:t>
      </w:r>
    </w:p>
    <w:p>
      <w:pPr>
        <w:bidi w:val="0"/>
        <w:rPr>
          <w:rFonts w:hint="eastAsia"/>
          <w:lang w:val="en-US" w:eastAsia="zh-CN"/>
        </w:rPr>
      </w:pPr>
    </w:p>
    <w:p>
      <w:pPr>
        <w:bidi w:val="0"/>
        <w:rPr>
          <w:rFonts w:hint="eastAsia"/>
          <w:lang w:val="en-US" w:eastAsia="zh-CN"/>
        </w:rPr>
      </w:pPr>
    </w:p>
    <w:p>
      <w:pPr>
        <w:pStyle w:val="4"/>
        <w:rPr>
          <w:rFonts w:hint="eastAsia"/>
          <w:lang w:val="en-US" w:eastAsia="zh-CN"/>
        </w:rPr>
      </w:pPr>
      <w:r>
        <w:rPr>
          <w:rFonts w:hint="eastAsia"/>
          <w:lang w:val="en-US" w:eastAsia="zh-CN"/>
        </w:rPr>
        <w:t>4.2</w:t>
      </w:r>
      <w:r>
        <w:rPr>
          <w:rFonts w:hint="eastAsia"/>
          <w:lang w:val="en-US" w:eastAsia="zh-CN"/>
        </w:rPr>
        <w:tab/>
      </w:r>
      <w:r>
        <w:rPr>
          <w:rFonts w:hint="eastAsia"/>
          <w:lang w:val="en-US" w:eastAsia="zh-CN"/>
        </w:rPr>
        <w:t xml:space="preserve">Analysis of </w:t>
      </w:r>
      <w:bookmarkEnd w:id="41"/>
      <w:r>
        <w:rPr>
          <w:rFonts w:hint="eastAsia"/>
          <w:lang w:val="en-US" w:eastAsia="zh-CN"/>
        </w:rPr>
        <w:t xml:space="preserve">XXX </w:t>
      </w:r>
      <w:r>
        <w:t>API framework</w:t>
      </w:r>
    </w:p>
    <w:p>
      <w:pPr>
        <w:pStyle w:val="111"/>
        <w:rPr>
          <w:rFonts w:hint="eastAsia" w:eastAsia="宋体"/>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t xml:space="preserve">analysis of </w:t>
      </w:r>
      <w:r>
        <w:rPr>
          <w:rFonts w:hint="eastAsia"/>
          <w:lang w:val="en-US" w:eastAsia="zh-CN"/>
        </w:rPr>
        <w:t>existing architecture and APIs in application layer</w:t>
      </w:r>
      <w:r>
        <w:t xml:space="preserve"> frameworks against</w:t>
      </w:r>
      <w:r>
        <w:rPr>
          <w:rFonts w:hint="eastAsia" w:eastAsia="宋体"/>
          <w:lang w:val="en-US" w:eastAsia="zh-CN"/>
        </w:rPr>
        <w:t xml:space="preserve"> the requirements of enabling </w:t>
      </w:r>
      <w:r>
        <w:t xml:space="preserve"> </w:t>
      </w:r>
      <w:r>
        <w:rPr>
          <w:rFonts w:hint="eastAsia"/>
        </w:rPr>
        <w:t>eMMTel service</w:t>
      </w:r>
      <w:r>
        <w:rPr>
          <w:rFonts w:hint="eastAsia" w:eastAsia="宋体"/>
          <w:lang w:val="en-US" w:eastAsia="zh-CN"/>
        </w:rPr>
        <w:t>.</w:t>
      </w:r>
    </w:p>
    <w:p>
      <w:pPr>
        <w:bidi w:val="0"/>
      </w:pPr>
    </w:p>
    <w:p>
      <w:pPr>
        <w:bidi w:val="0"/>
      </w:pPr>
    </w:p>
    <w:p>
      <w:pPr>
        <w:pStyle w:val="3"/>
      </w:pPr>
      <w:bookmarkStart w:id="42" w:name="_Toc32216"/>
      <w:r>
        <w:rPr>
          <w:rFonts w:hint="eastAsia" w:eastAsia="宋体"/>
          <w:lang w:val="en-US" w:eastAsia="zh-CN"/>
        </w:rPr>
        <w:t>5</w:t>
      </w:r>
      <w:r>
        <w:tab/>
      </w:r>
      <w:r>
        <w:t>Architectural Assumptions and Principles</w:t>
      </w:r>
      <w:bookmarkEnd w:id="35"/>
      <w:bookmarkEnd w:id="36"/>
      <w:bookmarkEnd w:id="37"/>
      <w:bookmarkEnd w:id="38"/>
      <w:bookmarkEnd w:id="39"/>
      <w:bookmarkEnd w:id="42"/>
    </w:p>
    <w:p>
      <w:pPr>
        <w:pStyle w:val="4"/>
        <w:rPr>
          <w:rFonts w:eastAsia="宋体"/>
          <w:lang w:eastAsia="zh-CN"/>
        </w:rPr>
      </w:pPr>
      <w:bookmarkStart w:id="43" w:name="_Toc128752445"/>
      <w:bookmarkStart w:id="44" w:name="_Toc104216336"/>
      <w:bookmarkStart w:id="45" w:name="_Toc125909169"/>
      <w:bookmarkStart w:id="46" w:name="_Toc11594"/>
      <w:r>
        <w:rPr>
          <w:rFonts w:hint="eastAsia" w:eastAsia="宋体"/>
          <w:lang w:val="en-US" w:eastAsia="zh-CN"/>
        </w:rPr>
        <w:t>5</w:t>
      </w:r>
      <w:r>
        <w:rPr>
          <w:lang w:eastAsia="ko-KR"/>
        </w:rPr>
        <w:t>.</w:t>
      </w:r>
      <w:r>
        <w:rPr>
          <w:rFonts w:eastAsia="宋体"/>
          <w:lang w:eastAsia="zh-CN"/>
        </w:rPr>
        <w:t>1</w:t>
      </w:r>
      <w:r>
        <w:rPr>
          <w:lang w:eastAsia="ko-KR"/>
        </w:rPr>
        <w:tab/>
      </w:r>
      <w:r>
        <w:rPr>
          <w:lang w:eastAsia="ko-KR"/>
        </w:rPr>
        <w:t>Architectural Assumptions</w:t>
      </w:r>
      <w:bookmarkEnd w:id="43"/>
      <w:bookmarkEnd w:id="44"/>
      <w:bookmarkEnd w:id="45"/>
      <w:bookmarkEnd w:id="46"/>
    </w:p>
    <w:p>
      <w:pPr>
        <w:pStyle w:val="111"/>
        <w:rPr>
          <w:rFonts w:hint="eastAsia" w:eastAsia="宋体"/>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pPr>
        <w:pStyle w:val="4"/>
      </w:pPr>
      <w:bookmarkStart w:id="47" w:name="_Toc31920"/>
      <w:bookmarkStart w:id="48" w:name="_Toc104216337"/>
      <w:bookmarkStart w:id="49" w:name="_Toc125909170"/>
      <w:bookmarkStart w:id="50" w:name="_Toc128752446"/>
      <w:r>
        <w:rPr>
          <w:rFonts w:hint="eastAsia" w:eastAsia="宋体"/>
          <w:lang w:val="en-US" w:eastAsia="zh-CN"/>
        </w:rPr>
        <w:t>5</w:t>
      </w:r>
      <w:r>
        <w:rPr>
          <w:lang w:eastAsia="ko-KR"/>
        </w:rPr>
        <w:t>.</w:t>
      </w:r>
      <w:r>
        <w:rPr>
          <w:rFonts w:eastAsia="宋体"/>
          <w:lang w:eastAsia="zh-CN"/>
        </w:rPr>
        <w:t>2</w:t>
      </w:r>
      <w:r>
        <w:rPr>
          <w:lang w:eastAsia="ko-KR"/>
        </w:rPr>
        <w:tab/>
      </w:r>
      <w:r>
        <w:rPr>
          <w:lang w:eastAsia="ko-KR"/>
        </w:rPr>
        <w:t>Architectural Principles</w:t>
      </w:r>
      <w:bookmarkEnd w:id="47"/>
      <w:bookmarkEnd w:id="48"/>
      <w:bookmarkEnd w:id="49"/>
      <w:bookmarkEnd w:id="50"/>
    </w:p>
    <w:p>
      <w:pPr>
        <w:pStyle w:val="50"/>
        <w:bidi w:val="0"/>
        <w:rPr>
          <w:rFonts w:hint="eastAsia"/>
          <w:lang w:val="en-US" w:eastAsia="zh-CN"/>
        </w:rPr>
      </w:pPr>
    </w:p>
    <w:p>
      <w:pPr>
        <w:pStyle w:val="50"/>
        <w:bidi w:val="0"/>
        <w:rPr>
          <w:rFonts w:hint="eastAsia"/>
          <w:lang w:val="en-US" w:eastAsia="zh-CN"/>
        </w:rPr>
      </w:pPr>
    </w:p>
    <w:p>
      <w:pPr>
        <w:pStyle w:val="50"/>
        <w:bidi w:val="0"/>
        <w:rPr>
          <w:rFonts w:hint="eastAsia"/>
          <w:lang w:val="en-US" w:eastAsia="zh-CN"/>
        </w:rPr>
      </w:pPr>
    </w:p>
    <w:p>
      <w:pPr>
        <w:pStyle w:val="3"/>
        <w:rPr>
          <w:rFonts w:hint="eastAsia"/>
          <w:lang w:eastAsia="zh-CN"/>
        </w:rPr>
      </w:pPr>
      <w:bookmarkStart w:id="51" w:name="_Toc30590"/>
      <w:r>
        <w:rPr>
          <w:rFonts w:hint="eastAsia" w:eastAsia="宋体"/>
          <w:lang w:val="en-US" w:eastAsia="zh-CN"/>
        </w:rPr>
        <w:t>6</w:t>
      </w:r>
      <w:r>
        <w:tab/>
      </w:r>
      <w:r>
        <w:rPr>
          <w:rFonts w:hint="eastAsia"/>
          <w:lang w:eastAsia="zh-CN"/>
        </w:rPr>
        <w:t>Key Issues</w:t>
      </w:r>
      <w:bookmarkEnd w:id="40"/>
      <w:bookmarkEnd w:id="51"/>
    </w:p>
    <w:p>
      <w:pPr>
        <w:pStyle w:val="4"/>
        <w:rPr>
          <w:rFonts w:hint="eastAsia"/>
          <w:lang w:val="en-US" w:eastAsia="zh-CN"/>
        </w:rPr>
      </w:pPr>
      <w:bookmarkStart w:id="52" w:name="_Toc8221708"/>
      <w:bookmarkStart w:id="53" w:name="_Toc1411"/>
      <w:r>
        <w:rPr>
          <w:rFonts w:hint="eastAsia" w:eastAsia="宋体"/>
          <w:lang w:val="en-US" w:eastAsia="zh-CN"/>
        </w:rPr>
        <w:t>6</w:t>
      </w:r>
      <w:r>
        <w:rPr>
          <w:lang w:val="en-US"/>
        </w:rPr>
        <w:t>.1</w:t>
      </w:r>
      <w:r>
        <w:rPr>
          <w:lang w:val="en-US"/>
        </w:rPr>
        <w:tab/>
      </w:r>
      <w:bookmarkEnd w:id="52"/>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53"/>
    </w:p>
    <w:p>
      <w:pPr>
        <w:pStyle w:val="5"/>
      </w:pPr>
      <w:bookmarkStart w:id="54" w:name="_Toc29649"/>
      <w:bookmarkStart w:id="55" w:name="_Toc8221709"/>
      <w:bookmarkStart w:id="56" w:name="_Toc6327898"/>
      <w:r>
        <w:rPr>
          <w:rFonts w:hint="eastAsia"/>
          <w:lang w:val="en-US" w:eastAsia="zh-CN"/>
        </w:rPr>
        <w:t>6</w:t>
      </w:r>
      <w:r>
        <w:t>.</w:t>
      </w:r>
      <w:r>
        <w:rPr>
          <w:rFonts w:hint="eastAsia"/>
          <w:lang w:eastAsia="zh-CN"/>
        </w:rPr>
        <w:t>1</w:t>
      </w:r>
      <w:r>
        <w:t>.1</w:t>
      </w:r>
      <w:r>
        <w:rPr>
          <w:rFonts w:ascii="Calibri" w:hAnsi="Calibri"/>
          <w:sz w:val="22"/>
          <w:szCs w:val="22"/>
          <w:lang w:eastAsia="en-GB"/>
        </w:rPr>
        <w:tab/>
      </w:r>
      <w:r>
        <w:t>Description</w:t>
      </w:r>
      <w:bookmarkEnd w:id="54"/>
      <w:bookmarkEnd w:id="55"/>
      <w:bookmarkEnd w:id="56"/>
    </w:p>
    <w:p>
      <w:pPr>
        <w:pStyle w:val="111"/>
        <w:rPr>
          <w:lang w:eastAsia="ko-KR"/>
        </w:rPr>
      </w:pPr>
      <w:r>
        <w:rPr>
          <w:lang w:eastAsia="ko-KR"/>
        </w:rPr>
        <w:t>Editor's note:</w:t>
      </w:r>
      <w:r>
        <w:rPr>
          <w:lang w:eastAsia="ko-KR"/>
        </w:rPr>
        <w:tab/>
      </w:r>
      <w:r>
        <w:rPr>
          <w:lang w:eastAsia="ko-KR"/>
        </w:rPr>
        <w:t>This clause provides a description of the key issue.</w:t>
      </w:r>
    </w:p>
    <w:p>
      <w:pPr>
        <w:rPr>
          <w:rFonts w:hint="eastAsia"/>
          <w:lang w:eastAsia="zh-CN"/>
        </w:rPr>
      </w:pPr>
    </w:p>
    <w:p>
      <w:pPr>
        <w:rPr>
          <w:rFonts w:hint="eastAsia"/>
          <w:lang w:eastAsia="zh-CN"/>
        </w:rPr>
      </w:pPr>
    </w:p>
    <w:p>
      <w:pPr>
        <w:pStyle w:val="5"/>
      </w:pPr>
      <w:bookmarkStart w:id="57" w:name="_Toc8221710"/>
      <w:bookmarkStart w:id="58" w:name="_Toc6327899"/>
      <w:bookmarkStart w:id="59" w:name="_Toc25796"/>
      <w:r>
        <w:rPr>
          <w:rFonts w:hint="eastAsia"/>
          <w:lang w:val="en-US" w:eastAsia="zh-CN"/>
        </w:rPr>
        <w:t>6</w:t>
      </w:r>
      <w:r>
        <w:t>.</w:t>
      </w:r>
      <w:r>
        <w:rPr>
          <w:rFonts w:hint="eastAsia"/>
          <w:lang w:eastAsia="zh-CN"/>
        </w:rPr>
        <w:t>1</w:t>
      </w:r>
      <w:r>
        <w:t>.2</w:t>
      </w:r>
      <w:r>
        <w:rPr>
          <w:rFonts w:ascii="Calibri" w:hAnsi="Calibri"/>
          <w:sz w:val="22"/>
          <w:szCs w:val="22"/>
          <w:lang w:eastAsia="en-GB"/>
        </w:rPr>
        <w:tab/>
      </w:r>
      <w:bookmarkEnd w:id="57"/>
      <w:bookmarkEnd w:id="58"/>
      <w:r>
        <w:t>Identified requirements</w:t>
      </w:r>
      <w:bookmarkEnd w:id="59"/>
    </w:p>
    <w:p>
      <w:pPr>
        <w:pStyle w:val="111"/>
        <w:rPr>
          <w:rFonts w:hint="eastAsia" w:eastAsia="宋体"/>
          <w:lang w:val="en-US" w:eastAsia="zh-CN"/>
        </w:rPr>
      </w:pPr>
      <w:r>
        <w:t>Editor’s Note:</w:t>
      </w:r>
      <w:r>
        <w:rPr>
          <w:rFonts w:hint="eastAsia"/>
          <w:lang w:eastAsia="zh-CN"/>
        </w:rPr>
        <w:t xml:space="preserve"> </w:t>
      </w:r>
      <w:r>
        <w:rPr>
          <w:lang w:eastAsia="ko-KR"/>
        </w:rPr>
        <w:t xml:space="preserve">This clause provides a </w:t>
      </w:r>
      <w:r>
        <w:rPr>
          <w:rFonts w:hint="eastAsia" w:eastAsia="宋体"/>
          <w:lang w:val="en-US" w:eastAsia="zh-CN"/>
        </w:rPr>
        <w:t>i</w:t>
      </w:r>
      <w:r>
        <w:rPr>
          <w:rFonts w:hint="eastAsia"/>
          <w:lang w:eastAsia="ko-KR"/>
        </w:rPr>
        <w:t>dentified requirements</w:t>
      </w:r>
      <w:r>
        <w:rPr>
          <w:lang w:eastAsia="ko-KR"/>
        </w:rPr>
        <w:t xml:space="preserve"> of the key issue</w:t>
      </w:r>
      <w:r>
        <w:rPr>
          <w:rFonts w:hint="eastAsia" w:eastAsia="宋体"/>
          <w:lang w:val="en-US" w:eastAsia="zh-CN"/>
        </w:rPr>
        <w:t>s</w:t>
      </w:r>
    </w:p>
    <w:p>
      <w:pPr>
        <w:pStyle w:val="110"/>
        <w:ind w:left="704" w:firstLine="0"/>
        <w:rPr>
          <w:rFonts w:hint="eastAsia"/>
          <w:lang w:eastAsia="zh-CN"/>
        </w:rPr>
      </w:pPr>
    </w:p>
    <w:p>
      <w:pPr>
        <w:pStyle w:val="110"/>
        <w:ind w:left="704" w:firstLine="0"/>
        <w:rPr>
          <w:rFonts w:hint="eastAsia"/>
          <w:lang w:eastAsia="zh-CN"/>
        </w:rPr>
      </w:pPr>
    </w:p>
    <w:p>
      <w:pPr>
        <w:rPr>
          <w:rFonts w:hint="eastAsia"/>
          <w:lang w:eastAsia="zh-CN"/>
        </w:rPr>
      </w:pPr>
    </w:p>
    <w:p>
      <w:pPr>
        <w:pStyle w:val="3"/>
      </w:pPr>
      <w:bookmarkStart w:id="60" w:name="_Toc510562460"/>
      <w:bookmarkStart w:id="61" w:name="_Toc3979"/>
      <w:r>
        <w:rPr>
          <w:rFonts w:hint="eastAsia" w:eastAsia="宋体"/>
          <w:lang w:val="en-US" w:eastAsia="zh-CN"/>
        </w:rPr>
        <w:t>7</w:t>
      </w:r>
      <w:r>
        <w:tab/>
      </w:r>
      <w:r>
        <w:t>Architectural requirements</w:t>
      </w:r>
      <w:bookmarkEnd w:id="60"/>
      <w:bookmarkEnd w:id="61"/>
    </w:p>
    <w:p>
      <w:pPr>
        <w:pStyle w:val="111"/>
        <w:rPr>
          <w:rFonts w:hint="eastAsia"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a</w:t>
      </w:r>
      <w:r>
        <w:t>rchitectural requirements</w:t>
      </w:r>
      <w:r>
        <w:rPr>
          <w:rFonts w:hint="eastAsia" w:eastAsia="宋体"/>
          <w:lang w:val="en-US" w:eastAsia="zh-CN"/>
        </w:rPr>
        <w:t xml:space="preserve"> i</w:t>
      </w:r>
      <w:r>
        <w:rPr>
          <w:rFonts w:hint="eastAsia"/>
          <w:lang w:eastAsia="ko-KR"/>
        </w:rPr>
        <w:t>dentified</w:t>
      </w:r>
      <w:r>
        <w:rPr>
          <w:rFonts w:hint="eastAsia" w:eastAsia="宋体"/>
          <w:lang w:val="en-US" w:eastAsia="zh-CN"/>
        </w:rPr>
        <w:t>.</w:t>
      </w:r>
    </w:p>
    <w:p>
      <w:pPr>
        <w:rPr>
          <w:rFonts w:hint="eastAsia"/>
          <w:lang w:eastAsia="zh-CN"/>
        </w:rPr>
      </w:pPr>
    </w:p>
    <w:p>
      <w:pPr>
        <w:rPr>
          <w:rFonts w:hint="eastAsia"/>
          <w:lang w:eastAsia="zh-CN"/>
        </w:rPr>
      </w:pPr>
    </w:p>
    <w:p>
      <w:pPr>
        <w:rPr>
          <w:rFonts w:hint="eastAsia"/>
          <w:lang w:eastAsia="zh-CN"/>
        </w:rPr>
      </w:pPr>
    </w:p>
    <w:p>
      <w:pPr>
        <w:pStyle w:val="3"/>
      </w:pPr>
      <w:bookmarkStart w:id="62" w:name="_Toc22214906"/>
      <w:bookmarkStart w:id="63" w:name="_Toc17091"/>
      <w:bookmarkStart w:id="64" w:name="_Toc23254039"/>
      <w:r>
        <w:rPr>
          <w:rFonts w:hint="eastAsia" w:eastAsia="宋体"/>
          <w:lang w:val="en-US" w:eastAsia="zh-CN"/>
        </w:rPr>
        <w:t>8</w:t>
      </w:r>
      <w:r>
        <w:tab/>
      </w:r>
      <w:r>
        <w:t>Solutions</w:t>
      </w:r>
      <w:bookmarkEnd w:id="62"/>
      <w:bookmarkEnd w:id="63"/>
      <w:bookmarkEnd w:id="64"/>
    </w:p>
    <w:p>
      <w:pPr>
        <w:rPr>
          <w:rFonts w:hint="eastAsia"/>
          <w:lang w:eastAsia="zh-CN"/>
        </w:rPr>
      </w:pPr>
    </w:p>
    <w:p>
      <w:pPr>
        <w:pStyle w:val="4"/>
        <w:outlineLvl w:val="0"/>
      </w:pPr>
      <w:bookmarkStart w:id="65" w:name="_Toc500949097"/>
      <w:bookmarkStart w:id="66" w:name="_Toc23254041"/>
      <w:bookmarkStart w:id="67" w:name="_Toc18720"/>
      <w:bookmarkStart w:id="68" w:name="_Toc22214908"/>
      <w:r>
        <w:rPr>
          <w:rFonts w:hint="eastAsia"/>
          <w:lang w:val="en-US" w:eastAsia="zh-CN"/>
        </w:rPr>
        <w:t>8</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65"/>
      <w:r>
        <w:t>&lt;Solution Title&gt;</w:t>
      </w:r>
      <w:bookmarkEnd w:id="66"/>
      <w:bookmarkEnd w:id="67"/>
      <w:bookmarkEnd w:id="68"/>
    </w:p>
    <w:p>
      <w:pPr>
        <w:pStyle w:val="5"/>
        <w:rPr>
          <w:rFonts w:hint="eastAsia"/>
        </w:rPr>
      </w:pPr>
      <w:bookmarkStart w:id="69" w:name="_Toc23254042"/>
      <w:bookmarkStart w:id="70" w:name="_Toc500949099"/>
      <w:bookmarkStart w:id="71" w:name="_Toc26094"/>
      <w:bookmarkStart w:id="72" w:name="_Toc22214909"/>
      <w:r>
        <w:rPr>
          <w:rFonts w:hint="eastAsia" w:eastAsia="宋体"/>
          <w:lang w:val="en-US" w:eastAsia="zh-CN"/>
        </w:rPr>
        <w:t>8</w:t>
      </w:r>
      <w:r>
        <w:t>.</w:t>
      </w:r>
      <w:r>
        <w:rPr>
          <w:rFonts w:hint="eastAsia"/>
        </w:rPr>
        <w:t>X</w:t>
      </w:r>
      <w:r>
        <w:t>.1</w:t>
      </w:r>
      <w:r>
        <w:rPr>
          <w:rFonts w:hint="eastAsia"/>
        </w:rPr>
        <w:tab/>
      </w:r>
      <w:r>
        <w:rPr>
          <w:rFonts w:hint="eastAsia"/>
        </w:rPr>
        <w:t>Description</w:t>
      </w:r>
      <w:bookmarkEnd w:id="69"/>
      <w:bookmarkEnd w:id="70"/>
      <w:bookmarkEnd w:id="71"/>
      <w:bookmarkEnd w:id="72"/>
    </w:p>
    <w:p>
      <w:pPr>
        <w:pStyle w:val="111"/>
      </w:pPr>
      <w:bookmarkStart w:id="73" w:name="_Toc500949101"/>
      <w:r>
        <w:t>Editor's note:</w:t>
      </w:r>
      <w:r>
        <w:tab/>
      </w:r>
      <w:r>
        <w:rPr>
          <w:lang w:val="en-US"/>
        </w:rPr>
        <w:t xml:space="preserve">This clause will describe </w:t>
      </w:r>
      <w:r>
        <w:t>the solution principles and architecture assumptions for corresponding key issue(s). (Sub) clause(s) may be added to capture details.</w:t>
      </w:r>
    </w:p>
    <w:p>
      <w:bookmarkStart w:id="74" w:name="_Toc22214910"/>
    </w:p>
    <w:p>
      <w:pPr>
        <w:pStyle w:val="5"/>
      </w:pPr>
      <w:bookmarkStart w:id="75" w:name="_Toc23254043"/>
      <w:bookmarkStart w:id="76" w:name="_Toc4096"/>
      <w:r>
        <w:rPr>
          <w:rFonts w:hint="eastAsia" w:eastAsia="宋体"/>
          <w:lang w:val="en-US" w:eastAsia="zh-CN"/>
        </w:rPr>
        <w:t>8</w:t>
      </w:r>
      <w:r>
        <w:t>.X.2</w:t>
      </w:r>
      <w:r>
        <w:tab/>
      </w:r>
      <w:r>
        <w:t>Procedures</w:t>
      </w:r>
      <w:bookmarkEnd w:id="73"/>
      <w:bookmarkEnd w:id="74"/>
      <w:bookmarkEnd w:id="75"/>
      <w:bookmarkEnd w:id="76"/>
    </w:p>
    <w:p>
      <w:pPr>
        <w:pStyle w:val="111"/>
        <w:rPr>
          <w:rFonts w:hint="eastAsia"/>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bookmarkStart w:id="77" w:name="_Toc326248711"/>
      <w:bookmarkStart w:id="78" w:name="_Toc510604409"/>
      <w:bookmarkStart w:id="79" w:name="_Toc22214911"/>
    </w:p>
    <w:p>
      <w:pPr>
        <w:pStyle w:val="5"/>
        <w:rPr>
          <w:lang w:eastAsia="zh-CN"/>
        </w:rPr>
      </w:pPr>
      <w:bookmarkStart w:id="80" w:name="_Toc8131"/>
      <w:bookmarkStart w:id="81" w:name="_Toc23254044"/>
      <w:r>
        <w:rPr>
          <w:rFonts w:hint="eastAsia"/>
          <w:lang w:val="en-US" w:eastAsia="zh-CN"/>
        </w:rPr>
        <w:t>8</w:t>
      </w:r>
      <w:r>
        <w:rPr>
          <w:lang w:eastAsia="zh-CN"/>
        </w:rPr>
        <w:t>.X.3</w:t>
      </w:r>
      <w:r>
        <w:rPr>
          <w:lang w:eastAsia="zh-CN"/>
        </w:rPr>
        <w:tab/>
      </w:r>
      <w:bookmarkEnd w:id="77"/>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78"/>
      <w:bookmarkEnd w:id="79"/>
      <w:bookmarkEnd w:id="80"/>
      <w:bookmarkEnd w:id="81"/>
    </w:p>
    <w:p>
      <w:pPr>
        <w:pStyle w:val="111"/>
      </w:pPr>
      <w:r>
        <w:t>Editor's note:</w:t>
      </w:r>
      <w:r>
        <w:tab/>
      </w:r>
      <w:r>
        <w:t>This clause captures impacts on existing 3GPP nodes and functional elements.</w:t>
      </w:r>
    </w:p>
    <w:p>
      <w:bookmarkStart w:id="82" w:name="_Toc22214912"/>
      <w:bookmarkStart w:id="83" w:name="_Toc510604411"/>
      <w:bookmarkStart w:id="84" w:name="_Toc250980595"/>
      <w:bookmarkStart w:id="85" w:name="_Toc326037266"/>
      <w:bookmarkStart w:id="86" w:name="_Toc326248735"/>
      <w:bookmarkStart w:id="87" w:name="_Toc310438366"/>
      <w:bookmarkStart w:id="88" w:name="_Toc510604412"/>
      <w:bookmarkStart w:id="89" w:name="_Toc324232216"/>
      <w:bookmarkStart w:id="90" w:name="historyclause"/>
    </w:p>
    <w:p>
      <w:pPr>
        <w:pStyle w:val="3"/>
        <w:rPr>
          <w:rFonts w:hint="eastAsia"/>
          <w:lang w:eastAsia="zh-CN"/>
        </w:rPr>
      </w:pPr>
      <w:bookmarkStart w:id="91" w:name="_Toc22593"/>
      <w:bookmarkStart w:id="92" w:name="_Toc23254045"/>
      <w:r>
        <w:rPr>
          <w:rFonts w:hint="eastAsia"/>
          <w:lang w:val="en-US" w:eastAsia="zh-CN"/>
        </w:rPr>
        <w:t>9</w:t>
      </w:r>
      <w:r>
        <w:rPr>
          <w:lang w:eastAsia="zh-CN"/>
        </w:rPr>
        <w:tab/>
      </w:r>
      <w:r>
        <w:rPr>
          <w:lang w:eastAsia="zh-CN"/>
        </w:rPr>
        <w:t>Overall Evaluation</w:t>
      </w:r>
      <w:bookmarkEnd w:id="82"/>
      <w:bookmarkEnd w:id="83"/>
      <w:bookmarkEnd w:id="84"/>
      <w:bookmarkEnd w:id="85"/>
      <w:bookmarkEnd w:id="91"/>
      <w:bookmarkEnd w:id="92"/>
    </w:p>
    <w:p>
      <w:pPr>
        <w:pStyle w:val="111"/>
        <w:rPr>
          <w:rFonts w:hint="eastAsia"/>
          <w:lang w:eastAsia="zh-CN"/>
        </w:rPr>
      </w:pPr>
      <w:r>
        <w:t>Editor's note:</w:t>
      </w:r>
      <w:r>
        <w:tab/>
      </w:r>
      <w:r>
        <w:t>This clause</w:t>
      </w:r>
      <w:r>
        <w:rPr>
          <w:lang w:eastAsia="zh-CN"/>
        </w:rPr>
        <w:t xml:space="preserve"> </w:t>
      </w:r>
      <w:r>
        <w:t>will provide evaluation of different solutions</w:t>
      </w:r>
      <w:r>
        <w:rPr>
          <w:lang w:val="en-US"/>
        </w:rPr>
        <w:t>.</w:t>
      </w:r>
    </w:p>
    <w:p/>
    <w:p>
      <w:pPr>
        <w:pStyle w:val="3"/>
        <w:rPr>
          <w:rFonts w:hint="eastAsia"/>
          <w:lang w:eastAsia="zh-CN"/>
        </w:rPr>
      </w:pPr>
      <w:bookmarkStart w:id="93" w:name="_Toc22214913"/>
      <w:bookmarkStart w:id="94" w:name="_Toc23254046"/>
      <w:bookmarkStart w:id="95" w:name="_Toc615"/>
      <w:r>
        <w:rPr>
          <w:rFonts w:hint="eastAsia"/>
          <w:lang w:val="en-US" w:eastAsia="zh-CN"/>
        </w:rPr>
        <w:t>10</w:t>
      </w:r>
      <w:r>
        <w:rPr>
          <w:lang w:eastAsia="zh-CN"/>
        </w:rPr>
        <w:tab/>
      </w:r>
      <w:r>
        <w:rPr>
          <w:lang w:eastAsia="zh-CN"/>
        </w:rPr>
        <w:t>Deployment Guideline</w:t>
      </w:r>
      <w:bookmarkEnd w:id="93"/>
      <w:bookmarkEnd w:id="94"/>
      <w:bookmarkEnd w:id="95"/>
    </w:p>
    <w:p>
      <w:pPr>
        <w:pStyle w:val="111"/>
        <w:rPr>
          <w:rFonts w:hint="eastAsia"/>
          <w:lang w:eastAsia="zh-CN"/>
        </w:rPr>
      </w:pPr>
      <w:r>
        <w:t>Editor's note:</w:t>
      </w:r>
      <w:r>
        <w:tab/>
      </w:r>
      <w:r>
        <w:t>This clause</w:t>
      </w:r>
      <w:r>
        <w:rPr>
          <w:lang w:eastAsia="zh-CN"/>
        </w:rPr>
        <w:t xml:space="preserve"> </w:t>
      </w:r>
      <w:r>
        <w:t>captures deployment guidelines for typical edge computing use cases</w:t>
      </w:r>
      <w:r>
        <w:rPr>
          <w:rFonts w:hint="eastAsia" w:eastAsia="宋体"/>
          <w:lang w:val="en-US" w:eastAsia="zh-CN"/>
        </w:rPr>
        <w:t xml:space="preserve"> if needed</w:t>
      </w:r>
      <w:r>
        <w:rPr>
          <w:lang w:val="en-US"/>
        </w:rPr>
        <w:t>.</w:t>
      </w:r>
    </w:p>
    <w:p/>
    <w:bookmarkEnd w:id="86"/>
    <w:bookmarkEnd w:id="87"/>
    <w:bookmarkEnd w:id="88"/>
    <w:bookmarkEnd w:id="89"/>
    <w:p>
      <w:pPr>
        <w:pStyle w:val="3"/>
      </w:pPr>
      <w:bookmarkStart w:id="96" w:name="_Toc510562606"/>
      <w:bookmarkStart w:id="97" w:name="_Toc10314"/>
      <w:r>
        <w:rPr>
          <w:rFonts w:hint="eastAsia" w:eastAsia="宋体"/>
          <w:lang w:val="en-US" w:eastAsia="zh-CN"/>
        </w:rPr>
        <w:t>11</w:t>
      </w:r>
      <w:r>
        <w:tab/>
      </w:r>
      <w:r>
        <w:t>Overall evaluation</w:t>
      </w:r>
      <w:bookmarkEnd w:id="96"/>
      <w:bookmarkEnd w:id="97"/>
    </w:p>
    <w:p>
      <w:pPr>
        <w:pStyle w:val="4"/>
      </w:pPr>
      <w:bookmarkStart w:id="98" w:name="_Toc510562607"/>
      <w:bookmarkStart w:id="99" w:name="_Toc11277"/>
      <w:r>
        <w:rPr>
          <w:rFonts w:hint="eastAsia" w:eastAsia="宋体"/>
          <w:lang w:val="en-US" w:eastAsia="zh-CN"/>
        </w:rPr>
        <w:t>11</w:t>
      </w:r>
      <w:r>
        <w:t>.1</w:t>
      </w:r>
      <w:r>
        <w:tab/>
      </w:r>
      <w:r>
        <w:t>General</w:t>
      </w:r>
      <w:bookmarkEnd w:id="98"/>
      <w:bookmarkEnd w:id="99"/>
    </w:p>
    <w:p>
      <w:pPr>
        <w:rPr>
          <w:lang w:val="fr-FR"/>
        </w:rPr>
      </w:pPr>
    </w:p>
    <w:p>
      <w:pPr>
        <w:rPr>
          <w:lang w:val="fr-FR"/>
        </w:rPr>
      </w:pPr>
    </w:p>
    <w:p>
      <w:pPr>
        <w:rPr>
          <w:lang w:val="fr-FR"/>
        </w:rPr>
      </w:pPr>
    </w:p>
    <w:p>
      <w:pPr>
        <w:pStyle w:val="4"/>
      </w:pPr>
      <w:bookmarkStart w:id="100" w:name="_Toc510562609"/>
      <w:bookmarkStart w:id="101" w:name="_Toc22825"/>
      <w:r>
        <w:rPr>
          <w:rFonts w:hint="eastAsia" w:eastAsia="宋体"/>
          <w:lang w:val="en-US" w:eastAsia="zh-CN"/>
        </w:rPr>
        <w:t>11</w:t>
      </w:r>
      <w:r>
        <w:t>.</w:t>
      </w:r>
      <w:r>
        <w:rPr>
          <w:rFonts w:hint="eastAsia" w:eastAsia="宋体"/>
          <w:lang w:val="en-US" w:eastAsia="zh-CN"/>
        </w:rPr>
        <w:t>2</w:t>
      </w:r>
      <w:r>
        <w:tab/>
      </w:r>
      <w:r>
        <w:t>Solution evaluation</w:t>
      </w:r>
      <w:bookmarkEnd w:id="100"/>
      <w:bookmarkEnd w:id="101"/>
    </w:p>
    <w:p>
      <w:pPr>
        <w:rPr>
          <w:lang w:val="fr-FR"/>
        </w:rPr>
      </w:pPr>
    </w:p>
    <w:p>
      <w:pPr>
        <w:rPr>
          <w:lang w:val="fr-FR"/>
        </w:rPr>
      </w:pPr>
    </w:p>
    <w:p>
      <w:pPr>
        <w:pStyle w:val="112"/>
        <w:rPr>
          <w:lang w:val="fr-FR"/>
        </w:rPr>
      </w:pPr>
      <w:r>
        <w:rPr>
          <w:lang w:val="fr-FR"/>
        </w:rPr>
        <w:t xml:space="preserve">Table </w:t>
      </w:r>
      <w:r>
        <w:rPr>
          <w:rFonts w:hint="eastAsia" w:eastAsia="宋体"/>
          <w:lang w:val="en-US" w:eastAsia="zh-CN"/>
        </w:rPr>
        <w:t>11</w:t>
      </w:r>
      <w:r>
        <w:rPr>
          <w:lang w:val="fr-FR"/>
        </w:rPr>
        <w:t>.</w:t>
      </w:r>
      <w:r>
        <w:rPr>
          <w:rFonts w:hint="eastAsia" w:eastAsia="宋体"/>
          <w:lang w:val="en-US" w:eastAsia="zh-CN"/>
        </w:rPr>
        <w:t>x</w:t>
      </w:r>
      <w:r>
        <w:rPr>
          <w:lang w:val="fr-FR"/>
        </w:rPr>
        <w:t>-1 Solution evaluation</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170"/>
        <w:gridCol w:w="1980"/>
        <w:gridCol w:w="1619"/>
        <w:gridCol w:w="19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2150" w:type="pct"/>
            <w:noWrap w:val="0"/>
            <w:vAlign w:val="top"/>
          </w:tcPr>
          <w:p>
            <w:pPr>
              <w:pStyle w:val="103"/>
              <w:rPr>
                <w:lang w:eastAsia="en-US"/>
              </w:rPr>
            </w:pPr>
            <w:r>
              <w:rPr>
                <w:lang w:eastAsia="en-US"/>
              </w:rPr>
              <w:t>Solution</w:t>
            </w:r>
          </w:p>
        </w:tc>
        <w:tc>
          <w:tcPr>
            <w:tcW w:w="1021" w:type="pct"/>
            <w:noWrap w:val="0"/>
            <w:vAlign w:val="top"/>
          </w:tcPr>
          <w:p>
            <w:pPr>
              <w:pStyle w:val="103"/>
              <w:rPr>
                <w:lang w:eastAsia="en-US"/>
              </w:rPr>
            </w:pPr>
            <w:r>
              <w:rPr>
                <w:lang w:eastAsia="en-US"/>
              </w:rPr>
              <w:t xml:space="preserve">Applicable key issues </w:t>
            </w:r>
          </w:p>
          <w:p>
            <w:pPr>
              <w:pStyle w:val="103"/>
              <w:rPr>
                <w:lang w:eastAsia="en-US"/>
              </w:rPr>
            </w:pPr>
            <w:r>
              <w:rPr>
                <w:lang w:eastAsia="en-US"/>
              </w:rPr>
              <w:t>(subclause reference)</w:t>
            </w:r>
          </w:p>
        </w:tc>
        <w:tc>
          <w:tcPr>
            <w:tcW w:w="835" w:type="pct"/>
            <w:noWrap w:val="0"/>
            <w:vAlign w:val="top"/>
          </w:tcPr>
          <w:p>
            <w:pPr>
              <w:pStyle w:val="103"/>
              <w:rPr>
                <w:lang w:eastAsia="en-US"/>
              </w:rPr>
            </w:pPr>
            <w:r>
              <w:rPr>
                <w:lang w:eastAsia="en-US"/>
              </w:rPr>
              <w:t>Evaluation</w:t>
            </w:r>
          </w:p>
          <w:p>
            <w:pPr>
              <w:pStyle w:val="103"/>
              <w:rPr>
                <w:lang w:eastAsia="en-US"/>
              </w:rPr>
            </w:pPr>
            <w:r>
              <w:rPr>
                <w:lang w:eastAsia="en-US"/>
              </w:rPr>
              <w:t>(subclause reference)</w:t>
            </w:r>
          </w:p>
        </w:tc>
        <w:tc>
          <w:tcPr>
            <w:tcW w:w="994" w:type="pct"/>
            <w:noWrap w:val="0"/>
            <w:vAlign w:val="top"/>
          </w:tcPr>
          <w:p>
            <w:pPr>
              <w:pStyle w:val="103"/>
              <w:rPr>
                <w:lang w:eastAsia="en-US"/>
              </w:rPr>
            </w:pPr>
            <w:r>
              <w:rPr>
                <w:lang w:eastAsia="en-US"/>
              </w:rPr>
              <w:t>Dependency on other working groups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lang w:eastAsia="en-US"/>
              </w:rPr>
            </w:pPr>
          </w:p>
        </w:tc>
        <w:tc>
          <w:tcPr>
            <w:tcW w:w="1980" w:type="dxa"/>
            <w:noWrap w:val="0"/>
            <w:vAlign w:val="top"/>
          </w:tcPr>
          <w:p>
            <w:pPr>
              <w:pStyle w:val="102"/>
              <w:rPr>
                <w:lang w:eastAsia="en-US"/>
              </w:rPr>
            </w:pPr>
          </w:p>
        </w:tc>
        <w:tc>
          <w:tcPr>
            <w:tcW w:w="1619" w:type="dxa"/>
            <w:noWrap w:val="0"/>
            <w:vAlign w:val="top"/>
          </w:tcPr>
          <w:p>
            <w:pPr>
              <w:pStyle w:val="102"/>
              <w:rPr>
                <w:lang w:eastAsia="en-US"/>
              </w:rPr>
            </w:pPr>
          </w:p>
        </w:tc>
        <w:tc>
          <w:tcPr>
            <w:tcW w:w="1928" w:type="dxa"/>
            <w:noWrap w:val="0"/>
            <w:vAlign w:val="top"/>
          </w:tcPr>
          <w:p>
            <w:pPr>
              <w:pStyle w:val="102"/>
              <w:rPr>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lang w:eastAsia="en-US"/>
              </w:rPr>
            </w:pPr>
          </w:p>
        </w:tc>
        <w:tc>
          <w:tcPr>
            <w:tcW w:w="1980" w:type="dxa"/>
            <w:noWrap w:val="0"/>
            <w:vAlign w:val="top"/>
          </w:tcPr>
          <w:p>
            <w:pPr>
              <w:pStyle w:val="102"/>
              <w:rPr>
                <w:lang w:eastAsia="en-US"/>
              </w:rPr>
            </w:pPr>
          </w:p>
        </w:tc>
        <w:tc>
          <w:tcPr>
            <w:tcW w:w="1619" w:type="dxa"/>
            <w:noWrap w:val="0"/>
            <w:vAlign w:val="top"/>
          </w:tcPr>
          <w:p>
            <w:pPr>
              <w:pStyle w:val="102"/>
              <w:rPr>
                <w:lang w:eastAsia="en-US"/>
              </w:rPr>
            </w:pPr>
          </w:p>
        </w:tc>
        <w:tc>
          <w:tcPr>
            <w:tcW w:w="1928" w:type="dxa"/>
            <w:noWrap w:val="0"/>
            <w:vAlign w:val="top"/>
          </w:tcPr>
          <w:p>
            <w:pPr>
              <w:pStyle w:val="102"/>
              <w:rPr>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lang w:eastAsia="en-US"/>
              </w:rPr>
            </w:pPr>
          </w:p>
        </w:tc>
        <w:tc>
          <w:tcPr>
            <w:tcW w:w="1980" w:type="dxa"/>
            <w:noWrap w:val="0"/>
            <w:vAlign w:val="top"/>
          </w:tcPr>
          <w:p>
            <w:pPr>
              <w:pStyle w:val="102"/>
              <w:rPr>
                <w:lang w:eastAsia="en-US"/>
              </w:rPr>
            </w:pPr>
          </w:p>
        </w:tc>
        <w:tc>
          <w:tcPr>
            <w:tcW w:w="1619" w:type="dxa"/>
            <w:noWrap w:val="0"/>
            <w:vAlign w:val="top"/>
          </w:tcPr>
          <w:p>
            <w:pPr>
              <w:pStyle w:val="102"/>
              <w:rPr>
                <w:lang w:eastAsia="en-US"/>
              </w:rPr>
            </w:pPr>
          </w:p>
        </w:tc>
        <w:tc>
          <w:tcPr>
            <w:tcW w:w="1928" w:type="dxa"/>
            <w:noWrap w:val="0"/>
            <w:vAlign w:val="top"/>
          </w:tcPr>
          <w:p>
            <w:pPr>
              <w:pStyle w:val="102"/>
              <w:rPr>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lang w:eastAsia="en-US"/>
              </w:rPr>
            </w:pPr>
          </w:p>
        </w:tc>
        <w:tc>
          <w:tcPr>
            <w:tcW w:w="1980" w:type="dxa"/>
            <w:noWrap w:val="0"/>
            <w:vAlign w:val="top"/>
          </w:tcPr>
          <w:p>
            <w:pPr>
              <w:pStyle w:val="102"/>
              <w:rPr>
                <w:lang w:eastAsia="en-US"/>
              </w:rPr>
            </w:pPr>
          </w:p>
        </w:tc>
        <w:tc>
          <w:tcPr>
            <w:tcW w:w="1619" w:type="dxa"/>
            <w:noWrap w:val="0"/>
            <w:vAlign w:val="top"/>
          </w:tcPr>
          <w:p>
            <w:pPr>
              <w:pStyle w:val="102"/>
              <w:rPr>
                <w:lang w:eastAsia="en-US"/>
              </w:rPr>
            </w:pPr>
          </w:p>
        </w:tc>
        <w:tc>
          <w:tcPr>
            <w:tcW w:w="1928" w:type="dxa"/>
            <w:noWrap w:val="0"/>
            <w:vAlign w:val="top"/>
          </w:tcPr>
          <w:p>
            <w:pPr>
              <w:pStyle w:val="102"/>
              <w:rPr>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lang w:eastAsia="en-US"/>
              </w:rPr>
            </w:pPr>
          </w:p>
        </w:tc>
        <w:tc>
          <w:tcPr>
            <w:tcW w:w="1980" w:type="dxa"/>
            <w:noWrap w:val="0"/>
            <w:vAlign w:val="top"/>
          </w:tcPr>
          <w:p>
            <w:pPr>
              <w:pStyle w:val="102"/>
              <w:rPr>
                <w:lang w:eastAsia="en-US"/>
              </w:rPr>
            </w:pPr>
          </w:p>
        </w:tc>
        <w:tc>
          <w:tcPr>
            <w:tcW w:w="1619" w:type="dxa"/>
            <w:noWrap w:val="0"/>
            <w:vAlign w:val="top"/>
          </w:tcPr>
          <w:p>
            <w:pPr>
              <w:pStyle w:val="102"/>
              <w:rPr>
                <w:lang w:eastAsia="en-US"/>
              </w:rPr>
            </w:pPr>
          </w:p>
        </w:tc>
        <w:tc>
          <w:tcPr>
            <w:tcW w:w="1928" w:type="dxa"/>
            <w:noWrap w:val="0"/>
            <w:vAlign w:val="top"/>
          </w:tcPr>
          <w:p>
            <w:pPr>
              <w:pStyle w:val="102"/>
              <w:rPr>
                <w:lang w:eastAsia="en-US"/>
              </w:rPr>
            </w:pPr>
          </w:p>
        </w:tc>
      </w:tr>
    </w:tbl>
    <w:p>
      <w:pPr>
        <w:numPr>
          <w:ilvl w:val="0"/>
          <w:numId w:val="0"/>
        </w:numPr>
        <w:spacing w:after="180"/>
      </w:pPr>
    </w:p>
    <w:p>
      <w:pPr>
        <w:numPr>
          <w:ilvl w:val="0"/>
          <w:numId w:val="0"/>
        </w:numPr>
        <w:spacing w:after="180"/>
      </w:pPr>
    </w:p>
    <w:p>
      <w:pPr>
        <w:pStyle w:val="3"/>
      </w:pPr>
      <w:bookmarkStart w:id="102" w:name="_Toc464463370"/>
      <w:bookmarkStart w:id="103" w:name="_Toc510562610"/>
      <w:bookmarkStart w:id="104" w:name="_Toc7832"/>
      <w:bookmarkStart w:id="105" w:name="_Toc475064964"/>
      <w:r>
        <w:rPr>
          <w:rFonts w:hint="eastAsia" w:eastAsia="宋体"/>
          <w:lang w:val="en-US" w:eastAsia="zh-CN"/>
        </w:rPr>
        <w:t>12</w:t>
      </w:r>
      <w:r>
        <w:tab/>
      </w:r>
      <w:r>
        <w:t>Conclusions</w:t>
      </w:r>
      <w:bookmarkEnd w:id="102"/>
      <w:bookmarkEnd w:id="103"/>
      <w:bookmarkEnd w:id="104"/>
      <w:bookmarkEnd w:id="105"/>
    </w:p>
    <w:p>
      <w:pPr>
        <w:pStyle w:val="111"/>
      </w:pPr>
      <w:r>
        <w:t>Editor's note:</w:t>
      </w:r>
      <w:r>
        <w:tab/>
      </w:r>
      <w:r>
        <w:t>This clause will list conclusions that have been agreed during the  study item activities.</w:t>
      </w:r>
    </w:p>
    <w:p>
      <w:pPr>
        <w:rPr>
          <w:rFonts w:hint="eastAsia"/>
          <w:lang w:eastAsia="zh-CN"/>
        </w:rPr>
      </w:pPr>
    </w:p>
    <w:p>
      <w:pPr>
        <w:pStyle w:val="12"/>
      </w:pPr>
      <w:bookmarkStart w:id="106" w:name="_Toc22214915"/>
      <w:bookmarkStart w:id="107" w:name="_Toc23254048"/>
      <w:bookmarkStart w:id="108" w:name="_Toc17975"/>
      <w:r>
        <w:t>Annex A:</w:t>
      </w:r>
      <w:r>
        <w:br w:type="textWrapping"/>
      </w:r>
      <w:r>
        <w:t>Change history</w:t>
      </w:r>
      <w:bookmarkEnd w:id="106"/>
      <w:bookmarkEnd w:id="107"/>
      <w:bookmarkEnd w:id="108"/>
    </w:p>
    <w:bookmarkEnd w:id="90"/>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pPr>
              <w:pStyle w:val="102"/>
              <w:jc w:val="center"/>
              <w:rPr>
                <w:b/>
                <w:sz w:val="16"/>
                <w:lang w:val="en-GB"/>
              </w:rPr>
            </w:pPr>
            <w:r>
              <w:rPr>
                <w:b/>
                <w:lang w:val="en-G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pPr>
              <w:pStyle w:val="102"/>
              <w:rPr>
                <w:b/>
                <w:sz w:val="16"/>
                <w:lang w:val="en-GB"/>
              </w:rPr>
            </w:pPr>
            <w:r>
              <w:rPr>
                <w:b/>
                <w:sz w:val="16"/>
                <w:lang w:val="en-GB"/>
              </w:rPr>
              <w:t>Date</w:t>
            </w:r>
          </w:p>
        </w:tc>
        <w:tc>
          <w:tcPr>
            <w:tcW w:w="800" w:type="dxa"/>
            <w:shd w:val="pct10" w:color="auto" w:fill="FFFFFF"/>
            <w:noWrap w:val="0"/>
            <w:vAlign w:val="top"/>
          </w:tcPr>
          <w:p>
            <w:pPr>
              <w:pStyle w:val="102"/>
              <w:rPr>
                <w:b/>
                <w:sz w:val="16"/>
                <w:lang w:val="en-GB"/>
              </w:rPr>
            </w:pPr>
            <w:r>
              <w:rPr>
                <w:b/>
                <w:sz w:val="16"/>
                <w:lang w:val="en-GB"/>
              </w:rPr>
              <w:t>Meeting</w:t>
            </w:r>
          </w:p>
        </w:tc>
        <w:tc>
          <w:tcPr>
            <w:tcW w:w="1094" w:type="dxa"/>
            <w:shd w:val="pct10" w:color="auto" w:fill="FFFFFF"/>
            <w:noWrap w:val="0"/>
            <w:vAlign w:val="top"/>
          </w:tcPr>
          <w:p>
            <w:pPr>
              <w:pStyle w:val="102"/>
              <w:rPr>
                <w:b/>
                <w:sz w:val="16"/>
                <w:lang w:val="en-GB"/>
              </w:rPr>
            </w:pPr>
            <w:r>
              <w:rPr>
                <w:b/>
                <w:sz w:val="16"/>
                <w:lang w:val="en-GB"/>
              </w:rPr>
              <w:t>TDoc</w:t>
            </w:r>
          </w:p>
        </w:tc>
        <w:tc>
          <w:tcPr>
            <w:tcW w:w="425" w:type="dxa"/>
            <w:shd w:val="pct10" w:color="auto" w:fill="FFFFFF"/>
            <w:noWrap w:val="0"/>
            <w:vAlign w:val="top"/>
          </w:tcPr>
          <w:p>
            <w:pPr>
              <w:pStyle w:val="102"/>
              <w:rPr>
                <w:b/>
                <w:sz w:val="16"/>
                <w:lang w:val="en-GB"/>
              </w:rPr>
            </w:pPr>
            <w:r>
              <w:rPr>
                <w:b/>
                <w:sz w:val="16"/>
                <w:lang w:val="en-GB"/>
              </w:rPr>
              <w:t>CR</w:t>
            </w:r>
          </w:p>
        </w:tc>
        <w:tc>
          <w:tcPr>
            <w:tcW w:w="425" w:type="dxa"/>
            <w:shd w:val="pct10" w:color="auto" w:fill="FFFFFF"/>
            <w:noWrap w:val="0"/>
            <w:vAlign w:val="top"/>
          </w:tcPr>
          <w:p>
            <w:pPr>
              <w:pStyle w:val="102"/>
              <w:rPr>
                <w:b/>
                <w:sz w:val="16"/>
                <w:lang w:val="en-GB"/>
              </w:rPr>
            </w:pPr>
            <w:r>
              <w:rPr>
                <w:b/>
                <w:sz w:val="16"/>
                <w:lang w:val="en-GB"/>
              </w:rPr>
              <w:t>Rev</w:t>
            </w:r>
          </w:p>
        </w:tc>
        <w:tc>
          <w:tcPr>
            <w:tcW w:w="425" w:type="dxa"/>
            <w:shd w:val="pct10" w:color="auto" w:fill="FFFFFF"/>
            <w:noWrap w:val="0"/>
            <w:vAlign w:val="top"/>
          </w:tcPr>
          <w:p>
            <w:pPr>
              <w:pStyle w:val="102"/>
              <w:rPr>
                <w:b/>
                <w:sz w:val="16"/>
                <w:lang w:val="en-GB"/>
              </w:rPr>
            </w:pPr>
            <w:r>
              <w:rPr>
                <w:b/>
                <w:sz w:val="16"/>
                <w:lang w:val="en-GB"/>
              </w:rPr>
              <w:t>Cat</w:t>
            </w:r>
          </w:p>
        </w:tc>
        <w:tc>
          <w:tcPr>
            <w:tcW w:w="4962" w:type="dxa"/>
            <w:shd w:val="pct10" w:color="auto" w:fill="FFFFFF"/>
            <w:noWrap w:val="0"/>
            <w:vAlign w:val="top"/>
          </w:tcPr>
          <w:p>
            <w:pPr>
              <w:pStyle w:val="102"/>
              <w:rPr>
                <w:b/>
                <w:sz w:val="16"/>
                <w:lang w:val="en-GB"/>
              </w:rPr>
            </w:pPr>
            <w:r>
              <w:rPr>
                <w:b/>
                <w:sz w:val="16"/>
                <w:lang w:val="en-GB"/>
              </w:rPr>
              <w:t>Subject/Comment</w:t>
            </w:r>
          </w:p>
        </w:tc>
        <w:tc>
          <w:tcPr>
            <w:tcW w:w="708" w:type="dxa"/>
            <w:shd w:val="pct10" w:color="auto" w:fill="FFFFFF"/>
            <w:noWrap w:val="0"/>
            <w:vAlign w:val="top"/>
          </w:tcPr>
          <w:p>
            <w:pPr>
              <w:pStyle w:val="102"/>
              <w:rPr>
                <w:b/>
                <w:sz w:val="16"/>
                <w:lang w:val="en-GB"/>
              </w:rPr>
            </w:pPr>
            <w:r>
              <w:rPr>
                <w:b/>
                <w:sz w:val="16"/>
                <w:lang w:val="en-GB"/>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pPr>
              <w:pStyle w:val="104"/>
              <w:rPr>
                <w:rFonts w:hint="eastAsia" w:eastAsia="宋体"/>
                <w:color w:val="0000FF"/>
                <w:sz w:val="16"/>
                <w:szCs w:val="16"/>
                <w:lang w:val="en-GB" w:eastAsia="zh-CN"/>
              </w:rPr>
            </w:pPr>
            <w:r>
              <w:rPr>
                <w:color w:val="0000FF"/>
                <w:sz w:val="16"/>
                <w:szCs w:val="16"/>
                <w:lang w:val="en-GB"/>
              </w:rPr>
              <w:t>202</w:t>
            </w:r>
            <w:r>
              <w:rPr>
                <w:rFonts w:hint="eastAsia" w:eastAsia="宋体"/>
                <w:color w:val="0000FF"/>
                <w:sz w:val="16"/>
                <w:szCs w:val="16"/>
                <w:lang w:val="en-US" w:eastAsia="zh-CN"/>
              </w:rPr>
              <w:t>3</w:t>
            </w:r>
            <w:r>
              <w:rPr>
                <w:color w:val="0000FF"/>
                <w:sz w:val="16"/>
                <w:szCs w:val="16"/>
                <w:lang w:val="en-GB"/>
              </w:rPr>
              <w:t>-0</w:t>
            </w:r>
            <w:r>
              <w:rPr>
                <w:rFonts w:hint="eastAsia" w:eastAsia="宋体"/>
                <w:color w:val="0000FF"/>
                <w:sz w:val="16"/>
                <w:szCs w:val="16"/>
                <w:lang w:val="en-US" w:eastAsia="zh-CN"/>
              </w:rPr>
              <w:t>5</w:t>
            </w:r>
          </w:p>
        </w:tc>
        <w:tc>
          <w:tcPr>
            <w:tcW w:w="800" w:type="dxa"/>
            <w:shd w:val="solid" w:color="FFFFFF" w:fill="auto"/>
            <w:noWrap w:val="0"/>
            <w:vAlign w:val="top"/>
          </w:tcPr>
          <w:p>
            <w:pPr>
              <w:pStyle w:val="104"/>
              <w:rPr>
                <w:rFonts w:hint="default" w:eastAsia="宋体"/>
                <w:color w:val="0000FF"/>
                <w:sz w:val="16"/>
                <w:szCs w:val="16"/>
                <w:lang w:val="en-US" w:eastAsia="zh-CN"/>
              </w:rPr>
            </w:pPr>
            <w:r>
              <w:rPr>
                <w:color w:val="0000FF"/>
                <w:sz w:val="16"/>
                <w:szCs w:val="16"/>
                <w:lang w:val="en-GB"/>
              </w:rPr>
              <w:t>SA</w:t>
            </w:r>
            <w:r>
              <w:rPr>
                <w:rFonts w:hint="eastAsia" w:eastAsia="宋体"/>
                <w:color w:val="0000FF"/>
                <w:sz w:val="16"/>
                <w:szCs w:val="16"/>
                <w:lang w:val="en-US" w:eastAsia="zh-CN"/>
              </w:rPr>
              <w:t>6</w:t>
            </w:r>
            <w:r>
              <w:rPr>
                <w:color w:val="0000FF"/>
                <w:sz w:val="16"/>
                <w:szCs w:val="16"/>
                <w:lang w:val="en-GB"/>
              </w:rPr>
              <w:t>#</w:t>
            </w:r>
            <w:r>
              <w:rPr>
                <w:rFonts w:hint="eastAsia" w:eastAsia="宋体"/>
                <w:color w:val="0000FF"/>
                <w:sz w:val="16"/>
                <w:szCs w:val="16"/>
                <w:lang w:val="en-US" w:eastAsia="zh-CN"/>
              </w:rPr>
              <w:t>56</w:t>
            </w:r>
          </w:p>
        </w:tc>
        <w:tc>
          <w:tcPr>
            <w:tcW w:w="1094" w:type="dxa"/>
            <w:shd w:val="solid" w:color="FFFFFF" w:fill="auto"/>
            <w:noWrap w:val="0"/>
            <w:vAlign w:val="top"/>
          </w:tcPr>
          <w:p>
            <w:pPr>
              <w:pStyle w:val="104"/>
              <w:rPr>
                <w:color w:val="0000FF"/>
                <w:sz w:val="16"/>
                <w:szCs w:val="16"/>
                <w:lang w:val="en-GB"/>
              </w:rPr>
            </w:pPr>
          </w:p>
        </w:tc>
        <w:tc>
          <w:tcPr>
            <w:tcW w:w="425" w:type="dxa"/>
            <w:shd w:val="solid" w:color="FFFFFF" w:fill="auto"/>
            <w:noWrap w:val="0"/>
            <w:vAlign w:val="top"/>
          </w:tcPr>
          <w:p>
            <w:pPr>
              <w:pStyle w:val="102"/>
              <w:rPr>
                <w:color w:val="0000FF"/>
                <w:sz w:val="16"/>
                <w:szCs w:val="16"/>
                <w:lang w:val="en-GB"/>
              </w:rPr>
            </w:pPr>
            <w:r>
              <w:rPr>
                <w:color w:val="0000FF"/>
                <w:sz w:val="16"/>
                <w:szCs w:val="16"/>
                <w:lang w:val="en-GB"/>
              </w:rPr>
              <w:t>-</w:t>
            </w:r>
          </w:p>
        </w:tc>
        <w:tc>
          <w:tcPr>
            <w:tcW w:w="425" w:type="dxa"/>
            <w:shd w:val="solid" w:color="FFFFFF" w:fill="auto"/>
            <w:noWrap w:val="0"/>
            <w:vAlign w:val="top"/>
          </w:tcPr>
          <w:p>
            <w:pPr>
              <w:pStyle w:val="101"/>
              <w:rPr>
                <w:color w:val="0000FF"/>
                <w:sz w:val="16"/>
                <w:szCs w:val="16"/>
                <w:lang w:val="en-GB"/>
              </w:rPr>
            </w:pPr>
            <w:r>
              <w:rPr>
                <w:color w:val="0000FF"/>
                <w:sz w:val="16"/>
                <w:szCs w:val="16"/>
                <w:lang w:val="en-GB"/>
              </w:rPr>
              <w:t>-</w:t>
            </w:r>
          </w:p>
        </w:tc>
        <w:tc>
          <w:tcPr>
            <w:tcW w:w="425" w:type="dxa"/>
            <w:shd w:val="solid" w:color="FFFFFF" w:fill="auto"/>
            <w:noWrap w:val="0"/>
            <w:vAlign w:val="top"/>
          </w:tcPr>
          <w:p>
            <w:pPr>
              <w:pStyle w:val="104"/>
              <w:rPr>
                <w:color w:val="0000FF"/>
                <w:sz w:val="16"/>
                <w:szCs w:val="16"/>
                <w:lang w:val="en-GB"/>
              </w:rPr>
            </w:pPr>
            <w:r>
              <w:rPr>
                <w:color w:val="0000FF"/>
                <w:sz w:val="16"/>
                <w:szCs w:val="16"/>
                <w:lang w:val="en-GB"/>
              </w:rPr>
              <w:t>-</w:t>
            </w:r>
          </w:p>
        </w:tc>
        <w:tc>
          <w:tcPr>
            <w:tcW w:w="4962" w:type="dxa"/>
            <w:shd w:val="solid" w:color="FFFFFF" w:fill="auto"/>
            <w:noWrap w:val="0"/>
            <w:vAlign w:val="top"/>
          </w:tcPr>
          <w:p>
            <w:pPr>
              <w:pStyle w:val="102"/>
              <w:rPr>
                <w:rFonts w:hint="default" w:eastAsia="宋体"/>
                <w:color w:val="0000FF"/>
                <w:sz w:val="16"/>
                <w:szCs w:val="16"/>
                <w:lang w:val="en-US" w:eastAsia="zh-CN"/>
              </w:rPr>
            </w:pPr>
            <w:r>
              <w:rPr>
                <w:color w:val="0000FF"/>
                <w:sz w:val="16"/>
                <w:szCs w:val="16"/>
                <w:lang w:val="en-GB"/>
              </w:rPr>
              <w:t>Proposed skeleton approved at S</w:t>
            </w:r>
            <w:r>
              <w:rPr>
                <w:rFonts w:hint="eastAsia" w:eastAsia="宋体"/>
                <w:color w:val="0000FF"/>
                <w:sz w:val="16"/>
                <w:szCs w:val="16"/>
                <w:lang w:val="en-US" w:eastAsia="zh-CN"/>
              </w:rPr>
              <w:t>6</w:t>
            </w:r>
            <w:r>
              <w:rPr>
                <w:color w:val="0000FF"/>
                <w:sz w:val="16"/>
                <w:szCs w:val="16"/>
                <w:lang w:val="en-GB"/>
              </w:rPr>
              <w:t>#</w:t>
            </w:r>
            <w:r>
              <w:rPr>
                <w:rFonts w:hint="eastAsia" w:eastAsia="宋体"/>
                <w:color w:val="0000FF"/>
                <w:sz w:val="16"/>
                <w:szCs w:val="16"/>
                <w:lang w:val="en-US" w:eastAsia="zh-CN"/>
              </w:rPr>
              <w:t>56</w:t>
            </w:r>
          </w:p>
        </w:tc>
        <w:tc>
          <w:tcPr>
            <w:tcW w:w="708" w:type="dxa"/>
            <w:shd w:val="solid" w:color="FFFFFF" w:fill="auto"/>
            <w:noWrap w:val="0"/>
            <w:vAlign w:val="top"/>
          </w:tcPr>
          <w:p>
            <w:pPr>
              <w:pStyle w:val="104"/>
              <w:rPr>
                <w:color w:val="0000FF"/>
                <w:sz w:val="16"/>
                <w:szCs w:val="16"/>
                <w:lang w:val="en-GB"/>
              </w:rPr>
            </w:pPr>
            <w:r>
              <w:rPr>
                <w:color w:val="0000FF"/>
                <w:sz w:val="16"/>
                <w:szCs w:val="16"/>
                <w:lang w:val="en-GB"/>
              </w:rPr>
              <w:t>0.0.0</w:t>
            </w:r>
          </w:p>
        </w:tc>
      </w:tr>
    </w:tbl>
    <w:p>
      <w:pPr>
        <w:rPr>
          <w:rFonts w:eastAsia="宋体"/>
          <w:lang w:eastAsia="zh-CN"/>
        </w:rPr>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23.700-92 V0.0.0 (2023-08)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48622B"/>
    <w:rsid w:val="02993DE4"/>
    <w:rsid w:val="04284F5F"/>
    <w:rsid w:val="0430152F"/>
    <w:rsid w:val="05A9475B"/>
    <w:rsid w:val="05E633BF"/>
    <w:rsid w:val="067D5C8B"/>
    <w:rsid w:val="06C55FB1"/>
    <w:rsid w:val="075408D1"/>
    <w:rsid w:val="076109AB"/>
    <w:rsid w:val="07CC6B65"/>
    <w:rsid w:val="07D20E23"/>
    <w:rsid w:val="0AEA74D1"/>
    <w:rsid w:val="0B4A4B8A"/>
    <w:rsid w:val="0BA242E1"/>
    <w:rsid w:val="0BAD1304"/>
    <w:rsid w:val="0BE50BC6"/>
    <w:rsid w:val="0F55731B"/>
    <w:rsid w:val="0FA97C16"/>
    <w:rsid w:val="0FAF74CA"/>
    <w:rsid w:val="10264015"/>
    <w:rsid w:val="109A3642"/>
    <w:rsid w:val="13863DD4"/>
    <w:rsid w:val="14630CC0"/>
    <w:rsid w:val="14E72501"/>
    <w:rsid w:val="153A1A1E"/>
    <w:rsid w:val="16874CBD"/>
    <w:rsid w:val="19A96B9D"/>
    <w:rsid w:val="1A9A11B2"/>
    <w:rsid w:val="1D2228A3"/>
    <w:rsid w:val="1D4D607C"/>
    <w:rsid w:val="1F225606"/>
    <w:rsid w:val="1F7E2E4C"/>
    <w:rsid w:val="220A2E92"/>
    <w:rsid w:val="22120003"/>
    <w:rsid w:val="27686865"/>
    <w:rsid w:val="28800573"/>
    <w:rsid w:val="293852E2"/>
    <w:rsid w:val="29D148E3"/>
    <w:rsid w:val="2A0219BD"/>
    <w:rsid w:val="2AF6688D"/>
    <w:rsid w:val="2B11769A"/>
    <w:rsid w:val="2B3F368E"/>
    <w:rsid w:val="2F4E2FA9"/>
    <w:rsid w:val="2F68557B"/>
    <w:rsid w:val="30067E59"/>
    <w:rsid w:val="35EE20D6"/>
    <w:rsid w:val="37314419"/>
    <w:rsid w:val="381334BC"/>
    <w:rsid w:val="386005FD"/>
    <w:rsid w:val="3B267363"/>
    <w:rsid w:val="3DFD3D1D"/>
    <w:rsid w:val="3E5B68D8"/>
    <w:rsid w:val="3F907196"/>
    <w:rsid w:val="3FA007B3"/>
    <w:rsid w:val="3FB2131B"/>
    <w:rsid w:val="40B271B4"/>
    <w:rsid w:val="40DD267D"/>
    <w:rsid w:val="411C36E0"/>
    <w:rsid w:val="416C6682"/>
    <w:rsid w:val="41D62573"/>
    <w:rsid w:val="424B0443"/>
    <w:rsid w:val="42746B4E"/>
    <w:rsid w:val="43636E1D"/>
    <w:rsid w:val="43FB4B0B"/>
    <w:rsid w:val="442C61EB"/>
    <w:rsid w:val="44BD5E6D"/>
    <w:rsid w:val="46300E00"/>
    <w:rsid w:val="47C1190B"/>
    <w:rsid w:val="4A026643"/>
    <w:rsid w:val="4A297665"/>
    <w:rsid w:val="4A5D6761"/>
    <w:rsid w:val="4C0F21ED"/>
    <w:rsid w:val="4F083935"/>
    <w:rsid w:val="4F38395F"/>
    <w:rsid w:val="5018161A"/>
    <w:rsid w:val="50C621CA"/>
    <w:rsid w:val="533D638B"/>
    <w:rsid w:val="58D509E7"/>
    <w:rsid w:val="5A036B49"/>
    <w:rsid w:val="5AEB11A5"/>
    <w:rsid w:val="5C2708D3"/>
    <w:rsid w:val="5DC647DD"/>
    <w:rsid w:val="5E136EFC"/>
    <w:rsid w:val="62647840"/>
    <w:rsid w:val="64CE5271"/>
    <w:rsid w:val="6531576F"/>
    <w:rsid w:val="655271B2"/>
    <w:rsid w:val="67313337"/>
    <w:rsid w:val="67380224"/>
    <w:rsid w:val="67416175"/>
    <w:rsid w:val="6A353C1B"/>
    <w:rsid w:val="6B64308F"/>
    <w:rsid w:val="6C23405E"/>
    <w:rsid w:val="6E5D7226"/>
    <w:rsid w:val="6EB15BB7"/>
    <w:rsid w:val="6F8C4D5F"/>
    <w:rsid w:val="705A679B"/>
    <w:rsid w:val="707345BC"/>
    <w:rsid w:val="70761D3A"/>
    <w:rsid w:val="709A7B46"/>
    <w:rsid w:val="720A7C70"/>
    <w:rsid w:val="724D231F"/>
    <w:rsid w:val="739C1DE7"/>
    <w:rsid w:val="752E05DC"/>
    <w:rsid w:val="759926FC"/>
    <w:rsid w:val="75A74012"/>
    <w:rsid w:val="76D57779"/>
    <w:rsid w:val="78827261"/>
    <w:rsid w:val="78CB0E03"/>
    <w:rsid w:val="78CD47BD"/>
    <w:rsid w:val="78FF635E"/>
    <w:rsid w:val="793016D9"/>
    <w:rsid w:val="79EC5DB8"/>
    <w:rsid w:val="7A215EC5"/>
    <w:rsid w:val="7AAA7D17"/>
    <w:rsid w:val="7AD37414"/>
    <w:rsid w:val="7B253E75"/>
    <w:rsid w:val="7C9A0A16"/>
    <w:rsid w:val="7D533F7C"/>
    <w:rsid w:val="7EF91203"/>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3670</Words>
  <Characters>20921</Characters>
  <Lines>174</Lines>
  <Paragraphs>49</Paragraphs>
  <TotalTime>4</TotalTime>
  <ScaleCrop>false</ScaleCrop>
  <LinksUpToDate>false</LinksUpToDate>
  <CharactersWithSpaces>24542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l y</cp:lastModifiedBy>
  <cp:lastPrinted>2019-02-25T14:05:00Z</cp:lastPrinted>
  <dcterms:modified xsi:type="dcterms:W3CDTF">2023-08-13T16:11:36Z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D272088D39D84E0C950DC41F5F28D689</vt:lpwstr>
  </property>
</Properties>
</file>