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56739" w14:textId="260905A3" w:rsidR="00095BC2" w:rsidRDefault="00095BC2" w:rsidP="00095BC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</w:t>
      </w:r>
      <w:r w:rsidR="00A46CCB" w:rsidRPr="00A46CCB">
        <w:rPr>
          <w:b/>
          <w:noProof/>
          <w:sz w:val="24"/>
        </w:rPr>
        <w:t>4</w:t>
      </w:r>
      <w:r w:rsidR="00174844">
        <w:rPr>
          <w:b/>
          <w:noProof/>
          <w:sz w:val="24"/>
        </w:rPr>
        <w:t>9</w:t>
      </w:r>
      <w:r w:rsidR="00A46CCB" w:rsidRPr="00A46CCB">
        <w:rPr>
          <w:b/>
          <w:noProof/>
          <w:sz w:val="24"/>
        </w:rPr>
        <w:t>-e</w:t>
      </w:r>
      <w:r>
        <w:rPr>
          <w:b/>
          <w:noProof/>
          <w:sz w:val="24"/>
        </w:rPr>
        <w:tab/>
        <w:t>S6-2</w:t>
      </w:r>
      <w:r w:rsidR="00D62A0E">
        <w:rPr>
          <w:b/>
          <w:noProof/>
          <w:sz w:val="24"/>
        </w:rPr>
        <w:t>2</w:t>
      </w:r>
      <w:r>
        <w:rPr>
          <w:b/>
          <w:noProof/>
          <w:sz w:val="24"/>
        </w:rPr>
        <w:t>xxxx</w:t>
      </w:r>
    </w:p>
    <w:p w14:paraId="0AE5EFFE" w14:textId="55827227" w:rsidR="00095BC2" w:rsidRDefault="00095BC2" w:rsidP="00095BC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E64A13">
        <w:rPr>
          <w:b/>
          <w:noProof/>
          <w:sz w:val="22"/>
          <w:szCs w:val="22"/>
        </w:rPr>
        <w:t xml:space="preserve">e-meeting, </w:t>
      </w:r>
      <w:r w:rsidR="00174844">
        <w:rPr>
          <w:b/>
          <w:noProof/>
          <w:sz w:val="22"/>
          <w:szCs w:val="22"/>
        </w:rPr>
        <w:t>16</w:t>
      </w:r>
      <w:r w:rsidRPr="00F965B6">
        <w:rPr>
          <w:b/>
          <w:noProof/>
          <w:sz w:val="22"/>
          <w:szCs w:val="22"/>
          <w:vertAlign w:val="superscript"/>
        </w:rPr>
        <w:t>th</w:t>
      </w:r>
      <w:r w:rsidRPr="00E64A13">
        <w:rPr>
          <w:rFonts w:cs="Arial"/>
          <w:b/>
          <w:bCs/>
          <w:sz w:val="22"/>
          <w:szCs w:val="22"/>
        </w:rPr>
        <w:t xml:space="preserve"> – </w:t>
      </w:r>
      <w:r w:rsidR="00174844">
        <w:rPr>
          <w:rFonts w:cs="Arial"/>
          <w:b/>
          <w:bCs/>
          <w:sz w:val="22"/>
          <w:szCs w:val="22"/>
        </w:rPr>
        <w:t>25</w:t>
      </w:r>
      <w:r w:rsidR="004B46AC" w:rsidRPr="004B46AC">
        <w:rPr>
          <w:rFonts w:cs="Arial"/>
          <w:b/>
          <w:bCs/>
          <w:sz w:val="22"/>
          <w:szCs w:val="22"/>
          <w:vertAlign w:val="superscript"/>
        </w:rPr>
        <w:t>th</w:t>
      </w:r>
      <w:r w:rsidR="00A71544">
        <w:rPr>
          <w:rFonts w:cs="Arial"/>
          <w:b/>
          <w:bCs/>
          <w:sz w:val="22"/>
          <w:szCs w:val="22"/>
        </w:rPr>
        <w:t xml:space="preserve"> </w:t>
      </w:r>
      <w:r w:rsidR="00174844">
        <w:rPr>
          <w:rFonts w:cs="Arial"/>
          <w:b/>
          <w:bCs/>
          <w:sz w:val="22"/>
          <w:szCs w:val="22"/>
        </w:rPr>
        <w:t>May</w:t>
      </w:r>
      <w:r w:rsidRPr="00E64A13">
        <w:rPr>
          <w:rFonts w:cs="Arial"/>
          <w:b/>
          <w:bCs/>
          <w:sz w:val="22"/>
          <w:szCs w:val="22"/>
        </w:rPr>
        <w:t xml:space="preserve"> </w:t>
      </w:r>
      <w:r w:rsidRPr="00E64A13">
        <w:rPr>
          <w:b/>
          <w:noProof/>
          <w:sz w:val="22"/>
          <w:szCs w:val="22"/>
        </w:rPr>
        <w:t>202</w:t>
      </w:r>
      <w:r w:rsidR="00D62A0E">
        <w:rPr>
          <w:b/>
          <w:noProof/>
          <w:sz w:val="22"/>
          <w:szCs w:val="22"/>
        </w:rPr>
        <w:t>2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</w:t>
      </w:r>
      <w:r w:rsidR="00D62A0E">
        <w:rPr>
          <w:b/>
          <w:noProof/>
          <w:sz w:val="24"/>
        </w:rPr>
        <w:t>2</w:t>
      </w:r>
      <w:r>
        <w:rPr>
          <w:b/>
          <w:noProof/>
          <w:sz w:val="24"/>
        </w:rPr>
        <w:t>xxxx)</w:t>
      </w:r>
    </w:p>
    <w:p w14:paraId="697CA546" w14:textId="77777777" w:rsidR="00B97703" w:rsidRDefault="00B97703">
      <w:pPr>
        <w:rPr>
          <w:rFonts w:ascii="Arial" w:hAnsi="Arial" w:cs="Arial"/>
        </w:rPr>
      </w:pPr>
    </w:p>
    <w:p w14:paraId="6DDD6291" w14:textId="4F8D26A2" w:rsidR="004E3939" w:rsidRPr="000D438C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0D438C">
        <w:rPr>
          <w:rFonts w:ascii="Arial" w:hAnsi="Arial" w:cs="Arial"/>
          <w:b/>
          <w:sz w:val="22"/>
          <w:szCs w:val="22"/>
        </w:rPr>
        <w:t xml:space="preserve">LS on </w:t>
      </w:r>
      <w:r w:rsidR="00F038EE" w:rsidRPr="000D438C">
        <w:rPr>
          <w:rFonts w:ascii="Arial" w:hAnsi="Arial" w:cs="Arial"/>
          <w:b/>
          <w:sz w:val="22"/>
          <w:szCs w:val="22"/>
        </w:rPr>
        <w:t>Clarification of Edge Node Sharing</w:t>
      </w:r>
    </w:p>
    <w:p w14:paraId="611B4358" w14:textId="35B63D78" w:rsidR="00B97703" w:rsidRPr="000D438C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0D438C">
        <w:rPr>
          <w:rFonts w:ascii="Arial" w:hAnsi="Arial" w:cs="Arial"/>
          <w:b/>
          <w:sz w:val="22"/>
          <w:szCs w:val="22"/>
        </w:rPr>
        <w:t>Response to:</w:t>
      </w:r>
      <w:r w:rsidRPr="000D438C">
        <w:rPr>
          <w:rFonts w:ascii="Arial" w:hAnsi="Arial" w:cs="Arial"/>
          <w:b/>
          <w:bCs/>
          <w:sz w:val="22"/>
          <w:szCs w:val="22"/>
        </w:rPr>
        <w:tab/>
      </w:r>
    </w:p>
    <w:p w14:paraId="6DF36BBF" w14:textId="22888A3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0D438C">
        <w:rPr>
          <w:rFonts w:ascii="Arial" w:hAnsi="Arial" w:cs="Arial"/>
          <w:b/>
          <w:sz w:val="22"/>
          <w:szCs w:val="22"/>
        </w:rPr>
        <w:t>Release:</w:t>
      </w:r>
      <w:r w:rsidRPr="000D438C">
        <w:rPr>
          <w:rFonts w:ascii="Arial" w:hAnsi="Arial" w:cs="Arial"/>
          <w:b/>
          <w:bCs/>
          <w:sz w:val="22"/>
          <w:szCs w:val="22"/>
        </w:rPr>
        <w:tab/>
      </w:r>
      <w:r w:rsidR="00F038EE" w:rsidRPr="000D438C">
        <w:rPr>
          <w:rFonts w:ascii="Arial" w:hAnsi="Arial" w:cs="Arial"/>
          <w:b/>
          <w:bCs/>
          <w:sz w:val="22"/>
          <w:szCs w:val="22"/>
        </w:rPr>
        <w:t>Release-18</w:t>
      </w:r>
    </w:p>
    <w:bookmarkEnd w:id="2"/>
    <w:bookmarkEnd w:id="3"/>
    <w:bookmarkEnd w:id="4"/>
    <w:p w14:paraId="2E7963FE" w14:textId="2B53FF1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038EE">
        <w:rPr>
          <w:rFonts w:ascii="Arial" w:hAnsi="Arial" w:cs="Arial"/>
          <w:b/>
          <w:bCs/>
          <w:sz w:val="22"/>
          <w:szCs w:val="22"/>
        </w:rPr>
        <w:t>eEDGEAPP</w:t>
      </w:r>
    </w:p>
    <w:p w14:paraId="01FDC67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7BCAE92" w14:textId="77777777" w:rsidR="00F038EE" w:rsidRDefault="004E3939" w:rsidP="00F038EE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095BC2">
        <w:rPr>
          <w:rFonts w:ascii="Arial" w:hAnsi="Arial" w:cs="Arial"/>
          <w:b/>
          <w:sz w:val="22"/>
          <w:szCs w:val="22"/>
          <w:lang w:val="fr-FR"/>
        </w:rPr>
        <w:t>Source:</w:t>
      </w:r>
      <w:r w:rsidRPr="00095BC2">
        <w:rPr>
          <w:rFonts w:ascii="Arial" w:hAnsi="Arial" w:cs="Arial"/>
          <w:b/>
          <w:sz w:val="22"/>
          <w:szCs w:val="22"/>
          <w:lang w:val="fr-FR"/>
        </w:rPr>
        <w:tab/>
      </w:r>
      <w:r w:rsidR="00F038EE">
        <w:rPr>
          <w:rFonts w:ascii="Arial" w:hAnsi="Arial" w:cs="Arial"/>
          <w:b/>
          <w:sz w:val="22"/>
          <w:szCs w:val="22"/>
          <w:lang w:val="fr-FR"/>
        </w:rPr>
        <w:t>3GPP SA6</w:t>
      </w:r>
    </w:p>
    <w:p w14:paraId="01147493" w14:textId="0066B62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038EE">
        <w:rPr>
          <w:rFonts w:ascii="Arial" w:hAnsi="Arial" w:cs="Arial"/>
          <w:b/>
          <w:bCs/>
          <w:sz w:val="22"/>
          <w:szCs w:val="22"/>
        </w:rPr>
        <w:t>GSMA</w:t>
      </w:r>
    </w:p>
    <w:p w14:paraId="08C8D7FD" w14:textId="7D56983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1C12BB50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5A8A619" w14:textId="58A9882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D438C">
        <w:rPr>
          <w:rFonts w:ascii="Arial" w:hAnsi="Arial" w:cs="Arial"/>
          <w:b/>
          <w:bCs/>
          <w:sz w:val="22"/>
          <w:szCs w:val="22"/>
        </w:rPr>
        <w:t>Yanmei Yang</w:t>
      </w:r>
    </w:p>
    <w:p w14:paraId="01F8C77E" w14:textId="36581C6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0D438C" w:rsidRPr="000D438C">
        <w:rPr>
          <w:rFonts w:ascii="Arial" w:hAnsi="Arial" w:cs="Arial"/>
          <w:b/>
          <w:bCs/>
          <w:sz w:val="22"/>
          <w:szCs w:val="22"/>
        </w:rPr>
        <w:t>yangyanmei@huawei.com</w:t>
      </w:r>
    </w:p>
    <w:p w14:paraId="4009E3A9" w14:textId="50CFC4AF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66F930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168C81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BD1E66F" w14:textId="5C81DF0B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E8231BA" w14:textId="77777777" w:rsidR="00B97703" w:rsidRDefault="00B97703">
      <w:pPr>
        <w:rPr>
          <w:rFonts w:ascii="Arial" w:hAnsi="Arial" w:cs="Arial"/>
        </w:rPr>
      </w:pPr>
    </w:p>
    <w:p w14:paraId="23BA7AB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5A35364" w14:textId="77777777" w:rsidR="00B5204B" w:rsidRDefault="00B5204B" w:rsidP="00FA54A6">
      <w:pPr>
        <w:overflowPunct/>
        <w:autoSpaceDE/>
        <w:autoSpaceDN/>
        <w:adjustRightInd/>
        <w:spacing w:after="0" w:line="288" w:lineRule="auto"/>
        <w:textAlignment w:val="auto"/>
        <w:rPr>
          <w:rFonts w:ascii="Arial" w:hAnsi="Arial" w:cs="Arial"/>
          <w:lang w:eastAsia="en-US"/>
        </w:rPr>
      </w:pPr>
    </w:p>
    <w:p w14:paraId="3F358932" w14:textId="77777777" w:rsidR="00525412" w:rsidRDefault="00FA54A6" w:rsidP="00FA54A6">
      <w:pPr>
        <w:overflowPunct/>
        <w:autoSpaceDE/>
        <w:autoSpaceDN/>
        <w:adjustRightInd/>
        <w:spacing w:after="0" w:line="288" w:lineRule="auto"/>
        <w:textAlignment w:val="auto"/>
        <w:rPr>
          <w:rFonts w:ascii="Arial" w:hAnsi="Arial" w:cs="Arial"/>
          <w:lang w:eastAsia="en-US"/>
        </w:rPr>
      </w:pPr>
      <w:r w:rsidRPr="00FA54A6">
        <w:rPr>
          <w:rFonts w:ascii="Arial" w:hAnsi="Arial" w:cs="Arial"/>
          <w:lang w:eastAsia="en-US"/>
        </w:rPr>
        <w:t xml:space="preserve">During SA6 discussion on the solutions for </w:t>
      </w:r>
      <w:r w:rsidR="00B5204B">
        <w:rPr>
          <w:rFonts w:ascii="Arial" w:hAnsi="Arial" w:cs="Arial"/>
          <w:lang w:eastAsia="en-US"/>
        </w:rPr>
        <w:t>OP</w:t>
      </w:r>
      <w:r w:rsidRPr="00FA54A6">
        <w:rPr>
          <w:rFonts w:ascii="Arial" w:hAnsi="Arial" w:cs="Arial"/>
          <w:lang w:eastAsia="en-US"/>
        </w:rPr>
        <w:t xml:space="preserve"> Federation, there are some views about </w:t>
      </w:r>
      <w:r w:rsidR="00B5204B">
        <w:rPr>
          <w:rFonts w:ascii="Arial" w:hAnsi="Arial" w:cs="Arial"/>
          <w:lang w:eastAsia="en-US"/>
        </w:rPr>
        <w:t xml:space="preserve">GSMA OP requirements on OP federation relationship and communication. </w:t>
      </w:r>
    </w:p>
    <w:p w14:paraId="52E295BA" w14:textId="77777777" w:rsidR="00525412" w:rsidRDefault="00525412" w:rsidP="00FA54A6">
      <w:pPr>
        <w:overflowPunct/>
        <w:autoSpaceDE/>
        <w:autoSpaceDN/>
        <w:adjustRightInd/>
        <w:spacing w:after="0" w:line="288" w:lineRule="auto"/>
        <w:textAlignment w:val="auto"/>
        <w:rPr>
          <w:rFonts w:ascii="Arial" w:hAnsi="Arial" w:cs="Arial"/>
          <w:lang w:eastAsia="en-US"/>
        </w:rPr>
      </w:pPr>
    </w:p>
    <w:p w14:paraId="7A54EE85" w14:textId="03DD1105" w:rsidR="00B5204B" w:rsidRDefault="00B5204B" w:rsidP="00FA54A6">
      <w:pPr>
        <w:overflowPunct/>
        <w:autoSpaceDE/>
        <w:autoSpaceDN/>
        <w:adjustRightInd/>
        <w:spacing w:after="0" w:line="288" w:lineRule="auto"/>
        <w:textAlignment w:val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The following aspects emerged when discussing</w:t>
      </w:r>
      <w:r w:rsidR="00A03A85">
        <w:rPr>
          <w:rFonts w:ascii="Arial" w:hAnsi="Arial" w:cs="Arial"/>
          <w:lang w:eastAsia="en-US"/>
        </w:rPr>
        <w:t xml:space="preserve"> cases (e.g. application level roaming) involving</w:t>
      </w:r>
      <w:r>
        <w:rPr>
          <w:rFonts w:ascii="Arial" w:hAnsi="Arial" w:cs="Arial"/>
          <w:lang w:eastAsia="en-US"/>
        </w:rPr>
        <w:t xml:space="preserve"> Operator A (owning OP-A) has business agreement with Operator B (owning OP-B)</w:t>
      </w:r>
      <w:r w:rsidR="00A03A85">
        <w:rPr>
          <w:rFonts w:ascii="Arial" w:hAnsi="Arial" w:cs="Arial"/>
          <w:lang w:eastAsia="en-US"/>
        </w:rPr>
        <w:t xml:space="preserve"> and User client</w:t>
      </w:r>
      <w:r w:rsidR="00525412">
        <w:rPr>
          <w:rFonts w:ascii="Arial" w:hAnsi="Arial" w:cs="Arial"/>
          <w:lang w:eastAsia="en-US"/>
        </w:rPr>
        <w:t xml:space="preserve"> of Operator B</w:t>
      </w:r>
      <w:r w:rsidR="00A03A85">
        <w:rPr>
          <w:rFonts w:ascii="Arial" w:hAnsi="Arial" w:cs="Arial"/>
          <w:lang w:eastAsia="en-US"/>
        </w:rPr>
        <w:t xml:space="preserve"> to receive service from Operator A</w:t>
      </w:r>
      <w:r>
        <w:rPr>
          <w:rFonts w:ascii="Arial" w:hAnsi="Arial" w:cs="Arial"/>
          <w:lang w:eastAsia="en-US"/>
        </w:rPr>
        <w:t>:</w:t>
      </w:r>
    </w:p>
    <w:p w14:paraId="3C9BF4FB" w14:textId="77777777" w:rsidR="00525412" w:rsidRDefault="00525412" w:rsidP="00FA54A6">
      <w:pPr>
        <w:overflowPunct/>
        <w:autoSpaceDE/>
        <w:autoSpaceDN/>
        <w:adjustRightInd/>
        <w:spacing w:after="0" w:line="288" w:lineRule="auto"/>
        <w:textAlignment w:val="auto"/>
        <w:rPr>
          <w:rFonts w:ascii="Arial" w:hAnsi="Arial" w:cs="Arial"/>
          <w:lang w:eastAsia="en-US"/>
        </w:rPr>
      </w:pPr>
    </w:p>
    <w:p w14:paraId="5C5C2824" w14:textId="11F0AF32" w:rsidR="00525412" w:rsidRPr="00525412" w:rsidRDefault="00525412" w:rsidP="00525412">
      <w:pPr>
        <w:pStyle w:val="B1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Q1: </w:t>
      </w:r>
      <w:r w:rsidR="00B5204B" w:rsidRPr="00525412">
        <w:rPr>
          <w:rFonts w:ascii="Arial" w:hAnsi="Arial" w:cs="Arial"/>
          <w:lang w:eastAsia="en-US"/>
        </w:rPr>
        <w:t>W</w:t>
      </w:r>
      <w:r w:rsidR="00FA54A6" w:rsidRPr="00525412">
        <w:rPr>
          <w:rFonts w:ascii="Arial" w:hAnsi="Arial" w:cs="Arial"/>
          <w:lang w:eastAsia="en-US"/>
        </w:rPr>
        <w:t xml:space="preserve">hether </w:t>
      </w:r>
      <w:r w:rsidR="00B5204B" w:rsidRPr="00525412">
        <w:rPr>
          <w:rFonts w:ascii="Arial" w:hAnsi="Arial" w:cs="Arial"/>
          <w:lang w:eastAsia="en-US"/>
        </w:rPr>
        <w:t>User Client</w:t>
      </w:r>
      <w:r w:rsidR="00FA54A6" w:rsidRPr="00525412">
        <w:rPr>
          <w:rFonts w:ascii="Arial" w:hAnsi="Arial" w:cs="Arial"/>
          <w:lang w:eastAsia="en-US"/>
        </w:rPr>
        <w:t>(s)</w:t>
      </w:r>
      <w:r w:rsidR="00B5204B" w:rsidRPr="00525412">
        <w:rPr>
          <w:rFonts w:ascii="Arial" w:hAnsi="Arial" w:cs="Arial"/>
          <w:lang w:eastAsia="en-US"/>
        </w:rPr>
        <w:t xml:space="preserve"> (i.e. EEC in EDGEAPP)</w:t>
      </w:r>
      <w:r w:rsidR="00FA54A6" w:rsidRPr="00525412">
        <w:rPr>
          <w:rFonts w:ascii="Arial" w:hAnsi="Arial" w:cs="Arial"/>
          <w:lang w:eastAsia="en-US"/>
        </w:rPr>
        <w:t xml:space="preserve"> belong</w:t>
      </w:r>
      <w:r w:rsidR="00B5204B" w:rsidRPr="00525412">
        <w:rPr>
          <w:rFonts w:ascii="Arial" w:hAnsi="Arial" w:cs="Arial"/>
          <w:lang w:eastAsia="en-US"/>
        </w:rPr>
        <w:t>ing to Operator B</w:t>
      </w:r>
      <w:r w:rsidR="00E140FE" w:rsidRPr="00525412">
        <w:rPr>
          <w:rFonts w:ascii="Arial" w:hAnsi="Arial" w:cs="Arial"/>
          <w:lang w:eastAsia="en-US"/>
        </w:rPr>
        <w:t xml:space="preserve"> </w:t>
      </w:r>
      <w:r w:rsidR="00FA54A6" w:rsidRPr="00525412">
        <w:rPr>
          <w:rFonts w:ascii="Arial" w:hAnsi="Arial" w:cs="Arial"/>
          <w:lang w:eastAsia="en-US"/>
        </w:rPr>
        <w:t>(OP-B)</w:t>
      </w:r>
      <w:r w:rsidR="00B5204B" w:rsidRPr="00525412">
        <w:rPr>
          <w:rFonts w:ascii="Arial" w:hAnsi="Arial" w:cs="Arial"/>
          <w:lang w:eastAsia="en-US"/>
        </w:rPr>
        <w:t xml:space="preserve"> </w:t>
      </w:r>
      <w:r w:rsidR="00FA54A6" w:rsidRPr="00525412">
        <w:rPr>
          <w:rFonts w:ascii="Arial" w:hAnsi="Arial" w:cs="Arial"/>
          <w:lang w:eastAsia="en-US"/>
        </w:rPr>
        <w:t xml:space="preserve">(based on service subscription) </w:t>
      </w:r>
      <w:r w:rsidR="00B5204B" w:rsidRPr="00525412">
        <w:rPr>
          <w:rFonts w:ascii="Arial" w:hAnsi="Arial" w:cs="Arial"/>
          <w:lang w:eastAsia="en-US"/>
        </w:rPr>
        <w:t xml:space="preserve">is </w:t>
      </w:r>
      <w:r w:rsidR="00FA54A6" w:rsidRPr="00525412">
        <w:rPr>
          <w:rFonts w:ascii="Arial" w:hAnsi="Arial" w:cs="Arial"/>
          <w:lang w:eastAsia="en-US"/>
        </w:rPr>
        <w:t xml:space="preserve">allowed to connect to the </w:t>
      </w:r>
      <w:r w:rsidR="00B5204B" w:rsidRPr="00525412">
        <w:rPr>
          <w:rFonts w:ascii="Arial" w:hAnsi="Arial" w:cs="Arial"/>
          <w:lang w:eastAsia="en-US"/>
        </w:rPr>
        <w:t>edge platform of</w:t>
      </w:r>
      <w:r w:rsidR="00FA54A6" w:rsidRPr="00525412">
        <w:rPr>
          <w:rFonts w:ascii="Arial" w:hAnsi="Arial" w:cs="Arial"/>
          <w:lang w:eastAsia="en-US"/>
        </w:rPr>
        <w:t xml:space="preserve"> </w:t>
      </w:r>
      <w:r w:rsidR="00B5204B" w:rsidRPr="00525412">
        <w:rPr>
          <w:rFonts w:ascii="Arial" w:hAnsi="Arial" w:cs="Arial"/>
          <w:lang w:eastAsia="en-US"/>
        </w:rPr>
        <w:t xml:space="preserve">Operator A </w:t>
      </w:r>
      <w:r w:rsidR="00FA54A6" w:rsidRPr="00525412">
        <w:rPr>
          <w:rFonts w:ascii="Arial" w:hAnsi="Arial" w:cs="Arial"/>
          <w:lang w:eastAsia="en-US"/>
        </w:rPr>
        <w:t>(OP-A)</w:t>
      </w:r>
      <w:r w:rsidRPr="00525412">
        <w:rPr>
          <w:rFonts w:ascii="Arial" w:hAnsi="Arial" w:cs="Arial"/>
          <w:lang w:eastAsia="en-US"/>
        </w:rPr>
        <w:t xml:space="preserve"> to consume edge platform services from Operator A</w:t>
      </w:r>
      <w:r w:rsidR="00B5204B" w:rsidRPr="00525412">
        <w:rPr>
          <w:rFonts w:ascii="Arial" w:hAnsi="Arial" w:cs="Arial"/>
          <w:lang w:eastAsia="en-US"/>
        </w:rPr>
        <w:t>.</w:t>
      </w:r>
    </w:p>
    <w:p w14:paraId="0E3DDC26" w14:textId="77777777" w:rsidR="00525412" w:rsidRPr="00525412" w:rsidRDefault="00525412" w:rsidP="00525412">
      <w:pPr>
        <w:pStyle w:val="B1"/>
        <w:rPr>
          <w:rFonts w:ascii="Arial" w:hAnsi="Arial" w:cs="Arial"/>
          <w:lang w:eastAsia="en-US"/>
        </w:rPr>
      </w:pPr>
    </w:p>
    <w:p w14:paraId="524AD4F0" w14:textId="567CD680" w:rsidR="00FA54A6" w:rsidRPr="00525412" w:rsidRDefault="00525412" w:rsidP="00525412">
      <w:pPr>
        <w:pStyle w:val="B1"/>
        <w:rPr>
          <w:rFonts w:ascii="Arial" w:hAnsi="Arial" w:cs="Arial"/>
          <w:lang w:eastAsia="en-US"/>
        </w:rPr>
      </w:pPr>
      <w:r w:rsidRPr="00525412">
        <w:rPr>
          <w:rFonts w:ascii="Arial" w:hAnsi="Arial" w:cs="Arial"/>
          <w:lang w:eastAsia="en-US"/>
        </w:rPr>
        <w:t xml:space="preserve">Q2: </w:t>
      </w:r>
      <w:r w:rsidR="00B5204B" w:rsidRPr="00525412">
        <w:rPr>
          <w:rFonts w:ascii="Arial" w:hAnsi="Arial" w:cs="Arial"/>
          <w:lang w:eastAsia="en-US"/>
        </w:rPr>
        <w:t>W</w:t>
      </w:r>
      <w:r w:rsidR="00FA54A6" w:rsidRPr="00525412">
        <w:rPr>
          <w:rFonts w:ascii="Arial" w:hAnsi="Arial" w:cs="Arial"/>
          <w:lang w:eastAsia="en-US"/>
        </w:rPr>
        <w:t xml:space="preserve">hether </w:t>
      </w:r>
      <w:r w:rsidR="00B5204B" w:rsidRPr="00525412">
        <w:rPr>
          <w:rFonts w:ascii="Arial" w:hAnsi="Arial" w:cs="Arial"/>
          <w:lang w:eastAsia="en-US"/>
        </w:rPr>
        <w:t xml:space="preserve">User Client(s) </w:t>
      </w:r>
      <w:r w:rsidR="00FA54A6" w:rsidRPr="00525412">
        <w:rPr>
          <w:rFonts w:ascii="Arial" w:hAnsi="Arial" w:cs="Arial"/>
          <w:lang w:eastAsia="en-US"/>
        </w:rPr>
        <w:t>belong</w:t>
      </w:r>
      <w:r w:rsidR="00B5204B" w:rsidRPr="00525412">
        <w:rPr>
          <w:rFonts w:ascii="Arial" w:hAnsi="Arial" w:cs="Arial"/>
          <w:lang w:eastAsia="en-US"/>
        </w:rPr>
        <w:t>ing</w:t>
      </w:r>
      <w:r w:rsidR="00FA54A6" w:rsidRPr="00525412">
        <w:rPr>
          <w:rFonts w:ascii="Arial" w:hAnsi="Arial" w:cs="Arial"/>
          <w:lang w:eastAsia="en-US"/>
        </w:rPr>
        <w:t xml:space="preserve"> to </w:t>
      </w:r>
      <w:r w:rsidR="00B5204B" w:rsidRPr="00525412">
        <w:rPr>
          <w:rFonts w:ascii="Arial" w:hAnsi="Arial" w:cs="Arial"/>
          <w:lang w:eastAsia="en-US"/>
        </w:rPr>
        <w:t>Operator B (</w:t>
      </w:r>
      <w:r w:rsidR="00FA54A6" w:rsidRPr="00525412">
        <w:rPr>
          <w:rFonts w:ascii="Arial" w:hAnsi="Arial" w:cs="Arial"/>
          <w:lang w:eastAsia="en-US"/>
        </w:rPr>
        <w:t>OP-B</w:t>
      </w:r>
      <w:r w:rsidR="00B5204B" w:rsidRPr="00525412">
        <w:rPr>
          <w:rFonts w:ascii="Arial" w:hAnsi="Arial" w:cs="Arial"/>
          <w:lang w:eastAsia="en-US"/>
        </w:rPr>
        <w:t>)</w:t>
      </w:r>
      <w:r w:rsidR="00FA54A6" w:rsidRPr="00525412">
        <w:rPr>
          <w:rFonts w:ascii="Arial" w:hAnsi="Arial" w:cs="Arial"/>
          <w:lang w:eastAsia="en-US"/>
        </w:rPr>
        <w:t xml:space="preserve"> </w:t>
      </w:r>
      <w:r w:rsidR="00A03A85" w:rsidRPr="00525412">
        <w:rPr>
          <w:rFonts w:ascii="Arial" w:hAnsi="Arial" w:cs="Arial"/>
          <w:lang w:eastAsia="en-US"/>
        </w:rPr>
        <w:t>can</w:t>
      </w:r>
      <w:r w:rsidR="00FA54A6" w:rsidRPr="00525412">
        <w:rPr>
          <w:rFonts w:ascii="Arial" w:hAnsi="Arial" w:cs="Arial"/>
          <w:lang w:eastAsia="en-US"/>
        </w:rPr>
        <w:t xml:space="preserve"> connect via </w:t>
      </w:r>
      <w:r w:rsidR="00B5204B" w:rsidRPr="00525412">
        <w:rPr>
          <w:rFonts w:ascii="Arial" w:hAnsi="Arial" w:cs="Arial"/>
          <w:lang w:eastAsia="en-US"/>
        </w:rPr>
        <w:t>edge platform</w:t>
      </w:r>
      <w:r w:rsidR="00FA54A6" w:rsidRPr="00525412">
        <w:rPr>
          <w:rFonts w:ascii="Arial" w:hAnsi="Arial" w:cs="Arial"/>
          <w:lang w:eastAsia="en-US"/>
        </w:rPr>
        <w:t xml:space="preserve"> </w:t>
      </w:r>
      <w:r w:rsidR="00B5204B" w:rsidRPr="00525412">
        <w:rPr>
          <w:rFonts w:ascii="Arial" w:hAnsi="Arial" w:cs="Arial"/>
          <w:lang w:eastAsia="en-US"/>
        </w:rPr>
        <w:t>of Operator</w:t>
      </w:r>
      <w:r w:rsidR="00A03A85" w:rsidRPr="00525412">
        <w:rPr>
          <w:rFonts w:ascii="Arial" w:hAnsi="Arial" w:cs="Arial"/>
          <w:lang w:eastAsia="en-US"/>
        </w:rPr>
        <w:t xml:space="preserve"> B (</w:t>
      </w:r>
      <w:r w:rsidR="00FA54A6" w:rsidRPr="00525412">
        <w:rPr>
          <w:rFonts w:ascii="Arial" w:hAnsi="Arial" w:cs="Arial"/>
          <w:lang w:eastAsia="en-US"/>
        </w:rPr>
        <w:t>OP-B</w:t>
      </w:r>
      <w:r w:rsidR="00A03A85" w:rsidRPr="00525412">
        <w:rPr>
          <w:rFonts w:ascii="Arial" w:hAnsi="Arial" w:cs="Arial"/>
          <w:lang w:eastAsia="en-US"/>
        </w:rPr>
        <w:t>)</w:t>
      </w:r>
      <w:r w:rsidRPr="00525412">
        <w:rPr>
          <w:rFonts w:ascii="Arial" w:hAnsi="Arial" w:cs="Arial"/>
          <w:lang w:eastAsia="en-US"/>
        </w:rPr>
        <w:t xml:space="preserve"> to consume edge platform services from Operator A</w:t>
      </w:r>
      <w:r w:rsidR="00FA54A6" w:rsidRPr="00525412">
        <w:rPr>
          <w:rFonts w:ascii="Arial" w:hAnsi="Arial" w:cs="Arial"/>
          <w:lang w:eastAsia="zh-CN"/>
        </w:rPr>
        <w:t>.</w:t>
      </w:r>
      <w:r w:rsidR="00FA54A6" w:rsidRPr="00525412">
        <w:rPr>
          <w:rFonts w:ascii="Arial" w:hAnsi="Arial" w:cs="Arial"/>
          <w:lang w:eastAsia="en-US"/>
        </w:rPr>
        <w:t xml:space="preserve"> </w:t>
      </w:r>
    </w:p>
    <w:p w14:paraId="5996E127" w14:textId="77777777" w:rsidR="00525412" w:rsidRPr="00525412" w:rsidRDefault="00525412" w:rsidP="00525412">
      <w:pPr>
        <w:pStyle w:val="B1"/>
        <w:rPr>
          <w:rFonts w:ascii="Arial" w:hAnsi="Arial" w:cs="Arial"/>
          <w:lang w:eastAsia="en-US"/>
        </w:rPr>
      </w:pPr>
    </w:p>
    <w:p w14:paraId="0C48742E" w14:textId="597DCB88" w:rsidR="00525412" w:rsidRPr="00525412" w:rsidRDefault="00525412" w:rsidP="00525412">
      <w:pPr>
        <w:pStyle w:val="B1"/>
        <w:rPr>
          <w:rFonts w:ascii="Arial" w:hAnsi="Arial" w:cs="Arial"/>
          <w:lang w:eastAsia="en-US"/>
        </w:rPr>
      </w:pPr>
      <w:r w:rsidRPr="00525412">
        <w:rPr>
          <w:rFonts w:ascii="Arial" w:hAnsi="Arial" w:cs="Arial"/>
          <w:lang w:eastAsia="en-US"/>
        </w:rPr>
        <w:t>Q3: Is there the case (e.g. edge node sharing) that OP-B request OP-A to deploy a certain Edge Application Server on OP-A platform to serve the User Clients of OP-B</w:t>
      </w:r>
      <w:r>
        <w:rPr>
          <w:rFonts w:ascii="Arial" w:hAnsi="Arial" w:cs="Arial"/>
          <w:lang w:eastAsia="en-US"/>
        </w:rPr>
        <w:t xml:space="preserve"> specifically</w:t>
      </w:r>
      <w:bookmarkStart w:id="7" w:name="_GoBack"/>
      <w:bookmarkEnd w:id="7"/>
      <w:r w:rsidRPr="00525412">
        <w:rPr>
          <w:rFonts w:ascii="Arial" w:hAnsi="Arial" w:cs="Arial"/>
          <w:lang w:eastAsia="en-US"/>
        </w:rPr>
        <w:t>?</w:t>
      </w:r>
    </w:p>
    <w:p w14:paraId="4586B783" w14:textId="77777777" w:rsidR="00FA54A6" w:rsidRDefault="00FA54A6" w:rsidP="00FA54A6">
      <w:pPr>
        <w:overflowPunct/>
        <w:autoSpaceDE/>
        <w:autoSpaceDN/>
        <w:adjustRightInd/>
        <w:spacing w:after="0" w:line="288" w:lineRule="auto"/>
        <w:textAlignment w:val="auto"/>
        <w:rPr>
          <w:rFonts w:ascii="Arial" w:hAnsi="Arial" w:cs="Arial"/>
          <w:lang w:eastAsia="en-US"/>
        </w:rPr>
      </w:pPr>
    </w:p>
    <w:p w14:paraId="35B05B93" w14:textId="58F1617B" w:rsidR="00FA54A6" w:rsidRDefault="00FA54A6" w:rsidP="00FA54A6">
      <w:pPr>
        <w:overflowPunct/>
        <w:autoSpaceDE/>
        <w:autoSpaceDN/>
        <w:adjustRightInd/>
        <w:spacing w:after="0" w:line="288" w:lineRule="auto"/>
        <w:textAlignment w:val="auto"/>
        <w:rPr>
          <w:rFonts w:ascii="Arial" w:hAnsi="Arial" w:cs="Arial"/>
          <w:lang w:eastAsia="en-US"/>
        </w:rPr>
      </w:pPr>
      <w:r w:rsidRPr="00FA54A6">
        <w:rPr>
          <w:rFonts w:ascii="Arial" w:hAnsi="Arial" w:cs="Arial"/>
          <w:lang w:eastAsia="en-US"/>
        </w:rPr>
        <w:t xml:space="preserve">SA6 would like to </w:t>
      </w:r>
      <w:r w:rsidR="00525412">
        <w:rPr>
          <w:rFonts w:ascii="Arial" w:hAnsi="Arial" w:cs="Arial"/>
          <w:lang w:eastAsia="en-US"/>
        </w:rPr>
        <w:t>request answers to the above questions from GSMA OPG</w:t>
      </w:r>
    </w:p>
    <w:p w14:paraId="5C3AF6CD" w14:textId="77777777" w:rsidR="00FA54A6" w:rsidRDefault="00FA54A6" w:rsidP="00FA54A6">
      <w:pPr>
        <w:overflowPunct/>
        <w:autoSpaceDE/>
        <w:autoSpaceDN/>
        <w:adjustRightInd/>
        <w:spacing w:after="0" w:line="288" w:lineRule="auto"/>
        <w:textAlignment w:val="auto"/>
        <w:rPr>
          <w:rFonts w:ascii="Arial" w:hAnsi="Arial" w:cs="Arial"/>
          <w:lang w:eastAsia="en-US"/>
        </w:rPr>
      </w:pPr>
    </w:p>
    <w:p w14:paraId="274D0BDC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51CCBAE2" w14:textId="383BCFD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F038EE">
        <w:rPr>
          <w:rFonts w:ascii="Arial" w:hAnsi="Arial" w:cs="Arial"/>
          <w:b/>
        </w:rPr>
        <w:t xml:space="preserve"> GSMA OPG</w:t>
      </w:r>
      <w:r>
        <w:rPr>
          <w:rFonts w:ascii="Arial" w:hAnsi="Arial" w:cs="Arial"/>
          <w:b/>
        </w:rPr>
        <w:t xml:space="preserve"> </w:t>
      </w:r>
    </w:p>
    <w:p w14:paraId="362A4047" w14:textId="1BD51773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25412">
        <w:rPr>
          <w:rFonts w:ascii="Arial" w:hAnsi="Arial" w:cs="Arial"/>
          <w:lang w:eastAsia="en-US"/>
        </w:rPr>
        <w:t>SA</w:t>
      </w:r>
      <w:r w:rsidR="00FA54A6" w:rsidRPr="00FA54A6">
        <w:rPr>
          <w:rFonts w:ascii="Arial" w:hAnsi="Arial" w:cs="Arial"/>
          <w:lang w:eastAsia="en-US"/>
        </w:rPr>
        <w:t xml:space="preserve">6 </w:t>
      </w:r>
      <w:r w:rsidR="00525412">
        <w:rPr>
          <w:rFonts w:ascii="Arial" w:hAnsi="Arial" w:cs="Arial"/>
          <w:lang w:eastAsia="en-US"/>
        </w:rPr>
        <w:t>requests</w:t>
      </w:r>
      <w:r w:rsidR="00FA54A6" w:rsidRPr="00FA54A6">
        <w:rPr>
          <w:rFonts w:ascii="Arial" w:hAnsi="Arial" w:cs="Arial"/>
          <w:lang w:eastAsia="en-US"/>
        </w:rPr>
        <w:t xml:space="preserve"> GSMA to answer Q1 and Q2, with the supporting use case(s) accordingly.</w:t>
      </w:r>
    </w:p>
    <w:p w14:paraId="63F32C33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02F38B28" w14:textId="31177B4E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095BC2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095BC2">
        <w:rPr>
          <w:rFonts w:cs="Arial"/>
          <w:bCs/>
          <w:szCs w:val="36"/>
        </w:rPr>
        <w:t>6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A490436" w14:textId="09FE9586" w:rsidR="002201E4" w:rsidRDefault="002201E4" w:rsidP="00095BC2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SA6#4</w:t>
      </w:r>
      <w:r w:rsidR="004B46AC">
        <w:rPr>
          <w:rFonts w:ascii="Arial" w:hAnsi="Arial" w:cs="Arial"/>
          <w:bCs/>
        </w:rPr>
        <w:t>9-bis</w:t>
      </w:r>
      <w:r>
        <w:rPr>
          <w:rFonts w:ascii="Arial" w:hAnsi="Arial" w:cs="Arial"/>
          <w:bCs/>
        </w:rPr>
        <w:t xml:space="preserve">-e   </w:t>
      </w:r>
      <w:r w:rsidR="004B46A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4B46AC">
        <w:rPr>
          <w:rFonts w:ascii="Arial" w:hAnsi="Arial" w:cs="Arial"/>
          <w:bCs/>
        </w:rPr>
        <w:t>22</w:t>
      </w:r>
      <w:r w:rsidR="004B46AC" w:rsidRPr="004B46AC">
        <w:rPr>
          <w:rFonts w:ascii="Arial" w:hAnsi="Arial" w:cs="Arial"/>
          <w:bCs/>
          <w:vertAlign w:val="superscript"/>
        </w:rPr>
        <w:t>nd</w:t>
      </w:r>
      <w:r w:rsidR="004B46AC">
        <w:rPr>
          <w:rFonts w:ascii="Arial" w:hAnsi="Arial" w:cs="Arial"/>
          <w:bCs/>
        </w:rPr>
        <w:t xml:space="preserve"> June</w:t>
      </w:r>
      <w:r w:rsidRPr="002D5115">
        <w:rPr>
          <w:rFonts w:ascii="Arial" w:hAnsi="Arial" w:cs="Arial"/>
          <w:bCs/>
        </w:rPr>
        <w:t xml:space="preserve"> – </w:t>
      </w:r>
      <w:r w:rsidR="004B46AC">
        <w:rPr>
          <w:rFonts w:ascii="Arial" w:hAnsi="Arial" w:cs="Arial"/>
          <w:bCs/>
        </w:rPr>
        <w:t xml:space="preserve"> 1</w:t>
      </w:r>
      <w:r w:rsidR="004B46AC" w:rsidRPr="004B46AC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</w:t>
      </w:r>
      <w:r w:rsidR="004B46AC">
        <w:rPr>
          <w:rFonts w:ascii="Arial" w:hAnsi="Arial" w:cs="Arial"/>
          <w:bCs/>
        </w:rPr>
        <w:t>July</w:t>
      </w:r>
      <w:r>
        <w:rPr>
          <w:rFonts w:ascii="Arial" w:hAnsi="Arial" w:cs="Arial"/>
          <w:bCs/>
        </w:rPr>
        <w:t xml:space="preserve"> </w:t>
      </w:r>
      <w:r w:rsidRPr="002D5115">
        <w:rPr>
          <w:rFonts w:ascii="Arial" w:hAnsi="Arial" w:cs="Arial"/>
          <w:bCs/>
        </w:rPr>
        <w:t>202</w:t>
      </w:r>
      <w:r w:rsidR="004B46AC">
        <w:rPr>
          <w:rFonts w:ascii="Arial" w:hAnsi="Arial" w:cs="Arial"/>
          <w:bCs/>
        </w:rPr>
        <w:t>2</w:t>
      </w:r>
      <w:r w:rsidRPr="002D5115">
        <w:rPr>
          <w:rFonts w:ascii="Arial" w:hAnsi="Arial" w:cs="Arial"/>
          <w:bCs/>
        </w:rPr>
        <w:t xml:space="preserve"> </w:t>
      </w:r>
      <w:r w:rsidRPr="000F3D59">
        <w:rPr>
          <w:rFonts w:ascii="Arial" w:hAnsi="Arial" w:cs="Arial"/>
          <w:bCs/>
        </w:rPr>
        <w:tab/>
      </w:r>
      <w:r w:rsidR="004B46AC">
        <w:rPr>
          <w:rFonts w:ascii="Arial" w:hAnsi="Arial" w:cs="Arial"/>
          <w:bCs/>
        </w:rPr>
        <w:t>e-meeting</w:t>
      </w:r>
    </w:p>
    <w:p w14:paraId="06BAF48C" w14:textId="30E04414" w:rsidR="008858CD" w:rsidRPr="00095BC2" w:rsidRDefault="008858CD" w:rsidP="00095BC2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SA6#50              22</w:t>
      </w:r>
      <w:r w:rsidRPr="004B46AC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August</w:t>
      </w:r>
      <w:r w:rsidRPr="002D5115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 xml:space="preserve"> 26</w:t>
      </w:r>
      <w:r w:rsidRPr="008858CD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August </w:t>
      </w:r>
      <w:r w:rsidRPr="002D5115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2</w:t>
      </w:r>
      <w:r w:rsidRPr="002D5115">
        <w:rPr>
          <w:rFonts w:ascii="Arial" w:hAnsi="Arial" w:cs="Arial"/>
          <w:bCs/>
        </w:rPr>
        <w:t xml:space="preserve"> </w:t>
      </w:r>
      <w:r w:rsidRPr="000F3D5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meeting</w:t>
      </w:r>
    </w:p>
    <w:sectPr w:rsidR="008858CD" w:rsidRPr="00095BC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AEA0E" w14:textId="77777777" w:rsidR="006A2D89" w:rsidRDefault="006A2D89">
      <w:pPr>
        <w:spacing w:after="0"/>
      </w:pPr>
      <w:r>
        <w:separator/>
      </w:r>
    </w:p>
  </w:endnote>
  <w:endnote w:type="continuationSeparator" w:id="0">
    <w:p w14:paraId="3B40AE21" w14:textId="77777777" w:rsidR="006A2D89" w:rsidRDefault="006A2D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7CF87" w14:textId="77777777" w:rsidR="006A2D89" w:rsidRDefault="006A2D89">
      <w:pPr>
        <w:spacing w:after="0"/>
      </w:pPr>
      <w:r>
        <w:separator/>
      </w:r>
    </w:p>
  </w:footnote>
  <w:footnote w:type="continuationSeparator" w:id="0">
    <w:p w14:paraId="68EAD4E5" w14:textId="77777777" w:rsidR="006A2D89" w:rsidRDefault="006A2D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FE724A5"/>
    <w:multiLevelType w:val="hybridMultilevel"/>
    <w:tmpl w:val="66E285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46F08"/>
    <w:rsid w:val="00095BC2"/>
    <w:rsid w:val="000D438C"/>
    <w:rsid w:val="000F6242"/>
    <w:rsid w:val="00174844"/>
    <w:rsid w:val="002201E4"/>
    <w:rsid w:val="002A6824"/>
    <w:rsid w:val="002F1940"/>
    <w:rsid w:val="00383545"/>
    <w:rsid w:val="00433500"/>
    <w:rsid w:val="00433F71"/>
    <w:rsid w:val="00440D43"/>
    <w:rsid w:val="0045595F"/>
    <w:rsid w:val="004B46AC"/>
    <w:rsid w:val="004E3939"/>
    <w:rsid w:val="00525412"/>
    <w:rsid w:val="006A2D89"/>
    <w:rsid w:val="006A3A35"/>
    <w:rsid w:val="006E0D4F"/>
    <w:rsid w:val="006F2D99"/>
    <w:rsid w:val="00726022"/>
    <w:rsid w:val="007F4F92"/>
    <w:rsid w:val="007F6F25"/>
    <w:rsid w:val="008858CD"/>
    <w:rsid w:val="008D772F"/>
    <w:rsid w:val="00953874"/>
    <w:rsid w:val="0099764C"/>
    <w:rsid w:val="009F66B1"/>
    <w:rsid w:val="00A03A85"/>
    <w:rsid w:val="00A46CCB"/>
    <w:rsid w:val="00A71544"/>
    <w:rsid w:val="00A74578"/>
    <w:rsid w:val="00AE1828"/>
    <w:rsid w:val="00B33F3C"/>
    <w:rsid w:val="00B5204B"/>
    <w:rsid w:val="00B97703"/>
    <w:rsid w:val="00C04BAC"/>
    <w:rsid w:val="00C17B7B"/>
    <w:rsid w:val="00C23C20"/>
    <w:rsid w:val="00CF6087"/>
    <w:rsid w:val="00D02856"/>
    <w:rsid w:val="00D144DE"/>
    <w:rsid w:val="00D209D8"/>
    <w:rsid w:val="00D25CD3"/>
    <w:rsid w:val="00D62A0E"/>
    <w:rsid w:val="00D856BD"/>
    <w:rsid w:val="00E140FE"/>
    <w:rsid w:val="00F038EE"/>
    <w:rsid w:val="00F34B3C"/>
    <w:rsid w:val="00FA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32DE5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8C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8858C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8858C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8858C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8858C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8858C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8858CD"/>
    <w:pPr>
      <w:outlineLvl w:val="5"/>
    </w:pPr>
  </w:style>
  <w:style w:type="paragraph" w:styleId="Heading7">
    <w:name w:val="heading 7"/>
    <w:basedOn w:val="H6"/>
    <w:next w:val="Normal"/>
    <w:qFormat/>
    <w:rsid w:val="008858CD"/>
    <w:pPr>
      <w:outlineLvl w:val="6"/>
    </w:pPr>
  </w:style>
  <w:style w:type="paragraph" w:styleId="Heading8">
    <w:name w:val="heading 8"/>
    <w:basedOn w:val="Heading1"/>
    <w:next w:val="Normal"/>
    <w:qFormat/>
    <w:rsid w:val="008858C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858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858C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8858C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8858C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8858CD"/>
    <w:pPr>
      <w:spacing w:before="180"/>
      <w:ind w:left="2693" w:hanging="2693"/>
    </w:pPr>
    <w:rPr>
      <w:b/>
    </w:rPr>
  </w:style>
  <w:style w:type="paragraph" w:styleId="TOC1">
    <w:name w:val="toc 1"/>
    <w:semiHidden/>
    <w:rsid w:val="008858C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8858C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8858CD"/>
    <w:pPr>
      <w:ind w:left="1701" w:hanging="1701"/>
    </w:pPr>
  </w:style>
  <w:style w:type="paragraph" w:styleId="TOC4">
    <w:name w:val="toc 4"/>
    <w:basedOn w:val="TOC3"/>
    <w:semiHidden/>
    <w:rsid w:val="008858CD"/>
    <w:pPr>
      <w:ind w:left="1418" w:hanging="1418"/>
    </w:pPr>
  </w:style>
  <w:style w:type="paragraph" w:styleId="TOC3">
    <w:name w:val="toc 3"/>
    <w:basedOn w:val="TOC2"/>
    <w:semiHidden/>
    <w:rsid w:val="008858CD"/>
    <w:pPr>
      <w:ind w:left="1134" w:hanging="1134"/>
    </w:pPr>
  </w:style>
  <w:style w:type="paragraph" w:styleId="TOC2">
    <w:name w:val="toc 2"/>
    <w:basedOn w:val="TOC1"/>
    <w:semiHidden/>
    <w:rsid w:val="008858C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8858CD"/>
    <w:pPr>
      <w:ind w:left="284"/>
    </w:pPr>
  </w:style>
  <w:style w:type="paragraph" w:styleId="Index1">
    <w:name w:val="index 1"/>
    <w:basedOn w:val="Normal"/>
    <w:semiHidden/>
    <w:rsid w:val="008858CD"/>
    <w:pPr>
      <w:keepLines/>
      <w:spacing w:after="0"/>
    </w:pPr>
  </w:style>
  <w:style w:type="paragraph" w:customStyle="1" w:styleId="ZH">
    <w:name w:val="ZH"/>
    <w:rsid w:val="008858C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8858CD"/>
    <w:pPr>
      <w:outlineLvl w:val="9"/>
    </w:pPr>
  </w:style>
  <w:style w:type="paragraph" w:styleId="ListNumber2">
    <w:name w:val="List Number 2"/>
    <w:basedOn w:val="ListNumber"/>
    <w:semiHidden/>
    <w:rsid w:val="008858CD"/>
    <w:pPr>
      <w:ind w:left="851"/>
    </w:pPr>
  </w:style>
  <w:style w:type="character" w:styleId="FootnoteReference">
    <w:name w:val="footnote reference"/>
    <w:semiHidden/>
    <w:rsid w:val="008858C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8858C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8858CD"/>
    <w:rPr>
      <w:b/>
    </w:rPr>
  </w:style>
  <w:style w:type="paragraph" w:customStyle="1" w:styleId="TAC">
    <w:name w:val="TAC"/>
    <w:basedOn w:val="TAL"/>
    <w:rsid w:val="008858CD"/>
    <w:pPr>
      <w:jc w:val="center"/>
    </w:pPr>
  </w:style>
  <w:style w:type="paragraph" w:customStyle="1" w:styleId="TF">
    <w:name w:val="TF"/>
    <w:basedOn w:val="TH"/>
    <w:rsid w:val="008858CD"/>
    <w:pPr>
      <w:keepNext w:val="0"/>
      <w:spacing w:before="0" w:after="240"/>
    </w:pPr>
  </w:style>
  <w:style w:type="paragraph" w:customStyle="1" w:styleId="NO">
    <w:name w:val="NO"/>
    <w:basedOn w:val="Normal"/>
    <w:rsid w:val="008858CD"/>
    <w:pPr>
      <w:keepLines/>
      <w:ind w:left="1135" w:hanging="851"/>
    </w:pPr>
  </w:style>
  <w:style w:type="paragraph" w:styleId="TOC9">
    <w:name w:val="toc 9"/>
    <w:basedOn w:val="TOC8"/>
    <w:semiHidden/>
    <w:rsid w:val="008858CD"/>
    <w:pPr>
      <w:ind w:left="1418" w:hanging="1418"/>
    </w:pPr>
  </w:style>
  <w:style w:type="paragraph" w:customStyle="1" w:styleId="EX">
    <w:name w:val="EX"/>
    <w:basedOn w:val="Normal"/>
    <w:rsid w:val="008858CD"/>
    <w:pPr>
      <w:keepLines/>
      <w:ind w:left="1702" w:hanging="1418"/>
    </w:pPr>
  </w:style>
  <w:style w:type="paragraph" w:customStyle="1" w:styleId="FP">
    <w:name w:val="FP"/>
    <w:basedOn w:val="Normal"/>
    <w:rsid w:val="008858CD"/>
    <w:pPr>
      <w:spacing w:after="0"/>
    </w:pPr>
  </w:style>
  <w:style w:type="paragraph" w:customStyle="1" w:styleId="LD">
    <w:name w:val="LD"/>
    <w:rsid w:val="008858C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8858CD"/>
    <w:pPr>
      <w:spacing w:after="0"/>
    </w:pPr>
  </w:style>
  <w:style w:type="paragraph" w:customStyle="1" w:styleId="EW">
    <w:name w:val="EW"/>
    <w:basedOn w:val="EX"/>
    <w:rsid w:val="008858CD"/>
    <w:pPr>
      <w:spacing w:after="0"/>
    </w:pPr>
  </w:style>
  <w:style w:type="paragraph" w:styleId="TOC6">
    <w:name w:val="toc 6"/>
    <w:basedOn w:val="TOC5"/>
    <w:next w:val="Normal"/>
    <w:semiHidden/>
    <w:rsid w:val="008858CD"/>
    <w:pPr>
      <w:ind w:left="1985" w:hanging="1985"/>
    </w:pPr>
  </w:style>
  <w:style w:type="paragraph" w:styleId="TOC7">
    <w:name w:val="toc 7"/>
    <w:basedOn w:val="TOC6"/>
    <w:next w:val="Normal"/>
    <w:semiHidden/>
    <w:rsid w:val="008858CD"/>
    <w:pPr>
      <w:ind w:left="2268" w:hanging="2268"/>
    </w:pPr>
  </w:style>
  <w:style w:type="paragraph" w:styleId="ListBullet2">
    <w:name w:val="List Bullet 2"/>
    <w:basedOn w:val="ListBullet"/>
    <w:semiHidden/>
    <w:rsid w:val="008858CD"/>
    <w:pPr>
      <w:ind w:left="851"/>
    </w:pPr>
  </w:style>
  <w:style w:type="paragraph" w:styleId="ListBullet3">
    <w:name w:val="List Bullet 3"/>
    <w:basedOn w:val="ListBullet2"/>
    <w:semiHidden/>
    <w:rsid w:val="008858CD"/>
    <w:pPr>
      <w:ind w:left="1135"/>
    </w:pPr>
  </w:style>
  <w:style w:type="paragraph" w:styleId="ListNumber">
    <w:name w:val="List Number"/>
    <w:basedOn w:val="List"/>
    <w:semiHidden/>
    <w:rsid w:val="008858CD"/>
  </w:style>
  <w:style w:type="paragraph" w:customStyle="1" w:styleId="EQ">
    <w:name w:val="EQ"/>
    <w:basedOn w:val="Normal"/>
    <w:next w:val="Normal"/>
    <w:rsid w:val="008858C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8858C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858C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858C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8858CD"/>
    <w:pPr>
      <w:jc w:val="right"/>
    </w:pPr>
  </w:style>
  <w:style w:type="paragraph" w:customStyle="1" w:styleId="H6">
    <w:name w:val="H6"/>
    <w:basedOn w:val="Heading5"/>
    <w:next w:val="Normal"/>
    <w:rsid w:val="008858C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858CD"/>
    <w:pPr>
      <w:ind w:left="851" w:hanging="851"/>
    </w:pPr>
  </w:style>
  <w:style w:type="paragraph" w:customStyle="1" w:styleId="TAL">
    <w:name w:val="TAL"/>
    <w:basedOn w:val="Normal"/>
    <w:rsid w:val="008858C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858C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8858C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8858C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8858C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8858CD"/>
    <w:pPr>
      <w:framePr w:wrap="notBeside" w:y="16161"/>
    </w:pPr>
  </w:style>
  <w:style w:type="character" w:customStyle="1" w:styleId="ZGSM">
    <w:name w:val="ZGSM"/>
    <w:rsid w:val="008858CD"/>
  </w:style>
  <w:style w:type="paragraph" w:styleId="List2">
    <w:name w:val="List 2"/>
    <w:basedOn w:val="List"/>
    <w:semiHidden/>
    <w:rsid w:val="008858CD"/>
    <w:pPr>
      <w:ind w:left="851"/>
    </w:pPr>
  </w:style>
  <w:style w:type="paragraph" w:customStyle="1" w:styleId="ZG">
    <w:name w:val="ZG"/>
    <w:rsid w:val="008858C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8858CD"/>
    <w:pPr>
      <w:ind w:left="1135"/>
    </w:pPr>
  </w:style>
  <w:style w:type="paragraph" w:styleId="List4">
    <w:name w:val="List 4"/>
    <w:basedOn w:val="List3"/>
    <w:semiHidden/>
    <w:rsid w:val="008858CD"/>
    <w:pPr>
      <w:ind w:left="1418"/>
    </w:pPr>
  </w:style>
  <w:style w:type="paragraph" w:styleId="List5">
    <w:name w:val="List 5"/>
    <w:basedOn w:val="List4"/>
    <w:semiHidden/>
    <w:rsid w:val="008858CD"/>
    <w:pPr>
      <w:ind w:left="1702"/>
    </w:pPr>
  </w:style>
  <w:style w:type="paragraph" w:customStyle="1" w:styleId="EditorsNote">
    <w:name w:val="Editor's Note"/>
    <w:basedOn w:val="NO"/>
    <w:rsid w:val="008858CD"/>
    <w:rPr>
      <w:color w:val="FF0000"/>
    </w:rPr>
  </w:style>
  <w:style w:type="paragraph" w:styleId="List">
    <w:name w:val="List"/>
    <w:basedOn w:val="Normal"/>
    <w:semiHidden/>
    <w:rsid w:val="008858CD"/>
    <w:pPr>
      <w:ind w:left="568" w:hanging="284"/>
    </w:pPr>
  </w:style>
  <w:style w:type="paragraph" w:styleId="ListBullet">
    <w:name w:val="List Bullet"/>
    <w:basedOn w:val="List"/>
    <w:semiHidden/>
    <w:rsid w:val="008858CD"/>
  </w:style>
  <w:style w:type="paragraph" w:styleId="ListBullet4">
    <w:name w:val="List Bullet 4"/>
    <w:basedOn w:val="ListBullet3"/>
    <w:semiHidden/>
    <w:rsid w:val="008858CD"/>
    <w:pPr>
      <w:ind w:left="1418"/>
    </w:pPr>
  </w:style>
  <w:style w:type="paragraph" w:styleId="ListBullet5">
    <w:name w:val="List Bullet 5"/>
    <w:basedOn w:val="ListBullet4"/>
    <w:semiHidden/>
    <w:rsid w:val="008858CD"/>
    <w:pPr>
      <w:ind w:left="1702"/>
    </w:pPr>
  </w:style>
  <w:style w:type="paragraph" w:customStyle="1" w:styleId="B2">
    <w:name w:val="B2"/>
    <w:basedOn w:val="List2"/>
    <w:rsid w:val="008858CD"/>
  </w:style>
  <w:style w:type="paragraph" w:customStyle="1" w:styleId="B3">
    <w:name w:val="B3"/>
    <w:basedOn w:val="List3"/>
    <w:rsid w:val="008858CD"/>
  </w:style>
  <w:style w:type="paragraph" w:customStyle="1" w:styleId="B4">
    <w:name w:val="B4"/>
    <w:basedOn w:val="List4"/>
    <w:rsid w:val="008858CD"/>
  </w:style>
  <w:style w:type="paragraph" w:customStyle="1" w:styleId="B5">
    <w:name w:val="B5"/>
    <w:basedOn w:val="List5"/>
    <w:rsid w:val="008858CD"/>
  </w:style>
  <w:style w:type="paragraph" w:customStyle="1" w:styleId="ZTD">
    <w:name w:val="ZTD"/>
    <w:basedOn w:val="ZB"/>
    <w:rsid w:val="008858C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095BC2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B52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1751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Huawei-CC2</cp:lastModifiedBy>
  <cp:revision>3</cp:revision>
  <cp:lastPrinted>2002-04-23T07:10:00Z</cp:lastPrinted>
  <dcterms:created xsi:type="dcterms:W3CDTF">2022-05-25T08:23:00Z</dcterms:created>
  <dcterms:modified xsi:type="dcterms:W3CDTF">2022-05-25T08:51:00Z</dcterms:modified>
</cp:coreProperties>
</file>