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A220" w14:textId="269F9EDF" w:rsidR="00B74423" w:rsidRDefault="009D29A1">
      <w:pPr>
        <w:pStyle w:val="CRCoverPage"/>
        <w:tabs>
          <w:tab w:val="right" w:pos="9639"/>
        </w:tabs>
        <w:spacing w:after="0"/>
        <w:rPr>
          <w:rFonts w:cs="Arial"/>
          <w:b/>
          <w:noProof/>
          <w:sz w:val="24"/>
          <w:szCs w:val="24"/>
          <w:lang w:val="sv-SE"/>
        </w:rPr>
      </w:pPr>
      <w:r>
        <w:rPr>
          <w:rFonts w:cs="Arial"/>
          <w:b/>
          <w:noProof/>
          <w:sz w:val="24"/>
          <w:szCs w:val="24"/>
          <w:lang w:val="sv-SE"/>
        </w:rPr>
        <w:t>3GPP TSG-SA WG6 Meeting #48-e</w:t>
      </w:r>
      <w:r>
        <w:rPr>
          <w:rFonts w:cs="Arial"/>
          <w:b/>
          <w:noProof/>
          <w:sz w:val="24"/>
          <w:szCs w:val="24"/>
          <w:lang w:val="sv-SE"/>
        </w:rPr>
        <w:tab/>
        <w:t>S6-220</w:t>
      </w:r>
      <w:r w:rsidR="00B9516D">
        <w:rPr>
          <w:rFonts w:cs="Arial"/>
          <w:b/>
          <w:noProof/>
          <w:sz w:val="24"/>
          <w:szCs w:val="24"/>
          <w:lang w:val="sv-SE"/>
        </w:rPr>
        <w:t>813</w:t>
      </w:r>
    </w:p>
    <w:p w14:paraId="24D780F7" w14:textId="549E99FE" w:rsidR="00B74423" w:rsidRDefault="009D29A1">
      <w:pPr>
        <w:pStyle w:val="CRCoverPage"/>
        <w:tabs>
          <w:tab w:val="left" w:pos="7380"/>
          <w:tab w:val="left" w:pos="9630"/>
        </w:tabs>
        <w:spacing w:after="0"/>
        <w:rPr>
          <w:b/>
          <w:lang w:val="en-US" w:eastAsia="nb-NO"/>
        </w:rPr>
      </w:pPr>
      <w:r>
        <w:rPr>
          <w:rFonts w:cs="Arial"/>
          <w:b/>
          <w:bCs/>
          <w:sz w:val="24"/>
          <w:szCs w:val="24"/>
        </w:rPr>
        <w:t>e-meeting, 5</w:t>
      </w:r>
      <w:r>
        <w:rPr>
          <w:rFonts w:cs="Arial"/>
          <w:b/>
          <w:bCs/>
          <w:sz w:val="24"/>
          <w:szCs w:val="24"/>
          <w:vertAlign w:val="superscript"/>
        </w:rPr>
        <w:t>th</w:t>
      </w:r>
      <w:r>
        <w:rPr>
          <w:rFonts w:cs="Arial"/>
          <w:b/>
          <w:bCs/>
          <w:sz w:val="24"/>
          <w:szCs w:val="24"/>
        </w:rPr>
        <w:t xml:space="preserve"> – 14</w:t>
      </w:r>
      <w:r>
        <w:rPr>
          <w:rFonts w:cs="Arial"/>
          <w:b/>
          <w:bCs/>
          <w:sz w:val="24"/>
          <w:szCs w:val="24"/>
          <w:vertAlign w:val="superscript"/>
        </w:rPr>
        <w:t>th</w:t>
      </w:r>
      <w:r>
        <w:rPr>
          <w:rFonts w:cs="Arial"/>
          <w:b/>
          <w:bCs/>
          <w:sz w:val="24"/>
          <w:szCs w:val="24"/>
        </w:rPr>
        <w:t xml:space="preserve"> April 2022</w:t>
      </w:r>
      <w:r>
        <w:rPr>
          <w:rFonts w:cs="Arial"/>
          <w:b/>
          <w:sz w:val="24"/>
          <w:szCs w:val="24"/>
          <w:lang w:val="en-US" w:eastAsia="zh-CN"/>
        </w:rPr>
        <w:tab/>
      </w:r>
      <w:r>
        <w:rPr>
          <w:rFonts w:cs="Arial" w:hint="eastAsia"/>
          <w:b/>
          <w:color w:val="A6A6A6"/>
          <w:lang w:val="en-US" w:eastAsia="zh-CN"/>
        </w:rPr>
        <w:t>(revision of S6-21</w:t>
      </w:r>
      <w:r w:rsidR="00B9516D">
        <w:rPr>
          <w:rFonts w:cs="Arial"/>
          <w:b/>
          <w:color w:val="A6A6A6"/>
          <w:lang w:val="en-US" w:eastAsia="zh-CN"/>
        </w:rPr>
        <w:t>0609</w:t>
      </w:r>
      <w:r>
        <w:rPr>
          <w:rFonts w:cs="Arial" w:hint="eastAsia"/>
          <w:b/>
          <w:color w:val="A6A6A6"/>
          <w:lang w:val="en-US" w:eastAsia="zh-CN"/>
        </w:rPr>
        <w:t>)</w:t>
      </w:r>
    </w:p>
    <w:p w14:paraId="7A7B4750" w14:textId="77777777" w:rsidR="00B74423" w:rsidRDefault="00B74423">
      <w:pPr>
        <w:pBdr>
          <w:bottom w:val="single" w:sz="4" w:space="1" w:color="auto"/>
        </w:pBdr>
        <w:tabs>
          <w:tab w:val="right" w:pos="9639"/>
        </w:tabs>
        <w:jc w:val="both"/>
        <w:outlineLvl w:val="0"/>
        <w:rPr>
          <w:rFonts w:ascii="Arial" w:eastAsia="Batang" w:hAnsi="Arial" w:cs="Arial"/>
          <w:b/>
          <w:color w:val="F2F2F2"/>
          <w:sz w:val="24"/>
          <w:lang w:eastAsia="zh-CN"/>
        </w:rPr>
      </w:pPr>
    </w:p>
    <w:p w14:paraId="666BC21E" w14:textId="77777777" w:rsidR="00B74423" w:rsidRDefault="009D29A1">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t>InterDigital</w:t>
      </w:r>
    </w:p>
    <w:p w14:paraId="4F02F50E" w14:textId="26B50C04" w:rsidR="00B74423" w:rsidRDefault="009D29A1">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cs="Arial"/>
          <w:b/>
          <w:lang w:eastAsia="zh-CN"/>
        </w:rPr>
        <w:t>Cleanups</w:t>
      </w:r>
      <w:proofErr w:type="spellEnd"/>
      <w:r>
        <w:rPr>
          <w:rFonts w:ascii="Arial" w:eastAsia="Batang" w:hAnsi="Arial" w:cs="Arial"/>
          <w:b/>
          <w:lang w:eastAsia="zh-CN"/>
        </w:rPr>
        <w:t xml:space="preserve"> of the procedures </w:t>
      </w:r>
      <w:r w:rsidR="005B418D">
        <w:rPr>
          <w:rFonts w:ascii="Arial" w:eastAsia="Batang" w:hAnsi="Arial" w:cs="Arial"/>
          <w:b/>
          <w:lang w:eastAsia="zh-CN"/>
        </w:rPr>
        <w:t>for Solution #1</w:t>
      </w:r>
    </w:p>
    <w:p w14:paraId="3F7FF31A" w14:textId="77777777" w:rsidR="00B74423" w:rsidRDefault="009D29A1">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A9DFE32" w14:textId="77777777" w:rsidR="00B74423" w:rsidRDefault="009D29A1">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9.9</w:t>
      </w:r>
    </w:p>
    <w:bookmarkEnd w:id="0"/>
    <w:p w14:paraId="0A2D7E2A" w14:textId="77777777" w:rsidR="00B74423" w:rsidRDefault="00B74423"/>
    <w:p w14:paraId="2F27D7F2" w14:textId="7C2047FA" w:rsidR="005B418D" w:rsidRPr="005B418D" w:rsidRDefault="009D29A1" w:rsidP="005B418D">
      <w:pPr>
        <w:rPr>
          <w:rFonts w:asciiTheme="minorHAnsi" w:hAnsiTheme="minorHAnsi" w:cstheme="minorHAnsi"/>
        </w:rPr>
      </w:pPr>
      <w:r w:rsidRPr="005B418D">
        <w:rPr>
          <w:rFonts w:asciiTheme="minorHAnsi" w:hAnsiTheme="minorHAnsi" w:cstheme="minorHAnsi"/>
        </w:rPr>
        <w:t>The procedure</w:t>
      </w:r>
      <w:r w:rsidR="005B418D" w:rsidRPr="005B418D">
        <w:rPr>
          <w:rFonts w:asciiTheme="minorHAnsi" w:hAnsiTheme="minorHAnsi" w:cstheme="minorHAnsi"/>
        </w:rPr>
        <w:t>s</w:t>
      </w:r>
      <w:r w:rsidRPr="005B418D">
        <w:rPr>
          <w:rFonts w:asciiTheme="minorHAnsi" w:hAnsiTheme="minorHAnsi" w:cstheme="minorHAnsi"/>
        </w:rPr>
        <w:t xml:space="preserve"> for </w:t>
      </w:r>
      <w:r w:rsidR="005B418D" w:rsidRPr="005B418D">
        <w:rPr>
          <w:rFonts w:asciiTheme="minorHAnsi" w:hAnsiTheme="minorHAnsi" w:cstheme="minorHAnsi"/>
        </w:rPr>
        <w:t>Solution #1</w:t>
      </w:r>
      <w:r w:rsidRPr="005B418D">
        <w:rPr>
          <w:rFonts w:asciiTheme="minorHAnsi" w:hAnsiTheme="minorHAnsi" w:cstheme="minorHAnsi"/>
        </w:rPr>
        <w:t xml:space="preserve"> </w:t>
      </w:r>
      <w:r w:rsidR="005B418D" w:rsidRPr="005B418D">
        <w:rPr>
          <w:rFonts w:asciiTheme="minorHAnsi" w:hAnsiTheme="minorHAnsi" w:cstheme="minorHAnsi"/>
        </w:rPr>
        <w:t>are</w:t>
      </w:r>
      <w:r w:rsidRPr="005B418D">
        <w:rPr>
          <w:rFonts w:asciiTheme="minorHAnsi" w:hAnsiTheme="minorHAnsi" w:cstheme="minorHAnsi"/>
        </w:rPr>
        <w:t xml:space="preserve"> aligned with the procedures for C2-communication. </w:t>
      </w:r>
      <w:r w:rsidR="005B418D" w:rsidRPr="005B418D">
        <w:rPr>
          <w:rFonts w:asciiTheme="minorHAnsi" w:hAnsiTheme="minorHAnsi" w:cstheme="minorHAnsi"/>
        </w:rPr>
        <w:t xml:space="preserve">It is also clarified that aspects on </w:t>
      </w:r>
      <w:r w:rsidR="005B418D" w:rsidRPr="005B418D">
        <w:rPr>
          <w:rFonts w:asciiTheme="minorHAnsi" w:hAnsiTheme="minorHAnsi" w:cstheme="minorHAnsi"/>
          <w:lang w:val="en-US"/>
        </w:rPr>
        <w:t>change of DN/EDN to avoid disruption while in flight due to change of USS is</w:t>
      </w:r>
      <w:r w:rsidR="005B418D" w:rsidRPr="005B418D">
        <w:rPr>
          <w:rFonts w:asciiTheme="minorHAnsi" w:hAnsiTheme="minorHAnsi" w:cstheme="minorHAnsi"/>
        </w:rPr>
        <w:t xml:space="preserve"> not covered by this solution.</w:t>
      </w:r>
    </w:p>
    <w:p w14:paraId="0E4DB501" w14:textId="26943B14" w:rsidR="00B74423" w:rsidRPr="005B418D" w:rsidRDefault="009D29A1">
      <w:pPr>
        <w:rPr>
          <w:rFonts w:asciiTheme="minorHAnsi" w:hAnsiTheme="minorHAnsi" w:cstheme="minorHAnsi"/>
        </w:rPr>
      </w:pPr>
      <w:r w:rsidRPr="005B418D">
        <w:rPr>
          <w:rFonts w:asciiTheme="minorHAnsi" w:hAnsiTheme="minorHAnsi" w:cstheme="minorHAnsi"/>
        </w:rPr>
        <w:t>The following changes are proposed incorporated into TR 23.700-55 v 0.3.0.</w:t>
      </w:r>
    </w:p>
    <w:p w14:paraId="56258D20" w14:textId="77777777" w:rsidR="00B74423" w:rsidRDefault="00B74423">
      <w:pPr>
        <w:rPr>
          <w:rFonts w:asciiTheme="minorHAnsi" w:hAnsiTheme="minorHAnsi" w:cstheme="minorHAnsi"/>
        </w:rPr>
      </w:pPr>
    </w:p>
    <w:p w14:paraId="79A3F371" w14:textId="77777777" w:rsidR="00B74423" w:rsidRDefault="009D29A1">
      <w:pPr>
        <w:jc w:val="center"/>
        <w:rPr>
          <w:rFonts w:ascii="Arial" w:hAnsi="Arial" w:cs="Arial"/>
          <w:color w:val="7030A0"/>
          <w:sz w:val="36"/>
          <w:szCs w:val="36"/>
        </w:rPr>
      </w:pPr>
      <w:r>
        <w:rPr>
          <w:rFonts w:ascii="Arial" w:hAnsi="Arial" w:cs="Arial"/>
          <w:color w:val="7030A0"/>
          <w:sz w:val="36"/>
          <w:szCs w:val="36"/>
        </w:rPr>
        <w:t>* * * *   Start of changes   * * * *</w:t>
      </w:r>
    </w:p>
    <w:p w14:paraId="21BF28B1" w14:textId="77777777" w:rsidR="00B74423" w:rsidRDefault="009D29A1">
      <w:pPr>
        <w:pStyle w:val="Heading2"/>
        <w:rPr>
          <w:lang w:val="en-IN"/>
        </w:rPr>
      </w:pPr>
      <w:bookmarkStart w:id="1" w:name="clause4"/>
      <w:bookmarkStart w:id="2" w:name="_Toc96692284"/>
      <w:bookmarkEnd w:id="1"/>
      <w:r>
        <w:rPr>
          <w:lang w:val="en-IN"/>
        </w:rPr>
        <w:t>7.3</w:t>
      </w:r>
      <w:r>
        <w:rPr>
          <w:lang w:val="en-IN"/>
        </w:rPr>
        <w:tab/>
        <w:t>Solution #1: Change of USS during flight</w:t>
      </w:r>
      <w:bookmarkEnd w:id="2"/>
    </w:p>
    <w:p w14:paraId="3D88E4D8" w14:textId="77777777" w:rsidR="00B74423" w:rsidRDefault="009D29A1">
      <w:pPr>
        <w:pStyle w:val="Heading3"/>
        <w:rPr>
          <w:lang w:val="en-IN"/>
        </w:rPr>
      </w:pPr>
      <w:bookmarkStart w:id="3" w:name="_Toc96692285"/>
      <w:r>
        <w:rPr>
          <w:lang w:val="en-IN"/>
        </w:rPr>
        <w:t>7.3.1</w:t>
      </w:r>
      <w:r>
        <w:rPr>
          <w:lang w:val="en-IN"/>
        </w:rPr>
        <w:tab/>
        <w:t>Architecture enhancements</w:t>
      </w:r>
      <w:bookmarkEnd w:id="3"/>
    </w:p>
    <w:p w14:paraId="47C00471" w14:textId="77777777" w:rsidR="00B74423" w:rsidRPr="00B74423" w:rsidRDefault="009D29A1">
      <w:pPr>
        <w:pStyle w:val="Guidance"/>
        <w:rPr>
          <w:i w:val="0"/>
          <w:iCs/>
          <w:color w:val="auto"/>
          <w:rPrChange w:id="4" w:author="Atle Monrad" w:date="2022-03-28T10:22:00Z">
            <w:rPr>
              <w:i w:val="0"/>
              <w:iCs/>
            </w:rPr>
          </w:rPrChange>
        </w:rPr>
      </w:pPr>
      <w:r>
        <w:rPr>
          <w:i w:val="0"/>
          <w:iCs/>
          <w:color w:val="auto"/>
          <w:rPrChange w:id="5" w:author="Atle Monrad" w:date="2022-03-28T10:22:00Z">
            <w:rPr>
              <w:i w:val="0"/>
              <w:iCs/>
            </w:rPr>
          </w:rPrChange>
        </w:rPr>
        <w:t>None.</w:t>
      </w:r>
    </w:p>
    <w:p w14:paraId="2C7731F4" w14:textId="77777777" w:rsidR="00B74423" w:rsidRDefault="009D29A1">
      <w:pPr>
        <w:pStyle w:val="Heading3"/>
        <w:rPr>
          <w:lang w:val="en-IN"/>
        </w:rPr>
      </w:pPr>
      <w:bookmarkStart w:id="6" w:name="_Toc96692286"/>
      <w:r>
        <w:rPr>
          <w:lang w:val="en-IN"/>
        </w:rPr>
        <w:t>7.3.2</w:t>
      </w:r>
      <w:r>
        <w:rPr>
          <w:lang w:val="en-IN"/>
        </w:rPr>
        <w:tab/>
        <w:t>Solution description</w:t>
      </w:r>
      <w:bookmarkEnd w:id="6"/>
    </w:p>
    <w:p w14:paraId="73C41B61" w14:textId="77777777" w:rsidR="00B74423" w:rsidRDefault="009D29A1">
      <w:pPr>
        <w:pStyle w:val="Heading4"/>
      </w:pPr>
      <w:bookmarkStart w:id="7" w:name="_Toc96692287"/>
      <w:r>
        <w:rPr>
          <w:lang w:val="en-IN"/>
        </w:rPr>
        <w:t>7</w:t>
      </w:r>
      <w:r>
        <w:t>.3.2.1</w:t>
      </w:r>
      <w:r>
        <w:tab/>
        <w:t>General</w:t>
      </w:r>
      <w:bookmarkEnd w:id="7"/>
    </w:p>
    <w:p w14:paraId="455B4BDA" w14:textId="77777777" w:rsidR="00B74423" w:rsidRDefault="009D29A1">
      <w:r>
        <w:rPr>
          <w:lang w:val="en-US"/>
        </w:rPr>
        <w:t xml:space="preserve">This solution aims to address the gaps identified in </w:t>
      </w:r>
      <w:r>
        <w:t>Key Issue</w:t>
      </w:r>
      <w:r>
        <w:rPr>
          <w:noProof/>
          <w:lang w:val="en-US"/>
        </w:rPr>
        <w:t> #2 "</w:t>
      </w:r>
      <w:r>
        <w:t>Support for multi-USS deployments".</w:t>
      </w:r>
    </w:p>
    <w:p w14:paraId="5A79CE86" w14:textId="0163883C" w:rsidR="00B74423" w:rsidRDefault="009D29A1">
      <w:r>
        <w:t>The solution covers registration of the UAE clients and the UAE servers multi-USS capabilities to the USS, provision of the capabilities and policies of the USS to the UAE client and the UAE server, and assistance by the UAE layer at change of USS.</w:t>
      </w:r>
    </w:p>
    <w:p w14:paraId="0DF4CCD7" w14:textId="77777777" w:rsidR="00B74423" w:rsidRDefault="009D29A1">
      <w:r>
        <w:t>The functions of the USS are out of scope of the solution.</w:t>
      </w:r>
    </w:p>
    <w:p w14:paraId="036305A3" w14:textId="77777777" w:rsidR="00B74423" w:rsidRDefault="009D29A1">
      <w:pPr>
        <w:pStyle w:val="Heading4"/>
        <w:rPr>
          <w:lang w:val="en-IN"/>
        </w:rPr>
      </w:pPr>
      <w:bookmarkStart w:id="8" w:name="_Toc96692288"/>
      <w:r>
        <w:rPr>
          <w:lang w:val="en-IN"/>
        </w:rPr>
        <w:t>7.3.2.2</w:t>
      </w:r>
      <w:r>
        <w:rPr>
          <w:lang w:val="en-IN"/>
        </w:rPr>
        <w:tab/>
        <w:t>Registration of multi-USS capabilities</w:t>
      </w:r>
      <w:bookmarkEnd w:id="8"/>
    </w:p>
    <w:p w14:paraId="08DBF42B" w14:textId="77777777" w:rsidR="00B74423" w:rsidRDefault="009D29A1">
      <w:r>
        <w:t>Pre-conditions:</w:t>
      </w:r>
    </w:p>
    <w:p w14:paraId="7932C0B4" w14:textId="77777777" w:rsidR="00B74423" w:rsidRDefault="009D29A1">
      <w:pPr>
        <w:pStyle w:val="B1"/>
      </w:pPr>
      <w:r>
        <w:t>-</w:t>
      </w:r>
      <w:r>
        <w:tab/>
        <w:t>The UAE client has discovered the UAE server and is aware of the address of the UAE server (e.g., FDQN).</w:t>
      </w:r>
    </w:p>
    <w:p w14:paraId="2B17A43D" w14:textId="77777777" w:rsidR="00B74423" w:rsidRDefault="009D29A1">
      <w:pPr>
        <w:pStyle w:val="NO"/>
      </w:pPr>
      <w:r>
        <w:t>NOTE:</w:t>
      </w:r>
      <w:r>
        <w:tab/>
        <w:t>How the UAE client is provisioned with the UAE server information is outside the scope of the current document.</w:t>
      </w:r>
    </w:p>
    <w:p w14:paraId="450492E6" w14:textId="77777777" w:rsidR="00B74423" w:rsidRDefault="009D29A1">
      <w:pPr>
        <w:pStyle w:val="B1"/>
      </w:pPr>
      <w:r>
        <w:t>-</w:t>
      </w:r>
      <w:r>
        <w:tab/>
        <w:t>The UAV has already been assigned with the UAV ID.</w:t>
      </w:r>
    </w:p>
    <w:p w14:paraId="5B845A1E" w14:textId="77777777" w:rsidR="00B74423" w:rsidRDefault="009D29A1">
      <w:pPr>
        <w:pStyle w:val="TH"/>
      </w:pPr>
      <w:r>
        <w:rPr>
          <w:lang w:eastAsia="x-none"/>
        </w:rPr>
        <w:object w:dxaOrig="4635" w:dyaOrig="2520" w14:anchorId="5CD99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11268233" r:id="rId13"/>
        </w:object>
      </w:r>
    </w:p>
    <w:p w14:paraId="7F82258F" w14:textId="77777777" w:rsidR="00B74423" w:rsidRDefault="009D29A1">
      <w:pPr>
        <w:pStyle w:val="TF"/>
      </w:pPr>
      <w:r>
        <w:t>Figure 7.3.2.2-1: Registration of multi-USS capabilities of UAE client and UAE server</w:t>
      </w:r>
    </w:p>
    <w:p w14:paraId="3EE7D809" w14:textId="77777777" w:rsidR="00B74423" w:rsidRDefault="009D29A1">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 xml:space="preserve">UAE client includes its </w:t>
      </w:r>
      <w:proofErr w:type="gramStart"/>
      <w:r>
        <w:rPr>
          <w:color w:val="000000"/>
        </w:rPr>
        <w:t>Multi-USS</w:t>
      </w:r>
      <w:proofErr w:type="gramEnd"/>
      <w:r>
        <w:rPr>
          <w:color w:val="000000"/>
        </w:rPr>
        <w:t xml:space="preserve"> capabilities.</w:t>
      </w:r>
    </w:p>
    <w:p w14:paraId="5F579920" w14:textId="77777777" w:rsidR="00B74423" w:rsidRDefault="009D29A1">
      <w:pPr>
        <w:pStyle w:val="B1"/>
      </w:pPr>
      <w:r>
        <w:t>2.</w:t>
      </w:r>
      <w:r>
        <w:tab/>
        <w:t>The UAE server performs authentication and authorization check (e.g., based on pre-provisioned security information or by interacting with UAS application specific server (e.g., USS/UTM)).</w:t>
      </w:r>
    </w:p>
    <w:p w14:paraId="3E9A41E2" w14:textId="77777777" w:rsidR="00B74423" w:rsidRDefault="009D29A1">
      <w:pPr>
        <w:pStyle w:val="B1"/>
      </w:pPr>
      <w:r>
        <w:t>3.</w:t>
      </w:r>
      <w:r>
        <w:tab/>
        <w:t>The UAE server sends a registration response to the UAE client indicating success or failure of the registration.</w:t>
      </w:r>
    </w:p>
    <w:p w14:paraId="3EDE4C19" w14:textId="77777777" w:rsidR="00B74423" w:rsidRDefault="009D29A1">
      <w:pPr>
        <w:pStyle w:val="Heading4"/>
        <w:rPr>
          <w:lang w:val="en-IN"/>
        </w:rPr>
      </w:pPr>
      <w:bookmarkStart w:id="9" w:name="_Toc96692289"/>
      <w:r>
        <w:rPr>
          <w:lang w:val="en-IN"/>
        </w:rPr>
        <w:t>7.3.2.3</w:t>
      </w:r>
      <w:r>
        <w:rPr>
          <w:lang w:val="en-IN"/>
        </w:rPr>
        <w:tab/>
        <w:t>Provision of multi-USS capabilities</w:t>
      </w:r>
      <w:bookmarkEnd w:id="9"/>
    </w:p>
    <w:p w14:paraId="711A427B" w14:textId="77777777" w:rsidR="00B74423" w:rsidRDefault="009D29A1">
      <w:pPr>
        <w:pStyle w:val="Heading5"/>
        <w:rPr>
          <w:lang w:eastAsia="zh-CN"/>
        </w:rPr>
      </w:pPr>
      <w:bookmarkStart w:id="10" w:name="_Toc96692290"/>
      <w:r>
        <w:rPr>
          <w:lang w:val="en-IN"/>
        </w:rPr>
        <w:t>7.3.2.3.1</w:t>
      </w:r>
      <w:r>
        <w:rPr>
          <w:lang w:val="en-IN"/>
        </w:rPr>
        <w:tab/>
      </w:r>
      <w:proofErr w:type="gramStart"/>
      <w:r>
        <w:t>Multi-USS</w:t>
      </w:r>
      <w:proofErr w:type="gramEnd"/>
      <w:r>
        <w:t xml:space="preserve"> management</w:t>
      </w:r>
      <w:bookmarkEnd w:id="10"/>
    </w:p>
    <w:p w14:paraId="17755C00" w14:textId="77777777" w:rsidR="00B74423" w:rsidRDefault="009D29A1">
      <w:r>
        <w:t>Figure 7.3.2.3.1-1 illustrates the procedure where the UAE server receives an application request for managing the multi-USS capabilities to the UAE server.</w:t>
      </w:r>
    </w:p>
    <w:p w14:paraId="0C573476" w14:textId="77777777" w:rsidR="00B74423" w:rsidRDefault="009D29A1">
      <w:r>
        <w:t>Pre-condition:</w:t>
      </w:r>
    </w:p>
    <w:p w14:paraId="088438C9" w14:textId="77777777" w:rsidR="00B74423" w:rsidRDefault="009D29A1">
      <w:pPr>
        <w:pStyle w:val="B1"/>
      </w:pPr>
      <w:r>
        <w:t>-</w:t>
      </w:r>
      <w:r>
        <w:tab/>
        <w:t xml:space="preserve">The UAV </w:t>
      </w:r>
      <w:r>
        <w:rPr>
          <w:lang w:val="en-US"/>
        </w:rPr>
        <w:t>has received its UAS ID from the UAS application specific server</w:t>
      </w:r>
      <w:r>
        <w:t>.</w:t>
      </w:r>
    </w:p>
    <w:p w14:paraId="5383270C" w14:textId="77777777" w:rsidR="00B74423" w:rsidRDefault="009D29A1">
      <w:pPr>
        <w:pStyle w:val="B1"/>
      </w:pPr>
      <w:r>
        <w:t>-</w:t>
      </w:r>
      <w:r>
        <w:tab/>
        <w:t>The UAV has performed the UAS UE registration procedure.</w:t>
      </w:r>
    </w:p>
    <w:p w14:paraId="697DE1C1" w14:textId="77777777" w:rsidR="00B74423" w:rsidRDefault="009D29A1">
      <w:pPr>
        <w:pStyle w:val="TH"/>
      </w:pPr>
      <w:r>
        <w:object w:dxaOrig="3828" w:dyaOrig="2832" w14:anchorId="23541191">
          <v:shape id="_x0000_i1026" type="#_x0000_t75" style="width:191.4pt;height:141.6pt" o:ole="">
            <v:imagedata r:id="rId14" o:title=""/>
          </v:shape>
          <o:OLEObject Type="Embed" ProgID="Visio.Drawing.15" ShapeID="_x0000_i1026" DrawAspect="Content" ObjectID="_1711268234" r:id="rId15"/>
        </w:object>
      </w:r>
    </w:p>
    <w:p w14:paraId="1D4AA69F" w14:textId="77777777" w:rsidR="00B74423" w:rsidRDefault="009D29A1">
      <w:pPr>
        <w:pStyle w:val="TF"/>
      </w:pPr>
      <w:r>
        <w:t xml:space="preserve">Figure 7.3.2.3.1-1: </w:t>
      </w:r>
      <w:proofErr w:type="gramStart"/>
      <w:r>
        <w:t>Multi-USS</w:t>
      </w:r>
      <w:proofErr w:type="gramEnd"/>
      <w:r>
        <w:t xml:space="preserve"> management procedure</w:t>
      </w:r>
    </w:p>
    <w:p w14:paraId="53E6DEC1" w14:textId="4A312C38" w:rsidR="00B74423" w:rsidRPr="00C31458" w:rsidRDefault="009D29A1">
      <w:pPr>
        <w:pStyle w:val="B1"/>
      </w:pPr>
      <w:r>
        <w:t>1.</w:t>
      </w:r>
      <w:r>
        <w:tab/>
        <w:t xml:space="preserve">The UAS application specific server sends to the UAE server a </w:t>
      </w:r>
      <w:proofErr w:type="gramStart"/>
      <w:r>
        <w:t>Multi-USS</w:t>
      </w:r>
      <w:proofErr w:type="gramEnd"/>
      <w:r>
        <w:t xml:space="preserve"> management request with the USS policies. </w:t>
      </w:r>
      <w:r>
        <w:rPr>
          <w:color w:val="000000"/>
        </w:rPr>
        <w:t xml:space="preserve">The UAE server receives a </w:t>
      </w:r>
      <w:proofErr w:type="gramStart"/>
      <w:r>
        <w:rPr>
          <w:color w:val="000000"/>
        </w:rPr>
        <w:t>Multi-USS</w:t>
      </w:r>
      <w:proofErr w:type="gramEnd"/>
      <w:r>
        <w:rPr>
          <w:color w:val="000000"/>
        </w:rPr>
        <w:t xml:space="preserve"> management request from a serving USS for managing the support for multi-USS. The request includes the UAV (UAE client) identification information and </w:t>
      </w:r>
      <w:proofErr w:type="gramStart"/>
      <w:r>
        <w:rPr>
          <w:color w:val="000000"/>
        </w:rPr>
        <w:t>Multi-USS</w:t>
      </w:r>
      <w:proofErr w:type="gramEnd"/>
      <w:r>
        <w:rPr>
          <w:color w:val="000000"/>
        </w:rPr>
        <w:t xml:space="preserve"> configuration parameters. The configuration </w:t>
      </w:r>
      <w:proofErr w:type="gramStart"/>
      <w:r>
        <w:rPr>
          <w:color w:val="000000"/>
        </w:rPr>
        <w:t>includes:</w:t>
      </w:r>
      <w:proofErr w:type="gramEnd"/>
      <w:r>
        <w:rPr>
          <w:color w:val="000000"/>
        </w:rPr>
        <w:t xml:space="preserve"> list of allowed </w:t>
      </w:r>
      <w:proofErr w:type="spellStart"/>
      <w:r>
        <w:rPr>
          <w:color w:val="000000"/>
        </w:rPr>
        <w:t>USSes</w:t>
      </w:r>
      <w:proofErr w:type="spellEnd"/>
      <w:r>
        <w:rPr>
          <w:color w:val="000000"/>
        </w:rPr>
        <w:t xml:space="preserve"> information (e.g. FQDN), current serving USS information, USS-change-initiation information (whether the UAE layer can initiate change of USS), a Multi-USS support policy (when/how to initiate a change of USS). The UAE server stores the </w:t>
      </w:r>
      <w:proofErr w:type="gramStart"/>
      <w:r>
        <w:rPr>
          <w:color w:val="000000"/>
        </w:rPr>
        <w:t>Multi-USS</w:t>
      </w:r>
      <w:proofErr w:type="gramEnd"/>
      <w:r>
        <w:rPr>
          <w:color w:val="000000"/>
        </w:rPr>
        <w:t xml:space="preserve"> support configuration parameters in the UAE client context.</w:t>
      </w:r>
      <w:ins w:id="11" w:author="Atle Monrad" w:date="2022-03-08T23:17:00Z">
        <w:r>
          <w:rPr>
            <w:color w:val="000000"/>
          </w:rPr>
          <w:t xml:space="preserve"> </w:t>
        </w:r>
      </w:ins>
      <w:ins w:id="12" w:author="Atle Monrad" w:date="2022-03-28T10:19:00Z">
        <w:r w:rsidRPr="00C31458">
          <w:t xml:space="preserve">In the case of removal of </w:t>
        </w:r>
        <w:proofErr w:type="gramStart"/>
        <w:r w:rsidRPr="00C31458">
          <w:t>Multi-USS</w:t>
        </w:r>
        <w:proofErr w:type="gramEnd"/>
        <w:r w:rsidRPr="00C31458">
          <w:t xml:space="preserve"> configuration parameters for a USS from the UAE server, then the request shall include the </w:t>
        </w:r>
      </w:ins>
      <w:ins w:id="13" w:author="Atle Monrad-6" w:date="2022-04-09T18:30:00Z">
        <w:r w:rsidR="00870031">
          <w:t xml:space="preserve">UAV identifier and </w:t>
        </w:r>
      </w:ins>
      <w:ins w:id="14" w:author="Atle Monrad-6" w:date="2022-04-09T18:33:00Z">
        <w:r w:rsidR="0016037A">
          <w:t>a</w:t>
        </w:r>
      </w:ins>
      <w:ins w:id="15" w:author="Atle Monrad-6" w:date="2022-04-09T18:30:00Z">
        <w:r w:rsidR="00870031">
          <w:t xml:space="preserve"> </w:t>
        </w:r>
      </w:ins>
      <w:ins w:id="16" w:author="Atle Monrad" w:date="2022-03-28T10:19:00Z">
        <w:r w:rsidRPr="00C31458">
          <w:t>USS identifier (e.g. FQDN) for the USS</w:t>
        </w:r>
      </w:ins>
      <w:ins w:id="17" w:author="Atle Monrad-6" w:date="2022-04-09T18:33:00Z">
        <w:r w:rsidR="0016037A">
          <w:t xml:space="preserve"> </w:t>
        </w:r>
      </w:ins>
      <w:ins w:id="18" w:author="Atle Monrad-6" w:date="2022-04-09T18:37:00Z">
        <w:r w:rsidR="006C375B">
          <w:t>that will be</w:t>
        </w:r>
      </w:ins>
      <w:ins w:id="19" w:author="Atle Monrad-6" w:date="2022-04-09T18:33:00Z">
        <w:r w:rsidR="0016037A">
          <w:t xml:space="preserve"> removed</w:t>
        </w:r>
      </w:ins>
      <w:ins w:id="20" w:author="Atle Monrad" w:date="2022-03-28T10:19:00Z">
        <w:r w:rsidRPr="00C31458">
          <w:t>.</w:t>
        </w:r>
      </w:ins>
    </w:p>
    <w:p w14:paraId="5AFC6668" w14:textId="77777777" w:rsidR="00B74423" w:rsidRDefault="009D29A1">
      <w:pPr>
        <w:pStyle w:val="B1"/>
      </w:pPr>
      <w:r>
        <w:t>2.</w:t>
      </w:r>
      <w:r>
        <w:tab/>
        <w:t xml:space="preserve">The UAE server sends to the UAS application specific server a </w:t>
      </w:r>
      <w:proofErr w:type="gramStart"/>
      <w:r>
        <w:t>Multi-USS</w:t>
      </w:r>
      <w:proofErr w:type="gramEnd"/>
      <w:r>
        <w:t xml:space="preserve"> management response with a positive or negative acknowledgement of the request.</w:t>
      </w:r>
    </w:p>
    <w:p w14:paraId="1FF18AE3" w14:textId="77777777" w:rsidR="00B74423" w:rsidRDefault="009D29A1">
      <w:pPr>
        <w:pStyle w:val="B1"/>
      </w:pPr>
      <w:r>
        <w:lastRenderedPageBreak/>
        <w:t>3.</w:t>
      </w:r>
      <w:r>
        <w:tab/>
        <w:t>UAE server executes the multi-USS configuration according to clause 7.3.2.3.2.</w:t>
      </w:r>
    </w:p>
    <w:p w14:paraId="1069D78C" w14:textId="77777777" w:rsidR="00B74423" w:rsidRDefault="009D29A1">
      <w:pPr>
        <w:pStyle w:val="B1"/>
      </w:pPr>
      <w:r>
        <w:t>4.</w:t>
      </w:r>
      <w:r>
        <w:tab/>
        <w:t xml:space="preserve">After successful execution of USS management configuration, the UAE server notifies the UAS application specific server with a </w:t>
      </w:r>
      <w:proofErr w:type="gramStart"/>
      <w:r>
        <w:t>Multi-USS</w:t>
      </w:r>
      <w:proofErr w:type="gramEnd"/>
      <w:r>
        <w:t xml:space="preserve"> management complete based on the configured capabilities of the UAE client and the UAE server.</w:t>
      </w:r>
    </w:p>
    <w:p w14:paraId="477EC85C" w14:textId="77777777" w:rsidR="00B74423" w:rsidRDefault="009D29A1">
      <w:pPr>
        <w:pStyle w:val="Heading5"/>
        <w:rPr>
          <w:lang w:val="en-US"/>
        </w:rPr>
      </w:pPr>
      <w:bookmarkStart w:id="21" w:name="_Toc96692291"/>
      <w:r>
        <w:rPr>
          <w:lang w:val="en-US"/>
        </w:rPr>
        <w:t>7.3.2.3.2</w:t>
      </w:r>
      <w:r>
        <w:rPr>
          <w:lang w:val="en-US"/>
        </w:rPr>
        <w:tab/>
        <w:t>Multi-USS configuration</w:t>
      </w:r>
      <w:bookmarkEnd w:id="21"/>
    </w:p>
    <w:p w14:paraId="65D95B98" w14:textId="77777777" w:rsidR="00B74423" w:rsidRDefault="009D29A1">
      <w:pPr>
        <w:rPr>
          <w:bCs/>
        </w:rPr>
      </w:pPr>
      <w:r>
        <w:rPr>
          <w:noProof/>
          <w:lang w:val="en-US"/>
        </w:rPr>
        <w:t>This procedure enables the configuration of the UAE client, based on a request from UAS application specific server (which can be the USS/UTM) to configure multi-USS capabilities to the UAE client.</w:t>
      </w:r>
    </w:p>
    <w:p w14:paraId="5E9BBED1" w14:textId="77777777" w:rsidR="00B74423" w:rsidRDefault="009D29A1">
      <w:r>
        <w:t>Figure 7.3.2.3.2-1 illustrates the USS management configuration procedure.</w:t>
      </w:r>
    </w:p>
    <w:p w14:paraId="17F447A6" w14:textId="77777777" w:rsidR="00B74423" w:rsidRDefault="009D29A1">
      <w:r>
        <w:t>Pre-conditions:</w:t>
      </w:r>
    </w:p>
    <w:p w14:paraId="116D581D" w14:textId="77777777" w:rsidR="00B74423" w:rsidRDefault="009D29A1">
      <w:pPr>
        <w:pStyle w:val="B1"/>
      </w:pPr>
      <w:r>
        <w:t>1.</w:t>
      </w:r>
      <w:r>
        <w:tab/>
        <w:t>The UAS UEs are connected to 5GS and authenticated and authorized by UAS application specific server as specified in clause 5.2 of 3GPP TS 23.256 [4].</w:t>
      </w:r>
    </w:p>
    <w:p w14:paraId="2ADA1BD7" w14:textId="77777777" w:rsidR="00B74423" w:rsidRDefault="009D29A1">
      <w:pPr>
        <w:pStyle w:val="B1"/>
        <w:rPr>
          <w:noProof/>
        </w:rPr>
      </w:pPr>
      <w:r>
        <w:t>2.</w:t>
      </w:r>
      <w:r>
        <w:tab/>
      </w:r>
      <w:r>
        <w:rPr>
          <w:noProof/>
        </w:rPr>
        <w:t>UAE server has established a UAE session with the respective UAE clients as the UAE clients are successfully registered to the UAE server.</w:t>
      </w:r>
    </w:p>
    <w:p w14:paraId="0C6ACFA4" w14:textId="77777777" w:rsidR="00B74423" w:rsidRDefault="009D29A1">
      <w:pPr>
        <w:pStyle w:val="B1"/>
      </w:pPr>
      <w:r>
        <w:t>3.</w:t>
      </w:r>
      <w:r>
        <w:tab/>
        <w:t>UAE server has performed the initiation of USS management capabilities as in clause 7.3.2.2.2.</w:t>
      </w:r>
    </w:p>
    <w:p w14:paraId="78AC7375" w14:textId="77777777" w:rsidR="00B74423" w:rsidRDefault="009D29A1">
      <w:pPr>
        <w:pStyle w:val="TH"/>
      </w:pPr>
      <w:del w:id="22" w:author="Atle Monrad" w:date="2022-03-08T21:53:00Z">
        <w:r>
          <w:object w:dxaOrig="5653" w:dyaOrig="2592" w14:anchorId="6B32B214">
            <v:shape id="_x0000_i1027" type="#_x0000_t75" style="width:283.2pt;height:129.6pt" o:ole="">
              <v:imagedata r:id="rId16" o:title=""/>
            </v:shape>
            <o:OLEObject Type="Embed" ProgID="Visio.Drawing.15" ShapeID="_x0000_i1027" DrawAspect="Content" ObjectID="_1711268235" r:id="rId17"/>
          </w:object>
        </w:r>
      </w:del>
    </w:p>
    <w:p w14:paraId="0AD64824" w14:textId="77777777" w:rsidR="00B74423" w:rsidRDefault="009D29A1">
      <w:pPr>
        <w:pStyle w:val="TF"/>
        <w:rPr>
          <w:ins w:id="23" w:author="Atle Monrad" w:date="2022-03-08T21:53:00Z"/>
        </w:rPr>
      </w:pPr>
      <w:ins w:id="24" w:author="Atle Monrad" w:date="2022-03-08T21:53:00Z">
        <w:r>
          <w:object w:dxaOrig="5653" w:dyaOrig="2592" w14:anchorId="12E69145">
            <v:shape id="_x0000_i1028" type="#_x0000_t75" style="width:283.2pt;height:129.6pt" o:ole="">
              <v:imagedata r:id="rId18" o:title=""/>
            </v:shape>
            <o:OLEObject Type="Embed" ProgID="Visio.Drawing.15" ShapeID="_x0000_i1028" DrawAspect="Content" ObjectID="_1711268236" r:id="rId19"/>
          </w:object>
        </w:r>
      </w:ins>
    </w:p>
    <w:p w14:paraId="599A51A3" w14:textId="77777777" w:rsidR="00B74423" w:rsidRDefault="009D29A1">
      <w:pPr>
        <w:pStyle w:val="TF"/>
      </w:pPr>
      <w:r>
        <w:t xml:space="preserve">Figure 7.3.2.3.2-1: </w:t>
      </w:r>
      <w:proofErr w:type="gramStart"/>
      <w:r>
        <w:t>Multi-USS</w:t>
      </w:r>
      <w:proofErr w:type="gramEnd"/>
      <w:r>
        <w:t xml:space="preserve"> configuration</w:t>
      </w:r>
    </w:p>
    <w:p w14:paraId="103ABBC6" w14:textId="5B7A3AEE" w:rsidR="00B74423" w:rsidRDefault="009D29A1">
      <w:pPr>
        <w:pStyle w:val="B1"/>
        <w:rPr>
          <w:ins w:id="25" w:author="Atle Monrad-6" w:date="2022-04-11T08:18:00Z"/>
        </w:rPr>
      </w:pPr>
      <w:r>
        <w:t>1.</w:t>
      </w:r>
      <w:r>
        <w:tab/>
        <w:t xml:space="preserve">The UAE server sends a </w:t>
      </w:r>
      <w:proofErr w:type="gramStart"/>
      <w:r>
        <w:t>Multi-USS</w:t>
      </w:r>
      <w:proofErr w:type="gramEnd"/>
      <w:r>
        <w:t xml:space="preserve"> configuration request to the UAE client. </w:t>
      </w:r>
      <w:r>
        <w:rPr>
          <w:color w:val="000000"/>
        </w:rPr>
        <w:t xml:space="preserve">The UAE client receives a </w:t>
      </w:r>
      <w:proofErr w:type="gramStart"/>
      <w:r>
        <w:rPr>
          <w:color w:val="000000"/>
        </w:rPr>
        <w:t>Multi-USS</w:t>
      </w:r>
      <w:proofErr w:type="gramEnd"/>
      <w:r>
        <w:rPr>
          <w:color w:val="000000"/>
        </w:rPr>
        <w:t xml:space="preserve"> configuration request from the UAE server that includes the Multi-USS configuration parameters.</w:t>
      </w:r>
      <w:ins w:id="26" w:author="Atle Monrad" w:date="2022-03-08T21:51:00Z">
        <w:r>
          <w:rPr>
            <w:color w:val="000000"/>
          </w:rPr>
          <w:t xml:space="preserve"> </w:t>
        </w:r>
      </w:ins>
      <w:ins w:id="27" w:author="Atle Monrad" w:date="2022-03-28T10:20:00Z">
        <w:r w:rsidRPr="00C31458">
          <w:t xml:space="preserve">In the case of removal of </w:t>
        </w:r>
        <w:proofErr w:type="gramStart"/>
        <w:r w:rsidRPr="00C31458">
          <w:t>Multi-USS</w:t>
        </w:r>
        <w:proofErr w:type="gramEnd"/>
        <w:r w:rsidRPr="00C31458">
          <w:t xml:space="preserve"> configuration parameters for a USS from the UAE client, then the request shall only include </w:t>
        </w:r>
      </w:ins>
      <w:ins w:id="28" w:author="Atle Monrad-6" w:date="2022-04-09T18:37:00Z">
        <w:r w:rsidR="006C375B">
          <w:t>a</w:t>
        </w:r>
      </w:ins>
      <w:ins w:id="29" w:author="Atle Monrad" w:date="2022-03-28T10:20:00Z">
        <w:r w:rsidRPr="00C31458">
          <w:t xml:space="preserve"> USS identifier (e.g. FQDN) for the USS</w:t>
        </w:r>
      </w:ins>
      <w:ins w:id="30" w:author="Atle Monrad-6" w:date="2022-04-09T18:37:00Z">
        <w:r w:rsidR="006C375B" w:rsidRPr="006C375B">
          <w:t xml:space="preserve"> </w:t>
        </w:r>
        <w:r w:rsidR="006C375B">
          <w:t>that will be removed</w:t>
        </w:r>
      </w:ins>
      <w:ins w:id="31" w:author="Atle Monrad" w:date="2022-03-28T10:20:00Z">
        <w:r w:rsidRPr="00C31458">
          <w:t>.</w:t>
        </w:r>
      </w:ins>
    </w:p>
    <w:p w14:paraId="5DB07203" w14:textId="1B71CD91" w:rsidR="0046077D" w:rsidRPr="009B11A6" w:rsidRDefault="0046077D" w:rsidP="009B11A6">
      <w:pPr>
        <w:pStyle w:val="EditorsNote"/>
        <w:rPr>
          <w:lang w:val="en-US" w:eastAsia="nb-NO"/>
        </w:rPr>
      </w:pPr>
      <w:ins w:id="32" w:author="Atle Monrad-6" w:date="2022-04-11T08:18:00Z">
        <w:r>
          <w:rPr>
            <w:lang w:val="en-US"/>
          </w:rPr>
          <w:t xml:space="preserve">Editor’s Note:    Further details on configuration, like </w:t>
        </w:r>
      </w:ins>
      <w:proofErr w:type="gramStart"/>
      <w:ins w:id="33" w:author="Atle Monrad-6" w:date="2022-04-11T08:25:00Z">
        <w:r w:rsidR="009B11A6">
          <w:rPr>
            <w:lang w:val="en-US"/>
          </w:rPr>
          <w:t>e.g.</w:t>
        </w:r>
        <w:proofErr w:type="gramEnd"/>
        <w:r w:rsidR="009B11A6">
          <w:rPr>
            <w:lang w:val="en-US"/>
          </w:rPr>
          <w:t xml:space="preserve"> r</w:t>
        </w:r>
      </w:ins>
      <w:ins w:id="34" w:author="Atle Monrad-6" w:date="2022-04-11T08:18:00Z">
        <w:r>
          <w:rPr>
            <w:lang w:val="en-US"/>
          </w:rPr>
          <w:t>emoval of the complete multi-USS configuration</w:t>
        </w:r>
      </w:ins>
      <w:ins w:id="35" w:author="Atle Monrad-6" w:date="2022-04-11T08:25:00Z">
        <w:r w:rsidR="009B11A6">
          <w:rPr>
            <w:lang w:val="en-US"/>
          </w:rPr>
          <w:t>,</w:t>
        </w:r>
      </w:ins>
      <w:ins w:id="36" w:author="Atle Monrad-6" w:date="2022-04-11T08:18:00Z">
        <w:r>
          <w:rPr>
            <w:lang w:val="en-US"/>
          </w:rPr>
          <w:t xml:space="preserve"> is currently not included in the solution.</w:t>
        </w:r>
      </w:ins>
    </w:p>
    <w:p w14:paraId="38426170" w14:textId="77777777" w:rsidR="00B74423" w:rsidRDefault="009D29A1">
      <w:pPr>
        <w:pStyle w:val="B1"/>
      </w:pPr>
      <w:r>
        <w:t>2.</w:t>
      </w:r>
      <w:r>
        <w:tab/>
        <w:t xml:space="preserve">The UAE client stores </w:t>
      </w:r>
      <w:ins w:id="37" w:author="Atle Monrad" w:date="2022-03-08T21:51:00Z">
        <w:r>
          <w:t xml:space="preserve">or removes </w:t>
        </w:r>
      </w:ins>
      <w:r>
        <w:t xml:space="preserve">the </w:t>
      </w:r>
      <w:proofErr w:type="gramStart"/>
      <w:r>
        <w:t>Multi-USS</w:t>
      </w:r>
      <w:proofErr w:type="gramEnd"/>
      <w:r>
        <w:t xml:space="preserve"> configuration parameters</w:t>
      </w:r>
      <w:ins w:id="38" w:author="Atle Monrad" w:date="2022-03-08T21:51:00Z">
        <w:r>
          <w:t xml:space="preserve"> as per the information received in step</w:t>
        </w:r>
      </w:ins>
      <w:ins w:id="39" w:author="Atle Monrad" w:date="2022-03-08T21:52:00Z">
        <w:r>
          <w:t> 1</w:t>
        </w:r>
      </w:ins>
      <w:r>
        <w:t>.</w:t>
      </w:r>
    </w:p>
    <w:p w14:paraId="65A0DC9A" w14:textId="77777777" w:rsidR="00B74423" w:rsidRDefault="009D29A1">
      <w:pPr>
        <w:pStyle w:val="B1"/>
      </w:pPr>
      <w:r>
        <w:t>3.</w:t>
      </w:r>
      <w:r>
        <w:tab/>
        <w:t xml:space="preserve">The UAE client sends a </w:t>
      </w:r>
      <w:proofErr w:type="gramStart"/>
      <w:r>
        <w:t>Multi-USS</w:t>
      </w:r>
      <w:proofErr w:type="gramEnd"/>
      <w:r>
        <w:t xml:space="preserve"> configuration response to the UAE server.</w:t>
      </w:r>
    </w:p>
    <w:p w14:paraId="673BF4C2" w14:textId="77777777" w:rsidR="00B74423" w:rsidRDefault="009D29A1">
      <w:pPr>
        <w:pStyle w:val="Heading4"/>
      </w:pPr>
      <w:bookmarkStart w:id="40" w:name="_Toc96692292"/>
      <w:r>
        <w:lastRenderedPageBreak/>
        <w:t>7.3.2.4</w:t>
      </w:r>
      <w:r>
        <w:tab/>
        <w:t xml:space="preserve">UAE-layer assisted </w:t>
      </w:r>
      <w:r>
        <w:rPr>
          <w:noProof/>
        </w:rPr>
        <w:t>change of USS</w:t>
      </w:r>
      <w:bookmarkEnd w:id="40"/>
    </w:p>
    <w:p w14:paraId="02299723" w14:textId="77777777" w:rsidR="00B74423" w:rsidRDefault="009D29A1">
      <w:pPr>
        <w:rPr>
          <w:ins w:id="41" w:author="Atle Monrad" w:date="2022-03-28T12:00:00Z"/>
        </w:rPr>
      </w:pPr>
      <w:r>
        <w:t>Figure 7.3.2.4-1 illustrates the procedure where the UAE server initiates change of USS.</w:t>
      </w:r>
    </w:p>
    <w:p w14:paraId="1097D955" w14:textId="34B83FD8" w:rsidR="00B74423" w:rsidRDefault="009D29A1" w:rsidP="002C411E">
      <w:bookmarkStart w:id="42" w:name="_Hlk99362194"/>
      <w:ins w:id="43" w:author="Atle Monrad" w:date="2022-03-28T12:21:00Z">
        <w:r w:rsidRPr="00C31458">
          <w:rPr>
            <w:lang w:val="en-US"/>
          </w:rPr>
          <w:t>Change of</w:t>
        </w:r>
      </w:ins>
      <w:ins w:id="44" w:author="Atle Monrad" w:date="2022-03-28T12:00:00Z">
        <w:r w:rsidRPr="00C31458">
          <w:rPr>
            <w:lang w:val="en-US"/>
          </w:rPr>
          <w:t xml:space="preserve"> DN/EDN to avoid disruption while in flight due to change of USS </w:t>
        </w:r>
      </w:ins>
      <w:ins w:id="45" w:author="Atle Monrad" w:date="2022-03-28T12:21:00Z">
        <w:r w:rsidRPr="00C31458">
          <w:rPr>
            <w:lang w:val="en-US"/>
          </w:rPr>
          <w:t>is</w:t>
        </w:r>
      </w:ins>
      <w:ins w:id="46" w:author="Atle Monrad" w:date="2022-03-28T12:00:00Z">
        <w:r w:rsidRPr="00C31458">
          <w:t xml:space="preserve"> </w:t>
        </w:r>
      </w:ins>
      <w:ins w:id="47" w:author="Atle Monrad" w:date="2022-03-28T16:56:00Z">
        <w:r w:rsidR="00E466B1" w:rsidRPr="00C31458">
          <w:t>not co</w:t>
        </w:r>
      </w:ins>
      <w:ins w:id="48" w:author="Atle Monrad" w:date="2022-03-28T16:57:00Z">
        <w:r w:rsidR="00E466B1" w:rsidRPr="00C31458">
          <w:t>vered</w:t>
        </w:r>
      </w:ins>
      <w:ins w:id="49" w:author="Atle Monrad" w:date="2022-03-28T12:00:00Z">
        <w:r w:rsidRPr="00C31458">
          <w:t xml:space="preserve"> </w:t>
        </w:r>
      </w:ins>
      <w:ins w:id="50" w:author="Atle Monrad" w:date="2022-03-28T16:57:00Z">
        <w:r w:rsidR="00E466B1" w:rsidRPr="00C31458">
          <w:t>by</w:t>
        </w:r>
      </w:ins>
      <w:ins w:id="51" w:author="Atle Monrad" w:date="2022-03-28T12:00:00Z">
        <w:r w:rsidRPr="00C31458">
          <w:t xml:space="preserve"> th</w:t>
        </w:r>
      </w:ins>
      <w:bookmarkEnd w:id="42"/>
      <w:ins w:id="52" w:author="Atle Monrad" w:date="2022-03-28T16:55:00Z">
        <w:r w:rsidR="00B24BD6" w:rsidRPr="00C31458">
          <w:t>is solution.</w:t>
        </w:r>
      </w:ins>
    </w:p>
    <w:p w14:paraId="2C794D87" w14:textId="77777777" w:rsidR="00B74423" w:rsidRDefault="009D29A1">
      <w:pPr>
        <w:rPr>
          <w:noProof/>
          <w:lang w:val="en-US"/>
        </w:rPr>
      </w:pPr>
      <w:r>
        <w:rPr>
          <w:noProof/>
          <w:lang w:val="en-US"/>
        </w:rPr>
        <w:t>Pre-conditions:</w:t>
      </w:r>
    </w:p>
    <w:p w14:paraId="449FEEA3" w14:textId="77777777" w:rsidR="00B74423" w:rsidRDefault="009D29A1">
      <w:pPr>
        <w:pStyle w:val="B1"/>
        <w:rPr>
          <w:noProof/>
          <w:lang w:val="en-US"/>
        </w:rPr>
      </w:pPr>
      <w:r>
        <w:rPr>
          <w:noProof/>
          <w:lang w:val="en-US"/>
        </w:rPr>
        <w:t>1.</w:t>
      </w:r>
      <w:r>
        <w:rPr>
          <w:noProof/>
          <w:lang w:val="en-US"/>
        </w:rPr>
        <w:tab/>
      </w:r>
      <w:r>
        <w:t>UAE client and UAE server have indicated Multi-USS support.</w:t>
      </w:r>
    </w:p>
    <w:p w14:paraId="4692BEB4" w14:textId="77777777" w:rsidR="00B74423" w:rsidRPr="00C31458" w:rsidRDefault="009D29A1">
      <w:pPr>
        <w:pStyle w:val="B1"/>
      </w:pPr>
      <w:r>
        <w:rPr>
          <w:noProof/>
        </w:rPr>
        <w:t>2.</w:t>
      </w:r>
      <w:r>
        <w:rPr>
          <w:noProof/>
        </w:rPr>
        <w:tab/>
      </w:r>
      <w:r>
        <w:t xml:space="preserve">UAS application specific server has provided </w:t>
      </w:r>
      <w:proofErr w:type="gramStart"/>
      <w:r>
        <w:t>Multi-USS</w:t>
      </w:r>
      <w:proofErr w:type="gramEnd"/>
      <w:r>
        <w:t xml:space="preserve"> capabilities and policies to </w:t>
      </w:r>
      <w:r w:rsidRPr="00C31458">
        <w:t xml:space="preserve">the </w:t>
      </w:r>
      <w:r w:rsidRPr="00C31458">
        <w:rPr>
          <w:noProof/>
        </w:rPr>
        <w:t>UAE client and the</w:t>
      </w:r>
      <w:r>
        <w:rPr>
          <w:noProof/>
        </w:rPr>
        <w:t xml:space="preserve"> UAE server</w:t>
      </w:r>
      <w:r>
        <w:rPr>
          <w:lang w:val="en-US"/>
        </w:rPr>
        <w:t>.</w:t>
      </w:r>
    </w:p>
    <w:p w14:paraId="06AAD0EB" w14:textId="77777777" w:rsidR="00B74423" w:rsidRDefault="009D29A1">
      <w:pPr>
        <w:pStyle w:val="TH"/>
      </w:pPr>
      <w:del w:id="53" w:author="Atle Monrad" w:date="2022-03-08T22:20:00Z">
        <w:r>
          <w:object w:dxaOrig="7812" w:dyaOrig="3204" w14:anchorId="325FBC0A">
            <v:shape id="_x0000_i1029" type="#_x0000_t75" style="width:390.6pt;height:160.2pt" o:ole="">
              <v:imagedata r:id="rId20" o:title=""/>
            </v:shape>
            <o:OLEObject Type="Embed" ProgID="Visio.Drawing.15" ShapeID="_x0000_i1029" DrawAspect="Content" ObjectID="_1711268237" r:id="rId21"/>
          </w:object>
        </w:r>
      </w:del>
    </w:p>
    <w:p w14:paraId="621D6C75" w14:textId="77777777" w:rsidR="00B74423" w:rsidRDefault="009D29A1">
      <w:pPr>
        <w:pStyle w:val="TF"/>
        <w:rPr>
          <w:ins w:id="54" w:author="Atle Monrad" w:date="2022-03-08T22:20:00Z"/>
        </w:rPr>
      </w:pPr>
      <w:ins w:id="55" w:author="Atle Monrad" w:date="2022-03-08T22:20:00Z">
        <w:r>
          <w:object w:dxaOrig="7812" w:dyaOrig="3204" w14:anchorId="1DBD9969">
            <v:shape id="_x0000_i1030" type="#_x0000_t75" style="width:390.6pt;height:160.2pt" o:ole="">
              <v:imagedata r:id="rId22" o:title=""/>
            </v:shape>
            <o:OLEObject Type="Embed" ProgID="Visio.Drawing.15" ShapeID="_x0000_i1030" DrawAspect="Content" ObjectID="_1711268238" r:id="rId23"/>
          </w:object>
        </w:r>
      </w:ins>
    </w:p>
    <w:p w14:paraId="1DD6C156" w14:textId="77777777" w:rsidR="00B74423" w:rsidRDefault="009D29A1">
      <w:pPr>
        <w:pStyle w:val="TF"/>
        <w:rPr>
          <w:noProof/>
        </w:rPr>
      </w:pPr>
      <w:r>
        <w:t xml:space="preserve">Figure 7.3.2.4-1: UAE-layer assisted </w:t>
      </w:r>
      <w:r>
        <w:rPr>
          <w:noProof/>
        </w:rPr>
        <w:t>change of USS</w:t>
      </w:r>
    </w:p>
    <w:p w14:paraId="52C3CB3F" w14:textId="77777777" w:rsidR="00B74423" w:rsidRDefault="009D29A1">
      <w:pPr>
        <w:pStyle w:val="B1"/>
        <w:rPr>
          <w:color w:val="000000"/>
        </w:rPr>
      </w:pPr>
      <w:r>
        <w:t>1.</w:t>
      </w:r>
      <w:r>
        <w:tab/>
      </w:r>
      <w:r>
        <w:rPr>
          <w:color w:val="000000"/>
        </w:rPr>
        <w:t xml:space="preserve">The UAE server receives a USS change request from a </w:t>
      </w:r>
      <w:ins w:id="56" w:author="Atle Monrad" w:date="2022-03-08T22:00:00Z">
        <w:r>
          <w:t xml:space="preserve">UAS application specific server </w:t>
        </w:r>
      </w:ins>
      <w:del w:id="57" w:author="Atle Monrad" w:date="2022-03-08T22:00:00Z">
        <w:r>
          <w:rPr>
            <w:color w:val="000000"/>
          </w:rPr>
          <w:delText>USS</w:delText>
        </w:r>
      </w:del>
      <w:r>
        <w:rPr>
          <w:color w:val="000000"/>
        </w:rPr>
        <w:t>. The request includes the UAV (UAE client) identification information, a new serving USS information and USS change authorization information (</w:t>
      </w:r>
      <w:proofErr w:type="gramStart"/>
      <w:r>
        <w:rPr>
          <w:color w:val="000000"/>
        </w:rPr>
        <w:t>e.g.</w:t>
      </w:r>
      <w:proofErr w:type="gramEnd"/>
      <w:r>
        <w:rPr>
          <w:color w:val="000000"/>
        </w:rPr>
        <w:t xml:space="preserve"> authorization token), USS change constraints parameters (e.g. delay or geo location/area threshold for change). The UAE server verifies that the request is authorized (e.g., </w:t>
      </w:r>
      <w:proofErr w:type="gramStart"/>
      <w:r>
        <w:rPr>
          <w:color w:val="000000"/>
        </w:rPr>
        <w:t>Multi-USS</w:t>
      </w:r>
      <w:proofErr w:type="gramEnd"/>
      <w:r>
        <w:rPr>
          <w:color w:val="000000"/>
        </w:rPr>
        <w:t xml:space="preserve"> capability is enabled, new USS part of the allowed USS list).</w:t>
      </w:r>
    </w:p>
    <w:p w14:paraId="3C5902E8" w14:textId="77777777" w:rsidR="00B74423" w:rsidRDefault="009D29A1">
      <w:pPr>
        <w:pStyle w:val="B1"/>
      </w:pPr>
      <w:r>
        <w:tab/>
      </w:r>
      <w:r>
        <w:rPr>
          <w:color w:val="000000"/>
        </w:rPr>
        <w:t>Alternatively, the UAE server initiates the change of USS (</w:t>
      </w:r>
      <w:proofErr w:type="gramStart"/>
      <w:r>
        <w:rPr>
          <w:color w:val="000000"/>
        </w:rPr>
        <w:t>i.e.</w:t>
      </w:r>
      <w:proofErr w:type="gramEnd"/>
      <w:r>
        <w:rPr>
          <w:color w:val="000000"/>
        </w:rPr>
        <w:t xml:space="preserve"> on behalf of the USS) based on USS provided Multi-USS configuration parameters (e.g. USS-change-initiation parameter, Multi-USS support policy). If the UAE server is allowed to initiate a change of USS according to the </w:t>
      </w:r>
      <w:proofErr w:type="gramStart"/>
      <w:r>
        <w:rPr>
          <w:color w:val="000000"/>
        </w:rPr>
        <w:t>Multi-USS</w:t>
      </w:r>
      <w:proofErr w:type="gramEnd"/>
      <w:r>
        <w:rPr>
          <w:color w:val="000000"/>
        </w:rPr>
        <w:t xml:space="preserve"> configuration, the UAE server may select a new USS from the allowed USS list for the UAE client to connect to</w:t>
      </w:r>
      <w:ins w:id="58" w:author="Atle Monrad" w:date="2022-03-08T21:58:00Z">
        <w:r>
          <w:rPr>
            <w:color w:val="000000"/>
          </w:rPr>
          <w:t xml:space="preserve"> without reception of an USS change request</w:t>
        </w:r>
      </w:ins>
      <w:ins w:id="59" w:author="Atle Monrad" w:date="2022-03-08T21:59:00Z">
        <w:r>
          <w:rPr>
            <w:color w:val="000000"/>
          </w:rPr>
          <w:t xml:space="preserve"> from the </w:t>
        </w:r>
      </w:ins>
      <w:ins w:id="60" w:author="Atle Monrad" w:date="2022-03-08T22:00:00Z">
        <w:r>
          <w:t>UAS application specific server</w:t>
        </w:r>
      </w:ins>
      <w:r>
        <w:rPr>
          <w:color w:val="000000"/>
        </w:rPr>
        <w:t>.</w:t>
      </w:r>
    </w:p>
    <w:p w14:paraId="24A9DDDD" w14:textId="5DBD5F2B" w:rsidR="00B74423" w:rsidRDefault="009D29A1">
      <w:pPr>
        <w:pStyle w:val="B1"/>
      </w:pPr>
      <w:r>
        <w:rPr>
          <w:lang w:val="en-US"/>
        </w:rPr>
        <w:t>2.</w:t>
      </w:r>
      <w:r>
        <w:rPr>
          <w:lang w:val="en-US"/>
        </w:rPr>
        <w:tab/>
      </w:r>
      <w:r>
        <w:rPr>
          <w:color w:val="000000"/>
        </w:rPr>
        <w:t xml:space="preserve">The UAE server sends a USS change request to the UAE client including the new serving USS information. The UAE client initiates the communication with the new serving USS based on the USS change request and </w:t>
      </w:r>
      <w:proofErr w:type="gramStart"/>
      <w:r>
        <w:rPr>
          <w:color w:val="000000"/>
        </w:rPr>
        <w:t>Multi-USS</w:t>
      </w:r>
      <w:proofErr w:type="gramEnd"/>
      <w:r>
        <w:rPr>
          <w:color w:val="000000"/>
        </w:rPr>
        <w:t xml:space="preserve"> configuration parameters.</w:t>
      </w:r>
    </w:p>
    <w:p w14:paraId="23B139C9" w14:textId="56499CDA" w:rsidR="00B74423" w:rsidRDefault="009D29A1">
      <w:pPr>
        <w:pStyle w:val="B1"/>
        <w:rPr>
          <w:ins w:id="61" w:author="Atle Monrad-2" w:date="2022-04-06T21:49:00Z"/>
          <w:lang w:val="en-US"/>
        </w:rPr>
      </w:pPr>
      <w:r>
        <w:rPr>
          <w:lang w:val="en-US"/>
        </w:rPr>
        <w:t>3.</w:t>
      </w:r>
      <w:r>
        <w:rPr>
          <w:lang w:val="en-US"/>
        </w:rPr>
        <w:tab/>
        <w:t>Perform change of USS.</w:t>
      </w:r>
    </w:p>
    <w:p w14:paraId="611333F4" w14:textId="055ED8BB" w:rsidR="005C3973" w:rsidRDefault="005C3973">
      <w:pPr>
        <w:pStyle w:val="B1"/>
        <w:rPr>
          <w:bCs/>
          <w:lang w:val="en-US"/>
        </w:rPr>
      </w:pPr>
      <w:ins w:id="62" w:author="Atle Monrad-2" w:date="2022-04-06T21:49:00Z">
        <w:r>
          <w:rPr>
            <w:lang w:val="en-US"/>
          </w:rPr>
          <w:lastRenderedPageBreak/>
          <w:tab/>
        </w:r>
        <w:r w:rsidRPr="00C31458">
          <w:t>If an emergency change of USS is deemed necessary by the UAE Client (</w:t>
        </w:r>
        <w:proofErr w:type="gramStart"/>
        <w:r w:rsidRPr="00C31458">
          <w:t>e.g.</w:t>
        </w:r>
        <w:proofErr w:type="gramEnd"/>
        <w:r w:rsidRPr="00C31458">
          <w:t xml:space="preserve"> sudden loss of contact with the serving USS), the </w:t>
        </w:r>
        <w:r w:rsidRPr="00C31458">
          <w:rPr>
            <w:color w:val="000000"/>
          </w:rPr>
          <w:t>UAE client initiates the change of USS (i.e. on behalf of the USS) based on USS provided Multi-USS configuration parameters</w:t>
        </w:r>
      </w:ins>
      <w:ins w:id="63" w:author="Atle Monrad-2" w:date="2022-04-06T21:50:00Z">
        <w:r w:rsidR="00363FAF">
          <w:rPr>
            <w:color w:val="000000"/>
          </w:rPr>
          <w:t>. In this case, the steps</w:t>
        </w:r>
      </w:ins>
      <w:ins w:id="64" w:author="Atle Monrad-2" w:date="2022-04-06T21:49:00Z">
        <w:r w:rsidRPr="00C31458">
          <w:t xml:space="preserve"> 1-2</w:t>
        </w:r>
      </w:ins>
      <w:ins w:id="65" w:author="Atle Monrad-2" w:date="2022-04-06T21:50:00Z">
        <w:r w:rsidR="00363FAF">
          <w:t xml:space="preserve"> are not performed</w:t>
        </w:r>
      </w:ins>
      <w:ins w:id="66" w:author="Atle Monrad-2" w:date="2022-04-06T21:49:00Z">
        <w:r w:rsidRPr="00C31458">
          <w:t>.</w:t>
        </w:r>
      </w:ins>
    </w:p>
    <w:p w14:paraId="610286F8" w14:textId="77777777" w:rsidR="00B74423" w:rsidRDefault="009D29A1">
      <w:pPr>
        <w:pStyle w:val="B1"/>
      </w:pPr>
      <w:r>
        <w:t>4.</w:t>
      </w:r>
      <w:r>
        <w:tab/>
      </w:r>
      <w:r>
        <w:rPr>
          <w:color w:val="000000"/>
        </w:rPr>
        <w:t>The UAE client sends a USS change response message indicating that a change of USS has been performed.</w:t>
      </w:r>
    </w:p>
    <w:p w14:paraId="3900C5B7" w14:textId="77777777" w:rsidR="00B74423" w:rsidRDefault="009D29A1">
      <w:pPr>
        <w:pStyle w:val="B1"/>
      </w:pPr>
      <w:r>
        <w:t>5.</w:t>
      </w:r>
      <w:r>
        <w:tab/>
      </w:r>
      <w:r>
        <w:rPr>
          <w:color w:val="000000"/>
        </w:rPr>
        <w:t xml:space="preserve">The UAE server sends a USS change response/notification to the </w:t>
      </w:r>
      <w:ins w:id="67" w:author="Atle Monrad" w:date="2022-03-08T22:18:00Z">
        <w:r>
          <w:t>UAS application specific server</w:t>
        </w:r>
      </w:ins>
      <w:del w:id="68" w:author="Atle Monrad" w:date="2022-03-08T22:18:00Z">
        <w:r>
          <w:rPr>
            <w:color w:val="000000"/>
          </w:rPr>
          <w:delText>USS</w:delText>
        </w:r>
      </w:del>
      <w:r>
        <w:rPr>
          <w:color w:val="000000"/>
        </w:rPr>
        <w:t xml:space="preserve"> indicating that a change of USS has been performed.</w:t>
      </w:r>
    </w:p>
    <w:p w14:paraId="6DADCD5A" w14:textId="77777777" w:rsidR="00B74423" w:rsidRDefault="009D29A1">
      <w:pPr>
        <w:pStyle w:val="Heading3"/>
        <w:rPr>
          <w:lang w:val="en-IN"/>
        </w:rPr>
      </w:pPr>
      <w:bookmarkStart w:id="69" w:name="_Toc96692293"/>
      <w:r>
        <w:rPr>
          <w:lang w:val="en-IN"/>
        </w:rPr>
        <w:t>7.3.3</w:t>
      </w:r>
      <w:r>
        <w:rPr>
          <w:lang w:val="en-IN"/>
        </w:rPr>
        <w:tab/>
        <w:t>Solution evaluation</w:t>
      </w:r>
      <w:bookmarkEnd w:id="69"/>
    </w:p>
    <w:p w14:paraId="3FABE7A9" w14:textId="77777777" w:rsidR="00B74423" w:rsidRDefault="009D29A1">
      <w:pPr>
        <w:pStyle w:val="EditorsNote"/>
      </w:pPr>
      <w:r>
        <w:t>Editor's Note:</w:t>
      </w:r>
      <w:r>
        <w:tab/>
        <w:t>This clause will contain an evaluation of this solution.</w:t>
      </w:r>
    </w:p>
    <w:p w14:paraId="40E322E0" w14:textId="77777777" w:rsidR="00B74423" w:rsidRDefault="009D29A1">
      <w:pPr>
        <w:jc w:val="center"/>
        <w:rPr>
          <w:rFonts w:ascii="Arial" w:hAnsi="Arial" w:cs="Arial"/>
          <w:color w:val="7030A0"/>
          <w:sz w:val="36"/>
          <w:szCs w:val="36"/>
        </w:rPr>
      </w:pPr>
      <w:r>
        <w:rPr>
          <w:rFonts w:ascii="Arial" w:hAnsi="Arial" w:cs="Arial"/>
          <w:color w:val="7030A0"/>
          <w:sz w:val="36"/>
          <w:szCs w:val="36"/>
        </w:rPr>
        <w:t>* * * *   End of changes   * * * *</w:t>
      </w:r>
    </w:p>
    <w:p w14:paraId="64BDB51A" w14:textId="77777777" w:rsidR="00B74423" w:rsidRDefault="00B74423">
      <w:pPr>
        <w:pStyle w:val="Guidance"/>
        <w:rPr>
          <w:i w:val="0"/>
          <w:iCs/>
          <w:color w:val="auto"/>
        </w:rPr>
      </w:pPr>
      <w:bookmarkStart w:id="70" w:name="historyclause"/>
      <w:bookmarkEnd w:id="70"/>
    </w:p>
    <w:sectPr w:rsidR="00B744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79D61" w14:textId="77777777" w:rsidR="00032827" w:rsidRDefault="00032827">
      <w:r>
        <w:separator/>
      </w:r>
    </w:p>
  </w:endnote>
  <w:endnote w:type="continuationSeparator" w:id="0">
    <w:p w14:paraId="4A298213" w14:textId="77777777" w:rsidR="00032827" w:rsidRDefault="0003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95B77" w14:textId="77777777" w:rsidR="00032827" w:rsidRDefault="00032827">
      <w:r>
        <w:separator/>
      </w:r>
    </w:p>
  </w:footnote>
  <w:footnote w:type="continuationSeparator" w:id="0">
    <w:p w14:paraId="3904CA5B" w14:textId="77777777" w:rsidR="00032827" w:rsidRDefault="00032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6">
    <w15:presenceInfo w15:providerId="None" w15:userId="Atle Monrad-6"/>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423"/>
    <w:rsid w:val="00013574"/>
    <w:rsid w:val="00032827"/>
    <w:rsid w:val="0016037A"/>
    <w:rsid w:val="001B32F4"/>
    <w:rsid w:val="00253B1C"/>
    <w:rsid w:val="002C411E"/>
    <w:rsid w:val="00363FAF"/>
    <w:rsid w:val="0046077D"/>
    <w:rsid w:val="00485CB2"/>
    <w:rsid w:val="005B1BED"/>
    <w:rsid w:val="005B418D"/>
    <w:rsid w:val="005C3973"/>
    <w:rsid w:val="005E4C0C"/>
    <w:rsid w:val="006C375B"/>
    <w:rsid w:val="007113BA"/>
    <w:rsid w:val="00843AD9"/>
    <w:rsid w:val="00870031"/>
    <w:rsid w:val="008D6505"/>
    <w:rsid w:val="008F2CFC"/>
    <w:rsid w:val="009B11A6"/>
    <w:rsid w:val="009D29A1"/>
    <w:rsid w:val="00B24BD6"/>
    <w:rsid w:val="00B74423"/>
    <w:rsid w:val="00B9516D"/>
    <w:rsid w:val="00C31458"/>
    <w:rsid w:val="00C9177A"/>
    <w:rsid w:val="00C92A3B"/>
    <w:rsid w:val="00E466B1"/>
    <w:rsid w:val="00FF17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56E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18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830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4.xml><?xml version="1.0" encoding="utf-8"?>
<ds:datastoreItem xmlns:ds="http://schemas.openxmlformats.org/officeDocument/2006/customXml" ds:itemID="{30094CFA-9EEB-40BF-990F-32251CDC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1248</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Monrad-8</cp:lastModifiedBy>
  <cp:revision>3</cp:revision>
  <cp:lastPrinted>2019-02-25T14:05:00Z</cp:lastPrinted>
  <dcterms:created xsi:type="dcterms:W3CDTF">2022-04-12T09:25:00Z</dcterms:created>
  <dcterms:modified xsi:type="dcterms:W3CDTF">2022-04-12T09:25:00Z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