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AD7" w:rsidRPr="00ED1AD7" w:rsidRDefault="00ED1AD7" w:rsidP="00ED1AD7">
      <w:pPr>
        <w:tabs>
          <w:tab w:val="right" w:pos="9639"/>
        </w:tabs>
        <w:rPr>
          <w:rFonts w:ascii="Arial" w:hAnsi="Arial" w:cs="Arial"/>
          <w:b/>
          <w:i/>
        </w:rPr>
      </w:pPr>
      <w:r w:rsidRPr="00ED1AD7">
        <w:rPr>
          <w:rFonts w:ascii="Arial" w:hAnsi="Arial" w:cs="Arial"/>
          <w:lang w:val="en-US"/>
        </w:rPr>
        <w:t>TSG SA4#93 meeting</w:t>
      </w:r>
      <w:r w:rsidRPr="00ED1AD7">
        <w:rPr>
          <w:rFonts w:ascii="Arial" w:hAnsi="Arial" w:cs="Arial"/>
          <w:b/>
          <w:i/>
        </w:rPr>
        <w:tab/>
      </w:r>
      <w:r w:rsidRPr="00ED1AD7">
        <w:rPr>
          <w:rFonts w:ascii="Arial" w:hAnsi="Arial" w:cs="Arial"/>
          <w:b/>
          <w:i/>
          <w:sz w:val="28"/>
          <w:szCs w:val="28"/>
        </w:rPr>
        <w:t>Tdoc S4-170242</w:t>
      </w:r>
    </w:p>
    <w:p w:rsidR="00ED1AD7" w:rsidRPr="00ED1AD7" w:rsidRDefault="00ED1AD7" w:rsidP="00ED1AD7">
      <w:pPr>
        <w:tabs>
          <w:tab w:val="right" w:pos="9639"/>
        </w:tabs>
        <w:rPr>
          <w:rFonts w:ascii="Arial" w:hAnsi="Arial" w:cs="Arial"/>
          <w:b/>
          <w:lang w:val="en-US" w:eastAsia="zh-CN"/>
        </w:rPr>
      </w:pPr>
      <w:r w:rsidRPr="00ED1AD7">
        <w:rPr>
          <w:rFonts w:ascii="Arial" w:hAnsi="Arial" w:cs="Arial"/>
          <w:lang w:eastAsia="zh-CN"/>
        </w:rPr>
        <w:t>24-28 April, Busan, Republic of Korea</w:t>
      </w:r>
      <w:r>
        <w:rPr>
          <w:rFonts w:ascii="Arial" w:hAnsi="Arial" w:cs="Arial"/>
          <w:lang w:eastAsia="zh-CN"/>
        </w:rPr>
        <w:tab/>
        <w:t>Agenda Item: 5.3</w:t>
      </w:r>
    </w:p>
    <w:p w:rsidR="00ED1AD7" w:rsidRDefault="00ED1AD7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noProof/>
          <w:sz w:val="24"/>
        </w:rPr>
      </w:pPr>
    </w:p>
    <w:p w:rsidR="00E25E48" w:rsidRPr="00ED1AD7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noProof/>
          <w:sz w:val="24"/>
        </w:rPr>
      </w:pPr>
      <w:r w:rsidRPr="00ED1AD7">
        <w:rPr>
          <w:rFonts w:cs="Arial"/>
          <w:noProof/>
          <w:sz w:val="24"/>
        </w:rPr>
        <w:t xml:space="preserve">SA </w:t>
      </w:r>
      <w:r w:rsidR="00C742B7" w:rsidRPr="00ED1AD7">
        <w:rPr>
          <w:rFonts w:cs="Arial"/>
          <w:noProof/>
          <w:sz w:val="24"/>
        </w:rPr>
        <w:t>WG2 Meeting #</w:t>
      </w:r>
      <w:r w:rsidR="009C4AEE" w:rsidRPr="00ED1AD7">
        <w:rPr>
          <w:rFonts w:cs="Arial"/>
          <w:noProof/>
          <w:sz w:val="24"/>
        </w:rPr>
        <w:t>119</w:t>
      </w:r>
      <w:r w:rsidR="00020B95" w:rsidRPr="00ED1AD7">
        <w:rPr>
          <w:rFonts w:cs="Arial"/>
          <w:noProof/>
          <w:sz w:val="24"/>
        </w:rPr>
        <w:tab/>
        <w:t>S2-171323</w:t>
      </w:r>
    </w:p>
    <w:p w:rsidR="00E25E48" w:rsidRPr="00ED1AD7" w:rsidRDefault="00E25E48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noProof/>
          <w:sz w:val="24"/>
        </w:rPr>
      </w:pPr>
      <w:r w:rsidRPr="00ED1AD7">
        <w:rPr>
          <w:rFonts w:cs="Arial"/>
          <w:noProof/>
          <w:sz w:val="24"/>
        </w:rPr>
        <w:t>1</w:t>
      </w:r>
      <w:r w:rsidR="009C4AEE" w:rsidRPr="00ED1AD7">
        <w:rPr>
          <w:rFonts w:cs="Arial"/>
          <w:noProof/>
          <w:sz w:val="24"/>
        </w:rPr>
        <w:t>3</w:t>
      </w:r>
      <w:r w:rsidRPr="00ED1AD7">
        <w:rPr>
          <w:rFonts w:cs="Arial"/>
          <w:noProof/>
          <w:sz w:val="24"/>
        </w:rPr>
        <w:t xml:space="preserve"> - </w:t>
      </w:r>
      <w:r w:rsidR="009C4AEE" w:rsidRPr="00ED1AD7">
        <w:rPr>
          <w:rFonts w:cs="Arial"/>
          <w:noProof/>
          <w:sz w:val="24"/>
        </w:rPr>
        <w:t>17</w:t>
      </w:r>
      <w:r w:rsidRPr="00ED1AD7">
        <w:rPr>
          <w:rFonts w:cs="Arial"/>
          <w:noProof/>
          <w:sz w:val="24"/>
        </w:rPr>
        <w:t xml:space="preserve"> </w:t>
      </w:r>
      <w:r w:rsidR="009C4AEE" w:rsidRPr="00ED1AD7">
        <w:rPr>
          <w:rFonts w:cs="Arial"/>
          <w:noProof/>
          <w:sz w:val="24"/>
        </w:rPr>
        <w:t>Febr</w:t>
      </w:r>
      <w:r w:rsidRPr="00ED1AD7">
        <w:rPr>
          <w:rFonts w:cs="Arial"/>
          <w:noProof/>
          <w:sz w:val="24"/>
        </w:rPr>
        <w:t xml:space="preserve">uary 2017, </w:t>
      </w:r>
      <w:r w:rsidR="009C4AEE" w:rsidRPr="00ED1AD7">
        <w:rPr>
          <w:rFonts w:cs="Arial"/>
          <w:noProof/>
          <w:sz w:val="24"/>
        </w:rPr>
        <w:t>Dubrovnik, Croatia</w:t>
      </w:r>
    </w:p>
    <w:p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3456C">
        <w:rPr>
          <w:rFonts w:ascii="Arial" w:hAnsi="Arial" w:cs="Arial"/>
          <w:b/>
          <w:sz w:val="22"/>
          <w:szCs w:val="22"/>
        </w:rPr>
        <w:t>on eVoLP parameters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4AEE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456C">
        <w:rPr>
          <w:rFonts w:ascii="Arial" w:hAnsi="Arial" w:cs="Arial"/>
          <w:b/>
          <w:bCs/>
          <w:sz w:val="22"/>
          <w:szCs w:val="22"/>
        </w:rPr>
        <w:t>FS_eVoLP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F19AA">
        <w:rPr>
          <w:rFonts w:ascii="Arial" w:hAnsi="Arial" w:cs="Arial"/>
          <w:b/>
          <w:sz w:val="22"/>
          <w:szCs w:val="22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4AEE">
        <w:rPr>
          <w:rFonts w:ascii="Arial" w:hAnsi="Arial" w:cs="Arial"/>
          <w:b/>
          <w:bCs/>
          <w:sz w:val="22"/>
          <w:szCs w:val="22"/>
        </w:rPr>
        <w:t>RAN2</w:t>
      </w:r>
      <w:r w:rsidR="0063456C">
        <w:rPr>
          <w:rFonts w:ascii="Arial" w:hAnsi="Arial" w:cs="Arial"/>
          <w:b/>
          <w:bCs/>
          <w:sz w:val="22"/>
          <w:szCs w:val="22"/>
        </w:rPr>
        <w:t>, SA4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0D5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2EF0">
        <w:rPr>
          <w:rFonts w:ascii="Arial" w:hAnsi="Arial" w:cs="Arial"/>
          <w:b/>
          <w:bCs/>
          <w:sz w:val="22"/>
          <w:szCs w:val="22"/>
        </w:rPr>
        <w:t>Haris Zisimopoulos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12EF0">
        <w:rPr>
          <w:rFonts w:ascii="Arial" w:hAnsi="Arial" w:cs="Arial"/>
          <w:b/>
          <w:bCs/>
          <w:sz w:val="22"/>
          <w:szCs w:val="22"/>
        </w:rPr>
        <w:t>harisz@qti.qualcomm.com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959D4">
        <w:rPr>
          <w:rFonts w:ascii="Arial" w:hAnsi="Arial" w:cs="Arial"/>
          <w:bCs/>
        </w:rPr>
        <w:t>None.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63456C" w:rsidRPr="007337BD" w:rsidRDefault="009C4AEE" w:rsidP="0063456C">
      <w:pPr>
        <w:rPr>
          <w:rFonts w:ascii="Arial" w:hAnsi="Arial" w:cs="Arial"/>
        </w:rPr>
      </w:pPr>
      <w:r w:rsidRPr="007337BD">
        <w:rPr>
          <w:rFonts w:ascii="Arial" w:hAnsi="Arial" w:cs="Arial"/>
        </w:rPr>
        <w:t xml:space="preserve">SA2 </w:t>
      </w:r>
      <w:r w:rsidR="0063456C" w:rsidRPr="007337BD">
        <w:rPr>
          <w:rFonts w:ascii="Arial" w:hAnsi="Arial" w:cs="Arial"/>
        </w:rPr>
        <w:t>has started working on the study item for enhanced VoLTE performance (FS_eVoLP</w:t>
      </w:r>
      <w:r w:rsidR="001E0A21" w:rsidRPr="007337BD">
        <w:rPr>
          <w:rFonts w:ascii="Arial" w:hAnsi="Arial" w:cs="Arial"/>
        </w:rPr>
        <w:t xml:space="preserve"> </w:t>
      </w:r>
      <w:r w:rsidR="007337BD">
        <w:rPr>
          <w:rFonts w:ascii="Arial" w:hAnsi="Arial" w:cs="Arial"/>
        </w:rPr>
        <w:t xml:space="preserve">SID </w:t>
      </w:r>
      <w:r w:rsidR="001E0A21" w:rsidRPr="007337BD">
        <w:rPr>
          <w:rFonts w:ascii="Arial" w:hAnsi="Arial" w:cs="Arial"/>
        </w:rPr>
        <w:t>in</w:t>
      </w:r>
      <w:r w:rsidR="001E0A21" w:rsidRPr="007337BD">
        <w:rPr>
          <w:rFonts w:ascii="Arial" w:hAnsi="Arial" w:cs="Arial"/>
          <w:color w:val="444444"/>
          <w:sz w:val="18"/>
          <w:szCs w:val="18"/>
        </w:rPr>
        <w:t xml:space="preserve"> </w:t>
      </w:r>
      <w:hyperlink r:id="rId8" w:tgtFrame="_blank" w:history="1">
        <w:r w:rsidR="001E0A21" w:rsidRPr="007337BD">
          <w:rPr>
            <w:rStyle w:val="Hyperlink"/>
            <w:rFonts w:ascii="Arial" w:hAnsi="Arial" w:cs="Arial"/>
          </w:rPr>
          <w:t>SP-160833</w:t>
        </w:r>
      </w:hyperlink>
      <w:r w:rsidR="0063456C" w:rsidRPr="007337BD">
        <w:rPr>
          <w:rFonts w:ascii="Arial" w:hAnsi="Arial" w:cs="Arial"/>
        </w:rPr>
        <w:t>). The scope of the study is to investigate E2E solutions to be able to avoid/minimize the probability of Handover to SRVCC for VoLTE.</w:t>
      </w:r>
    </w:p>
    <w:p w:rsidR="00604916" w:rsidRDefault="0063456C" w:rsidP="00604916">
      <w:pPr>
        <w:rPr>
          <w:rFonts w:ascii="Arial" w:hAnsi="Arial" w:cs="Arial"/>
        </w:rPr>
      </w:pPr>
      <w:r w:rsidRPr="007337BD">
        <w:rPr>
          <w:rFonts w:ascii="Arial" w:hAnsi="Arial" w:cs="Arial"/>
        </w:rPr>
        <w:t xml:space="preserve">SA2 started documenting solutions in TR 23.759 on how to signal various parameters from </w:t>
      </w:r>
      <w:r w:rsidR="007337BD">
        <w:rPr>
          <w:rFonts w:ascii="Arial" w:hAnsi="Arial" w:cs="Arial"/>
        </w:rPr>
        <w:t>Core Network</w:t>
      </w:r>
      <w:r w:rsidR="001E0A21" w:rsidRPr="007337BD">
        <w:rPr>
          <w:rFonts w:ascii="Arial" w:hAnsi="Arial" w:cs="Arial"/>
        </w:rPr>
        <w:t xml:space="preserve"> </w:t>
      </w:r>
      <w:r w:rsidRPr="007337BD">
        <w:rPr>
          <w:rFonts w:ascii="Arial" w:hAnsi="Arial" w:cs="Arial"/>
        </w:rPr>
        <w:t xml:space="preserve">to RAN or from UE to RAN. </w:t>
      </w:r>
      <w:r w:rsidR="00604916" w:rsidRPr="007337BD">
        <w:rPr>
          <w:rFonts w:ascii="Arial" w:hAnsi="Arial" w:cs="Arial"/>
        </w:rPr>
        <w:t xml:space="preserve">SA2 has neither started evaluation nor reached any conclusion </w:t>
      </w:r>
      <w:r w:rsidR="00604916">
        <w:rPr>
          <w:rFonts w:ascii="Arial" w:hAnsi="Arial" w:cs="Arial"/>
        </w:rPr>
        <w:t>in TR 23.759</w:t>
      </w:r>
      <w:r w:rsidR="00604916" w:rsidRPr="007337BD">
        <w:rPr>
          <w:rFonts w:ascii="Arial" w:hAnsi="Arial" w:cs="Arial"/>
        </w:rPr>
        <w:t xml:space="preserve"> yet.</w:t>
      </w:r>
    </w:p>
    <w:p w:rsidR="00866C61" w:rsidRPr="007337BD" w:rsidRDefault="0063456C" w:rsidP="0063456C">
      <w:pPr>
        <w:rPr>
          <w:rFonts w:ascii="Arial" w:hAnsi="Arial" w:cs="Arial"/>
        </w:rPr>
      </w:pPr>
      <w:r w:rsidRPr="007337BD">
        <w:rPr>
          <w:rFonts w:ascii="Arial" w:hAnsi="Arial" w:cs="Arial"/>
        </w:rPr>
        <w:t xml:space="preserve">What became apparent is that SA2 would require assistance from RAN2 on the parameters </w:t>
      </w:r>
      <w:r w:rsidR="00E36CD4" w:rsidRPr="007337BD">
        <w:rPr>
          <w:rFonts w:ascii="Arial" w:hAnsi="Arial" w:cs="Arial"/>
        </w:rPr>
        <w:t xml:space="preserve">to be </w:t>
      </w:r>
      <w:r w:rsidRPr="007337BD">
        <w:rPr>
          <w:rFonts w:ascii="Arial" w:hAnsi="Arial" w:cs="Arial"/>
        </w:rPr>
        <w:t xml:space="preserve">provided from CN that can assist </w:t>
      </w:r>
      <w:r w:rsidR="00866C61" w:rsidRPr="007337BD">
        <w:rPr>
          <w:rFonts w:ascii="Arial" w:hAnsi="Arial" w:cs="Arial"/>
        </w:rPr>
        <w:t xml:space="preserve">RAN to make optimized HO decision for e.g. VoLTE and from SA4 on </w:t>
      </w:r>
      <w:r w:rsidR="00E36CD4" w:rsidRPr="007337BD">
        <w:rPr>
          <w:rFonts w:ascii="Arial" w:hAnsi="Arial" w:cs="Arial"/>
        </w:rPr>
        <w:t xml:space="preserve">the </w:t>
      </w:r>
      <w:r w:rsidR="008F6145" w:rsidRPr="007337BD">
        <w:rPr>
          <w:rFonts w:ascii="Arial" w:hAnsi="Arial" w:cs="Arial"/>
        </w:rPr>
        <w:t xml:space="preserve">potential </w:t>
      </w:r>
      <w:r w:rsidR="00866C61" w:rsidRPr="007337BD">
        <w:rPr>
          <w:rFonts w:ascii="Arial" w:hAnsi="Arial" w:cs="Arial"/>
        </w:rPr>
        <w:t>parameters that can affect</w:t>
      </w:r>
      <w:r w:rsidR="008F6145" w:rsidRPr="007337BD">
        <w:rPr>
          <w:rFonts w:ascii="Arial" w:hAnsi="Arial" w:cs="Arial"/>
        </w:rPr>
        <w:t xml:space="preserve"> (e.g. improve or dete</w:t>
      </w:r>
      <w:r w:rsidR="007337BD">
        <w:rPr>
          <w:rFonts w:ascii="Arial" w:hAnsi="Arial" w:cs="Arial"/>
        </w:rPr>
        <w:t>rior</w:t>
      </w:r>
      <w:r w:rsidR="008F6145" w:rsidRPr="007337BD">
        <w:rPr>
          <w:rFonts w:ascii="Arial" w:hAnsi="Arial" w:cs="Arial"/>
        </w:rPr>
        <w:t>ate)</w:t>
      </w:r>
      <w:r w:rsidR="00866C61" w:rsidRPr="007337BD">
        <w:rPr>
          <w:rFonts w:ascii="Arial" w:hAnsi="Arial" w:cs="Arial"/>
        </w:rPr>
        <w:t xml:space="preserve"> media</w:t>
      </w:r>
      <w:r w:rsidR="008F6145" w:rsidRPr="007337BD">
        <w:rPr>
          <w:rFonts w:ascii="Arial" w:hAnsi="Arial" w:cs="Arial"/>
        </w:rPr>
        <w:t xml:space="preserve"> &amp; specifically voice</w:t>
      </w:r>
      <w:r w:rsidR="00866C61" w:rsidRPr="007337BD">
        <w:rPr>
          <w:rFonts w:ascii="Arial" w:hAnsi="Arial" w:cs="Arial"/>
        </w:rPr>
        <w:t xml:space="preserve"> performance</w:t>
      </w:r>
      <w:r w:rsidR="007337BD">
        <w:rPr>
          <w:rFonts w:ascii="Arial" w:hAnsi="Arial" w:cs="Arial"/>
        </w:rPr>
        <w:t xml:space="preserve">. </w:t>
      </w:r>
      <w:r w:rsidR="00866C61" w:rsidRPr="007337BD">
        <w:rPr>
          <w:rFonts w:ascii="Arial" w:hAnsi="Arial" w:cs="Arial"/>
        </w:rPr>
        <w:t>SA2 expects that RAN2 and SA4 communicate directly and provide feedback to SA2, while SA2 proceed discussing/evaluating the signalling options in TR 23.759.</w:t>
      </w:r>
    </w:p>
    <w:p w:rsidR="007654D1" w:rsidRPr="007337BD" w:rsidRDefault="007654D1" w:rsidP="0063456C">
      <w:pPr>
        <w:rPr>
          <w:rFonts w:ascii="Arial" w:hAnsi="Arial" w:cs="Arial"/>
        </w:rPr>
      </w:pPr>
      <w:r w:rsidRPr="007337BD">
        <w:rPr>
          <w:rFonts w:ascii="Arial" w:hAnsi="Arial" w:cs="Arial"/>
        </w:rPr>
        <w:t>Any additional informati</w:t>
      </w:r>
      <w:r w:rsidR="00586051" w:rsidRPr="007337BD">
        <w:rPr>
          <w:rFonts w:ascii="Arial" w:hAnsi="Arial" w:cs="Arial"/>
        </w:rPr>
        <w:t>on that RAN2 and/or SA4 may consider relevant to provide</w:t>
      </w:r>
      <w:r w:rsidR="007337BD">
        <w:rPr>
          <w:rFonts w:ascii="Arial" w:hAnsi="Arial" w:cs="Arial"/>
        </w:rPr>
        <w:t xml:space="preserve"> guidance related to this study would be welcome.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B4EB6">
        <w:rPr>
          <w:rFonts w:ascii="Arial" w:hAnsi="Arial" w:cs="Arial"/>
          <w:b/>
        </w:rPr>
        <w:t>RAN2</w:t>
      </w:r>
      <w:r w:rsidR="00866C61">
        <w:rPr>
          <w:rFonts w:ascii="Arial" w:hAnsi="Arial" w:cs="Arial"/>
          <w:b/>
        </w:rPr>
        <w:t xml:space="preserve"> and SA4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66C61">
        <w:rPr>
          <w:rFonts w:ascii="Arial" w:hAnsi="Arial" w:cs="Arial"/>
        </w:rPr>
        <w:t>SA2 kindly requests</w:t>
      </w:r>
      <w:r w:rsidR="00866C61" w:rsidRPr="00866C61">
        <w:t xml:space="preserve"> </w:t>
      </w:r>
      <w:r w:rsidR="00866C61" w:rsidRPr="00866C61">
        <w:rPr>
          <w:rFonts w:ascii="Arial" w:hAnsi="Arial" w:cs="Arial"/>
        </w:rPr>
        <w:t>from RAN2</w:t>
      </w:r>
      <w:r w:rsidR="00866C61">
        <w:rPr>
          <w:rFonts w:ascii="Arial" w:hAnsi="Arial" w:cs="Arial"/>
        </w:rPr>
        <w:t xml:space="preserve"> and SA4 to determine</w:t>
      </w:r>
      <w:r w:rsidR="00866C61" w:rsidRPr="00866C61">
        <w:rPr>
          <w:rFonts w:ascii="Arial" w:hAnsi="Arial" w:cs="Arial"/>
        </w:rPr>
        <w:t xml:space="preserve"> what are the parameters that can assist RAN to make optimized </w:t>
      </w:r>
      <w:r w:rsidR="007337BD">
        <w:rPr>
          <w:rFonts w:ascii="Arial" w:hAnsi="Arial" w:cs="Arial"/>
        </w:rPr>
        <w:t>handover</w:t>
      </w:r>
      <w:r w:rsidR="00866C61" w:rsidRPr="00866C61">
        <w:rPr>
          <w:rFonts w:ascii="Arial" w:hAnsi="Arial" w:cs="Arial"/>
        </w:rPr>
        <w:t xml:space="preserve"> decision for VoLTE</w:t>
      </w:r>
      <w:r w:rsidR="00866C61">
        <w:rPr>
          <w:rFonts w:ascii="Arial" w:hAnsi="Arial" w:cs="Arial"/>
        </w:rPr>
        <w:t xml:space="preserve"> and inform SA2.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3A5A99" w:rsidRDefault="003A5A99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</w:t>
      </w:r>
      <w:r w:rsidR="00574E10">
        <w:rPr>
          <w:rFonts w:ascii="Arial" w:hAnsi="Arial" w:cs="Arial"/>
          <w:bCs/>
        </w:rPr>
        <w:t xml:space="preserve"> Meeting 120</w:t>
      </w:r>
      <w:r w:rsidR="00574E10">
        <w:rPr>
          <w:rFonts w:ascii="Arial" w:hAnsi="Arial" w:cs="Arial"/>
          <w:bCs/>
        </w:rPr>
        <w:tab/>
        <w:t>27-31 March 2017</w:t>
      </w:r>
      <w:r w:rsidR="00574E10">
        <w:rPr>
          <w:rFonts w:ascii="Arial" w:hAnsi="Arial" w:cs="Arial"/>
          <w:bCs/>
        </w:rPr>
        <w:tab/>
        <w:t>Busan, Korea</w:t>
      </w:r>
    </w:p>
    <w:p w:rsidR="009C4AEE" w:rsidRPr="00966940" w:rsidRDefault="009C4AEE" w:rsidP="009C4AE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vertAlign w:val="subscript"/>
        </w:rPr>
      </w:pPr>
      <w:r>
        <w:rPr>
          <w:rFonts w:ascii="Arial" w:hAnsi="Arial" w:cs="Arial"/>
          <w:bCs/>
        </w:rPr>
        <w:lastRenderedPageBreak/>
        <w:t>TSG SA WG2 Meeting 121</w:t>
      </w:r>
      <w:r>
        <w:rPr>
          <w:rFonts w:ascii="Arial" w:hAnsi="Arial" w:cs="Arial"/>
          <w:bCs/>
        </w:rPr>
        <w:tab/>
      </w:r>
      <w:r w:rsidR="00AB29E7">
        <w:rPr>
          <w:rFonts w:ascii="Arial" w:hAnsi="Arial" w:cs="Arial"/>
          <w:bCs/>
        </w:rPr>
        <w:t>15-19 May</w:t>
      </w:r>
      <w:r>
        <w:rPr>
          <w:rFonts w:ascii="Arial" w:hAnsi="Arial" w:cs="Arial"/>
          <w:bCs/>
        </w:rPr>
        <w:t xml:space="preserve"> 2017</w:t>
      </w:r>
      <w:r>
        <w:rPr>
          <w:rFonts w:ascii="Arial" w:hAnsi="Arial" w:cs="Arial"/>
          <w:bCs/>
        </w:rPr>
        <w:tab/>
      </w:r>
      <w:r w:rsidR="00AB29E7">
        <w:rPr>
          <w:rFonts w:ascii="Arial" w:hAnsi="Arial" w:cs="Arial"/>
          <w:bCs/>
        </w:rPr>
        <w:t>Hangzhou, PRC</w:t>
      </w:r>
    </w:p>
    <w:p w:rsidR="009C4AEE" w:rsidRPr="00966940" w:rsidRDefault="009C4AE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vertAlign w:val="subscript"/>
        </w:rPr>
      </w:pPr>
    </w:p>
    <w:sectPr w:rsidR="009C4AEE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535" w:rsidRDefault="00216535">
      <w:pPr>
        <w:spacing w:after="0"/>
      </w:pPr>
      <w:r>
        <w:separator/>
      </w:r>
    </w:p>
  </w:endnote>
  <w:endnote w:type="continuationSeparator" w:id="0">
    <w:p w:rsidR="00216535" w:rsidRDefault="002165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535" w:rsidRDefault="00216535">
      <w:pPr>
        <w:spacing w:after="0"/>
      </w:pPr>
      <w:r>
        <w:separator/>
      </w:r>
    </w:p>
  </w:footnote>
  <w:footnote w:type="continuationSeparator" w:id="0">
    <w:p w:rsidR="00216535" w:rsidRDefault="0021653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308F"/>
    <w:rsid w:val="00003353"/>
    <w:rsid w:val="00017F23"/>
    <w:rsid w:val="00020B95"/>
    <w:rsid w:val="000213C4"/>
    <w:rsid w:val="000352E6"/>
    <w:rsid w:val="00052481"/>
    <w:rsid w:val="00062A92"/>
    <w:rsid w:val="000C2CF1"/>
    <w:rsid w:val="000D6209"/>
    <w:rsid w:val="000F19AA"/>
    <w:rsid w:val="000F6242"/>
    <w:rsid w:val="001443B5"/>
    <w:rsid w:val="001B5201"/>
    <w:rsid w:val="001E0A21"/>
    <w:rsid w:val="001E4E24"/>
    <w:rsid w:val="002103C3"/>
    <w:rsid w:val="00213E0B"/>
    <w:rsid w:val="00216535"/>
    <w:rsid w:val="00233B1A"/>
    <w:rsid w:val="00241457"/>
    <w:rsid w:val="002454D1"/>
    <w:rsid w:val="0025450E"/>
    <w:rsid w:val="002940D5"/>
    <w:rsid w:val="002A6E64"/>
    <w:rsid w:val="002B4C1D"/>
    <w:rsid w:val="002C074C"/>
    <w:rsid w:val="002C25E2"/>
    <w:rsid w:val="002F1940"/>
    <w:rsid w:val="00302152"/>
    <w:rsid w:val="00335C6D"/>
    <w:rsid w:val="00344CD0"/>
    <w:rsid w:val="003620EE"/>
    <w:rsid w:val="0036343B"/>
    <w:rsid w:val="00383545"/>
    <w:rsid w:val="003959D4"/>
    <w:rsid w:val="003A2D4A"/>
    <w:rsid w:val="003A5A99"/>
    <w:rsid w:val="003F6035"/>
    <w:rsid w:val="00424C0B"/>
    <w:rsid w:val="00427B84"/>
    <w:rsid w:val="00433500"/>
    <w:rsid w:val="00433F71"/>
    <w:rsid w:val="00437B28"/>
    <w:rsid w:val="0046511B"/>
    <w:rsid w:val="00467F13"/>
    <w:rsid w:val="00486957"/>
    <w:rsid w:val="004C1C77"/>
    <w:rsid w:val="004C6ABD"/>
    <w:rsid w:val="004D0448"/>
    <w:rsid w:val="004E3939"/>
    <w:rsid w:val="004F218E"/>
    <w:rsid w:val="004F67A8"/>
    <w:rsid w:val="00512EF0"/>
    <w:rsid w:val="00574E10"/>
    <w:rsid w:val="00586051"/>
    <w:rsid w:val="005A45F4"/>
    <w:rsid w:val="005C6364"/>
    <w:rsid w:val="00604916"/>
    <w:rsid w:val="0062790C"/>
    <w:rsid w:val="0063456C"/>
    <w:rsid w:val="0067219E"/>
    <w:rsid w:val="006B4EB6"/>
    <w:rsid w:val="00717A41"/>
    <w:rsid w:val="007337BD"/>
    <w:rsid w:val="007531DC"/>
    <w:rsid w:val="00753F87"/>
    <w:rsid w:val="00760EC5"/>
    <w:rsid w:val="007654D1"/>
    <w:rsid w:val="007774FA"/>
    <w:rsid w:val="007D0284"/>
    <w:rsid w:val="007D17D7"/>
    <w:rsid w:val="007E5404"/>
    <w:rsid w:val="007F1926"/>
    <w:rsid w:val="007F4F92"/>
    <w:rsid w:val="0083604C"/>
    <w:rsid w:val="00866C61"/>
    <w:rsid w:val="00877280"/>
    <w:rsid w:val="008A3F5C"/>
    <w:rsid w:val="008D772F"/>
    <w:rsid w:val="008E3CAA"/>
    <w:rsid w:val="008F4BFF"/>
    <w:rsid w:val="008F6145"/>
    <w:rsid w:val="009013CE"/>
    <w:rsid w:val="009016FE"/>
    <w:rsid w:val="009446BE"/>
    <w:rsid w:val="00966940"/>
    <w:rsid w:val="009836CD"/>
    <w:rsid w:val="0099764C"/>
    <w:rsid w:val="009C3889"/>
    <w:rsid w:val="009C4AEE"/>
    <w:rsid w:val="00A01538"/>
    <w:rsid w:val="00A1730E"/>
    <w:rsid w:val="00A34C0D"/>
    <w:rsid w:val="00A37DD3"/>
    <w:rsid w:val="00A86C64"/>
    <w:rsid w:val="00A92389"/>
    <w:rsid w:val="00AB29E7"/>
    <w:rsid w:val="00AC0DEB"/>
    <w:rsid w:val="00B429B3"/>
    <w:rsid w:val="00B9328F"/>
    <w:rsid w:val="00B97703"/>
    <w:rsid w:val="00BB7122"/>
    <w:rsid w:val="00BC62B9"/>
    <w:rsid w:val="00C17EE9"/>
    <w:rsid w:val="00C2110A"/>
    <w:rsid w:val="00C24002"/>
    <w:rsid w:val="00C26972"/>
    <w:rsid w:val="00C44143"/>
    <w:rsid w:val="00C742B7"/>
    <w:rsid w:val="00C766FD"/>
    <w:rsid w:val="00C7796C"/>
    <w:rsid w:val="00C82985"/>
    <w:rsid w:val="00C914A2"/>
    <w:rsid w:val="00CC5B81"/>
    <w:rsid w:val="00CD0B02"/>
    <w:rsid w:val="00D1586F"/>
    <w:rsid w:val="00D47889"/>
    <w:rsid w:val="00D808E5"/>
    <w:rsid w:val="00E25E48"/>
    <w:rsid w:val="00E36CD4"/>
    <w:rsid w:val="00E42494"/>
    <w:rsid w:val="00E65646"/>
    <w:rsid w:val="00E667B6"/>
    <w:rsid w:val="00E70734"/>
    <w:rsid w:val="00EA1CCC"/>
    <w:rsid w:val="00EB45B4"/>
    <w:rsid w:val="00EC7F43"/>
    <w:rsid w:val="00ED1AD7"/>
    <w:rsid w:val="00EE53C1"/>
    <w:rsid w:val="00EE6754"/>
    <w:rsid w:val="00F070BD"/>
    <w:rsid w:val="00F40B8A"/>
    <w:rsid w:val="00F7686E"/>
    <w:rsid w:val="00F86659"/>
    <w:rsid w:val="00F94D69"/>
    <w:rsid w:val="00FB3D77"/>
    <w:rsid w:val="00FB403C"/>
    <w:rsid w:val="00FE7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AD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ED1A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ED1A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D1AD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D1AD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D1AD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D1AD7"/>
    <w:pPr>
      <w:outlineLvl w:val="5"/>
    </w:pPr>
  </w:style>
  <w:style w:type="paragraph" w:styleId="Heading7">
    <w:name w:val="heading 7"/>
    <w:basedOn w:val="H6"/>
    <w:next w:val="Normal"/>
    <w:qFormat/>
    <w:rsid w:val="00ED1AD7"/>
    <w:pPr>
      <w:outlineLvl w:val="6"/>
    </w:pPr>
  </w:style>
  <w:style w:type="paragraph" w:styleId="Heading8">
    <w:name w:val="heading 8"/>
    <w:basedOn w:val="Heading1"/>
    <w:next w:val="Normal"/>
    <w:qFormat/>
    <w:rsid w:val="00ED1A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1AD7"/>
    <w:pPr>
      <w:outlineLvl w:val="8"/>
    </w:pPr>
  </w:style>
  <w:style w:type="character" w:default="1" w:styleId="DefaultParagraphFont">
    <w:name w:val="Default Paragraph Font"/>
    <w:semiHidden/>
    <w:rsid w:val="00ED1A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1AD7"/>
  </w:style>
  <w:style w:type="paragraph" w:styleId="Header">
    <w:name w:val="header"/>
    <w:link w:val="HeaderChar"/>
    <w:rsid w:val="00ED1A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ED1AD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D1AD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D1AD7"/>
    <w:pPr>
      <w:spacing w:before="180"/>
      <w:ind w:left="2693" w:hanging="2693"/>
    </w:pPr>
    <w:rPr>
      <w:b/>
    </w:rPr>
  </w:style>
  <w:style w:type="paragraph" w:styleId="TOC1">
    <w:name w:val="toc 1"/>
    <w:semiHidden/>
    <w:rsid w:val="00ED1A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D1A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ED1AD7"/>
    <w:pPr>
      <w:ind w:left="1701" w:hanging="1701"/>
    </w:pPr>
  </w:style>
  <w:style w:type="paragraph" w:styleId="TOC4">
    <w:name w:val="toc 4"/>
    <w:basedOn w:val="TOC3"/>
    <w:semiHidden/>
    <w:rsid w:val="00ED1AD7"/>
    <w:pPr>
      <w:ind w:left="1418" w:hanging="1418"/>
    </w:pPr>
  </w:style>
  <w:style w:type="paragraph" w:styleId="TOC3">
    <w:name w:val="toc 3"/>
    <w:basedOn w:val="TOC2"/>
    <w:semiHidden/>
    <w:rsid w:val="00ED1AD7"/>
    <w:pPr>
      <w:ind w:left="1134" w:hanging="1134"/>
    </w:pPr>
  </w:style>
  <w:style w:type="paragraph" w:styleId="TOC2">
    <w:name w:val="toc 2"/>
    <w:basedOn w:val="TOC1"/>
    <w:semiHidden/>
    <w:rsid w:val="00ED1A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1AD7"/>
    <w:pPr>
      <w:ind w:left="284"/>
    </w:pPr>
  </w:style>
  <w:style w:type="paragraph" w:styleId="Index1">
    <w:name w:val="index 1"/>
    <w:basedOn w:val="Normal"/>
    <w:semiHidden/>
    <w:rsid w:val="00ED1AD7"/>
    <w:pPr>
      <w:keepLines/>
      <w:spacing w:after="0"/>
    </w:pPr>
  </w:style>
  <w:style w:type="paragraph" w:customStyle="1" w:styleId="ZH">
    <w:name w:val="ZH"/>
    <w:rsid w:val="00ED1A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D1AD7"/>
    <w:pPr>
      <w:outlineLvl w:val="9"/>
    </w:pPr>
  </w:style>
  <w:style w:type="paragraph" w:styleId="ListNumber2">
    <w:name w:val="List Number 2"/>
    <w:basedOn w:val="ListNumber"/>
    <w:rsid w:val="00ED1AD7"/>
    <w:pPr>
      <w:ind w:left="851"/>
    </w:pPr>
  </w:style>
  <w:style w:type="character" w:styleId="FootnoteReference">
    <w:name w:val="footnote reference"/>
    <w:basedOn w:val="DefaultParagraphFont"/>
    <w:semiHidden/>
    <w:rsid w:val="00ED1AD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D1AD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D1AD7"/>
    <w:rPr>
      <w:b/>
    </w:rPr>
  </w:style>
  <w:style w:type="paragraph" w:customStyle="1" w:styleId="TAC">
    <w:name w:val="TAC"/>
    <w:basedOn w:val="TAL"/>
    <w:rsid w:val="00ED1AD7"/>
    <w:pPr>
      <w:jc w:val="center"/>
    </w:pPr>
  </w:style>
  <w:style w:type="paragraph" w:customStyle="1" w:styleId="TF">
    <w:name w:val="TF"/>
    <w:basedOn w:val="TH"/>
    <w:rsid w:val="00ED1AD7"/>
    <w:pPr>
      <w:keepNext w:val="0"/>
      <w:spacing w:before="0" w:after="240"/>
    </w:pPr>
  </w:style>
  <w:style w:type="paragraph" w:customStyle="1" w:styleId="NO">
    <w:name w:val="NO"/>
    <w:basedOn w:val="Normal"/>
    <w:rsid w:val="00ED1AD7"/>
    <w:pPr>
      <w:keepLines/>
      <w:ind w:left="1135" w:hanging="851"/>
    </w:pPr>
  </w:style>
  <w:style w:type="paragraph" w:styleId="TOC9">
    <w:name w:val="toc 9"/>
    <w:basedOn w:val="TOC8"/>
    <w:semiHidden/>
    <w:rsid w:val="00ED1AD7"/>
    <w:pPr>
      <w:ind w:left="1418" w:hanging="1418"/>
    </w:pPr>
  </w:style>
  <w:style w:type="paragraph" w:customStyle="1" w:styleId="EX">
    <w:name w:val="EX"/>
    <w:basedOn w:val="Normal"/>
    <w:rsid w:val="00ED1AD7"/>
    <w:pPr>
      <w:keepLines/>
      <w:ind w:left="1702" w:hanging="1418"/>
    </w:pPr>
  </w:style>
  <w:style w:type="paragraph" w:customStyle="1" w:styleId="FP">
    <w:name w:val="FP"/>
    <w:basedOn w:val="Normal"/>
    <w:rsid w:val="00ED1AD7"/>
    <w:pPr>
      <w:spacing w:after="0"/>
    </w:pPr>
  </w:style>
  <w:style w:type="paragraph" w:customStyle="1" w:styleId="LD">
    <w:name w:val="LD"/>
    <w:rsid w:val="00ED1A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D1AD7"/>
    <w:pPr>
      <w:spacing w:after="0"/>
    </w:pPr>
  </w:style>
  <w:style w:type="paragraph" w:customStyle="1" w:styleId="EW">
    <w:name w:val="EW"/>
    <w:basedOn w:val="EX"/>
    <w:rsid w:val="00ED1AD7"/>
    <w:pPr>
      <w:spacing w:after="0"/>
    </w:pPr>
  </w:style>
  <w:style w:type="paragraph" w:styleId="TOC6">
    <w:name w:val="toc 6"/>
    <w:basedOn w:val="TOC5"/>
    <w:next w:val="Normal"/>
    <w:semiHidden/>
    <w:rsid w:val="00ED1AD7"/>
    <w:pPr>
      <w:ind w:left="1985" w:hanging="1985"/>
    </w:pPr>
  </w:style>
  <w:style w:type="paragraph" w:styleId="TOC7">
    <w:name w:val="toc 7"/>
    <w:basedOn w:val="TOC6"/>
    <w:next w:val="Normal"/>
    <w:semiHidden/>
    <w:rsid w:val="00ED1AD7"/>
    <w:pPr>
      <w:ind w:left="2268" w:hanging="2268"/>
    </w:pPr>
  </w:style>
  <w:style w:type="paragraph" w:styleId="ListBullet2">
    <w:name w:val="List Bullet 2"/>
    <w:basedOn w:val="ListBullet"/>
    <w:rsid w:val="00ED1AD7"/>
    <w:pPr>
      <w:ind w:left="851"/>
    </w:pPr>
  </w:style>
  <w:style w:type="paragraph" w:styleId="ListBullet3">
    <w:name w:val="List Bullet 3"/>
    <w:basedOn w:val="ListBullet2"/>
    <w:rsid w:val="00ED1AD7"/>
    <w:pPr>
      <w:ind w:left="1135"/>
    </w:pPr>
  </w:style>
  <w:style w:type="paragraph" w:styleId="ListNumber">
    <w:name w:val="List Number"/>
    <w:basedOn w:val="List"/>
    <w:rsid w:val="00ED1AD7"/>
  </w:style>
  <w:style w:type="paragraph" w:customStyle="1" w:styleId="EQ">
    <w:name w:val="EQ"/>
    <w:basedOn w:val="Normal"/>
    <w:next w:val="Normal"/>
    <w:rsid w:val="00ED1A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1A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1A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1A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D1AD7"/>
    <w:pPr>
      <w:jc w:val="right"/>
    </w:pPr>
  </w:style>
  <w:style w:type="paragraph" w:customStyle="1" w:styleId="H6">
    <w:name w:val="H6"/>
    <w:basedOn w:val="Heading5"/>
    <w:next w:val="Normal"/>
    <w:rsid w:val="00ED1A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1AD7"/>
    <w:pPr>
      <w:ind w:left="851" w:hanging="851"/>
    </w:pPr>
  </w:style>
  <w:style w:type="paragraph" w:customStyle="1" w:styleId="TAL">
    <w:name w:val="TAL"/>
    <w:basedOn w:val="Normal"/>
    <w:rsid w:val="00ED1A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D1A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D1A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D1A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D1A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D1AD7"/>
    <w:pPr>
      <w:framePr w:wrap="notBeside" w:y="16161"/>
    </w:pPr>
  </w:style>
  <w:style w:type="character" w:customStyle="1" w:styleId="ZGSM">
    <w:name w:val="ZGSM"/>
    <w:rsid w:val="00ED1AD7"/>
  </w:style>
  <w:style w:type="paragraph" w:styleId="List2">
    <w:name w:val="List 2"/>
    <w:basedOn w:val="List"/>
    <w:rsid w:val="00ED1AD7"/>
    <w:pPr>
      <w:ind w:left="851"/>
    </w:pPr>
  </w:style>
  <w:style w:type="paragraph" w:customStyle="1" w:styleId="ZG">
    <w:name w:val="ZG"/>
    <w:rsid w:val="00ED1A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D1AD7"/>
    <w:pPr>
      <w:ind w:left="1135"/>
    </w:pPr>
  </w:style>
  <w:style w:type="paragraph" w:styleId="List4">
    <w:name w:val="List 4"/>
    <w:basedOn w:val="List3"/>
    <w:rsid w:val="00ED1AD7"/>
    <w:pPr>
      <w:ind w:left="1418"/>
    </w:pPr>
  </w:style>
  <w:style w:type="paragraph" w:styleId="List5">
    <w:name w:val="List 5"/>
    <w:basedOn w:val="List4"/>
    <w:rsid w:val="00ED1AD7"/>
    <w:pPr>
      <w:ind w:left="1702"/>
    </w:pPr>
  </w:style>
  <w:style w:type="paragraph" w:customStyle="1" w:styleId="EditorsNote">
    <w:name w:val="Editor's Note"/>
    <w:basedOn w:val="NO"/>
    <w:rsid w:val="00ED1AD7"/>
    <w:rPr>
      <w:color w:val="FF0000"/>
    </w:rPr>
  </w:style>
  <w:style w:type="paragraph" w:styleId="List">
    <w:name w:val="List"/>
    <w:basedOn w:val="Normal"/>
    <w:rsid w:val="00ED1AD7"/>
    <w:pPr>
      <w:ind w:left="568" w:hanging="284"/>
    </w:pPr>
  </w:style>
  <w:style w:type="paragraph" w:styleId="ListBullet">
    <w:name w:val="List Bullet"/>
    <w:basedOn w:val="List"/>
    <w:rsid w:val="00ED1AD7"/>
  </w:style>
  <w:style w:type="paragraph" w:styleId="ListBullet4">
    <w:name w:val="List Bullet 4"/>
    <w:basedOn w:val="ListBullet3"/>
    <w:rsid w:val="00ED1AD7"/>
    <w:pPr>
      <w:ind w:left="1418"/>
    </w:pPr>
  </w:style>
  <w:style w:type="paragraph" w:styleId="ListBullet5">
    <w:name w:val="List Bullet 5"/>
    <w:basedOn w:val="ListBullet4"/>
    <w:rsid w:val="00ED1AD7"/>
    <w:pPr>
      <w:ind w:left="1702"/>
    </w:pPr>
  </w:style>
  <w:style w:type="paragraph" w:customStyle="1" w:styleId="B2">
    <w:name w:val="B2"/>
    <w:basedOn w:val="List2"/>
    <w:rsid w:val="00ED1AD7"/>
  </w:style>
  <w:style w:type="paragraph" w:customStyle="1" w:styleId="B3">
    <w:name w:val="B3"/>
    <w:basedOn w:val="List3"/>
    <w:rsid w:val="00ED1AD7"/>
  </w:style>
  <w:style w:type="paragraph" w:customStyle="1" w:styleId="B4">
    <w:name w:val="B4"/>
    <w:basedOn w:val="List4"/>
    <w:rsid w:val="00ED1AD7"/>
  </w:style>
  <w:style w:type="paragraph" w:customStyle="1" w:styleId="B5">
    <w:name w:val="B5"/>
    <w:basedOn w:val="List5"/>
    <w:rsid w:val="00ED1AD7"/>
  </w:style>
  <w:style w:type="paragraph" w:customStyle="1" w:styleId="ZTD">
    <w:name w:val="ZTD"/>
    <w:basedOn w:val="ZB"/>
    <w:rsid w:val="00ED1AD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eastAsia="Times New Roman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TSG_SA/TSGS_74/Docs/SP-16083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1954</CharactersWithSpaces>
  <SharedDoc>false</SharedDoc>
  <HLinks>
    <vt:vector size="12" baseType="variant">
      <vt:variant>
        <vt:i4>3080206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http://www.3gpp.org/ftp/tsg_sa/TSG_SA/TSGS_74/Docs/SP-160833.zip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2017-03-30T15:14:00Z</dcterms:created>
  <dcterms:modified xsi:type="dcterms:W3CDTF">2017-03-30T15:14:00Z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(2)erUXGoIMfyXj5zinxZCqki5ttbO17j0dGE58kqEkcprEsu+ILuraBKWS5Ya9P8qkueuRHAjr_x000d_
egYm+C58m9QW9gnM7FWqct6aQHwYepMQ2SV9/K6DrHomI5A+qeNvPoQMLMjZOcoM9zaQ3yl3_x000d_
LoagHdvfyLXOdxx3NnL+Ed/ICU/Da8M5xE7G8khyy0FYsHZlNNQR8t29CQk5GGmbzCaKV2MQ_x000d_
as5L9FCKA1Mgm8EUO5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4wggHj+sBT/QeHaw2Wc7wDiPw5jurj00wVTPJU5l0K5np9GNt60ywy_x000d_
qQpbibo+0NJaNxvYfw+IvwugbpDnZcj/ac+5vR5fzAlFSEeV2duFQSySU2cUrKBDWuV5RVnE_x000d_
q+bkwluoMXMAn095t07XPa+kVsQICuNzoDsvGFdXJTNFDj2w6I8biJ/ET/LMObaH1O+FgnBd_x000d_
BIv+aQ+0VLmfvoBN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1487250682</vt:lpwstr>
  </property>
</Properties>
</file>