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E1BD86A"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82F6D">
        <w:rPr>
          <w:rFonts w:ascii="Arial" w:hAnsi="Arial" w:cs="Arial"/>
          <w:szCs w:val="24"/>
          <w:lang w:val="en-US" w:eastAsia="ja-JP"/>
        </w:rPr>
        <w:t>1</w:t>
      </w:r>
      <w:r w:rsidR="00511D02">
        <w:rPr>
          <w:rFonts w:ascii="Arial" w:hAnsi="Arial" w:cs="Arial"/>
          <w:szCs w:val="24"/>
          <w:lang w:val="en-US" w:eastAsia="ja-JP"/>
        </w:rPr>
        <w:t>0</w:t>
      </w:r>
      <w:r w:rsidR="00B82F6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2C773D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B82F6D">
        <w:rPr>
          <w:rFonts w:ascii="Arial" w:hAnsi="Arial" w:cs="Arial"/>
          <w:b/>
          <w:szCs w:val="24"/>
          <w:lang w:val="en-US" w:eastAsia="ja-JP"/>
        </w:rPr>
        <w:t>AvCall</w:t>
      </w:r>
      <w:proofErr w:type="spellEnd"/>
      <w:r w:rsidR="00B82F6D">
        <w:rPr>
          <w:rFonts w:ascii="Arial" w:hAnsi="Arial" w:cs="Arial"/>
          <w:b/>
          <w:szCs w:val="24"/>
          <w:lang w:val="en-US" w:eastAsia="ja-JP"/>
        </w:rPr>
        <w:t>-</w:t>
      </w:r>
      <w:proofErr w:type="gramStart"/>
      <w:r w:rsidR="00B82F6D">
        <w:rPr>
          <w:rFonts w:ascii="Arial" w:hAnsi="Arial" w:cs="Arial"/>
          <w:b/>
          <w:szCs w:val="24"/>
          <w:lang w:val="en-US" w:eastAsia="ja-JP"/>
        </w:rPr>
        <w:t>MED</w:t>
      </w:r>
      <w:r w:rsidR="00DF7631">
        <w:rPr>
          <w:rFonts w:ascii="Arial" w:hAnsi="Arial" w:cs="Arial"/>
          <w:b/>
          <w:szCs w:val="24"/>
          <w:lang w:val="en-US" w:eastAsia="ja-JP"/>
        </w:rPr>
        <w:t>]</w:t>
      </w:r>
      <w:r w:rsidR="00B82F6D">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roofErr w:type="gramEnd"/>
      <w:r w:rsidR="00511D02">
        <w:rPr>
          <w:rFonts w:ascii="Arial" w:hAnsi="Arial" w:cs="Arial"/>
          <w:b/>
          <w:szCs w:val="24"/>
          <w:lang w:val="en-US" w:eastAsia="ja-JP"/>
        </w:rPr>
        <w:t>Avatar Media Formats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E95FBAF" w:rsidR="00B20D7B" w:rsidRPr="00AB234E" w:rsidRDefault="0083671E" w:rsidP="00AB234E">
      <w:pPr>
        <w:rPr>
          <w:lang w:val="en-US"/>
        </w:rPr>
      </w:pPr>
      <w:r>
        <w:rPr>
          <w:lang w:val="en-US"/>
        </w:rPr>
        <w:t>In this contribution,</w:t>
      </w:r>
      <w:r w:rsidR="00ED1E9E">
        <w:rPr>
          <w:lang w:val="en-US"/>
        </w:rPr>
        <w:t xml:space="preserve"> </w:t>
      </w:r>
      <w:r w:rsidR="0074304E">
        <w:rPr>
          <w:lang w:val="en-US"/>
        </w:rPr>
        <w:t xml:space="preserve">we propose </w:t>
      </w:r>
      <w:r w:rsidR="00AE2197">
        <w:rPr>
          <w:lang w:val="en-US"/>
        </w:rPr>
        <w:t>the definition of the different avatar media formats that would be required to integrate avatars in an AR call</w:t>
      </w:r>
      <w:r w:rsidR="00B20D7B">
        <w:rPr>
          <w:lang w:val="en-US"/>
        </w:rPr>
        <w:t>.</w:t>
      </w:r>
    </w:p>
    <w:p w14:paraId="3551B604" w14:textId="7D23E9A1" w:rsidR="00F108B7" w:rsidRDefault="0074304E" w:rsidP="00F108B7">
      <w:pPr>
        <w:pStyle w:val="Heading1"/>
        <w:numPr>
          <w:ilvl w:val="0"/>
          <w:numId w:val="3"/>
        </w:numPr>
        <w:rPr>
          <w:ins w:id="1" w:author="Imed Bouazizi1" w:date="2025-04-16T08:50:00Z" w16du:dateUtc="2025-04-16T13:50:00Z"/>
        </w:rPr>
      </w:pPr>
      <w:r>
        <w:t>Proposed Changes</w:t>
      </w:r>
    </w:p>
    <w:tbl>
      <w:tblPr>
        <w:tblStyle w:val="TableGrid"/>
        <w:tblW w:w="0" w:type="auto"/>
        <w:tblLook w:val="04A0" w:firstRow="1" w:lastRow="0" w:firstColumn="1" w:lastColumn="0" w:noHBand="0" w:noVBand="1"/>
        <w:tblPrChange w:id="2" w:author="Imed Bouazizi1" w:date="2025-04-16T08:51:00Z" w16du:dateUtc="2025-04-16T13:51:00Z">
          <w:tblPr>
            <w:tblStyle w:val="TableGrid"/>
            <w:tblW w:w="0" w:type="auto"/>
            <w:tblLook w:val="04A0" w:firstRow="1" w:lastRow="0" w:firstColumn="1" w:lastColumn="0" w:noHBand="0" w:noVBand="1"/>
          </w:tblPr>
        </w:tblPrChange>
      </w:tblPr>
      <w:tblGrid>
        <w:gridCol w:w="9681"/>
        <w:tblGridChange w:id="3">
          <w:tblGrid>
            <w:gridCol w:w="5"/>
            <w:gridCol w:w="9676"/>
            <w:gridCol w:w="5"/>
          </w:tblGrid>
        </w:tblGridChange>
      </w:tblGrid>
      <w:tr w:rsidR="00141E89" w14:paraId="3707FBAF" w14:textId="77777777" w:rsidTr="00141E89">
        <w:trPr>
          <w:ins w:id="4" w:author="Imed Bouazizi1" w:date="2025-04-16T08:51:00Z" w16du:dateUtc="2025-04-16T13:51:00Z"/>
          <w:trPrChange w:id="5" w:author="Imed Bouazizi1" w:date="2025-04-16T08:51:00Z" w16du:dateUtc="2025-04-16T13:51:00Z">
            <w:trPr>
              <w:gridBefore w:val="1"/>
            </w:trPr>
          </w:trPrChange>
        </w:trPr>
        <w:tc>
          <w:tcPr>
            <w:tcW w:w="9681" w:type="dxa"/>
            <w:tcBorders>
              <w:top w:val="nil"/>
              <w:left w:val="nil"/>
              <w:bottom w:val="nil"/>
              <w:right w:val="nil"/>
            </w:tcBorders>
            <w:tcPrChange w:id="6" w:author="Imed Bouazizi1" w:date="2025-04-16T08:51:00Z" w16du:dateUtc="2025-04-16T13:51:00Z">
              <w:tcPr>
                <w:tcW w:w="9681" w:type="dxa"/>
                <w:gridSpan w:val="2"/>
              </w:tcPr>
            </w:tcPrChange>
          </w:tcPr>
          <w:p w14:paraId="08F4EBD5" w14:textId="0911D36E" w:rsidR="00141E89" w:rsidRDefault="00141E89" w:rsidP="00141E89">
            <w:pPr>
              <w:jc w:val="center"/>
              <w:rPr>
                <w:ins w:id="7" w:author="Imed Bouazizi1" w:date="2025-04-16T08:51:00Z" w16du:dateUtc="2025-04-16T13:51:00Z"/>
                <w:lang w:val="en-US"/>
              </w:rPr>
              <w:pPrChange w:id="8" w:author="Imed Bouazizi1" w:date="2025-04-16T08:51:00Z" w16du:dateUtc="2025-04-16T13:51:00Z">
                <w:pPr/>
              </w:pPrChange>
            </w:pPr>
            <w:ins w:id="9" w:author="Imed Bouazizi1" w:date="2025-04-16T08:51:00Z" w16du:dateUtc="2025-04-16T13:51:00Z">
              <w:r>
                <w:rPr>
                  <w:lang w:val="en-US"/>
                </w:rPr>
                <w:t>1</w:t>
              </w:r>
              <w:r w:rsidRPr="00141E89">
                <w:rPr>
                  <w:vertAlign w:val="superscript"/>
                  <w:lang w:val="en-US"/>
                  <w:rPrChange w:id="10" w:author="Imed Bouazizi1" w:date="2025-04-16T08:51:00Z" w16du:dateUtc="2025-04-16T13:51:00Z">
                    <w:rPr>
                      <w:lang w:val="en-US"/>
                    </w:rPr>
                  </w:rPrChange>
                </w:rPr>
                <w:t>st</w:t>
              </w:r>
              <w:r>
                <w:rPr>
                  <w:lang w:val="en-US"/>
                </w:rPr>
                <w:t xml:space="preserve"> Change</w:t>
              </w:r>
            </w:ins>
          </w:p>
        </w:tc>
      </w:tr>
    </w:tbl>
    <w:p w14:paraId="53C68B52" w14:textId="77777777" w:rsidR="00141E89" w:rsidRPr="00141E89" w:rsidRDefault="00141E89" w:rsidP="00141E89">
      <w:pPr>
        <w:rPr>
          <w:lang w:val="en-US"/>
          <w:rPrChange w:id="11" w:author="Imed Bouazizi1" w:date="2025-04-16T08:50:00Z" w16du:dateUtc="2025-04-16T13:50:00Z">
            <w:rPr/>
          </w:rPrChange>
        </w:rPr>
        <w:pPrChange w:id="12" w:author="Imed Bouazizi1" w:date="2025-04-16T08:50:00Z" w16du:dateUtc="2025-04-16T13:50:00Z">
          <w:pPr>
            <w:pStyle w:val="Heading1"/>
            <w:numPr>
              <w:numId w:val="3"/>
            </w:numPr>
            <w:tabs>
              <w:tab w:val="clear" w:pos="432"/>
            </w:tabs>
          </w:pPr>
        </w:pPrChange>
      </w:pPr>
    </w:p>
    <w:p w14:paraId="513DC8E9" w14:textId="77777777" w:rsidR="0074304E" w:rsidRPr="004D3578" w:rsidRDefault="0074304E" w:rsidP="0074304E">
      <w:pPr>
        <w:pStyle w:val="Heading1"/>
        <w:numPr>
          <w:ilvl w:val="0"/>
          <w:numId w:val="0"/>
        </w:numPr>
      </w:pPr>
      <w:bookmarkStart w:id="13" w:name="_Toc159939856"/>
      <w:bookmarkStart w:id="14" w:name="_Toc194179540"/>
      <w:r w:rsidRPr="004D3578">
        <w:t>2</w:t>
      </w:r>
      <w:r w:rsidRPr="004D3578">
        <w:tab/>
        <w:t>References</w:t>
      </w:r>
      <w:bookmarkEnd w:id="13"/>
      <w:bookmarkEnd w:id="14"/>
    </w:p>
    <w:p w14:paraId="4A517254" w14:textId="77777777" w:rsidR="0074304E" w:rsidRPr="004D3578" w:rsidRDefault="0074304E" w:rsidP="0074304E">
      <w:r w:rsidRPr="004D3578">
        <w:t>The following documents contain provisions which, through reference in this text, constitute provisions of the present document.</w:t>
      </w:r>
    </w:p>
    <w:p w14:paraId="319BD8A2" w14:textId="77777777" w:rsidR="0074304E" w:rsidRPr="004D3578" w:rsidRDefault="0074304E" w:rsidP="0074304E">
      <w:pPr>
        <w:pStyle w:val="B1"/>
      </w:pPr>
      <w:r>
        <w:t>-</w:t>
      </w:r>
      <w:r>
        <w:tab/>
      </w:r>
      <w:r w:rsidRPr="004D3578">
        <w:t>References are either specific (identified by date of publication, edition number, version number, etc.) or non</w:t>
      </w:r>
      <w:r w:rsidRPr="004D3578">
        <w:noBreakHyphen/>
        <w:t>specific.</w:t>
      </w:r>
    </w:p>
    <w:p w14:paraId="42D289B5" w14:textId="77777777" w:rsidR="0074304E" w:rsidRPr="004D3578" w:rsidRDefault="0074304E" w:rsidP="0074304E">
      <w:pPr>
        <w:pStyle w:val="B1"/>
      </w:pPr>
      <w:r>
        <w:t>-</w:t>
      </w:r>
      <w:r>
        <w:tab/>
      </w:r>
      <w:r w:rsidRPr="004D3578">
        <w:t>For a specific reference, subsequent revisions do not apply.</w:t>
      </w:r>
    </w:p>
    <w:p w14:paraId="21F9A9D7" w14:textId="77777777" w:rsidR="0074304E" w:rsidRPr="004D3578" w:rsidRDefault="0074304E" w:rsidP="0074304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F562B8" w14:textId="77777777" w:rsidR="0074304E" w:rsidRDefault="0074304E" w:rsidP="0074304E">
      <w:pPr>
        <w:pStyle w:val="EX"/>
      </w:pPr>
      <w:r w:rsidRPr="004D3578">
        <w:t>[1]</w:t>
      </w:r>
      <w:r w:rsidRPr="004D3578">
        <w:tab/>
        <w:t>3GPP TR 21.905: "Vocabulary for 3GPP Specifications".</w:t>
      </w:r>
    </w:p>
    <w:p w14:paraId="3DD8D681" w14:textId="77777777" w:rsidR="0074304E" w:rsidRDefault="0074304E" w:rsidP="0074304E">
      <w:pPr>
        <w:pStyle w:val="EX"/>
      </w:pPr>
      <w:r w:rsidRPr="004D3578">
        <w:t>[</w:t>
      </w:r>
      <w:r>
        <w:t>2</w:t>
      </w:r>
      <w:r w:rsidRPr="004D3578">
        <w:t>]</w:t>
      </w:r>
      <w:r w:rsidRPr="004D3578">
        <w:tab/>
      </w:r>
      <w:r w:rsidRPr="007E0CA3">
        <w:t>3GPP TS 26.114: "IP Multimedia Subsystem (IMS); Multimedia telephony; Media handling and interaction".</w:t>
      </w:r>
    </w:p>
    <w:p w14:paraId="42A9EC68" w14:textId="77777777" w:rsidR="0074304E" w:rsidRDefault="0074304E" w:rsidP="0074304E">
      <w:pPr>
        <w:pStyle w:val="EX"/>
      </w:pPr>
      <w:r w:rsidRPr="004D3578">
        <w:t>[</w:t>
      </w:r>
      <w:r>
        <w:t>3</w:t>
      </w:r>
      <w:r w:rsidRPr="004D3578">
        <w:t>]</w:t>
      </w:r>
      <w:r w:rsidRPr="004D3578">
        <w:tab/>
      </w:r>
      <w:r w:rsidRPr="00C4292D">
        <w:t>3GPP TS 26.119: "Media Capabilities for Augmented Reality"</w:t>
      </w:r>
      <w:r>
        <w:t>.</w:t>
      </w:r>
    </w:p>
    <w:p w14:paraId="0BDF1E96" w14:textId="77777777" w:rsidR="0074304E" w:rsidRDefault="0074304E" w:rsidP="0074304E">
      <w:pPr>
        <w:pStyle w:val="EX"/>
      </w:pPr>
      <w:r>
        <w:t>[4]</w:t>
      </w:r>
      <w:r>
        <w:tab/>
        <w:t>3GPP TS 23.228: "IP Multimedia Subsystem (IMS); Stage 2".</w:t>
      </w:r>
    </w:p>
    <w:p w14:paraId="09A51AF1" w14:textId="77777777" w:rsidR="0074304E" w:rsidRDefault="0074304E" w:rsidP="0074304E">
      <w:pPr>
        <w:pStyle w:val="EX"/>
      </w:pPr>
      <w:r>
        <w:t>[5]</w:t>
      </w:r>
      <w:r>
        <w:tab/>
      </w:r>
      <w:r w:rsidRPr="00AD1C77">
        <w:t>3GPP TS 24.229: "IP multimedia call control protocol based on Session Initiation Protocol (SIP) and Session Description Protocol (SDP); Stage 3".</w:t>
      </w:r>
    </w:p>
    <w:p w14:paraId="1E0736BE" w14:textId="77777777" w:rsidR="0074304E" w:rsidRDefault="0074304E" w:rsidP="0074304E">
      <w:pPr>
        <w:pStyle w:val="EX"/>
      </w:pPr>
      <w:r>
        <w:t>[6]</w:t>
      </w:r>
      <w:r>
        <w:tab/>
        <w:t>3GPP TS 26.565: "Split Rendering Media Service Enabler".</w:t>
      </w:r>
    </w:p>
    <w:p w14:paraId="15CBCA6D" w14:textId="77777777" w:rsidR="0074304E" w:rsidRDefault="0074304E" w:rsidP="0074304E">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621824D" w14:textId="77777777" w:rsidR="0074304E" w:rsidRDefault="0074304E" w:rsidP="0074304E">
      <w:pPr>
        <w:pStyle w:val="EX"/>
        <w:keepLines w:val="0"/>
        <w:rPr>
          <w:ins w:id="15" w:author="Imed Bouazizi" w:date="2025-04-07T19:28:00Z" w16du:dateUtc="2025-04-08T00:28:00Z"/>
        </w:rPr>
      </w:pPr>
      <w:r>
        <w:rPr>
          <w:lang w:val="en-US"/>
        </w:rPr>
        <w:lastRenderedPageBreak/>
        <w:t>[8]</w:t>
      </w:r>
      <w:r>
        <w:rPr>
          <w:lang w:val="en-US"/>
        </w:rPr>
        <w:tab/>
      </w:r>
      <w:r>
        <w:t>3GPP TS 26.522: "5G Real-time Media Transport Protocol Configurations".</w:t>
      </w:r>
    </w:p>
    <w:p w14:paraId="124E67BE" w14:textId="71F39A32" w:rsidR="0074304E" w:rsidRPr="007E0CA3" w:rsidRDefault="0074304E" w:rsidP="0074304E">
      <w:pPr>
        <w:pStyle w:val="EX"/>
        <w:keepLines w:val="0"/>
      </w:pPr>
      <w:ins w:id="16" w:author="Imed Bouazizi" w:date="2025-04-07T19:28:00Z" w16du:dateUtc="2025-04-08T00:28:00Z">
        <w:r>
          <w:t>[9]</w:t>
        </w:r>
        <w:r>
          <w:tab/>
        </w:r>
      </w:ins>
      <w:ins w:id="17" w:author="Imed Bouazizi" w:date="2025-04-07T19:39:00Z" w16du:dateUtc="2025-04-08T00:39:00Z">
        <w:r w:rsidR="00BE633E">
          <w:t xml:space="preserve">ISO/IEC 23090, </w:t>
        </w:r>
      </w:ins>
      <w:ins w:id="18" w:author="Imed Bouazizi" w:date="2025-04-07T19:39:00Z">
        <w:r w:rsidR="00BE633E" w:rsidRPr="00BE633E">
          <w:t>Information technology — Coded representation of immersive media — Part 39: Avatar Representation Format</w:t>
        </w:r>
      </w:ins>
    </w:p>
    <w:tbl>
      <w:tblPr>
        <w:tblStyle w:val="TableGrid"/>
        <w:tblW w:w="0" w:type="auto"/>
        <w:tblLook w:val="04A0" w:firstRow="1" w:lastRow="0" w:firstColumn="1" w:lastColumn="0" w:noHBand="0" w:noVBand="1"/>
      </w:tblPr>
      <w:tblGrid>
        <w:gridCol w:w="9681"/>
      </w:tblGrid>
      <w:tr w:rsidR="00141E89" w14:paraId="78B0545A" w14:textId="77777777" w:rsidTr="00114320">
        <w:trPr>
          <w:ins w:id="19" w:author="Imed Bouazizi1" w:date="2025-04-16T08:51:00Z" w16du:dateUtc="2025-04-16T13:51:00Z"/>
        </w:trPr>
        <w:tc>
          <w:tcPr>
            <w:tcW w:w="9681" w:type="dxa"/>
            <w:tcBorders>
              <w:top w:val="nil"/>
              <w:left w:val="nil"/>
              <w:bottom w:val="nil"/>
              <w:right w:val="nil"/>
            </w:tcBorders>
          </w:tcPr>
          <w:p w14:paraId="6AC3E836" w14:textId="1C018C6A" w:rsidR="00141E89" w:rsidRDefault="00141E89" w:rsidP="00114320">
            <w:pPr>
              <w:jc w:val="center"/>
              <w:rPr>
                <w:ins w:id="20" w:author="Imed Bouazizi1" w:date="2025-04-16T08:51:00Z" w16du:dateUtc="2025-04-16T13:51:00Z"/>
                <w:lang w:val="en-US"/>
              </w:rPr>
            </w:pPr>
            <w:ins w:id="21" w:author="Imed Bouazizi1" w:date="2025-04-16T08:51:00Z" w16du:dateUtc="2025-04-16T13:51:00Z">
              <w:r>
                <w:rPr>
                  <w:lang w:val="en-US"/>
                </w:rPr>
                <w:t>2</w:t>
              </w:r>
              <w:r w:rsidRPr="00141E89">
                <w:rPr>
                  <w:vertAlign w:val="superscript"/>
                  <w:lang w:val="en-US"/>
                  <w:rPrChange w:id="22" w:author="Imed Bouazizi1" w:date="2025-04-16T08:51:00Z" w16du:dateUtc="2025-04-16T13:51:00Z">
                    <w:rPr>
                      <w:lang w:val="en-US"/>
                    </w:rPr>
                  </w:rPrChange>
                </w:rPr>
                <w:t>nd</w:t>
              </w:r>
              <w:r>
                <w:rPr>
                  <w:lang w:val="en-US"/>
                </w:rPr>
                <w:t xml:space="preserve"> C</w:t>
              </w:r>
              <w:r>
                <w:rPr>
                  <w:lang w:val="en-US"/>
                </w:rPr>
                <w:t>hange</w:t>
              </w:r>
            </w:ins>
          </w:p>
        </w:tc>
      </w:tr>
    </w:tbl>
    <w:p w14:paraId="73DDE19F" w14:textId="77777777" w:rsidR="0074304E" w:rsidRPr="0074304E" w:rsidRDefault="0074304E" w:rsidP="0074304E">
      <w:pPr>
        <w:rPr>
          <w:lang w:val="en-US"/>
        </w:rPr>
      </w:pPr>
    </w:p>
    <w:p w14:paraId="7AC93EB2" w14:textId="2A3CA339" w:rsidR="0074304E" w:rsidRDefault="0074304E" w:rsidP="0074304E">
      <w:pPr>
        <w:pStyle w:val="Heading2"/>
        <w:numPr>
          <w:ilvl w:val="0"/>
          <w:numId w:val="0"/>
        </w:numPr>
        <w:ind w:left="576" w:hanging="576"/>
        <w:rPr>
          <w:ins w:id="23" w:author="Imed Bouazizi" w:date="2025-04-07T12:19:00Z" w16du:dateUtc="2025-04-07T17:19:00Z"/>
        </w:rPr>
      </w:pPr>
      <w:bookmarkStart w:id="24" w:name="_Toc159939870"/>
      <w:bookmarkStart w:id="25" w:name="_Toc194179554"/>
      <w:ins w:id="26" w:author="Imed Bouazizi" w:date="2025-04-07T12:19:00Z" w16du:dateUtc="2025-04-07T17:19:00Z">
        <w:r>
          <w:t>5</w:t>
        </w:r>
        <w:r w:rsidRPr="004D3578">
          <w:t>.</w:t>
        </w:r>
        <w:r>
          <w:t>5</w:t>
        </w:r>
        <w:r w:rsidRPr="004D3578">
          <w:tab/>
        </w:r>
        <w:r>
          <w:t>Base Avatar Format</w:t>
        </w:r>
        <w:bookmarkEnd w:id="24"/>
        <w:bookmarkEnd w:id="25"/>
      </w:ins>
    </w:p>
    <w:p w14:paraId="65C38EAF" w14:textId="77777777" w:rsidR="006D3E48" w:rsidRDefault="006D3E48" w:rsidP="006D3E48">
      <w:pPr>
        <w:rPr>
          <w:ins w:id="27" w:author="Imed Bouazizi" w:date="2025-04-08T00:13:00Z" w16du:dateUtc="2025-04-08T05:13:00Z"/>
          <w:noProof/>
        </w:rPr>
      </w:pPr>
      <w:ins w:id="28" w:author="Imed Bouazizi" w:date="2025-04-08T00:13:00Z" w16du:dateUtc="2025-04-08T05:13:00Z">
        <w:r>
          <w:rPr>
            <w:noProof/>
          </w:rPr>
          <w:t>The base avatar shall be stored according to the Avatar Representation Format (ARF) as specified in [9]. The container format for the base avatar may either be the ISOBMFF file format or the Zip format.</w:t>
        </w:r>
      </w:ins>
    </w:p>
    <w:p w14:paraId="1A45AE10" w14:textId="77777777" w:rsidR="006D3E48" w:rsidRDefault="006D3E48" w:rsidP="006D3E48">
      <w:pPr>
        <w:rPr>
          <w:ins w:id="29" w:author="Imed Bouazizi" w:date="2025-04-08T00:13:00Z" w16du:dateUtc="2025-04-08T05:13:00Z"/>
          <w:noProof/>
        </w:rPr>
      </w:pPr>
      <w:ins w:id="30" w:author="Imed Bouazizi" w:date="2025-04-08T00:13:00Z" w16du:dateUtc="2025-04-08T05:13:00Z">
        <w:r>
          <w:rPr>
            <w:noProof/>
          </w:rPr>
          <w:t>An AR-MTSI client that supports avatars shall support both container formats. It shall at least have one base avatar that is stored in the Base Avatar Repository (BAR) in one of the two supported container formats.</w:t>
        </w:r>
      </w:ins>
    </w:p>
    <w:p w14:paraId="7E335128" w14:textId="0F53F38A" w:rsidR="006D3E48" w:rsidRDefault="00043DFC" w:rsidP="006D3E48">
      <w:pPr>
        <w:rPr>
          <w:ins w:id="31" w:author="Imed Bouazizi" w:date="2025-04-08T00:13:00Z" w16du:dateUtc="2025-04-08T05:13:00Z"/>
          <w:noProof/>
        </w:rPr>
      </w:pPr>
      <w:ins w:id="32" w:author="Imed Bouazizi1" w:date="2025-04-15T09:39:00Z" w16du:dateUtc="2025-04-15T14:39:00Z">
        <w:r>
          <w:rPr>
            <w:noProof/>
          </w:rPr>
          <w:t>[</w:t>
        </w:r>
      </w:ins>
      <w:ins w:id="33" w:author="Imed Bouazizi" w:date="2025-04-08T00:13:00Z" w16du:dateUtc="2025-04-08T05:13:00Z">
        <w:r w:rsidR="006D3E48">
          <w:rPr>
            <w:noProof/>
          </w:rPr>
          <w:t>The ARF document in the base avatar container shall include the following information:</w:t>
        </w:r>
      </w:ins>
    </w:p>
    <w:p w14:paraId="11BD7853" w14:textId="77777777" w:rsidR="006D3E48" w:rsidRDefault="006D3E48" w:rsidP="006D3E48">
      <w:pPr>
        <w:pStyle w:val="ListParagraph"/>
        <w:numPr>
          <w:ilvl w:val="0"/>
          <w:numId w:val="41"/>
        </w:numPr>
        <w:rPr>
          <w:ins w:id="34" w:author="Imed Bouazizi" w:date="2025-04-08T00:13:00Z" w16du:dateUtc="2025-04-08T05:13:00Z"/>
          <w:noProof/>
        </w:rPr>
      </w:pPr>
      <w:ins w:id="35" w:author="Imed Bouazizi" w:date="2025-04-08T00:13:00Z" w16du:dateUtc="2025-04-08T05:13:00Z">
        <w:r>
          <w:rPr>
            <w:noProof/>
          </w:rPr>
          <w:t>Metadata about the user, including name, age, and gender,</w:t>
        </w:r>
      </w:ins>
    </w:p>
    <w:p w14:paraId="2CBDC752" w14:textId="3A40E46B" w:rsidR="006D3E48" w:rsidRDefault="006D3E48" w:rsidP="006D3E48">
      <w:pPr>
        <w:pStyle w:val="ListParagraph"/>
        <w:numPr>
          <w:ilvl w:val="0"/>
          <w:numId w:val="41"/>
        </w:numPr>
        <w:rPr>
          <w:ins w:id="36" w:author="Imed Bouazizi" w:date="2025-04-08T00:13:00Z" w16du:dateUtc="2025-04-08T05:13:00Z"/>
          <w:noProof/>
        </w:rPr>
      </w:pPr>
      <w:ins w:id="37" w:author="Imed Bouazizi" w:date="2025-04-08T00:13:00Z" w16du:dateUtc="2025-04-08T05:13:00Z">
        <w:r>
          <w:rPr>
            <w:noProof/>
          </w:rPr>
          <w:t xml:space="preserve">A list of the supported animations, which includes at least one animation </w:t>
        </w:r>
        <w:del w:id="38" w:author="Imed Bouazizi1" w:date="2025-04-15T09:46:00Z" w16du:dateUtc="2025-04-15T14:46:00Z">
          <w:r w:rsidDel="00043DFC">
            <w:rPr>
              <w:noProof/>
            </w:rPr>
            <w:delText>framework</w:delText>
          </w:r>
        </w:del>
      </w:ins>
      <w:ins w:id="39" w:author="Imed Bouazizi1" w:date="2025-04-15T09:46:00Z" w16du:dateUtc="2025-04-15T14:46:00Z">
        <w:r w:rsidR="00043DFC">
          <w:rPr>
            <w:noProof/>
          </w:rPr>
          <w:t>type</w:t>
        </w:r>
      </w:ins>
      <w:ins w:id="40" w:author="Imed Bouazizi" w:date="2025-04-08T00:13:00Z" w16du:dateUtc="2025-04-08T05:13:00Z">
        <w:r>
          <w:rPr>
            <w:noProof/>
          </w:rPr>
          <w:t xml:space="preserve"> (e.g. face or landmark animation),</w:t>
        </w:r>
      </w:ins>
    </w:p>
    <w:p w14:paraId="07944CFD" w14:textId="77777777" w:rsidR="006D3E48" w:rsidRDefault="006D3E48" w:rsidP="006D3E48">
      <w:pPr>
        <w:pStyle w:val="ListParagraph"/>
        <w:numPr>
          <w:ilvl w:val="0"/>
          <w:numId w:val="41"/>
        </w:numPr>
        <w:rPr>
          <w:ins w:id="41" w:author="Imed Bouazizi" w:date="2025-04-08T00:13:00Z" w16du:dateUtc="2025-04-08T05:13:00Z"/>
          <w:noProof/>
        </w:rPr>
      </w:pPr>
      <w:ins w:id="42" w:author="Imed Bouazizi" w:date="2025-04-08T00:13:00Z" w16du:dateUtc="2025-04-08T05:13:00Z">
        <w:r>
          <w:rPr>
            <w:noProof/>
          </w:rPr>
          <w:t>At least one asset with at least one level of detail,</w:t>
        </w:r>
      </w:ins>
    </w:p>
    <w:p w14:paraId="5F5A423A" w14:textId="77777777" w:rsidR="006D3E48" w:rsidRDefault="006D3E48" w:rsidP="006D3E48">
      <w:pPr>
        <w:pStyle w:val="ListParagraph"/>
        <w:numPr>
          <w:ilvl w:val="0"/>
          <w:numId w:val="41"/>
        </w:numPr>
        <w:rPr>
          <w:ins w:id="43" w:author="Imed Bouazizi" w:date="2025-04-08T00:13:00Z" w16du:dateUtc="2025-04-08T05:13:00Z"/>
          <w:noProof/>
        </w:rPr>
      </w:pPr>
      <w:ins w:id="44" w:author="Imed Bouazizi" w:date="2025-04-08T00:13:00Z" w16du:dateUtc="2025-04-08T05:13:00Z">
        <w:r>
          <w:rPr>
            <w:noProof/>
          </w:rPr>
          <w:t>All data of the included assets shall be contained in the ARF container of the base avatar</w:t>
        </w:r>
      </w:ins>
    </w:p>
    <w:p w14:paraId="24AB8D61" w14:textId="77777777" w:rsidR="006D3E48" w:rsidRDefault="006D3E48" w:rsidP="006D3E48">
      <w:pPr>
        <w:rPr>
          <w:ins w:id="45" w:author="Imed Bouazizi" w:date="2025-04-08T00:13:00Z" w16du:dateUtc="2025-04-08T05:13:00Z"/>
          <w:noProof/>
        </w:rPr>
      </w:pPr>
    </w:p>
    <w:p w14:paraId="645B81B3" w14:textId="77777777" w:rsidR="006D3E48" w:rsidRDefault="006D3E48" w:rsidP="006D3E48">
      <w:pPr>
        <w:rPr>
          <w:ins w:id="46" w:author="Imed Bouazizi" w:date="2025-04-08T00:13:00Z" w16du:dateUtc="2025-04-08T05:13:00Z"/>
          <w:noProof/>
        </w:rPr>
      </w:pPr>
      <w:ins w:id="47" w:author="Imed Bouazizi" w:date="2025-04-08T00:13:00Z" w16du:dateUtc="2025-04-08T05:13:00Z">
        <w:r>
          <w:rPr>
            <w:noProof/>
          </w:rPr>
          <w:t>An AR-MTSI client that supports 2D avatars shall support the following data formats:</w:t>
        </w:r>
      </w:ins>
    </w:p>
    <w:p w14:paraId="258BAA76" w14:textId="77777777" w:rsidR="006D3E48" w:rsidRDefault="006D3E48" w:rsidP="006D3E48">
      <w:pPr>
        <w:pStyle w:val="ListParagraph"/>
        <w:numPr>
          <w:ilvl w:val="0"/>
          <w:numId w:val="42"/>
        </w:numPr>
        <w:rPr>
          <w:ins w:id="48" w:author="Imed Bouazizi" w:date="2025-04-08T00:13:00Z" w16du:dateUtc="2025-04-08T05:13:00Z"/>
          <w:noProof/>
        </w:rPr>
      </w:pPr>
      <w:ins w:id="49" w:author="Imed Bouazizi" w:date="2025-04-08T00:13:00Z" w16du:dateUtc="2025-04-08T05:13:00Z">
        <w:r>
          <w:rPr>
            <w:noProof/>
          </w:rPr>
          <w:t>Image assets that conform to the formats described in 5.5 on still images</w:t>
        </w:r>
      </w:ins>
    </w:p>
    <w:p w14:paraId="7A17430F" w14:textId="77777777" w:rsidR="006D3E48" w:rsidRDefault="006D3E48" w:rsidP="006D3E48">
      <w:pPr>
        <w:pStyle w:val="ListParagraph"/>
        <w:numPr>
          <w:ilvl w:val="0"/>
          <w:numId w:val="42"/>
        </w:numPr>
        <w:rPr>
          <w:ins w:id="50" w:author="Imed Bouazizi" w:date="2025-04-08T00:13:00Z" w16du:dateUtc="2025-04-08T05:13:00Z"/>
          <w:noProof/>
        </w:rPr>
      </w:pPr>
      <w:ins w:id="51" w:author="Imed Bouazizi" w:date="2025-04-08T00:13:00Z" w16du:dateUtc="2025-04-08T05:13:00Z">
        <w:r>
          <w:rPr>
            <w:noProof/>
          </w:rPr>
          <w:t>2D landmark sets and the associated base mesh</w:t>
        </w:r>
      </w:ins>
    </w:p>
    <w:p w14:paraId="6974A09D" w14:textId="77777777" w:rsidR="006D3E48" w:rsidRDefault="006D3E48" w:rsidP="006D3E48">
      <w:pPr>
        <w:rPr>
          <w:ins w:id="52" w:author="Imed Bouazizi" w:date="2025-04-08T00:13:00Z" w16du:dateUtc="2025-04-08T05:13:00Z"/>
          <w:noProof/>
        </w:rPr>
      </w:pPr>
    </w:p>
    <w:p w14:paraId="3A42A524" w14:textId="77777777" w:rsidR="006D3E48" w:rsidRDefault="006D3E48" w:rsidP="006D3E48">
      <w:pPr>
        <w:rPr>
          <w:ins w:id="53" w:author="Imed Bouazizi" w:date="2025-04-08T00:13:00Z" w16du:dateUtc="2025-04-08T05:13:00Z"/>
          <w:noProof/>
        </w:rPr>
      </w:pPr>
      <w:ins w:id="54" w:author="Imed Bouazizi" w:date="2025-04-08T00:13:00Z" w16du:dateUtc="2025-04-08T05:13:00Z">
        <w:r>
          <w:rPr>
            <w:noProof/>
          </w:rPr>
          <w:t>An AR-MTSI client that supports 2D avatars may support the following data formats:</w:t>
        </w:r>
      </w:ins>
    </w:p>
    <w:p w14:paraId="29C62474" w14:textId="77777777" w:rsidR="006D3E48" w:rsidRDefault="006D3E48" w:rsidP="006D3E48">
      <w:pPr>
        <w:pStyle w:val="ListParagraph"/>
        <w:numPr>
          <w:ilvl w:val="0"/>
          <w:numId w:val="42"/>
        </w:numPr>
        <w:rPr>
          <w:ins w:id="55" w:author="Imed Bouazizi" w:date="2025-04-08T00:13:00Z" w16du:dateUtc="2025-04-08T05:13:00Z"/>
          <w:noProof/>
        </w:rPr>
      </w:pPr>
      <w:ins w:id="56" w:author="Imed Bouazizi" w:date="2025-04-08T00:13:00Z" w16du:dateUtc="2025-04-08T05:13:00Z">
        <w:r>
          <w:rPr>
            <w:noProof/>
          </w:rPr>
          <w:t>Proprietary animation ONNX models with opset 11 or higher</w:t>
        </w:r>
      </w:ins>
    </w:p>
    <w:p w14:paraId="31714FD5" w14:textId="77777777" w:rsidR="006D3E48" w:rsidRDefault="006D3E48" w:rsidP="006D3E48">
      <w:pPr>
        <w:rPr>
          <w:ins w:id="57" w:author="Imed Bouazizi" w:date="2025-04-08T00:13:00Z" w16du:dateUtc="2025-04-08T05:13:00Z"/>
          <w:noProof/>
        </w:rPr>
      </w:pPr>
    </w:p>
    <w:p w14:paraId="6310621D" w14:textId="77777777" w:rsidR="006D3E48" w:rsidRDefault="006D3E48" w:rsidP="006D3E48">
      <w:pPr>
        <w:rPr>
          <w:ins w:id="58" w:author="Imed Bouazizi" w:date="2025-04-08T00:13:00Z" w16du:dateUtc="2025-04-08T05:13:00Z"/>
          <w:noProof/>
        </w:rPr>
      </w:pPr>
      <w:ins w:id="59" w:author="Imed Bouazizi" w:date="2025-04-08T00:13:00Z" w16du:dateUtc="2025-04-08T05:13:00Z">
        <w:r>
          <w:rPr>
            <w:noProof/>
          </w:rPr>
          <w:t xml:space="preserve"> An AR-MTSI client that supports 3D avatars shall support the following data formats:</w:t>
        </w:r>
      </w:ins>
    </w:p>
    <w:p w14:paraId="0690D42C" w14:textId="77777777" w:rsidR="006D3E48" w:rsidRDefault="006D3E48" w:rsidP="006D3E48">
      <w:pPr>
        <w:pStyle w:val="ListParagraph"/>
        <w:numPr>
          <w:ilvl w:val="0"/>
          <w:numId w:val="42"/>
        </w:numPr>
        <w:rPr>
          <w:ins w:id="60" w:author="Imed Bouazizi" w:date="2025-04-08T00:13:00Z" w16du:dateUtc="2025-04-08T05:13:00Z"/>
          <w:noProof/>
        </w:rPr>
      </w:pPr>
      <w:ins w:id="61" w:author="Imed Bouazizi" w:date="2025-04-08T00:13:00Z" w16du:dateUtc="2025-04-08T05:13:00Z">
        <w:r>
          <w:rPr>
            <w:noProof/>
          </w:rPr>
          <w:t>3D mesh assets that conform to the binary glTF (GLB) format</w:t>
        </w:r>
      </w:ins>
    </w:p>
    <w:p w14:paraId="7D284318" w14:textId="77777777" w:rsidR="006D3E48" w:rsidRDefault="006D3E48" w:rsidP="006D3E48">
      <w:pPr>
        <w:pStyle w:val="ListParagraph"/>
        <w:numPr>
          <w:ilvl w:val="0"/>
          <w:numId w:val="42"/>
        </w:numPr>
        <w:rPr>
          <w:ins w:id="62" w:author="Imed Bouazizi" w:date="2025-04-08T00:13:00Z" w16du:dateUtc="2025-04-08T05:13:00Z"/>
          <w:noProof/>
        </w:rPr>
      </w:pPr>
      <w:ins w:id="63" w:author="Imed Bouazizi" w:date="2025-04-08T00:13:00Z" w16du:dateUtc="2025-04-08T05:13:00Z">
        <w:r>
          <w:rPr>
            <w:noProof/>
          </w:rPr>
          <w:t>Texture data components that conform to still image formats as defined in section 5.5</w:t>
        </w:r>
      </w:ins>
    </w:p>
    <w:p w14:paraId="0CA2E8E2" w14:textId="77777777" w:rsidR="006D3E48" w:rsidRDefault="006D3E48" w:rsidP="006D3E48">
      <w:pPr>
        <w:pStyle w:val="ListParagraph"/>
        <w:numPr>
          <w:ilvl w:val="0"/>
          <w:numId w:val="42"/>
        </w:numPr>
        <w:rPr>
          <w:ins w:id="64" w:author="Imed Bouazizi" w:date="2025-04-08T00:13:00Z" w16du:dateUtc="2025-04-08T05:13:00Z"/>
          <w:noProof/>
        </w:rPr>
      </w:pPr>
      <w:ins w:id="65" w:author="Imed Bouazizi" w:date="2025-04-08T00:13:00Z" w16du:dateUtc="2025-04-08T05:13:00Z">
        <w:r>
          <w:rPr>
            <w:noProof/>
          </w:rPr>
          <w:t>Sparse and dense tensor data formats as described in the ARF specification</w:t>
        </w:r>
      </w:ins>
    </w:p>
    <w:p w14:paraId="60CCCEA3" w14:textId="77777777" w:rsidR="006D3E48" w:rsidRDefault="006D3E48" w:rsidP="006D3E48">
      <w:pPr>
        <w:pStyle w:val="ListParagraph"/>
        <w:numPr>
          <w:ilvl w:val="0"/>
          <w:numId w:val="42"/>
        </w:numPr>
        <w:rPr>
          <w:ins w:id="66" w:author="Imed Bouazizi1" w:date="2025-04-15T09:39:00Z" w16du:dateUtc="2025-04-15T14:39:00Z"/>
          <w:noProof/>
        </w:rPr>
      </w:pPr>
      <w:ins w:id="67" w:author="Imed Bouazizi" w:date="2025-04-08T00:13:00Z" w16du:dateUtc="2025-04-08T05:13:00Z">
        <w:r>
          <w:rPr>
            <w:noProof/>
          </w:rPr>
          <w:t>At least one of blendshape sets, skeleton, and/or landmark sets</w:t>
        </w:r>
      </w:ins>
    </w:p>
    <w:p w14:paraId="71C5EBE1" w14:textId="11D0DC2A" w:rsidR="00043DFC" w:rsidRDefault="00043DFC">
      <w:pPr>
        <w:rPr>
          <w:ins w:id="68" w:author="Imed Bouazizi" w:date="2025-04-08T00:13:00Z" w16du:dateUtc="2025-04-08T05:13:00Z"/>
          <w:noProof/>
        </w:rPr>
        <w:pPrChange w:id="69" w:author="Imed Bouazizi1" w:date="2025-04-15T09:39:00Z" w16du:dateUtc="2025-04-15T14:39:00Z">
          <w:pPr>
            <w:pStyle w:val="ListParagraph"/>
            <w:numPr>
              <w:numId w:val="42"/>
            </w:numPr>
            <w:ind w:hanging="360"/>
          </w:pPr>
        </w:pPrChange>
      </w:pPr>
      <w:ins w:id="70" w:author="Imed Bouazizi1" w:date="2025-04-15T09:39:00Z" w16du:dateUtc="2025-04-15T14:39:00Z">
        <w:r>
          <w:rPr>
            <w:noProof/>
          </w:rPr>
          <w:t>]</w:t>
        </w:r>
      </w:ins>
    </w:p>
    <w:tbl>
      <w:tblPr>
        <w:tblStyle w:val="TableGrid"/>
        <w:tblW w:w="0" w:type="auto"/>
        <w:tblLook w:val="04A0" w:firstRow="1" w:lastRow="0" w:firstColumn="1" w:lastColumn="0" w:noHBand="0" w:noVBand="1"/>
      </w:tblPr>
      <w:tblGrid>
        <w:gridCol w:w="9681"/>
      </w:tblGrid>
      <w:tr w:rsidR="00141E89" w14:paraId="1E545316" w14:textId="77777777" w:rsidTr="00114320">
        <w:trPr>
          <w:ins w:id="71" w:author="Imed Bouazizi1" w:date="2025-04-16T08:51:00Z" w16du:dateUtc="2025-04-16T13:51:00Z"/>
        </w:trPr>
        <w:tc>
          <w:tcPr>
            <w:tcW w:w="9681" w:type="dxa"/>
            <w:tcBorders>
              <w:top w:val="nil"/>
              <w:left w:val="nil"/>
              <w:bottom w:val="nil"/>
              <w:right w:val="nil"/>
            </w:tcBorders>
          </w:tcPr>
          <w:p w14:paraId="08E04218" w14:textId="48E8F208" w:rsidR="00141E89" w:rsidRDefault="00141E89" w:rsidP="00114320">
            <w:pPr>
              <w:jc w:val="center"/>
              <w:rPr>
                <w:ins w:id="72" w:author="Imed Bouazizi1" w:date="2025-04-16T08:51:00Z" w16du:dateUtc="2025-04-16T13:51:00Z"/>
                <w:lang w:val="en-US"/>
              </w:rPr>
            </w:pPr>
            <w:ins w:id="73" w:author="Imed Bouazizi1" w:date="2025-04-16T08:52:00Z" w16du:dateUtc="2025-04-16T13:52:00Z">
              <w:r>
                <w:rPr>
                  <w:lang w:val="en-US"/>
                </w:rPr>
                <w:t>3</w:t>
              </w:r>
              <w:r w:rsidRPr="00141E89">
                <w:rPr>
                  <w:vertAlign w:val="superscript"/>
                  <w:lang w:val="en-US"/>
                  <w:rPrChange w:id="74" w:author="Imed Bouazizi1" w:date="2025-04-16T08:52:00Z" w16du:dateUtc="2025-04-16T13:52:00Z">
                    <w:rPr>
                      <w:lang w:val="en-US"/>
                    </w:rPr>
                  </w:rPrChange>
                </w:rPr>
                <w:t>rd</w:t>
              </w:r>
              <w:r>
                <w:rPr>
                  <w:lang w:val="en-US"/>
                </w:rPr>
                <w:t xml:space="preserve"> </w:t>
              </w:r>
            </w:ins>
            <w:ins w:id="75" w:author="Imed Bouazizi1" w:date="2025-04-16T08:51:00Z" w16du:dateUtc="2025-04-16T13:51:00Z">
              <w:r>
                <w:rPr>
                  <w:lang w:val="en-US"/>
                </w:rPr>
                <w:t>Change</w:t>
              </w:r>
            </w:ins>
          </w:p>
        </w:tc>
      </w:tr>
    </w:tbl>
    <w:p w14:paraId="08F0904A" w14:textId="77777777" w:rsidR="000C7B6F" w:rsidRDefault="000C7B6F" w:rsidP="006D3E48">
      <w:pPr>
        <w:rPr>
          <w:noProof/>
        </w:rPr>
      </w:pPr>
    </w:p>
    <w:p w14:paraId="1CA5A0D9" w14:textId="77777777" w:rsidR="0074304E" w:rsidRDefault="0074304E" w:rsidP="0074304E">
      <w:pPr>
        <w:pStyle w:val="Heading1"/>
        <w:numPr>
          <w:ilvl w:val="0"/>
          <w:numId w:val="0"/>
        </w:numPr>
        <w:ind w:left="432" w:hanging="432"/>
      </w:pPr>
      <w:bookmarkStart w:id="76" w:name="_Toc159939871"/>
      <w:bookmarkStart w:id="77" w:name="_Toc194179555"/>
      <w:bookmarkStart w:id="78" w:name="_Toc159939872"/>
      <w:bookmarkStart w:id="79" w:name="_Toc194179556"/>
      <w:r>
        <w:lastRenderedPageBreak/>
        <w:t>6</w:t>
      </w:r>
      <w:r w:rsidRPr="004D3578">
        <w:tab/>
      </w:r>
      <w:r>
        <w:t>AR Metadata</w:t>
      </w:r>
      <w:bookmarkEnd w:id="76"/>
      <w:bookmarkEnd w:id="77"/>
    </w:p>
    <w:p w14:paraId="19186F63" w14:textId="77777777" w:rsidR="0074304E" w:rsidRPr="004D3578" w:rsidRDefault="0074304E" w:rsidP="0074304E">
      <w:pPr>
        <w:pStyle w:val="Heading2"/>
        <w:numPr>
          <w:ilvl w:val="0"/>
          <w:numId w:val="0"/>
        </w:numPr>
        <w:ind w:left="576" w:hanging="576"/>
      </w:pPr>
      <w:r>
        <w:t>6</w:t>
      </w:r>
      <w:r w:rsidRPr="004D3578">
        <w:t>.</w:t>
      </w:r>
      <w:r>
        <w:t>1</w:t>
      </w:r>
      <w:r w:rsidRPr="004D3578">
        <w:tab/>
      </w:r>
      <w:r>
        <w:t>General</w:t>
      </w:r>
      <w:bookmarkEnd w:id="78"/>
      <w:bookmarkEnd w:id="79"/>
    </w:p>
    <w:p w14:paraId="2765000D" w14:textId="77777777" w:rsidR="0074304E" w:rsidRDefault="0074304E" w:rsidP="0074304E">
      <w:r>
        <w:t xml:space="preserve">Real-time scene creation for an AR conference with two or more participants may be done by the MF to create a symmetric experience for all participants. For an MF to create a scene, it may request the following information from the UEs: </w:t>
      </w:r>
    </w:p>
    <w:p w14:paraId="68BFB7A8" w14:textId="77777777" w:rsidR="0074304E" w:rsidRDefault="0074304E" w:rsidP="0074304E">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1DF58612" w14:textId="77777777" w:rsidR="0074304E" w:rsidRDefault="0074304E" w:rsidP="0074304E">
      <w:pPr>
        <w:pStyle w:val="B1"/>
        <w:rPr>
          <w:bCs/>
        </w:rPr>
      </w:pPr>
      <w:r w:rsidRPr="00D65C13">
        <w:t>-</w:t>
      </w:r>
      <w:r w:rsidRPr="00D65C13">
        <w:tab/>
      </w:r>
      <w:r>
        <w:t>m</w:t>
      </w:r>
      <w:r w:rsidRPr="00923771">
        <w:rPr>
          <w:bCs/>
        </w:rPr>
        <w:t xml:space="preserve">edia properties indicating the AR media that the UE will be </w:t>
      </w:r>
      <w:proofErr w:type="gramStart"/>
      <w:r w:rsidRPr="00923771">
        <w:rPr>
          <w:bCs/>
        </w:rPr>
        <w:t>sending, and</w:t>
      </w:r>
      <w:proofErr w:type="gramEnd"/>
      <w:r w:rsidRPr="00923771">
        <w:rPr>
          <w:bCs/>
        </w:rPr>
        <w:t xml:space="preserve"> thus have to be incorporated in the scene.</w:t>
      </w:r>
    </w:p>
    <w:p w14:paraId="6F251270" w14:textId="77777777" w:rsidR="0074304E" w:rsidRPr="0082785C" w:rsidRDefault="0074304E" w:rsidP="0074304E">
      <w:pPr>
        <w:pStyle w:val="B1"/>
      </w:pPr>
      <w:r w:rsidRPr="00D65C13">
        <w:t>-</w:t>
      </w:r>
      <w:r w:rsidRPr="00D65C13">
        <w:tab/>
      </w:r>
      <w:r>
        <w:t>r</w:t>
      </w:r>
      <w:r w:rsidRPr="00923771">
        <w:rPr>
          <w:bCs/>
        </w:rPr>
        <w:t>eceiving media capabilities of the UEs, which may include</w:t>
      </w:r>
    </w:p>
    <w:p w14:paraId="7C4151D6" w14:textId="77777777" w:rsidR="0074304E" w:rsidRDefault="0074304E" w:rsidP="0074304E">
      <w:pPr>
        <w:pStyle w:val="B2"/>
        <w:rPr>
          <w:bCs/>
        </w:rPr>
      </w:pPr>
      <w:r w:rsidRPr="000C6D60">
        <w:t>-</w:t>
      </w:r>
      <w:r w:rsidRPr="000C6D60">
        <w:tab/>
      </w:r>
      <w:r w:rsidRPr="000C6D60">
        <w:rPr>
          <w:bCs/>
        </w:rPr>
        <w:t>UE media decoding capabili</w:t>
      </w:r>
      <w:r>
        <w:rPr>
          <w:bCs/>
        </w:rPr>
        <w:t>ties</w:t>
      </w:r>
    </w:p>
    <w:p w14:paraId="70ED8862" w14:textId="77777777" w:rsidR="0074304E" w:rsidRPr="00CA7246" w:rsidRDefault="0074304E" w:rsidP="0074304E">
      <w:pPr>
        <w:pStyle w:val="B2"/>
      </w:pPr>
      <w:r w:rsidRPr="000C6D60">
        <w:t>-</w:t>
      </w:r>
      <w:r w:rsidRPr="000C6D60">
        <w:tab/>
      </w:r>
      <w:r w:rsidRPr="000C6D60">
        <w:rPr>
          <w:bCs/>
        </w:rPr>
        <w:t xml:space="preserve">UE </w:t>
      </w:r>
      <w:r>
        <w:rPr>
          <w:bCs/>
        </w:rPr>
        <w:t>hardware capabilities (e.g., the display resolution)</w:t>
      </w:r>
    </w:p>
    <w:p w14:paraId="63960B5D" w14:textId="77777777" w:rsidR="0074304E" w:rsidRPr="0082785C" w:rsidRDefault="0074304E" w:rsidP="0074304E">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E3EE10E" w14:textId="77777777" w:rsidR="0074304E" w:rsidRDefault="0074304E" w:rsidP="0074304E">
      <w:r>
        <w:t xml:space="preserve">Based on this information the MF creates a scene which includes: </w:t>
      </w:r>
    </w:p>
    <w:p w14:paraId="1D4C89A4" w14:textId="77777777" w:rsidR="0074304E" w:rsidRDefault="0074304E" w:rsidP="0074304E">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1C490ADC" w14:textId="77777777" w:rsidR="0074304E" w:rsidRDefault="0074304E" w:rsidP="0074304E">
      <w:pPr>
        <w:pStyle w:val="B1"/>
        <w:rPr>
          <w:bCs/>
        </w:rPr>
      </w:pPr>
      <w:r w:rsidRPr="00D65C13">
        <w:t>-</w:t>
      </w:r>
      <w:r w:rsidRPr="00D65C13">
        <w:tab/>
      </w:r>
      <w:r>
        <w:t>s</w:t>
      </w:r>
      <w:r w:rsidRPr="000C6D60">
        <w:t>pecific rendering properties for the AR media, e.g., for a 2D object to be rendered with a billboarding effect</w:t>
      </w:r>
    </w:p>
    <w:p w14:paraId="393248D4" w14:textId="77777777" w:rsidR="0074304E" w:rsidRDefault="0074304E" w:rsidP="0074304E">
      <w:r>
        <w:t>The MF can then share the scene with the participant UEs using a supported scene description format. This scene description may be different for different UEs.</w:t>
      </w:r>
    </w:p>
    <w:p w14:paraId="5920BB9D" w14:textId="77777777" w:rsidR="0074304E" w:rsidRPr="00403D3A" w:rsidRDefault="0074304E" w:rsidP="0074304E">
      <w:pPr>
        <w:pStyle w:val="NO"/>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5975F88A" w14:textId="5423A9F9" w:rsidR="0074304E" w:rsidRDefault="00043DFC" w:rsidP="0074304E">
      <w:pPr>
        <w:rPr>
          <w:noProof/>
        </w:rPr>
      </w:pPr>
      <w:ins w:id="80" w:author="Imed Bouazizi1" w:date="2025-04-15T09:53:00Z" w16du:dateUtc="2025-04-15T14:53:00Z">
        <w:r>
          <w:rPr>
            <w:noProof/>
          </w:rPr>
          <w:t>[</w:t>
        </w:r>
      </w:ins>
      <w:ins w:id="81" w:author="Imed Bouazizi" w:date="2025-04-08T00:13:00Z" w16du:dateUtc="2025-04-08T05:13:00Z">
        <w:r w:rsidR="006D3E48">
          <w:rPr>
            <w:noProof/>
          </w:rPr>
          <w:t xml:space="preserve">When avatars are supported </w:t>
        </w:r>
      </w:ins>
      <w:ins w:id="82" w:author="Imed Bouazizi" w:date="2025-04-08T00:14:00Z" w16du:dateUtc="2025-04-08T05:14:00Z">
        <w:r w:rsidR="006D3E48">
          <w:rPr>
            <w:noProof/>
          </w:rPr>
          <w:t>in AR Calls</w:t>
        </w:r>
      </w:ins>
      <w:ins w:id="83" w:author="Imed Bouazizi" w:date="2025-04-08T00:16:00Z" w16du:dateUtc="2025-04-08T05:16:00Z">
        <w:r w:rsidR="006D3E48">
          <w:rPr>
            <w:noProof/>
          </w:rPr>
          <w:t xml:space="preserve"> with a shared scene</w:t>
        </w:r>
      </w:ins>
      <w:ins w:id="84" w:author="Imed Bouazizi" w:date="2025-04-08T00:14:00Z" w16du:dateUtc="2025-04-08T05:14:00Z">
        <w:r w:rsidR="006D3E48">
          <w:rPr>
            <w:noProof/>
          </w:rPr>
          <w:t xml:space="preserve">, the MF </w:t>
        </w:r>
      </w:ins>
      <w:ins w:id="85" w:author="Imed Bouazizi" w:date="2025-04-08T00:15:00Z" w16du:dateUtc="2025-04-08T05:15:00Z">
        <w:r w:rsidR="006D3E48">
          <w:rPr>
            <w:noProof/>
          </w:rPr>
          <w:t>receives</w:t>
        </w:r>
      </w:ins>
      <w:ins w:id="86" w:author="Imed Bouazizi" w:date="2025-04-08T00:16:00Z" w16du:dateUtc="2025-04-08T05:16:00Z">
        <w:r w:rsidR="006D3E48">
          <w:rPr>
            <w:noProof/>
          </w:rPr>
          <w:t xml:space="preserve"> an indication by </w:t>
        </w:r>
      </w:ins>
      <w:ins w:id="87" w:author="Imed Bouazizi" w:date="2025-04-08T00:17:00Z" w16du:dateUtc="2025-04-08T05:17:00Z">
        <w:r w:rsidR="006D3E48">
          <w:rPr>
            <w:noProof/>
          </w:rPr>
          <w:t>the AR-MTSI client that it desires to add its Avatar to the scene. The indication contains the location of base avatar</w:t>
        </w:r>
      </w:ins>
      <w:ins w:id="88" w:author="Imed Bouazizi" w:date="2025-04-08T00:18:00Z" w16du:dateUtc="2025-04-08T05:18:00Z">
        <w:r w:rsidR="006D3E48">
          <w:rPr>
            <w:noProof/>
          </w:rPr>
          <w:t xml:space="preserve"> in the BAR and the animation streams it will provide to enable its animation. </w:t>
        </w:r>
      </w:ins>
      <w:ins w:id="89" w:author="Imed Bouazizi" w:date="2025-04-08T00:19:00Z" w16du:dateUtc="2025-04-08T05:19:00Z">
        <w:r w:rsidR="006D3E48">
          <w:rPr>
            <w:noProof/>
          </w:rPr>
          <w:t>The MF updates the shared scene and distributes the updates to all participants.</w:t>
        </w:r>
      </w:ins>
      <w:ins w:id="90" w:author="Imed Bouazizi" w:date="2025-04-08T00:20:00Z" w16du:dateUtc="2025-04-08T05:20:00Z">
        <w:r w:rsidR="006D3E48">
          <w:rPr>
            <w:noProof/>
          </w:rPr>
          <w:t xml:space="preserve"> Alternatively, the AR-MTSI terminal may request the MF to generate the animation str</w:t>
        </w:r>
      </w:ins>
      <w:ins w:id="91" w:author="Imed Bouazizi" w:date="2025-04-08T00:21:00Z" w16du:dateUtc="2025-04-08T05:21:00Z">
        <w:r w:rsidR="006D3E48">
          <w:rPr>
            <w:noProof/>
          </w:rPr>
          <w:t xml:space="preserve">eams based on the </w:t>
        </w:r>
        <w:r w:rsidR="00F95717">
          <w:rPr>
            <w:noProof/>
          </w:rPr>
          <w:t>UE’s supplied media streams. The avatar animation data is d</w:t>
        </w:r>
      </w:ins>
      <w:ins w:id="92" w:author="Imed Bouazizi" w:date="2025-04-08T00:22:00Z" w16du:dateUtc="2025-04-08T05:22:00Z">
        <w:r w:rsidR="00F95717">
          <w:rPr>
            <w:noProof/>
          </w:rPr>
          <w:t>istributed using the data channel with appropriate data types.</w:t>
        </w:r>
      </w:ins>
      <w:ins w:id="93" w:author="Imed Bouazizi1" w:date="2025-04-15T09:53:00Z" w16du:dateUtc="2025-04-15T14:53:00Z">
        <w:r>
          <w:rPr>
            <w:noProof/>
          </w:rPr>
          <w:t>]</w:t>
        </w:r>
      </w:ins>
    </w:p>
    <w:tbl>
      <w:tblPr>
        <w:tblStyle w:val="TableGrid"/>
        <w:tblW w:w="0" w:type="auto"/>
        <w:tblLook w:val="04A0" w:firstRow="1" w:lastRow="0" w:firstColumn="1" w:lastColumn="0" w:noHBand="0" w:noVBand="1"/>
      </w:tblPr>
      <w:tblGrid>
        <w:gridCol w:w="9681"/>
      </w:tblGrid>
      <w:tr w:rsidR="00141E89" w14:paraId="58CC8B18" w14:textId="77777777" w:rsidTr="00114320">
        <w:trPr>
          <w:ins w:id="94" w:author="Imed Bouazizi1" w:date="2025-04-16T08:52:00Z" w16du:dateUtc="2025-04-16T13:52:00Z"/>
        </w:trPr>
        <w:tc>
          <w:tcPr>
            <w:tcW w:w="9681" w:type="dxa"/>
            <w:tcBorders>
              <w:top w:val="nil"/>
              <w:left w:val="nil"/>
              <w:bottom w:val="nil"/>
              <w:right w:val="nil"/>
            </w:tcBorders>
          </w:tcPr>
          <w:p w14:paraId="70110A7F" w14:textId="57FC61CC" w:rsidR="00141E89" w:rsidRDefault="00141E89" w:rsidP="00114320">
            <w:pPr>
              <w:jc w:val="center"/>
              <w:rPr>
                <w:ins w:id="95" w:author="Imed Bouazizi1" w:date="2025-04-16T08:52:00Z" w16du:dateUtc="2025-04-16T13:52:00Z"/>
                <w:lang w:val="en-US"/>
              </w:rPr>
            </w:pPr>
            <w:bookmarkStart w:id="96" w:name="_Toc159939875"/>
            <w:bookmarkStart w:id="97" w:name="_Toc194179559"/>
            <w:ins w:id="98" w:author="Imed Bouazizi1" w:date="2025-04-16T08:52:00Z" w16du:dateUtc="2025-04-16T13:52:00Z">
              <w:r>
                <w:rPr>
                  <w:lang w:val="en-US"/>
                </w:rPr>
                <w:t>4</w:t>
              </w:r>
              <w:r w:rsidRPr="00141E89">
                <w:rPr>
                  <w:vertAlign w:val="superscript"/>
                  <w:lang w:val="en-US"/>
                  <w:rPrChange w:id="99" w:author="Imed Bouazizi1" w:date="2025-04-16T08:52:00Z" w16du:dateUtc="2025-04-16T13:52:00Z">
                    <w:rPr>
                      <w:lang w:val="en-US"/>
                    </w:rPr>
                  </w:rPrChange>
                </w:rPr>
                <w:t>th</w:t>
              </w:r>
              <w:r>
                <w:rPr>
                  <w:lang w:val="en-US"/>
                </w:rPr>
                <w:t xml:space="preserve"> </w:t>
              </w:r>
              <w:r>
                <w:rPr>
                  <w:lang w:val="en-US"/>
                </w:rPr>
                <w:t>Change</w:t>
              </w:r>
            </w:ins>
          </w:p>
        </w:tc>
      </w:tr>
    </w:tbl>
    <w:p w14:paraId="4C8B92CA" w14:textId="77777777" w:rsidR="00141E89" w:rsidRDefault="00141E89" w:rsidP="00F95717">
      <w:pPr>
        <w:pStyle w:val="Heading3"/>
        <w:numPr>
          <w:ilvl w:val="0"/>
          <w:numId w:val="0"/>
        </w:numPr>
        <w:ind w:left="720" w:hanging="720"/>
        <w:rPr>
          <w:ins w:id="100" w:author="Imed Bouazizi1" w:date="2025-04-16T08:52:00Z" w16du:dateUtc="2025-04-16T13:52:00Z"/>
        </w:rPr>
      </w:pPr>
    </w:p>
    <w:p w14:paraId="63696D1D" w14:textId="6347977D" w:rsidR="00F95717" w:rsidRDefault="0074304E" w:rsidP="00F95717">
      <w:pPr>
        <w:pStyle w:val="Heading3"/>
        <w:numPr>
          <w:ilvl w:val="0"/>
          <w:numId w:val="0"/>
        </w:numPr>
        <w:ind w:left="720" w:hanging="720"/>
        <w:rPr>
          <w:ins w:id="101" w:author="Imed Bouazizi" w:date="2025-04-08T00:22:00Z" w16du:dateUtc="2025-04-08T05:22:00Z"/>
        </w:rPr>
      </w:pPr>
      <w:ins w:id="102" w:author="Imed Bouazizi" w:date="2025-04-07T12:20:00Z" w16du:dateUtc="2025-04-07T17:20:00Z">
        <w:r>
          <w:t>6</w:t>
        </w:r>
        <w:r w:rsidRPr="004D3578">
          <w:t>.</w:t>
        </w:r>
        <w:r>
          <w:t>3.2</w:t>
        </w:r>
        <w:r w:rsidRPr="004D3578">
          <w:tab/>
        </w:r>
        <w:bookmarkEnd w:id="96"/>
        <w:bookmarkEnd w:id="97"/>
        <w:r>
          <w:t>Avatar Animation Stream Format</w:t>
        </w:r>
      </w:ins>
    </w:p>
    <w:p w14:paraId="554CF19A" w14:textId="18333847" w:rsidR="00F95717" w:rsidRDefault="00F95717" w:rsidP="00F95717">
      <w:pPr>
        <w:rPr>
          <w:ins w:id="103" w:author="Imed Bouazizi" w:date="2025-04-08T00:25:00Z" w16du:dateUtc="2025-04-08T05:25:00Z"/>
          <w:lang w:val="en-US"/>
        </w:rPr>
      </w:pPr>
      <w:ins w:id="104" w:author="Imed Bouazizi" w:date="2025-04-08T00:22:00Z" w16du:dateUtc="2025-04-08T05:22:00Z">
        <w:r>
          <w:rPr>
            <w:lang w:val="en-US"/>
          </w:rPr>
          <w:t xml:space="preserve">An AR-MTSI client or MF that supports </w:t>
        </w:r>
      </w:ins>
      <w:ins w:id="105" w:author="Imed Bouazizi" w:date="2025-04-08T00:23:00Z" w16du:dateUtc="2025-04-08T05:23:00Z">
        <w:r>
          <w:rPr>
            <w:lang w:val="en-US"/>
          </w:rPr>
          <w:t>avatars shall support the exchange of avatar animation data over the data channel according to the sample formats described in clause 8 of the ARF specifica</w:t>
        </w:r>
      </w:ins>
      <w:ins w:id="106" w:author="Imed Bouazizi" w:date="2025-04-08T00:24:00Z" w16du:dateUtc="2025-04-08T05:24:00Z">
        <w:r>
          <w:rPr>
            <w:lang w:val="en-US"/>
          </w:rPr>
          <w:t>tion</w:t>
        </w:r>
      </w:ins>
      <w:ins w:id="107" w:author="Imed Bouazizi" w:date="2025-04-08T00:29:00Z" w16du:dateUtc="2025-04-08T05:29:00Z">
        <w:r>
          <w:rPr>
            <w:lang w:val="en-US"/>
          </w:rPr>
          <w:t xml:space="preserve"> [9</w:t>
        </w:r>
      </w:ins>
      <w:ins w:id="108" w:author="Imed Bouazizi" w:date="2025-04-08T00:30:00Z" w16du:dateUtc="2025-04-08T05:30:00Z">
        <w:r>
          <w:rPr>
            <w:lang w:val="en-US"/>
          </w:rPr>
          <w:t>]</w:t>
        </w:r>
      </w:ins>
      <w:ins w:id="109" w:author="Imed Bouazizi" w:date="2025-04-08T00:24:00Z" w16du:dateUtc="2025-04-08T05:24:00Z">
        <w:r>
          <w:rPr>
            <w:lang w:val="en-US"/>
          </w:rPr>
          <w:t>. The animation data shall use the metadata data channel message format as defined in 6.2</w:t>
        </w:r>
      </w:ins>
      <w:ins w:id="110" w:author="Imed Bouazizi" w:date="2025-04-08T00:25:00Z" w16du:dateUtc="2025-04-08T05:25:00Z">
        <w:r>
          <w:rPr>
            <w:lang w:val="en-US"/>
          </w:rPr>
          <w:t>, with the following type associations:</w:t>
        </w:r>
      </w:ins>
    </w:p>
    <w:tbl>
      <w:tblPr>
        <w:tblStyle w:val="TableGrid"/>
        <w:tblW w:w="0" w:type="auto"/>
        <w:tblLook w:val="04A0" w:firstRow="1" w:lastRow="0" w:firstColumn="1" w:lastColumn="0" w:noHBand="0" w:noVBand="1"/>
      </w:tblPr>
      <w:tblGrid>
        <w:gridCol w:w="4840"/>
        <w:gridCol w:w="4841"/>
      </w:tblGrid>
      <w:tr w:rsidR="00F95717" w:rsidRPr="00F95717" w14:paraId="1369BE54" w14:textId="77777777" w:rsidTr="00F95717">
        <w:trPr>
          <w:ins w:id="111" w:author="Imed Bouazizi" w:date="2025-04-08T00:25:00Z"/>
        </w:trPr>
        <w:tc>
          <w:tcPr>
            <w:tcW w:w="4840" w:type="dxa"/>
          </w:tcPr>
          <w:p w14:paraId="59C8113C" w14:textId="1875A63B" w:rsidR="00F95717" w:rsidRPr="00F95717" w:rsidRDefault="00F95717">
            <w:pPr>
              <w:jc w:val="center"/>
              <w:rPr>
                <w:ins w:id="112" w:author="Imed Bouazizi" w:date="2025-04-08T00:25:00Z" w16du:dateUtc="2025-04-08T05:25:00Z"/>
                <w:b/>
                <w:bCs/>
                <w:lang w:val="en-US"/>
                <w:rPrChange w:id="113" w:author="Imed Bouazizi" w:date="2025-04-08T00:25:00Z" w16du:dateUtc="2025-04-08T05:25:00Z">
                  <w:rPr>
                    <w:ins w:id="114" w:author="Imed Bouazizi" w:date="2025-04-08T00:25:00Z" w16du:dateUtc="2025-04-08T05:25:00Z"/>
                    <w:lang w:val="en-US"/>
                  </w:rPr>
                </w:rPrChange>
              </w:rPr>
              <w:pPrChange w:id="115" w:author="Imed Bouazizi" w:date="2025-04-08T00:25:00Z" w16du:dateUtc="2025-04-08T05:25:00Z">
                <w:pPr/>
              </w:pPrChange>
            </w:pPr>
            <w:ins w:id="116" w:author="Imed Bouazizi" w:date="2025-04-08T00:25:00Z" w16du:dateUtc="2025-04-08T05:25:00Z">
              <w:r w:rsidRPr="00F95717">
                <w:rPr>
                  <w:b/>
                  <w:bCs/>
                  <w:lang w:val="en-US"/>
                  <w:rPrChange w:id="117" w:author="Imed Bouazizi" w:date="2025-04-08T00:25:00Z" w16du:dateUtc="2025-04-08T05:25:00Z">
                    <w:rPr>
                      <w:lang w:val="en-US"/>
                    </w:rPr>
                  </w:rPrChange>
                </w:rPr>
                <w:t>Animation sample</w:t>
              </w:r>
            </w:ins>
          </w:p>
        </w:tc>
        <w:tc>
          <w:tcPr>
            <w:tcW w:w="4841" w:type="dxa"/>
          </w:tcPr>
          <w:p w14:paraId="6B4A108C" w14:textId="2ECC8190" w:rsidR="00F95717" w:rsidRPr="00F95717" w:rsidRDefault="00F95717">
            <w:pPr>
              <w:jc w:val="center"/>
              <w:rPr>
                <w:ins w:id="118" w:author="Imed Bouazizi" w:date="2025-04-08T00:25:00Z" w16du:dateUtc="2025-04-08T05:25:00Z"/>
                <w:b/>
                <w:bCs/>
                <w:lang w:val="en-US"/>
                <w:rPrChange w:id="119" w:author="Imed Bouazizi" w:date="2025-04-08T00:25:00Z" w16du:dateUtc="2025-04-08T05:25:00Z">
                  <w:rPr>
                    <w:ins w:id="120" w:author="Imed Bouazizi" w:date="2025-04-08T00:25:00Z" w16du:dateUtc="2025-04-08T05:25:00Z"/>
                    <w:lang w:val="en-US"/>
                  </w:rPr>
                </w:rPrChange>
              </w:rPr>
              <w:pPrChange w:id="121" w:author="Imed Bouazizi" w:date="2025-04-08T00:25:00Z" w16du:dateUtc="2025-04-08T05:25:00Z">
                <w:pPr/>
              </w:pPrChange>
            </w:pPr>
            <w:ins w:id="122" w:author="Imed Bouazizi" w:date="2025-04-08T00:25:00Z" w16du:dateUtc="2025-04-08T05:25:00Z">
              <w:r w:rsidRPr="00F95717">
                <w:rPr>
                  <w:b/>
                  <w:bCs/>
                  <w:lang w:val="en-US"/>
                  <w:rPrChange w:id="123" w:author="Imed Bouazizi" w:date="2025-04-08T00:25:00Z" w16du:dateUtc="2025-04-08T05:25:00Z">
                    <w:rPr>
                      <w:lang w:val="en-US"/>
                    </w:rPr>
                  </w:rPrChange>
                </w:rPr>
                <w:t>type</w:t>
              </w:r>
            </w:ins>
          </w:p>
        </w:tc>
      </w:tr>
      <w:tr w:rsidR="00F95717" w14:paraId="39ABDA55" w14:textId="77777777" w:rsidTr="00F95717">
        <w:trPr>
          <w:ins w:id="124" w:author="Imed Bouazizi" w:date="2025-04-08T00:25:00Z"/>
        </w:trPr>
        <w:tc>
          <w:tcPr>
            <w:tcW w:w="4840" w:type="dxa"/>
          </w:tcPr>
          <w:p w14:paraId="5AB74C8B" w14:textId="55486045" w:rsidR="00F95717" w:rsidRDefault="00F95717" w:rsidP="00F95717">
            <w:pPr>
              <w:rPr>
                <w:ins w:id="125" w:author="Imed Bouazizi" w:date="2025-04-08T00:25:00Z" w16du:dateUtc="2025-04-08T05:25:00Z"/>
                <w:lang w:val="en-US"/>
              </w:rPr>
            </w:pPr>
            <w:proofErr w:type="spellStart"/>
            <w:ins w:id="126" w:author="Imed Bouazizi" w:date="2025-04-08T00:25:00Z" w16du:dateUtc="2025-04-08T05:25:00Z">
              <w:r>
                <w:rPr>
                  <w:lang w:val="en-US"/>
                </w:rPr>
                <w:t>facial_animation_sample</w:t>
              </w:r>
              <w:proofErr w:type="spellEnd"/>
            </w:ins>
          </w:p>
        </w:tc>
        <w:tc>
          <w:tcPr>
            <w:tcW w:w="4841" w:type="dxa"/>
          </w:tcPr>
          <w:p w14:paraId="45005AE5" w14:textId="4F7EB49D" w:rsidR="00F95717" w:rsidRDefault="00F95717" w:rsidP="00F95717">
            <w:pPr>
              <w:rPr>
                <w:ins w:id="127" w:author="Imed Bouazizi" w:date="2025-04-08T00:25:00Z" w16du:dateUtc="2025-04-08T05:25:00Z"/>
                <w:lang w:val="en-US"/>
              </w:rPr>
            </w:pPr>
            <w:ins w:id="128" w:author="Imed Bouazizi" w:date="2025-04-08T00:26:00Z" w16du:dateUtc="2025-04-08T05:26:00Z">
              <w:r>
                <w:rPr>
                  <w:lang w:val="en-US"/>
                </w:rPr>
                <w:t>urn:3gpp:</w:t>
              </w:r>
              <w:proofErr w:type="gramStart"/>
              <w:r>
                <w:rPr>
                  <w:lang w:val="en-US"/>
                </w:rPr>
                <w:t>ar:v</w:t>
              </w:r>
              <w:proofErr w:type="gramEnd"/>
              <w:r>
                <w:rPr>
                  <w:lang w:val="en-US"/>
                </w:rPr>
                <w:t>2:</w:t>
              </w:r>
            </w:ins>
            <w:ins w:id="129" w:author="Imed Bouazizi" w:date="2025-04-08T00:27:00Z" w16du:dateUtc="2025-04-08T05:27:00Z">
              <w:r>
                <w:rPr>
                  <w:lang w:val="en-US"/>
                </w:rPr>
                <w:t>avatar:animation:facial</w:t>
              </w:r>
            </w:ins>
          </w:p>
        </w:tc>
      </w:tr>
      <w:tr w:rsidR="00F95717" w14:paraId="52138575" w14:textId="77777777" w:rsidTr="00F95717">
        <w:trPr>
          <w:ins w:id="130" w:author="Imed Bouazizi" w:date="2025-04-08T00:25:00Z"/>
        </w:trPr>
        <w:tc>
          <w:tcPr>
            <w:tcW w:w="4840" w:type="dxa"/>
          </w:tcPr>
          <w:p w14:paraId="10E3D23D" w14:textId="0746B1B5" w:rsidR="00F95717" w:rsidRDefault="00F95717" w:rsidP="00F95717">
            <w:pPr>
              <w:rPr>
                <w:ins w:id="131" w:author="Imed Bouazizi" w:date="2025-04-08T00:25:00Z" w16du:dateUtc="2025-04-08T05:25:00Z"/>
                <w:lang w:val="en-US"/>
              </w:rPr>
            </w:pPr>
            <w:proofErr w:type="spellStart"/>
            <w:ins w:id="132" w:author="Imed Bouazizi" w:date="2025-04-08T00:26:00Z" w16du:dateUtc="2025-04-08T05:26:00Z">
              <w:r>
                <w:rPr>
                  <w:lang w:val="en-US"/>
                </w:rPr>
                <w:t>j</w:t>
              </w:r>
            </w:ins>
            <w:ins w:id="133" w:author="Imed Bouazizi" w:date="2025-04-08T00:25:00Z" w16du:dateUtc="2025-04-08T05:25:00Z">
              <w:r>
                <w:rPr>
                  <w:lang w:val="en-US"/>
                </w:rPr>
                <w:t>oint_animation_samp</w:t>
              </w:r>
            </w:ins>
            <w:ins w:id="134" w:author="Imed Bouazizi" w:date="2025-04-08T00:26:00Z" w16du:dateUtc="2025-04-08T05:26:00Z">
              <w:r>
                <w:rPr>
                  <w:lang w:val="en-US"/>
                </w:rPr>
                <w:t>le</w:t>
              </w:r>
            </w:ins>
            <w:proofErr w:type="spellEnd"/>
          </w:p>
        </w:tc>
        <w:tc>
          <w:tcPr>
            <w:tcW w:w="4841" w:type="dxa"/>
          </w:tcPr>
          <w:p w14:paraId="0F051C18" w14:textId="5F72BB3C" w:rsidR="00F95717" w:rsidRDefault="00F95717" w:rsidP="00F95717">
            <w:pPr>
              <w:rPr>
                <w:ins w:id="135" w:author="Imed Bouazizi" w:date="2025-04-08T00:25:00Z" w16du:dateUtc="2025-04-08T05:25:00Z"/>
                <w:lang w:val="en-US"/>
              </w:rPr>
            </w:pPr>
            <w:ins w:id="136" w:author="Imed Bouazizi" w:date="2025-04-08T00:27:00Z" w16du:dateUtc="2025-04-08T05:27:00Z">
              <w:r>
                <w:rPr>
                  <w:lang w:val="en-US"/>
                </w:rPr>
                <w:t>urn:3gpp:</w:t>
              </w:r>
              <w:proofErr w:type="gramStart"/>
              <w:r>
                <w:rPr>
                  <w:lang w:val="en-US"/>
                </w:rPr>
                <w:t>ar:v</w:t>
              </w:r>
              <w:proofErr w:type="gramEnd"/>
              <w:r>
                <w:rPr>
                  <w:lang w:val="en-US"/>
                </w:rPr>
                <w:t>2:avatar:animation:joint</w:t>
              </w:r>
            </w:ins>
          </w:p>
        </w:tc>
      </w:tr>
      <w:tr w:rsidR="00F95717" w14:paraId="576F1877" w14:textId="77777777" w:rsidTr="00F95717">
        <w:trPr>
          <w:ins w:id="137" w:author="Imed Bouazizi" w:date="2025-04-08T00:25:00Z"/>
        </w:trPr>
        <w:tc>
          <w:tcPr>
            <w:tcW w:w="4840" w:type="dxa"/>
          </w:tcPr>
          <w:p w14:paraId="51F3B0F2" w14:textId="757F7587" w:rsidR="00F95717" w:rsidRDefault="00F95717" w:rsidP="00F95717">
            <w:pPr>
              <w:rPr>
                <w:ins w:id="138" w:author="Imed Bouazizi" w:date="2025-04-08T00:25:00Z" w16du:dateUtc="2025-04-08T05:25:00Z"/>
                <w:lang w:val="en-US"/>
              </w:rPr>
            </w:pPr>
            <w:proofErr w:type="spellStart"/>
            <w:ins w:id="139" w:author="Imed Bouazizi" w:date="2025-04-08T00:26:00Z" w16du:dateUtc="2025-04-08T05:26:00Z">
              <w:r>
                <w:rPr>
                  <w:lang w:val="en-US"/>
                </w:rPr>
                <w:t>landmar</w:t>
              </w:r>
            </w:ins>
            <w:ins w:id="140" w:author="Imed Bouazizi1" w:date="2025-04-15T09:39:00Z" w16du:dateUtc="2025-04-15T14:39:00Z">
              <w:r w:rsidR="00043DFC">
                <w:rPr>
                  <w:lang w:val="en-US"/>
                </w:rPr>
                <w:t>k</w:t>
              </w:r>
            </w:ins>
            <w:ins w:id="141" w:author="Imed Bouazizi" w:date="2025-04-08T00:26:00Z" w16du:dateUtc="2025-04-08T05:26:00Z">
              <w:r>
                <w:rPr>
                  <w:lang w:val="en-US"/>
                </w:rPr>
                <w:t>_animation_sample</w:t>
              </w:r>
            </w:ins>
            <w:proofErr w:type="spellEnd"/>
          </w:p>
        </w:tc>
        <w:tc>
          <w:tcPr>
            <w:tcW w:w="4841" w:type="dxa"/>
          </w:tcPr>
          <w:p w14:paraId="0CD80CC8" w14:textId="42F031C0" w:rsidR="00F95717" w:rsidRDefault="00F95717" w:rsidP="00F95717">
            <w:pPr>
              <w:rPr>
                <w:ins w:id="142" w:author="Imed Bouazizi" w:date="2025-04-08T00:25:00Z" w16du:dateUtc="2025-04-08T05:25:00Z"/>
                <w:lang w:val="en-US"/>
              </w:rPr>
            </w:pPr>
            <w:ins w:id="143" w:author="Imed Bouazizi" w:date="2025-04-08T00:27:00Z" w16du:dateUtc="2025-04-08T05:27:00Z">
              <w:r>
                <w:rPr>
                  <w:lang w:val="en-US"/>
                </w:rPr>
                <w:t>urn:3gpp:</w:t>
              </w:r>
              <w:proofErr w:type="gramStart"/>
              <w:r>
                <w:rPr>
                  <w:lang w:val="en-US"/>
                </w:rPr>
                <w:t>ar:v</w:t>
              </w:r>
              <w:proofErr w:type="gramEnd"/>
              <w:r>
                <w:rPr>
                  <w:lang w:val="en-US"/>
                </w:rPr>
                <w:t>2:avatar:animation:landmark</w:t>
              </w:r>
            </w:ins>
          </w:p>
        </w:tc>
      </w:tr>
      <w:tr w:rsidR="00F95717" w14:paraId="64B54077" w14:textId="77777777" w:rsidTr="00F95717">
        <w:trPr>
          <w:ins w:id="144" w:author="Imed Bouazizi" w:date="2025-04-08T00:25:00Z"/>
        </w:trPr>
        <w:tc>
          <w:tcPr>
            <w:tcW w:w="4840" w:type="dxa"/>
          </w:tcPr>
          <w:p w14:paraId="5C0A75D4" w14:textId="77777777" w:rsidR="00F95717" w:rsidRDefault="00F95717" w:rsidP="00F95717">
            <w:pPr>
              <w:rPr>
                <w:ins w:id="145" w:author="Imed Bouazizi" w:date="2025-04-08T00:25:00Z" w16du:dateUtc="2025-04-08T05:25:00Z"/>
                <w:lang w:val="en-US"/>
              </w:rPr>
            </w:pPr>
          </w:p>
        </w:tc>
        <w:tc>
          <w:tcPr>
            <w:tcW w:w="4841" w:type="dxa"/>
          </w:tcPr>
          <w:p w14:paraId="185735BD" w14:textId="77777777" w:rsidR="00F95717" w:rsidRDefault="00F95717" w:rsidP="00F95717">
            <w:pPr>
              <w:rPr>
                <w:ins w:id="146" w:author="Imed Bouazizi" w:date="2025-04-08T00:25:00Z" w16du:dateUtc="2025-04-08T05:25:00Z"/>
                <w:lang w:val="en-US"/>
              </w:rPr>
            </w:pPr>
          </w:p>
        </w:tc>
      </w:tr>
    </w:tbl>
    <w:p w14:paraId="50F607AF" w14:textId="4CA02D8C" w:rsidR="0074304E" w:rsidRPr="00F95717" w:rsidDel="00F95717" w:rsidRDefault="0074304E" w:rsidP="0074304E">
      <w:pPr>
        <w:rPr>
          <w:del w:id="147" w:author="Imed Bouazizi" w:date="2025-04-08T00:27:00Z" w16du:dateUtc="2025-04-08T05:27:00Z"/>
          <w:lang w:val="en-US"/>
          <w:rPrChange w:id="148" w:author="Imed Bouazizi" w:date="2025-04-08T00:27:00Z" w16du:dateUtc="2025-04-08T05:27:00Z">
            <w:rPr>
              <w:del w:id="149" w:author="Imed Bouazizi" w:date="2025-04-08T00:27:00Z" w16du:dateUtc="2025-04-08T05:27:00Z"/>
            </w:rPr>
          </w:rPrChange>
        </w:rPr>
      </w:pPr>
    </w:p>
    <w:p w14:paraId="43A975B4" w14:textId="6288CE70" w:rsidR="003B4746" w:rsidRDefault="00F95717" w:rsidP="00ED1E9E">
      <w:ins w:id="150" w:author="Imed Bouazizi" w:date="2025-04-08T00:29:00Z" w16du:dateUtc="2025-04-08T05:29:00Z">
        <w:r>
          <w:t xml:space="preserve">No compression </w:t>
        </w:r>
        <w:del w:id="151" w:author="Imed Bouazizi1" w:date="2025-04-15T10:28:00Z" w16du:dateUtc="2025-04-15T15:28:00Z">
          <w:r w:rsidDel="00043DFC">
            <w:delText>shall</w:delText>
          </w:r>
        </w:del>
      </w:ins>
      <w:ins w:id="152" w:author="Imed Bouazizi1" w:date="2025-04-15T10:28:00Z" w16du:dateUtc="2025-04-15T15:28:00Z">
        <w:r w:rsidR="00043DFC">
          <w:t>scheme is defined for</w:t>
        </w:r>
      </w:ins>
      <w:ins w:id="153" w:author="Imed Bouazizi" w:date="2025-04-08T00:29:00Z" w16du:dateUtc="2025-04-08T05:29:00Z">
        <w:del w:id="154" w:author="Imed Bouazizi1" w:date="2025-04-15T10:28:00Z" w16du:dateUtc="2025-04-15T15:28:00Z">
          <w:r w:rsidDel="00043DFC">
            <w:delText xml:space="preserve"> be applied to</w:delText>
          </w:r>
        </w:del>
        <w:r>
          <w:t xml:space="preserve"> the animation samples.</w:t>
        </w:r>
      </w:ins>
    </w:p>
    <w:p w14:paraId="613FE5E7" w14:textId="779255CF" w:rsidR="00090904" w:rsidRDefault="00090904" w:rsidP="00090904">
      <w:pPr>
        <w:pStyle w:val="Heading1"/>
        <w:numPr>
          <w:ilvl w:val="0"/>
          <w:numId w:val="3"/>
        </w:numPr>
      </w:pPr>
      <w:r>
        <w:t>Proposal</w:t>
      </w:r>
    </w:p>
    <w:bookmarkEnd w:id="0"/>
    <w:p w14:paraId="4B6EACC5" w14:textId="52658EA9" w:rsidR="00514422" w:rsidRPr="003B4746" w:rsidRDefault="00514422" w:rsidP="00514422">
      <w:r>
        <w:t xml:space="preserve">We propose </w:t>
      </w:r>
      <w:r w:rsidR="0092389C">
        <w:t>to agree the changes in clause 2 and add them to the base CR.</w:t>
      </w:r>
    </w:p>
    <w:p w14:paraId="48F5A4F5" w14:textId="5F1BC714" w:rsidR="008325E3" w:rsidRDefault="008325E3" w:rsidP="007F6DA5">
      <w:pPr>
        <w:rPr>
          <w:lang w:val="en-US"/>
        </w:rPr>
      </w:pP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86E8E" w14:textId="77777777" w:rsidR="00551587" w:rsidRDefault="00551587">
      <w:r>
        <w:separator/>
      </w:r>
    </w:p>
  </w:endnote>
  <w:endnote w:type="continuationSeparator" w:id="0">
    <w:p w14:paraId="59D3F44D" w14:textId="77777777" w:rsidR="00551587" w:rsidRDefault="0055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3C9E2" w14:textId="77777777" w:rsidR="00551587" w:rsidRDefault="00551587">
      <w:r>
        <w:separator/>
      </w:r>
    </w:p>
  </w:footnote>
  <w:footnote w:type="continuationSeparator" w:id="0">
    <w:p w14:paraId="43E467B6" w14:textId="77777777" w:rsidR="00551587" w:rsidRDefault="00551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5977" w14:textId="5588CF00" w:rsidR="00244AD9" w:rsidRPr="007C550E" w:rsidRDefault="00244AD9" w:rsidP="00244AD9">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#131-bis-e</w:t>
    </w:r>
    <w:r w:rsidRPr="007C550E">
      <w:rPr>
        <w:b/>
        <w:noProof/>
        <w:sz w:val="24"/>
      </w:rPr>
      <w:tab/>
    </w:r>
    <w:r>
      <w:rPr>
        <w:b/>
        <w:noProof/>
        <w:sz w:val="24"/>
      </w:rPr>
      <w:t>S4-250</w:t>
    </w:r>
    <w:ins w:id="155" w:author="Imed Bouazizi1" w:date="2025-04-16T08:50:00Z" w16du:dateUtc="2025-04-16T13:50:00Z">
      <w:r w:rsidR="00141E89">
        <w:rPr>
          <w:b/>
          <w:noProof/>
          <w:sz w:val="24"/>
        </w:rPr>
        <w:t>694</w:t>
      </w:r>
    </w:ins>
    <w:del w:id="156" w:author="Imed Bouazizi1" w:date="2025-04-16T08:50:00Z" w16du:dateUtc="2025-04-16T13:50:00Z">
      <w:r w:rsidDel="00141E89">
        <w:rPr>
          <w:b/>
          <w:noProof/>
          <w:sz w:val="24"/>
        </w:rPr>
        <w:delText>xxx</w:delText>
      </w:r>
    </w:del>
  </w:p>
  <w:p w14:paraId="1FDFE786" w14:textId="77777777" w:rsidR="00244AD9" w:rsidRPr="00AC4A3E" w:rsidRDefault="00244AD9" w:rsidP="00244AD9">
    <w:pPr>
      <w:pStyle w:val="Header"/>
    </w:pPr>
    <w:r>
      <w:rPr>
        <w:sz w:val="24"/>
      </w:rPr>
      <w:t>Online, 11-17 April 2025</w:t>
    </w:r>
  </w:p>
  <w:p w14:paraId="3B56539F" w14:textId="16D94637" w:rsidR="008075BF" w:rsidRPr="00244AD9" w:rsidRDefault="008075BF" w:rsidP="00244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87197D"/>
    <w:multiLevelType w:val="hybridMultilevel"/>
    <w:tmpl w:val="321E28E0"/>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5688D"/>
    <w:multiLevelType w:val="hybridMultilevel"/>
    <w:tmpl w:val="386E3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4"/>
  </w:num>
  <w:num w:numId="6" w16cid:durableId="735123984">
    <w:abstractNumId w:val="7"/>
  </w:num>
  <w:num w:numId="7" w16cid:durableId="788552162">
    <w:abstractNumId w:val="12"/>
  </w:num>
  <w:num w:numId="8" w16cid:durableId="283195772">
    <w:abstractNumId w:val="1"/>
  </w:num>
  <w:num w:numId="9" w16cid:durableId="1031805320">
    <w:abstractNumId w:val="3"/>
  </w:num>
  <w:num w:numId="10" w16cid:durableId="169148494">
    <w:abstractNumId w:val="26"/>
  </w:num>
  <w:num w:numId="11" w16cid:durableId="1525971380">
    <w:abstractNumId w:val="23"/>
  </w:num>
  <w:num w:numId="12" w16cid:durableId="1511218414">
    <w:abstractNumId w:val="25"/>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6"/>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2"/>
  </w:num>
  <w:num w:numId="29" w16cid:durableId="449053502">
    <w:abstractNumId w:val="10"/>
  </w:num>
  <w:num w:numId="30" w16cid:durableId="1043599091">
    <w:abstractNumId w:val="9"/>
  </w:num>
  <w:num w:numId="31" w16cid:durableId="1337461598">
    <w:abstractNumId w:val="13"/>
  </w:num>
  <w:num w:numId="32" w16cid:durableId="439032847">
    <w:abstractNumId w:val="26"/>
  </w:num>
  <w:num w:numId="33" w16cid:durableId="955722469">
    <w:abstractNumId w:val="5"/>
  </w:num>
  <w:num w:numId="34" w16cid:durableId="853884445">
    <w:abstractNumId w:val="24"/>
  </w:num>
  <w:num w:numId="35" w16cid:durableId="2112047754">
    <w:abstractNumId w:val="15"/>
  </w:num>
  <w:num w:numId="36" w16cid:durableId="1769883219">
    <w:abstractNumId w:val="22"/>
  </w:num>
  <w:num w:numId="37" w16cid:durableId="110711406">
    <w:abstractNumId w:val="26"/>
  </w:num>
  <w:num w:numId="38" w16cid:durableId="2065177197">
    <w:abstractNumId w:val="29"/>
  </w:num>
  <w:num w:numId="39" w16cid:durableId="795027455">
    <w:abstractNumId w:val="26"/>
  </w:num>
  <w:num w:numId="40" w16cid:durableId="1701275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355275324">
    <w:abstractNumId w:val="14"/>
  </w:num>
  <w:num w:numId="42" w16cid:durableId="1466697135">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1">
    <w15:presenceInfo w15:providerId="None" w15:userId="Imed Bouazizi1"/>
  </w15:person>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3DFC"/>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7B6F"/>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1E89"/>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D5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446"/>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4AD9"/>
    <w:rsid w:val="00245135"/>
    <w:rsid w:val="002453C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7EA"/>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67150"/>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02"/>
    <w:rsid w:val="00511D2D"/>
    <w:rsid w:val="0051315C"/>
    <w:rsid w:val="00514422"/>
    <w:rsid w:val="005208EE"/>
    <w:rsid w:val="00520B6E"/>
    <w:rsid w:val="00520DBE"/>
    <w:rsid w:val="005219F9"/>
    <w:rsid w:val="00522144"/>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1587"/>
    <w:rsid w:val="00552A04"/>
    <w:rsid w:val="00553EE3"/>
    <w:rsid w:val="00554564"/>
    <w:rsid w:val="005554E1"/>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074E"/>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21A"/>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E48"/>
    <w:rsid w:val="006D46B5"/>
    <w:rsid w:val="006D5233"/>
    <w:rsid w:val="006D6881"/>
    <w:rsid w:val="006D7670"/>
    <w:rsid w:val="006D7952"/>
    <w:rsid w:val="006D7EEB"/>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1943"/>
    <w:rsid w:val="007427EB"/>
    <w:rsid w:val="0074304E"/>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032D"/>
    <w:rsid w:val="0091319C"/>
    <w:rsid w:val="00915D24"/>
    <w:rsid w:val="009162C5"/>
    <w:rsid w:val="0091769A"/>
    <w:rsid w:val="00922039"/>
    <w:rsid w:val="0092389C"/>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1C7"/>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197"/>
    <w:rsid w:val="00AE23FC"/>
    <w:rsid w:val="00AE34D8"/>
    <w:rsid w:val="00AE405D"/>
    <w:rsid w:val="00AE4A61"/>
    <w:rsid w:val="00AE5370"/>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6D3"/>
    <w:rsid w:val="00B82F6D"/>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33E"/>
    <w:rsid w:val="00BE6623"/>
    <w:rsid w:val="00BF142B"/>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477C"/>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43BB"/>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5717"/>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B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B2Char">
    <w:name w:val="B2 Char"/>
    <w:link w:val="B2"/>
    <w:rsid w:val="0074304E"/>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2</TotalTime>
  <Pages>4</Pages>
  <Words>1016</Words>
  <Characters>5523</Characters>
  <Application>Microsoft Office Word</Application>
  <DocSecurity>0</DocSecurity>
  <Lines>112</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Imed Bouazizi1</dc:creator>
  <cp:keywords>ESA, style sheet, Winword</cp:keywords>
  <dc:description/>
  <cp:lastModifiedBy>Imed Bouazizi1</cp:lastModifiedBy>
  <cp:revision>3</cp:revision>
  <dcterms:created xsi:type="dcterms:W3CDTF">2025-04-15T15:29:00Z</dcterms:created>
  <dcterms:modified xsi:type="dcterms:W3CDTF">2025-04-16T13:52:00Z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