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1F3D6D5B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</w:t>
      </w:r>
      <w:r w:rsidR="006807A2" w:rsidRPr="00F032F6">
        <w:rPr>
          <w:rFonts w:ascii="Arial" w:hAnsi="Arial"/>
          <w:b/>
          <w:noProof/>
          <w:sz w:val="24"/>
        </w:rPr>
        <w:t>e</w:t>
      </w:r>
      <w:r w:rsidR="00C422B6" w:rsidRPr="00F032F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 w:rsidRPr="00F032F6">
        <w:rPr>
          <w:rFonts w:ascii="Arial" w:hAnsi="Arial"/>
          <w:b/>
          <w:i/>
          <w:noProof/>
          <w:sz w:val="24"/>
        </w:rPr>
        <w:t xml:space="preserve"> </w:t>
      </w:r>
      <w:r w:rsidRPr="00F032F6">
        <w:rPr>
          <w:rFonts w:ascii="Arial" w:hAnsi="Arial"/>
          <w:b/>
          <w:noProof/>
          <w:sz w:val="24"/>
        </w:rPr>
        <w:t>S4-2</w:t>
      </w:r>
      <w:r w:rsidR="00177E15" w:rsidRPr="00F032F6">
        <w:rPr>
          <w:rFonts w:ascii="Arial" w:hAnsi="Arial"/>
          <w:b/>
          <w:noProof/>
          <w:sz w:val="24"/>
        </w:rPr>
        <w:t>5</w:t>
      </w:r>
      <w:r w:rsidR="00DD1557" w:rsidRPr="00F032F6">
        <w:rPr>
          <w:rFonts w:ascii="Arial" w:hAnsi="Arial"/>
          <w:b/>
          <w:noProof/>
          <w:sz w:val="24"/>
        </w:rPr>
        <w:t>0</w:t>
      </w:r>
      <w:r w:rsidR="00715A13" w:rsidRPr="00F032F6">
        <w:rPr>
          <w:rFonts w:ascii="Arial" w:hAnsi="Arial"/>
          <w:b/>
          <w:noProof/>
          <w:sz w:val="24"/>
        </w:rPr>
        <w:t>574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71174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SA2 and </w:t>
      </w:r>
      <w:r w:rsidR="00390FFD">
        <w:rPr>
          <w:color w:val="000000"/>
        </w:rPr>
        <w:t>RAN2 on RTP retransmission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1565C75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390FFD">
        <w:rPr>
          <w:bCs/>
          <w:color w:val="000000"/>
        </w:rPr>
        <w:t>SA2,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039B64F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F56BD1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D272A2" w14:textId="6C5EA14F" w:rsidR="004E1DC9" w:rsidRPr="00CA485A" w:rsidRDefault="00CA485A" w:rsidP="004E1DC9">
      <w:pPr>
        <w:rPr>
          <w:rFonts w:ascii="Arial" w:hAnsi="Arial" w:cs="Arial"/>
        </w:rPr>
      </w:pPr>
      <w:r w:rsidRPr="00CA485A">
        <w:rPr>
          <w:rFonts w:ascii="Arial" w:hAnsi="Arial" w:cs="Arial"/>
        </w:rPr>
        <w:t xml:space="preserve">RTP retransmission payload format </w:t>
      </w:r>
      <w:r w:rsidR="00D74975">
        <w:rPr>
          <w:rFonts w:ascii="Arial" w:hAnsi="Arial" w:cs="Arial"/>
        </w:rPr>
        <w:t xml:space="preserve">is specified </w:t>
      </w:r>
      <w:r w:rsidRPr="00CA485A">
        <w:rPr>
          <w:rFonts w:ascii="Arial" w:hAnsi="Arial" w:cs="Arial"/>
        </w:rPr>
        <w:t>in RFC 4588. The payload format was designed for use with the extended RTP profile for RTCP-based feedback</w:t>
      </w:r>
      <w:r>
        <w:rPr>
          <w:rFonts w:ascii="Arial" w:hAnsi="Arial" w:cs="Arial"/>
        </w:rPr>
        <w:t xml:space="preserve"> (</w:t>
      </w:r>
      <w:r w:rsidRPr="00CA485A">
        <w:rPr>
          <w:rFonts w:ascii="Arial" w:hAnsi="Arial" w:cs="Arial"/>
        </w:rPr>
        <w:t>RTP/AVPF defined in RFC 4585</w:t>
      </w:r>
      <w:r>
        <w:rPr>
          <w:rFonts w:ascii="Arial" w:hAnsi="Arial" w:cs="Arial"/>
        </w:rPr>
        <w:t xml:space="preserve">). </w:t>
      </w:r>
      <w:r w:rsidR="00D74975" w:rsidRPr="00663BA1">
        <w:rPr>
          <w:rFonts w:ascii="Arial" w:hAnsi="Arial" w:cs="Arial"/>
          <w:lang w:val="en-US"/>
        </w:rPr>
        <w:t xml:space="preserve">According to RFC 4588, </w:t>
      </w:r>
      <w:r w:rsidR="00D74975">
        <w:rPr>
          <w:rFonts w:ascii="Arial" w:hAnsi="Arial" w:cs="Arial"/>
        </w:rPr>
        <w:t>retransmitted</w:t>
      </w:r>
      <w:r w:rsidR="00D74975" w:rsidRPr="00663BA1">
        <w:rPr>
          <w:rFonts w:ascii="Arial" w:hAnsi="Arial" w:cs="Arial"/>
          <w:lang w:val="en-US"/>
        </w:rPr>
        <w:t xml:space="preserve"> PDUs are transmitted in a separate RTP stream.</w:t>
      </w:r>
    </w:p>
    <w:p w14:paraId="2D60F92A" w14:textId="77777777" w:rsidR="00CA485A" w:rsidRDefault="00CA485A" w:rsidP="004E1DC9">
      <w:pPr>
        <w:rPr>
          <w:rFonts w:ascii="Arial" w:hAnsi="Arial" w:cs="Arial"/>
          <w:lang w:val="en-US"/>
        </w:rPr>
      </w:pPr>
    </w:p>
    <w:p w14:paraId="229BA2F7" w14:textId="06DCD5CC" w:rsidR="00D74975" w:rsidRDefault="00D74975" w:rsidP="00D74975">
      <w:pPr>
        <w:rPr>
          <w:rFonts w:ascii="Arial" w:hAnsi="Arial" w:cs="Arial"/>
        </w:rPr>
      </w:pPr>
      <w:r w:rsidRPr="006E040F">
        <w:rPr>
          <w:rFonts w:ascii="Arial" w:hAnsi="Arial" w:cs="Arial"/>
        </w:rPr>
        <w:t xml:space="preserve">RTP retransmission is negotiated and configured end-to-end between </w:t>
      </w:r>
      <w:r w:rsidR="0012381F">
        <w:rPr>
          <w:rFonts w:ascii="Arial" w:hAnsi="Arial" w:cs="Arial"/>
        </w:rPr>
        <w:t>a</w:t>
      </w:r>
      <w:r w:rsidRPr="006E040F">
        <w:rPr>
          <w:rFonts w:ascii="Arial" w:hAnsi="Arial" w:cs="Arial"/>
        </w:rPr>
        <w:t xml:space="preserve"> sender and </w:t>
      </w:r>
      <w:r w:rsidR="0012381F">
        <w:rPr>
          <w:rFonts w:ascii="Arial" w:hAnsi="Arial" w:cs="Arial"/>
        </w:rPr>
        <w:t>a</w:t>
      </w:r>
      <w:r w:rsidRPr="006E040F">
        <w:rPr>
          <w:rFonts w:ascii="Arial" w:hAnsi="Arial" w:cs="Arial"/>
        </w:rPr>
        <w:t xml:space="preserve"> receiver. Currently, there is no mechanism to indicate to the 5G network whether an application </w:t>
      </w:r>
      <w:r>
        <w:rPr>
          <w:rFonts w:ascii="Arial" w:hAnsi="Arial" w:cs="Arial"/>
        </w:rPr>
        <w:t>uses</w:t>
      </w:r>
      <w:r w:rsidRPr="006E040F">
        <w:rPr>
          <w:rFonts w:ascii="Arial" w:hAnsi="Arial" w:cs="Arial"/>
        </w:rPr>
        <w:t xml:space="preserve"> retransmission</w:t>
      </w:r>
      <w:r>
        <w:rPr>
          <w:rFonts w:ascii="Arial" w:hAnsi="Arial" w:cs="Arial"/>
        </w:rPr>
        <w:t xml:space="preserve"> for any of its RTP streams</w:t>
      </w:r>
      <w:r w:rsidRPr="006E040F">
        <w:rPr>
          <w:rFonts w:ascii="Arial" w:hAnsi="Arial" w:cs="Arial"/>
        </w:rPr>
        <w:t xml:space="preserve">. </w:t>
      </w:r>
    </w:p>
    <w:p w14:paraId="14DAA293" w14:textId="77777777" w:rsidR="00D74975" w:rsidRDefault="00D74975" w:rsidP="004E1DC9">
      <w:pPr>
        <w:rPr>
          <w:rFonts w:ascii="Arial" w:hAnsi="Arial" w:cs="Arial"/>
          <w:lang w:val="en-US"/>
        </w:rPr>
      </w:pPr>
    </w:p>
    <w:p w14:paraId="7150C7EA" w14:textId="7DF63586" w:rsidR="00D74975" w:rsidRDefault="00D74975" w:rsidP="00D749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TR 26.822, SA4 looked into </w:t>
      </w:r>
      <w:r w:rsidR="0024201B">
        <w:rPr>
          <w:rFonts w:ascii="Arial" w:hAnsi="Arial" w:cs="Arial"/>
        </w:rPr>
        <w:t xml:space="preserve">a </w:t>
      </w:r>
      <w:r w:rsidR="00961AE5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solution</w:t>
      </w:r>
      <w:r w:rsidR="0024201B">
        <w:rPr>
          <w:rFonts w:ascii="Arial" w:hAnsi="Arial" w:cs="Arial"/>
        </w:rPr>
        <w:t xml:space="preserve"> that aims to enable </w:t>
      </w:r>
      <w:r w:rsidR="00961AE5">
        <w:rPr>
          <w:rFonts w:ascii="Arial" w:hAnsi="Arial" w:cs="Arial"/>
        </w:rPr>
        <w:t>RTP</w:t>
      </w:r>
      <w:r w:rsidRPr="009832FD">
        <w:rPr>
          <w:rFonts w:ascii="Arial" w:hAnsi="Arial" w:cs="Arial"/>
        </w:rPr>
        <w:t xml:space="preserve"> retransmission aware</w:t>
      </w:r>
      <w:r w:rsidR="00961AE5">
        <w:rPr>
          <w:rFonts w:ascii="Arial" w:hAnsi="Arial" w:cs="Arial"/>
        </w:rPr>
        <w:t>ness</w:t>
      </w:r>
      <w:r w:rsidR="0024201B">
        <w:rPr>
          <w:rFonts w:ascii="Arial" w:hAnsi="Arial" w:cs="Arial"/>
        </w:rPr>
        <w:t xml:space="preserve"> in the 5GC for the purpose of improved P</w:t>
      </w:r>
      <w:r w:rsidRPr="009832FD">
        <w:rPr>
          <w:rFonts w:ascii="Arial" w:hAnsi="Arial" w:cs="Arial"/>
        </w:rPr>
        <w:t>DU Set handling</w:t>
      </w:r>
      <w:r>
        <w:rPr>
          <w:rFonts w:ascii="Arial" w:hAnsi="Arial" w:cs="Arial"/>
        </w:rPr>
        <w:t>, documented in clause 6.9 of TR 26.822.</w:t>
      </w:r>
    </w:p>
    <w:p w14:paraId="5B8FE1B3" w14:textId="77777777" w:rsidR="004E1DC9" w:rsidRDefault="004E1DC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8BD2E1B" w14:textId="2CDD2B00" w:rsidR="00CA485A" w:rsidRDefault="00A8046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80464">
        <w:rPr>
          <w:rFonts w:ascii="Arial" w:hAnsi="Arial" w:cs="Arial"/>
          <w:lang w:val="en-US"/>
        </w:rPr>
        <w:t>Since the original and retransmitted PDUs</w:t>
      </w:r>
      <w:r w:rsidR="00172076">
        <w:rPr>
          <w:rFonts w:ascii="Arial" w:hAnsi="Arial" w:cs="Arial"/>
          <w:lang w:val="en-US"/>
        </w:rPr>
        <w:t xml:space="preserve"> associated to a media flow</w:t>
      </w:r>
      <w:r w:rsidRPr="00A80464">
        <w:rPr>
          <w:rFonts w:ascii="Arial" w:hAnsi="Arial" w:cs="Arial"/>
          <w:lang w:val="en-US"/>
        </w:rPr>
        <w:t xml:space="preserve"> are transmitted in different RTP streams, there are two options</w:t>
      </w:r>
      <w:r w:rsidR="00F16771">
        <w:rPr>
          <w:rFonts w:ascii="Arial" w:hAnsi="Arial" w:cs="Arial"/>
          <w:lang w:val="en-US"/>
        </w:rPr>
        <w:t xml:space="preserve"> for the network</w:t>
      </w:r>
      <w:r w:rsidRPr="00A80464">
        <w:rPr>
          <w:rFonts w:ascii="Arial" w:hAnsi="Arial" w:cs="Arial"/>
          <w:lang w:val="en-US"/>
        </w:rPr>
        <w:t xml:space="preserve"> in terms of mapping</w:t>
      </w:r>
      <w:r w:rsidR="005C7A64">
        <w:rPr>
          <w:rFonts w:ascii="Arial" w:hAnsi="Arial" w:cs="Arial"/>
          <w:lang w:val="en-US"/>
        </w:rPr>
        <w:t xml:space="preserve"> a source stream and its retransmission stream into QoS flows</w:t>
      </w:r>
      <w:r w:rsidR="00F16771">
        <w:rPr>
          <w:rFonts w:ascii="Arial" w:hAnsi="Arial" w:cs="Arial"/>
          <w:lang w:val="en-US"/>
        </w:rPr>
        <w:t>:</w:t>
      </w:r>
    </w:p>
    <w:p w14:paraId="74FC204E" w14:textId="77777777" w:rsidR="00CA485A" w:rsidRDefault="00CA48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D1A82" w14:textId="77777777" w:rsidR="00174B5F" w:rsidRDefault="00174B5F" w:rsidP="00174B5F">
      <w:pPr>
        <w:rPr>
          <w:rFonts w:ascii="Arial" w:hAnsi="Arial" w:cs="Arial"/>
          <w:b/>
          <w:bCs/>
          <w:lang w:val="en-US"/>
        </w:rPr>
      </w:pPr>
      <w:r w:rsidRPr="006E040F">
        <w:rPr>
          <w:rFonts w:ascii="Arial" w:hAnsi="Arial" w:cs="Arial"/>
          <w:b/>
          <w:bCs/>
          <w:lang w:val="en-US"/>
        </w:rPr>
        <w:t xml:space="preserve">Option 1: </w:t>
      </w:r>
      <w:r>
        <w:rPr>
          <w:rFonts w:ascii="Arial" w:hAnsi="Arial" w:cs="Arial"/>
          <w:b/>
          <w:bCs/>
          <w:lang w:val="en-US"/>
        </w:rPr>
        <w:t>S</w:t>
      </w:r>
      <w:r w:rsidRPr="006E040F">
        <w:rPr>
          <w:rFonts w:ascii="Arial" w:hAnsi="Arial" w:cs="Arial"/>
          <w:b/>
          <w:bCs/>
          <w:lang w:val="en-US"/>
        </w:rPr>
        <w:t>ource</w:t>
      </w:r>
      <w:r>
        <w:rPr>
          <w:rFonts w:ascii="Arial" w:hAnsi="Arial" w:cs="Arial"/>
          <w:b/>
          <w:bCs/>
          <w:lang w:val="en-US"/>
        </w:rPr>
        <w:t xml:space="preserve"> stream</w:t>
      </w:r>
      <w:r w:rsidRPr="006E040F">
        <w:rPr>
          <w:rFonts w:ascii="Arial" w:hAnsi="Arial" w:cs="Arial"/>
          <w:b/>
          <w:bCs/>
          <w:lang w:val="en-US"/>
        </w:rPr>
        <w:t xml:space="preserve"> and retransmission stream </w:t>
      </w:r>
      <w:r>
        <w:rPr>
          <w:rFonts w:ascii="Arial" w:hAnsi="Arial" w:cs="Arial"/>
          <w:b/>
          <w:bCs/>
          <w:lang w:val="en-US"/>
        </w:rPr>
        <w:t>are mapped by the 5GC in</w:t>
      </w:r>
      <w:r w:rsidRPr="006E040F">
        <w:rPr>
          <w:rFonts w:ascii="Arial" w:hAnsi="Arial" w:cs="Arial"/>
          <w:b/>
          <w:bCs/>
          <w:lang w:val="en-US"/>
        </w:rPr>
        <w:t>to the same QoS flow.</w:t>
      </w:r>
    </w:p>
    <w:p w14:paraId="3D790DC8" w14:textId="77777777" w:rsidR="004F0D67" w:rsidRPr="006E040F" w:rsidRDefault="004F0D67" w:rsidP="00174B5F">
      <w:pPr>
        <w:rPr>
          <w:rFonts w:ascii="Arial" w:hAnsi="Arial" w:cs="Arial"/>
          <w:b/>
          <w:bCs/>
          <w:lang w:val="en-US"/>
        </w:rPr>
      </w:pPr>
    </w:p>
    <w:p w14:paraId="651EBD19" w14:textId="2BFC2E16" w:rsidR="00174B5F" w:rsidRDefault="00174B5F" w:rsidP="00174B5F">
      <w:pPr>
        <w:rPr>
          <w:rFonts w:ascii="Arial" w:hAnsi="Arial" w:cs="Arial"/>
          <w:lang w:val="en-US"/>
        </w:rPr>
      </w:pPr>
      <w:r w:rsidRPr="00A25728">
        <w:rPr>
          <w:rFonts w:ascii="Arial" w:hAnsi="Arial" w:cs="Arial"/>
          <w:b/>
          <w:bCs/>
          <w:u w:val="single"/>
          <w:lang w:val="en-US"/>
        </w:rPr>
        <w:t>Option 1a</w:t>
      </w:r>
      <w:r w:rsidRPr="006E040F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>RTP sender enables PDU Set marking both for the source stream and retransmission stream. Then, a</w:t>
      </w:r>
      <w:r w:rsidRPr="006E04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retransmitted</w:t>
      </w:r>
      <w:r w:rsidRPr="006E040F">
        <w:rPr>
          <w:rFonts w:ascii="Arial" w:hAnsi="Arial" w:cs="Arial"/>
          <w:lang w:val="en-US"/>
        </w:rPr>
        <w:t xml:space="preserve"> PDU can</w:t>
      </w:r>
      <w:r>
        <w:rPr>
          <w:rFonts w:ascii="Arial" w:hAnsi="Arial" w:cs="Arial"/>
          <w:lang w:val="en-US"/>
        </w:rPr>
        <w:t xml:space="preserve"> be </w:t>
      </w:r>
      <w:r w:rsidRPr="006E040F">
        <w:rPr>
          <w:rFonts w:ascii="Arial" w:hAnsi="Arial" w:cs="Arial"/>
          <w:lang w:val="en-US"/>
        </w:rPr>
        <w:t>placed in the same PDU Set as its original PDU</w:t>
      </w:r>
      <w:r>
        <w:rPr>
          <w:rFonts w:ascii="Arial" w:hAnsi="Arial" w:cs="Arial"/>
          <w:lang w:val="en-US"/>
        </w:rPr>
        <w:t xml:space="preserve"> in the source stream</w:t>
      </w:r>
      <w:r w:rsidRPr="006E040F">
        <w:rPr>
          <w:rFonts w:ascii="Arial" w:hAnsi="Arial" w:cs="Arial"/>
          <w:lang w:val="en-US"/>
        </w:rPr>
        <w:t>.</w:t>
      </w:r>
    </w:p>
    <w:p w14:paraId="44CDEC40" w14:textId="77777777" w:rsidR="00174B5F" w:rsidRDefault="00174B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619362C" w14:textId="77777777" w:rsidR="00185434" w:rsidRDefault="00185434" w:rsidP="00185434">
      <w:pPr>
        <w:rPr>
          <w:rFonts w:ascii="Arial" w:hAnsi="Arial" w:cs="Arial"/>
          <w:lang w:val="en-US"/>
        </w:rPr>
      </w:pPr>
      <w:r w:rsidRPr="00A25728">
        <w:rPr>
          <w:rFonts w:ascii="Arial" w:hAnsi="Arial" w:cs="Arial"/>
          <w:b/>
          <w:bCs/>
          <w:u w:val="single"/>
          <w:lang w:val="en-US"/>
        </w:rPr>
        <w:t>Option 1b</w:t>
      </w:r>
      <w:r w:rsidRPr="006E040F"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 xml:space="preserve">RTP sender enables </w:t>
      </w:r>
      <w:r w:rsidRPr="00731D75">
        <w:rPr>
          <w:rFonts w:ascii="Arial" w:hAnsi="Arial" w:cs="Arial"/>
          <w:lang w:val="en-US"/>
        </w:rPr>
        <w:t>PDU Set</w:t>
      </w:r>
      <w:r w:rsidRPr="006E040F">
        <w:rPr>
          <w:rFonts w:ascii="Arial" w:hAnsi="Arial" w:cs="Arial"/>
          <w:lang w:val="en-US"/>
        </w:rPr>
        <w:t xml:space="preserve"> marking</w:t>
      </w:r>
      <w:r>
        <w:rPr>
          <w:rFonts w:ascii="Arial" w:hAnsi="Arial" w:cs="Arial"/>
          <w:lang w:val="en-US"/>
        </w:rPr>
        <w:t xml:space="preserve"> only for the source stream and </w:t>
      </w:r>
      <w:r w:rsidRPr="00B76756">
        <w:rPr>
          <w:rFonts w:ascii="Arial" w:hAnsi="Arial" w:cs="Arial"/>
          <w:u w:val="single"/>
          <w:lang w:val="en-US"/>
        </w:rPr>
        <w:t>not</w:t>
      </w:r>
      <w:r w:rsidRPr="006E04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Pr="006E040F">
        <w:rPr>
          <w:rFonts w:ascii="Arial" w:hAnsi="Arial" w:cs="Arial"/>
          <w:lang w:val="en-US"/>
        </w:rPr>
        <w:t>the retransmission stream</w:t>
      </w:r>
      <w:r>
        <w:rPr>
          <w:rFonts w:ascii="Arial" w:hAnsi="Arial" w:cs="Arial"/>
          <w:lang w:val="en-US"/>
        </w:rPr>
        <w:t>. Then, a</w:t>
      </w:r>
      <w:r w:rsidRPr="006E04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retransmitted</w:t>
      </w:r>
      <w:r w:rsidRPr="006E040F">
        <w:rPr>
          <w:rFonts w:ascii="Arial" w:hAnsi="Arial" w:cs="Arial"/>
          <w:lang w:val="en-US"/>
        </w:rPr>
        <w:t xml:space="preserve"> PDU </w:t>
      </w:r>
      <w:r>
        <w:rPr>
          <w:rFonts w:ascii="Arial" w:hAnsi="Arial" w:cs="Arial"/>
          <w:lang w:val="en-US"/>
        </w:rPr>
        <w:t>(in this case an N6-unmarked PDU) is</w:t>
      </w:r>
      <w:r w:rsidRPr="006E040F">
        <w:rPr>
          <w:rFonts w:ascii="Arial" w:hAnsi="Arial" w:cs="Arial"/>
          <w:lang w:val="en-US"/>
        </w:rPr>
        <w:t xml:space="preserve"> marked </w:t>
      </w:r>
      <w:r>
        <w:rPr>
          <w:rFonts w:ascii="Arial" w:hAnsi="Arial" w:cs="Arial"/>
          <w:lang w:val="en-US"/>
        </w:rPr>
        <w:t xml:space="preserve">by the 5GC </w:t>
      </w:r>
      <w:r w:rsidRPr="006E040F">
        <w:rPr>
          <w:rFonts w:ascii="Arial" w:hAnsi="Arial" w:cs="Arial"/>
          <w:lang w:val="en-US"/>
        </w:rPr>
        <w:t>into a new PDU Set that contains a single PDU</w:t>
      </w:r>
      <w:r>
        <w:rPr>
          <w:rFonts w:ascii="Arial" w:hAnsi="Arial" w:cs="Arial"/>
          <w:lang w:val="en-US"/>
        </w:rPr>
        <w:t>, since the retransmitted PDU is mapped into the same QoS flow as its source PDU where PDU Set handling is applied.</w:t>
      </w:r>
    </w:p>
    <w:p w14:paraId="1D07CFEF" w14:textId="77777777" w:rsidR="002E7B27" w:rsidRDefault="002E7B27" w:rsidP="00185434">
      <w:pPr>
        <w:rPr>
          <w:rFonts w:ascii="Arial" w:hAnsi="Arial" w:cs="Arial"/>
          <w:lang w:val="en-US"/>
        </w:rPr>
      </w:pPr>
    </w:p>
    <w:p w14:paraId="17832B5B" w14:textId="78BB5771" w:rsidR="0027724B" w:rsidRDefault="002E7B27" w:rsidP="001854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Option 1a and Option 1b</w:t>
      </w:r>
      <w:r w:rsidR="006679FE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, </w:t>
      </w:r>
      <w:r w:rsidR="004F442F">
        <w:rPr>
          <w:rFonts w:ascii="Arial" w:hAnsi="Arial" w:cs="Arial"/>
          <w:lang w:val="en-US"/>
        </w:rPr>
        <w:t xml:space="preserve">SA4 </w:t>
      </w:r>
      <w:r w:rsidR="00DB4BC4">
        <w:rPr>
          <w:rFonts w:ascii="Arial" w:hAnsi="Arial" w:cs="Arial"/>
          <w:lang w:val="en-US"/>
        </w:rPr>
        <w:t>kindly asks the following</w:t>
      </w:r>
      <w:r w:rsidR="0027724B">
        <w:rPr>
          <w:rFonts w:ascii="Arial" w:hAnsi="Arial" w:cs="Arial"/>
          <w:lang w:val="en-US"/>
        </w:rPr>
        <w:t>:</w:t>
      </w:r>
      <w:r w:rsidR="00DB4BC4">
        <w:rPr>
          <w:rFonts w:ascii="Arial" w:hAnsi="Arial" w:cs="Arial"/>
          <w:lang w:val="en-US"/>
        </w:rPr>
        <w:t xml:space="preserve"> </w:t>
      </w:r>
    </w:p>
    <w:p w14:paraId="69751D15" w14:textId="707F5652" w:rsidR="00DB4BC4" w:rsidRDefault="0027724B" w:rsidP="0027724B">
      <w:pPr>
        <w:spacing w:before="60"/>
        <w:rPr>
          <w:rFonts w:ascii="Arial" w:hAnsi="Arial" w:cs="Arial"/>
          <w:lang w:val="en-US"/>
        </w:rPr>
      </w:pPr>
      <w:r>
        <w:rPr>
          <w:rFonts w:ascii="Arial" w:hAnsi="Arial" w:cs="Arial"/>
          <w:u w:val="single"/>
          <w:lang w:val="en-US"/>
        </w:rPr>
        <w:t>Q</w:t>
      </w:r>
      <w:r w:rsidR="00DB4BC4" w:rsidRPr="003832C0">
        <w:rPr>
          <w:rFonts w:ascii="Arial" w:hAnsi="Arial" w:cs="Arial"/>
          <w:u w:val="single"/>
          <w:lang w:val="en-US"/>
        </w:rPr>
        <w:t>uestion to SA2 and RAN2</w:t>
      </w:r>
      <w:r w:rsidR="00DB4BC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DB4BC4" w:rsidRPr="00DB4BC4">
        <w:rPr>
          <w:rFonts w:ascii="Arial" w:hAnsi="Arial" w:cs="Arial"/>
          <w:lang w:val="en-US"/>
        </w:rPr>
        <w:t>Since</w:t>
      </w:r>
      <w:r w:rsidR="003C6C5C">
        <w:rPr>
          <w:rFonts w:ascii="Arial" w:hAnsi="Arial" w:cs="Arial"/>
          <w:lang w:val="en-US"/>
        </w:rPr>
        <w:t xml:space="preserve"> the</w:t>
      </w:r>
      <w:r w:rsidR="00DB4BC4" w:rsidRPr="00DB4BC4">
        <w:rPr>
          <w:rFonts w:ascii="Arial" w:hAnsi="Arial" w:cs="Arial"/>
          <w:lang w:val="en-US"/>
        </w:rPr>
        <w:t xml:space="preserve"> retransmitted PDU</w:t>
      </w:r>
      <w:r w:rsidR="003C6C5C">
        <w:rPr>
          <w:rFonts w:ascii="Arial" w:hAnsi="Arial" w:cs="Arial"/>
          <w:lang w:val="en-US"/>
        </w:rPr>
        <w:t>s</w:t>
      </w:r>
      <w:r w:rsidR="00DB4BC4" w:rsidRPr="00DB4BC4">
        <w:rPr>
          <w:rFonts w:ascii="Arial" w:hAnsi="Arial" w:cs="Arial"/>
          <w:lang w:val="en-US"/>
        </w:rPr>
        <w:t xml:space="preserve"> </w:t>
      </w:r>
      <w:r w:rsidR="003C6C5C">
        <w:rPr>
          <w:rFonts w:ascii="Arial" w:hAnsi="Arial" w:cs="Arial"/>
          <w:lang w:val="en-US"/>
        </w:rPr>
        <w:t>are</w:t>
      </w:r>
      <w:r w:rsidR="00DB4BC4" w:rsidRPr="00DB4BC4">
        <w:rPr>
          <w:rFonts w:ascii="Arial" w:hAnsi="Arial" w:cs="Arial"/>
          <w:lang w:val="en-US"/>
        </w:rPr>
        <w:t xml:space="preserve"> required for successful processing of </w:t>
      </w:r>
      <w:r w:rsidR="003C6C5C">
        <w:rPr>
          <w:rFonts w:ascii="Arial" w:hAnsi="Arial" w:cs="Arial"/>
          <w:lang w:val="en-US"/>
        </w:rPr>
        <w:t>a</w:t>
      </w:r>
      <w:r w:rsidR="00DB4BC4" w:rsidRPr="00DB4BC4">
        <w:rPr>
          <w:rFonts w:ascii="Arial" w:hAnsi="Arial" w:cs="Arial"/>
          <w:lang w:val="en-US"/>
        </w:rPr>
        <w:t xml:space="preserve"> PDU </w:t>
      </w:r>
      <w:r w:rsidR="005C7417">
        <w:rPr>
          <w:rFonts w:ascii="Arial" w:hAnsi="Arial" w:cs="Arial"/>
          <w:lang w:val="en-US"/>
        </w:rPr>
        <w:t>S</w:t>
      </w:r>
      <w:r w:rsidR="00DB4BC4" w:rsidRPr="00DB4BC4">
        <w:rPr>
          <w:rFonts w:ascii="Arial" w:hAnsi="Arial" w:cs="Arial"/>
          <w:lang w:val="en-US"/>
        </w:rPr>
        <w:t xml:space="preserve">et, is there a value in indicating </w:t>
      </w:r>
      <w:r w:rsidR="003C6C5C">
        <w:rPr>
          <w:rFonts w:ascii="Arial" w:hAnsi="Arial" w:cs="Arial"/>
          <w:lang w:val="en-US"/>
        </w:rPr>
        <w:t xml:space="preserve">the </w:t>
      </w:r>
      <w:r w:rsidR="00DB4BC4" w:rsidRPr="00DB4BC4">
        <w:rPr>
          <w:rFonts w:ascii="Arial" w:hAnsi="Arial" w:cs="Arial"/>
          <w:lang w:val="en-US"/>
        </w:rPr>
        <w:t xml:space="preserve">PDU </w:t>
      </w:r>
      <w:r w:rsidR="003C6C5C">
        <w:rPr>
          <w:rFonts w:ascii="Arial" w:hAnsi="Arial" w:cs="Arial"/>
          <w:lang w:val="en-US"/>
        </w:rPr>
        <w:t>S</w:t>
      </w:r>
      <w:r w:rsidR="00DB4BC4" w:rsidRPr="00DB4BC4">
        <w:rPr>
          <w:rFonts w:ascii="Arial" w:hAnsi="Arial" w:cs="Arial"/>
          <w:lang w:val="en-US"/>
        </w:rPr>
        <w:t xml:space="preserve">et information for the retransmitted PDU thus correlating it to the original PDU </w:t>
      </w:r>
      <w:r w:rsidR="003C6C5C">
        <w:rPr>
          <w:rFonts w:ascii="Arial" w:hAnsi="Arial" w:cs="Arial"/>
          <w:lang w:val="en-US"/>
        </w:rPr>
        <w:t>S</w:t>
      </w:r>
      <w:r w:rsidR="00DB4BC4" w:rsidRPr="00DB4BC4">
        <w:rPr>
          <w:rFonts w:ascii="Arial" w:hAnsi="Arial" w:cs="Arial"/>
          <w:lang w:val="en-US"/>
        </w:rPr>
        <w:t xml:space="preserve">et? Note that the field PSSize </w:t>
      </w:r>
      <w:r w:rsidR="00D417E9">
        <w:rPr>
          <w:rFonts w:ascii="Arial" w:hAnsi="Arial" w:cs="Arial"/>
          <w:lang w:val="en-US"/>
        </w:rPr>
        <w:t xml:space="preserve">added to the original PDUs </w:t>
      </w:r>
      <w:r w:rsidR="00DB4BC4" w:rsidRPr="00DB4BC4">
        <w:rPr>
          <w:rFonts w:ascii="Arial" w:hAnsi="Arial" w:cs="Arial"/>
          <w:lang w:val="en-US"/>
        </w:rPr>
        <w:t xml:space="preserve">in the </w:t>
      </w:r>
      <w:r w:rsidR="00D417E9">
        <w:rPr>
          <w:rFonts w:ascii="Arial" w:hAnsi="Arial" w:cs="Arial"/>
          <w:lang w:val="en-US"/>
        </w:rPr>
        <w:t>source</w:t>
      </w:r>
      <w:r w:rsidR="00DB4BC4" w:rsidRPr="00DB4BC4">
        <w:rPr>
          <w:rFonts w:ascii="Arial" w:hAnsi="Arial" w:cs="Arial"/>
          <w:lang w:val="en-US"/>
        </w:rPr>
        <w:t xml:space="preserve"> stream </w:t>
      </w:r>
      <w:r w:rsidR="00D417E9">
        <w:rPr>
          <w:rFonts w:ascii="Arial" w:hAnsi="Arial" w:cs="Arial"/>
          <w:lang w:val="en-US"/>
        </w:rPr>
        <w:t>does</w:t>
      </w:r>
      <w:r w:rsidR="00DB4BC4" w:rsidRPr="00DB4BC4">
        <w:rPr>
          <w:rFonts w:ascii="Arial" w:hAnsi="Arial" w:cs="Arial"/>
          <w:lang w:val="en-US"/>
        </w:rPr>
        <w:t xml:space="preserve"> not include the</w:t>
      </w:r>
      <w:r w:rsidR="00D417E9">
        <w:rPr>
          <w:rFonts w:ascii="Arial" w:hAnsi="Arial" w:cs="Arial"/>
          <w:lang w:val="en-US"/>
        </w:rPr>
        <w:t xml:space="preserve"> size of the</w:t>
      </w:r>
      <w:r w:rsidR="00DB4BC4" w:rsidRPr="00DB4BC4">
        <w:rPr>
          <w:rFonts w:ascii="Arial" w:hAnsi="Arial" w:cs="Arial"/>
          <w:lang w:val="en-US"/>
        </w:rPr>
        <w:t xml:space="preserve"> retransmitted </w:t>
      </w:r>
      <w:r w:rsidR="00D417E9">
        <w:rPr>
          <w:rFonts w:ascii="Arial" w:hAnsi="Arial" w:cs="Arial"/>
          <w:lang w:val="en-US"/>
        </w:rPr>
        <w:t>PDUs</w:t>
      </w:r>
      <w:r w:rsidR="00DB4BC4" w:rsidRPr="00DB4BC4">
        <w:rPr>
          <w:rFonts w:ascii="Arial" w:hAnsi="Arial" w:cs="Arial"/>
          <w:lang w:val="en-US"/>
        </w:rPr>
        <w:t>.</w:t>
      </w:r>
    </w:p>
    <w:p w14:paraId="1CDABCEA" w14:textId="77777777" w:rsidR="00185434" w:rsidRDefault="0018543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4788E1" w14:textId="39A614E3" w:rsidR="00A30E03" w:rsidRDefault="00750B5B" w:rsidP="00750B5B">
      <w:pPr>
        <w:rPr>
          <w:rFonts w:ascii="Arial" w:hAnsi="Arial" w:cs="Arial"/>
          <w:b/>
          <w:bCs/>
          <w:lang w:val="en-US"/>
        </w:rPr>
      </w:pPr>
      <w:r w:rsidRPr="006E040F">
        <w:rPr>
          <w:rFonts w:ascii="Arial" w:hAnsi="Arial" w:cs="Arial"/>
          <w:b/>
          <w:bCs/>
          <w:lang w:val="en-US"/>
        </w:rPr>
        <w:t xml:space="preserve">Option 2: </w:t>
      </w:r>
      <w:r>
        <w:rPr>
          <w:rFonts w:ascii="Arial" w:hAnsi="Arial" w:cs="Arial"/>
          <w:b/>
          <w:bCs/>
          <w:lang w:val="en-US"/>
        </w:rPr>
        <w:t>S</w:t>
      </w:r>
      <w:r w:rsidRPr="006E040F">
        <w:rPr>
          <w:rFonts w:ascii="Arial" w:hAnsi="Arial" w:cs="Arial"/>
          <w:b/>
          <w:bCs/>
          <w:lang w:val="en-US"/>
        </w:rPr>
        <w:t>ource</w:t>
      </w:r>
      <w:r>
        <w:rPr>
          <w:rFonts w:ascii="Arial" w:hAnsi="Arial" w:cs="Arial"/>
          <w:b/>
          <w:bCs/>
          <w:lang w:val="en-US"/>
        </w:rPr>
        <w:t xml:space="preserve"> stream</w:t>
      </w:r>
      <w:r w:rsidRPr="006E040F">
        <w:rPr>
          <w:rFonts w:ascii="Arial" w:hAnsi="Arial" w:cs="Arial"/>
          <w:b/>
          <w:bCs/>
          <w:lang w:val="en-US"/>
        </w:rPr>
        <w:t xml:space="preserve"> and retransmission stream </w:t>
      </w:r>
      <w:r>
        <w:rPr>
          <w:rFonts w:ascii="Arial" w:hAnsi="Arial" w:cs="Arial"/>
          <w:b/>
          <w:bCs/>
          <w:lang w:val="en-US"/>
        </w:rPr>
        <w:t>are mapped by the 5GC in</w:t>
      </w:r>
      <w:r w:rsidRPr="006E040F">
        <w:rPr>
          <w:rFonts w:ascii="Arial" w:hAnsi="Arial" w:cs="Arial"/>
          <w:b/>
          <w:bCs/>
          <w:lang w:val="en-US"/>
        </w:rPr>
        <w:t>to different QoS flows.</w:t>
      </w:r>
    </w:p>
    <w:p w14:paraId="2B7B4D6E" w14:textId="77777777" w:rsidR="004F0D67" w:rsidRPr="006E040F" w:rsidRDefault="004F0D67" w:rsidP="00750B5B">
      <w:pPr>
        <w:rPr>
          <w:rFonts w:ascii="Arial" w:hAnsi="Arial" w:cs="Arial"/>
          <w:b/>
          <w:bCs/>
          <w:lang w:val="en-US"/>
        </w:rPr>
      </w:pPr>
    </w:p>
    <w:p w14:paraId="4B04F22C" w14:textId="77777777" w:rsidR="00A30E03" w:rsidRDefault="00A30E03" w:rsidP="00A30E03">
      <w:pPr>
        <w:rPr>
          <w:rFonts w:ascii="Arial" w:hAnsi="Arial" w:cs="Arial"/>
          <w:lang w:val="en-US"/>
        </w:rPr>
      </w:pPr>
      <w:r w:rsidRPr="00A25728">
        <w:rPr>
          <w:rFonts w:ascii="Arial" w:hAnsi="Arial" w:cs="Arial"/>
          <w:b/>
          <w:bCs/>
          <w:u w:val="single"/>
          <w:lang w:val="en-US"/>
        </w:rPr>
        <w:t xml:space="preserve">Option </w:t>
      </w:r>
      <w:r>
        <w:rPr>
          <w:rFonts w:ascii="Arial" w:hAnsi="Arial" w:cs="Arial"/>
          <w:b/>
          <w:bCs/>
          <w:u w:val="single"/>
          <w:lang w:val="en-US"/>
        </w:rPr>
        <w:t>2</w:t>
      </w:r>
      <w:r w:rsidRPr="00A25728">
        <w:rPr>
          <w:rFonts w:ascii="Arial" w:hAnsi="Arial" w:cs="Arial"/>
          <w:b/>
          <w:bCs/>
          <w:u w:val="single"/>
          <w:lang w:val="en-US"/>
        </w:rPr>
        <w:t>a</w:t>
      </w:r>
      <w:r w:rsidRPr="006E040F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RTP sender enables </w:t>
      </w:r>
      <w:r w:rsidRPr="00731D75">
        <w:rPr>
          <w:rFonts w:ascii="Arial" w:hAnsi="Arial" w:cs="Arial"/>
          <w:lang w:val="en-US"/>
        </w:rPr>
        <w:t>PDU Set</w:t>
      </w:r>
      <w:r w:rsidRPr="006E040F">
        <w:rPr>
          <w:rFonts w:ascii="Arial" w:hAnsi="Arial" w:cs="Arial"/>
          <w:lang w:val="en-US"/>
        </w:rPr>
        <w:t xml:space="preserve"> marking </w:t>
      </w:r>
      <w:r>
        <w:rPr>
          <w:rFonts w:ascii="Arial" w:hAnsi="Arial" w:cs="Arial"/>
          <w:lang w:val="en-US"/>
        </w:rPr>
        <w:t xml:space="preserve">both for the source stream and </w:t>
      </w:r>
      <w:r w:rsidRPr="006E040F">
        <w:rPr>
          <w:rFonts w:ascii="Arial" w:hAnsi="Arial" w:cs="Arial"/>
          <w:lang w:val="en-US"/>
        </w:rPr>
        <w:t>retransmission stream</w:t>
      </w:r>
      <w:r>
        <w:rPr>
          <w:rFonts w:ascii="Arial" w:hAnsi="Arial" w:cs="Arial"/>
          <w:lang w:val="en-US"/>
        </w:rPr>
        <w:t>. However, they may be configured with different PDU Set QoS parameters (e.g. PSDB), i.e., the</w:t>
      </w:r>
      <w:r w:rsidRPr="006E040F">
        <w:rPr>
          <w:rFonts w:ascii="Arial" w:hAnsi="Arial" w:cs="Arial"/>
          <w:lang w:val="en-US"/>
        </w:rPr>
        <w:t xml:space="preserve"> retransmission stream and source stream </w:t>
      </w:r>
      <w:r>
        <w:rPr>
          <w:rFonts w:ascii="Arial" w:hAnsi="Arial" w:cs="Arial"/>
          <w:lang w:val="en-US"/>
        </w:rPr>
        <w:t>may receive differentiated PDU Set handling.</w:t>
      </w:r>
    </w:p>
    <w:p w14:paraId="6B6DBEEC" w14:textId="77777777" w:rsidR="004F0D67" w:rsidRDefault="004F0D67" w:rsidP="00A30E03">
      <w:pPr>
        <w:rPr>
          <w:rFonts w:ascii="Arial" w:hAnsi="Arial" w:cs="Arial"/>
          <w:lang w:val="en-US"/>
        </w:rPr>
      </w:pPr>
    </w:p>
    <w:p w14:paraId="5A1292AF" w14:textId="389DDF61" w:rsidR="00750B5B" w:rsidRPr="004E1DC9" w:rsidRDefault="00A30E03" w:rsidP="00BC0F48">
      <w:pPr>
        <w:rPr>
          <w:rFonts w:ascii="Arial" w:hAnsi="Arial" w:cs="Arial"/>
          <w:lang w:val="en-US"/>
        </w:rPr>
      </w:pPr>
      <w:r w:rsidRPr="00A25728">
        <w:rPr>
          <w:rFonts w:ascii="Arial" w:hAnsi="Arial" w:cs="Arial"/>
          <w:b/>
          <w:bCs/>
          <w:u w:val="single"/>
          <w:lang w:val="en-US"/>
        </w:rPr>
        <w:t xml:space="preserve">Option </w:t>
      </w:r>
      <w:r>
        <w:rPr>
          <w:rFonts w:ascii="Arial" w:hAnsi="Arial" w:cs="Arial"/>
          <w:b/>
          <w:bCs/>
          <w:u w:val="single"/>
          <w:lang w:val="en-US"/>
        </w:rPr>
        <w:t>2b</w:t>
      </w:r>
      <w:r w:rsidRPr="006E040F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RTP sender enables </w:t>
      </w:r>
      <w:r w:rsidRPr="00731D75">
        <w:rPr>
          <w:rFonts w:ascii="Arial" w:hAnsi="Arial" w:cs="Arial"/>
          <w:lang w:val="en-US"/>
        </w:rPr>
        <w:t>PDU Set</w:t>
      </w:r>
      <w:r w:rsidRPr="006E040F">
        <w:rPr>
          <w:rFonts w:ascii="Arial" w:hAnsi="Arial" w:cs="Arial"/>
          <w:lang w:val="en-US"/>
        </w:rPr>
        <w:t xml:space="preserve"> marking</w:t>
      </w:r>
      <w:r>
        <w:rPr>
          <w:rFonts w:ascii="Arial" w:hAnsi="Arial" w:cs="Arial"/>
          <w:lang w:val="en-US"/>
        </w:rPr>
        <w:t xml:space="preserve"> only for the source stream and </w:t>
      </w:r>
      <w:r w:rsidRPr="00B76756">
        <w:rPr>
          <w:rFonts w:ascii="Arial" w:hAnsi="Arial" w:cs="Arial"/>
          <w:u w:val="single"/>
          <w:lang w:val="en-US"/>
        </w:rPr>
        <w:t>not</w:t>
      </w:r>
      <w:r w:rsidRPr="006E040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for </w:t>
      </w:r>
      <w:r w:rsidRPr="006E040F">
        <w:rPr>
          <w:rFonts w:ascii="Arial" w:hAnsi="Arial" w:cs="Arial"/>
          <w:lang w:val="en-US"/>
        </w:rPr>
        <w:t>the retransmission stream</w:t>
      </w:r>
      <w:r>
        <w:rPr>
          <w:rFonts w:ascii="Arial" w:hAnsi="Arial" w:cs="Arial"/>
          <w:lang w:val="en-US"/>
        </w:rPr>
        <w:t>. Then, PDU Set handling is applied only to the source stream, and the retransmission stream receives ordinary QoS handling.</w:t>
      </w:r>
    </w:p>
    <w:p w14:paraId="22267DB9" w14:textId="77777777" w:rsidR="006C0FD9" w:rsidRDefault="006C0F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6AC214F" w14:textId="5FA50683" w:rsidR="0027724B" w:rsidRDefault="0065191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Considering Option 1 and Option 2 above, SA4 kindly asks the following</w:t>
      </w:r>
      <w:r w:rsidR="0027724B">
        <w:rPr>
          <w:rFonts w:ascii="Arial" w:hAnsi="Arial" w:cs="Arial"/>
          <w:lang w:val="en-US"/>
        </w:rPr>
        <w:t>:</w:t>
      </w:r>
    </w:p>
    <w:p w14:paraId="79B8FAE2" w14:textId="37DFDCBB" w:rsidR="00651919" w:rsidRDefault="0027724B" w:rsidP="0027724B">
      <w:pPr>
        <w:pStyle w:val="Header"/>
        <w:tabs>
          <w:tab w:val="clear" w:pos="4153"/>
          <w:tab w:val="clear" w:pos="8306"/>
        </w:tabs>
        <w:spacing w:before="60"/>
        <w:rPr>
          <w:rFonts w:ascii="Arial" w:hAnsi="Arial" w:cs="Arial"/>
          <w:lang w:val="en-US"/>
        </w:rPr>
      </w:pPr>
      <w:r w:rsidRPr="0027724B">
        <w:rPr>
          <w:rFonts w:ascii="Arial" w:hAnsi="Arial" w:cs="Arial"/>
          <w:u w:val="single"/>
          <w:lang w:val="en-US"/>
        </w:rPr>
        <w:t>Q</w:t>
      </w:r>
      <w:r w:rsidR="00651919" w:rsidRPr="00D561D9">
        <w:rPr>
          <w:rFonts w:ascii="Arial" w:hAnsi="Arial" w:cs="Arial"/>
          <w:u w:val="single"/>
          <w:lang w:val="en-US"/>
        </w:rPr>
        <w:t>uestion to SA2</w:t>
      </w:r>
      <w:r w:rsidR="00651919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651919" w:rsidRPr="00651919">
        <w:rPr>
          <w:rFonts w:ascii="Arial" w:hAnsi="Arial" w:cs="Arial"/>
          <w:lang w:val="en-US"/>
        </w:rPr>
        <w:t xml:space="preserve">Does SA2 </w:t>
      </w:r>
      <w:r w:rsidR="00651919">
        <w:rPr>
          <w:rFonts w:ascii="Arial" w:hAnsi="Arial" w:cs="Arial"/>
          <w:lang w:val="en-US"/>
        </w:rPr>
        <w:t xml:space="preserve">have </w:t>
      </w:r>
      <w:r w:rsidR="00651919" w:rsidRPr="00651919">
        <w:rPr>
          <w:rFonts w:ascii="Arial" w:hAnsi="Arial" w:cs="Arial"/>
          <w:lang w:val="en-US"/>
        </w:rPr>
        <w:t>any</w:t>
      </w:r>
      <w:r w:rsidR="0073786D">
        <w:rPr>
          <w:rFonts w:ascii="Arial" w:hAnsi="Arial" w:cs="Arial"/>
          <w:lang w:val="en-US"/>
        </w:rPr>
        <w:t xml:space="preserve"> concern or</w:t>
      </w:r>
      <w:r w:rsidR="00DD4E5A">
        <w:rPr>
          <w:rFonts w:ascii="Arial" w:hAnsi="Arial" w:cs="Arial"/>
          <w:lang w:val="en-US"/>
        </w:rPr>
        <w:t xml:space="preserve"> other</w:t>
      </w:r>
      <w:r w:rsidR="00651919" w:rsidRPr="00651919">
        <w:rPr>
          <w:rFonts w:ascii="Arial" w:hAnsi="Arial" w:cs="Arial"/>
          <w:lang w:val="en-US"/>
        </w:rPr>
        <w:t xml:space="preserve"> feedback on using</w:t>
      </w:r>
      <w:r w:rsidR="0073786D">
        <w:rPr>
          <w:rFonts w:ascii="Arial" w:hAnsi="Arial" w:cs="Arial"/>
          <w:lang w:val="en-US"/>
        </w:rPr>
        <w:t xml:space="preserve"> the same vs</w:t>
      </w:r>
      <w:r w:rsidR="00651919" w:rsidRPr="00651919">
        <w:rPr>
          <w:rFonts w:ascii="Arial" w:hAnsi="Arial" w:cs="Arial"/>
          <w:lang w:val="en-US"/>
        </w:rPr>
        <w:t xml:space="preserve"> different QoS flows for a</w:t>
      </w:r>
      <w:r w:rsidR="00DD4E5A">
        <w:rPr>
          <w:rFonts w:ascii="Arial" w:hAnsi="Arial" w:cs="Arial"/>
          <w:lang w:val="en-US"/>
        </w:rPr>
        <w:t xml:space="preserve"> source </w:t>
      </w:r>
      <w:r w:rsidR="00651919" w:rsidRPr="00651919">
        <w:rPr>
          <w:rFonts w:ascii="Arial" w:hAnsi="Arial" w:cs="Arial"/>
          <w:lang w:val="en-US"/>
        </w:rPr>
        <w:t>and retransmission stream</w:t>
      </w:r>
      <w:r w:rsidR="00651919">
        <w:rPr>
          <w:rFonts w:ascii="Arial" w:hAnsi="Arial" w:cs="Arial"/>
          <w:lang w:val="en-US"/>
        </w:rPr>
        <w:t>?</w:t>
      </w:r>
    </w:p>
    <w:p w14:paraId="2C1A3238" w14:textId="77777777" w:rsidR="00651919" w:rsidRDefault="0065191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14C120E" w14:textId="529E3FC9" w:rsidR="00394378" w:rsidRDefault="00E8504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Also,</w:t>
      </w:r>
      <w:r w:rsidR="006E3187">
        <w:rPr>
          <w:rFonts w:ascii="Arial" w:hAnsi="Arial" w:cs="Arial"/>
          <w:lang w:val="en-US"/>
        </w:rPr>
        <w:t xml:space="preserve"> SA4 </w:t>
      </w:r>
      <w:r w:rsidR="00693FF5">
        <w:rPr>
          <w:rFonts w:ascii="Arial" w:hAnsi="Arial" w:cs="Arial"/>
          <w:lang w:val="en-US"/>
        </w:rPr>
        <w:t>would like</w:t>
      </w:r>
      <w:r w:rsidR="006E3187">
        <w:rPr>
          <w:rFonts w:ascii="Arial" w:hAnsi="Arial" w:cs="Arial"/>
          <w:lang w:val="en-US"/>
        </w:rPr>
        <w:t xml:space="preserve"> to </w:t>
      </w:r>
      <w:r w:rsidR="00265611">
        <w:rPr>
          <w:rFonts w:ascii="Arial" w:hAnsi="Arial" w:cs="Arial"/>
          <w:lang w:val="en-US"/>
        </w:rPr>
        <w:t xml:space="preserve">receive feedback from SA2 and RAN2 </w:t>
      </w:r>
      <w:r w:rsidR="00ED5B3C">
        <w:rPr>
          <w:rFonts w:ascii="Arial" w:hAnsi="Arial" w:cs="Arial"/>
          <w:lang w:val="en-US"/>
        </w:rPr>
        <w:t>on</w:t>
      </w:r>
      <w:r w:rsidR="00265611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 xml:space="preserve">what </w:t>
      </w:r>
      <w:r w:rsidR="006E3187" w:rsidRPr="005466EE">
        <w:rPr>
          <w:rFonts w:ascii="Arial" w:hAnsi="Arial" w:cs="Arial"/>
          <w:lang w:val="en-US"/>
        </w:rPr>
        <w:t>information</w:t>
      </w:r>
      <w:r w:rsidR="006E3187">
        <w:rPr>
          <w:rFonts w:ascii="Arial" w:hAnsi="Arial" w:cs="Arial"/>
          <w:lang w:val="en-US"/>
        </w:rPr>
        <w:t xml:space="preserve"> (if any)</w:t>
      </w:r>
      <w:r w:rsidR="006E3187" w:rsidRPr="005466EE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>on</w:t>
      </w:r>
      <w:r w:rsidR="006E3187" w:rsidRPr="005466EE">
        <w:rPr>
          <w:rFonts w:ascii="Arial" w:hAnsi="Arial" w:cs="Arial"/>
          <w:lang w:val="en-US"/>
        </w:rPr>
        <w:t xml:space="preserve"> application-layer retransmissions would be beneficial for </w:t>
      </w:r>
      <w:r w:rsidR="006E3187">
        <w:rPr>
          <w:rFonts w:ascii="Arial" w:hAnsi="Arial" w:cs="Arial"/>
          <w:lang w:val="en-US"/>
        </w:rPr>
        <w:t xml:space="preserve">PDU </w:t>
      </w:r>
      <w:r w:rsidR="006E3187" w:rsidRPr="005466EE">
        <w:rPr>
          <w:rFonts w:ascii="Arial" w:hAnsi="Arial" w:cs="Arial"/>
          <w:lang w:val="en-US"/>
        </w:rPr>
        <w:t>Set</w:t>
      </w:r>
      <w:r w:rsidR="006E3187">
        <w:rPr>
          <w:rFonts w:ascii="Arial" w:hAnsi="Arial" w:cs="Arial"/>
          <w:lang w:val="en-US"/>
        </w:rPr>
        <w:t xml:space="preserve"> based QoS</w:t>
      </w:r>
      <w:r w:rsidR="006E3187" w:rsidRPr="005466EE">
        <w:rPr>
          <w:rFonts w:ascii="Arial" w:hAnsi="Arial" w:cs="Arial"/>
          <w:lang w:val="en-US"/>
        </w:rPr>
        <w:t xml:space="preserve"> handling</w:t>
      </w:r>
      <w:r w:rsidR="006E3187">
        <w:rPr>
          <w:rFonts w:ascii="Arial" w:hAnsi="Arial" w:cs="Arial"/>
          <w:lang w:val="en-US"/>
        </w:rPr>
        <w:t xml:space="preserve"> in the </w:t>
      </w:r>
      <w:r w:rsidR="00693FF5">
        <w:rPr>
          <w:rFonts w:ascii="Arial" w:hAnsi="Arial" w:cs="Arial"/>
          <w:lang w:val="en-US"/>
        </w:rPr>
        <w:t>5GC and/or RAN</w:t>
      </w:r>
      <w:r w:rsidR="006E3187" w:rsidRPr="005466EE">
        <w:rPr>
          <w:rFonts w:ascii="Arial" w:hAnsi="Arial" w:cs="Arial"/>
          <w:lang w:val="en-US"/>
        </w:rPr>
        <w:t>.</w:t>
      </w:r>
    </w:p>
    <w:p w14:paraId="784DED00" w14:textId="77777777" w:rsidR="006C0FD9" w:rsidRPr="006C0FD9" w:rsidRDefault="006C0FD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9F11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  <w:r w:rsidR="00B47CE5">
        <w:rPr>
          <w:rFonts w:ascii="Arial" w:hAnsi="Arial" w:cs="Arial"/>
          <w:b/>
          <w:color w:val="000000"/>
        </w:rPr>
        <w:t>, RAN2</w:t>
      </w:r>
    </w:p>
    <w:p w14:paraId="52B87A12" w14:textId="400B3D8D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SA2</w:t>
      </w:r>
      <w:r w:rsidR="0019560D">
        <w:rPr>
          <w:rFonts w:ascii="Arial" w:hAnsi="Arial" w:cs="Arial"/>
          <w:color w:val="000000"/>
        </w:rPr>
        <w:t xml:space="preserve"> and RAN2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EB21EE">
        <w:rPr>
          <w:rFonts w:ascii="Arial" w:hAnsi="Arial" w:cs="Arial"/>
          <w:color w:val="000000"/>
        </w:rPr>
        <w:t>answers to the above questions</w:t>
      </w:r>
      <w:r w:rsidR="00807559">
        <w:rPr>
          <w:rFonts w:ascii="Arial" w:hAnsi="Arial" w:cs="Arial"/>
          <w:color w:val="000000"/>
        </w:rPr>
        <w:t xml:space="preserve">. SA4 welcomes </w:t>
      </w:r>
      <w:r w:rsidR="0019560D">
        <w:rPr>
          <w:rFonts w:ascii="Arial" w:hAnsi="Arial" w:cs="Arial"/>
          <w:color w:val="000000"/>
        </w:rPr>
        <w:t>any</w:t>
      </w:r>
      <w:r w:rsidR="00EB21EE">
        <w:rPr>
          <w:rFonts w:ascii="Arial" w:hAnsi="Arial" w:cs="Arial"/>
          <w:color w:val="000000"/>
        </w:rPr>
        <w:t xml:space="preserve"> additional</w:t>
      </w:r>
      <w:r w:rsidR="0019560D">
        <w:rPr>
          <w:rFonts w:ascii="Arial" w:hAnsi="Arial" w:cs="Arial"/>
          <w:color w:val="000000"/>
        </w:rPr>
        <w:t xml:space="preserve"> feedback</w:t>
      </w:r>
      <w:r w:rsidR="00D5495B">
        <w:rPr>
          <w:rFonts w:ascii="Arial" w:hAnsi="Arial" w:cs="Arial"/>
          <w:color w:val="000000"/>
        </w:rPr>
        <w:t xml:space="preserve"> on </w:t>
      </w:r>
      <w:r w:rsidR="00CC540F">
        <w:rPr>
          <w:rFonts w:ascii="Arial" w:hAnsi="Arial" w:cs="Arial"/>
          <w:color w:val="000000"/>
        </w:rPr>
        <w:t xml:space="preserve">potential usage and </w:t>
      </w:r>
      <w:r w:rsidR="009C3667">
        <w:rPr>
          <w:rFonts w:ascii="Arial" w:hAnsi="Arial" w:cs="Arial"/>
          <w:color w:val="000000"/>
        </w:rPr>
        <w:t xml:space="preserve">value of </w:t>
      </w:r>
      <w:r w:rsidR="00D50F5B">
        <w:rPr>
          <w:rFonts w:ascii="Arial" w:hAnsi="Arial" w:cs="Arial"/>
          <w:color w:val="000000"/>
        </w:rPr>
        <w:t>signaling</w:t>
      </w:r>
      <w:r w:rsidR="00D5495B">
        <w:rPr>
          <w:rFonts w:ascii="Arial" w:hAnsi="Arial" w:cs="Arial"/>
          <w:color w:val="000000"/>
        </w:rPr>
        <w:t xml:space="preserve"> </w:t>
      </w:r>
      <w:r w:rsidR="00D50F5B">
        <w:rPr>
          <w:rFonts w:ascii="Arial" w:hAnsi="Arial" w:cs="Arial"/>
          <w:color w:val="000000"/>
        </w:rPr>
        <w:t>RTP</w:t>
      </w:r>
      <w:r w:rsidR="00D5495B">
        <w:rPr>
          <w:rFonts w:ascii="Arial" w:hAnsi="Arial" w:cs="Arial"/>
          <w:color w:val="000000"/>
        </w:rPr>
        <w:t xml:space="preserve"> retransmission related information</w:t>
      </w:r>
      <w:r w:rsidR="0074300E">
        <w:rPr>
          <w:rFonts w:ascii="Arial" w:hAnsi="Arial" w:cs="Arial"/>
          <w:color w:val="000000"/>
        </w:rPr>
        <w:t xml:space="preserve"> to the </w:t>
      </w:r>
      <w:r w:rsidR="00D5495B">
        <w:rPr>
          <w:rFonts w:ascii="Arial" w:hAnsi="Arial" w:cs="Arial"/>
          <w:color w:val="000000"/>
        </w:rPr>
        <w:t>network.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6504" w14:textId="77777777" w:rsidR="00606247" w:rsidRDefault="00606247">
      <w:r>
        <w:separator/>
      </w:r>
    </w:p>
  </w:endnote>
  <w:endnote w:type="continuationSeparator" w:id="0">
    <w:p w14:paraId="4DA808F0" w14:textId="77777777" w:rsidR="00606247" w:rsidRDefault="00606247">
      <w:r>
        <w:continuationSeparator/>
      </w:r>
    </w:p>
  </w:endnote>
  <w:endnote w:type="continuationNotice" w:id="1">
    <w:p w14:paraId="3CED6D74" w14:textId="77777777" w:rsidR="00606247" w:rsidRDefault="006062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C8276" w14:textId="77777777" w:rsidR="00606247" w:rsidRDefault="00606247">
      <w:r>
        <w:separator/>
      </w:r>
    </w:p>
  </w:footnote>
  <w:footnote w:type="continuationSeparator" w:id="0">
    <w:p w14:paraId="2C683489" w14:textId="77777777" w:rsidR="00606247" w:rsidRDefault="00606247">
      <w:r>
        <w:continuationSeparator/>
      </w:r>
    </w:p>
  </w:footnote>
  <w:footnote w:type="continuationNotice" w:id="1">
    <w:p w14:paraId="02B9E507" w14:textId="77777777" w:rsidR="00606247" w:rsidRDefault="006062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5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08748926">
    <w:abstractNumId w:val="10"/>
  </w:num>
  <w:num w:numId="16" w16cid:durableId="722144937">
    <w:abstractNumId w:val="13"/>
  </w:num>
  <w:num w:numId="17" w16cid:durableId="1405030580">
    <w:abstractNumId w:val="18"/>
  </w:num>
  <w:num w:numId="18" w16cid:durableId="744500244">
    <w:abstractNumId w:val="14"/>
  </w:num>
  <w:num w:numId="19" w16cid:durableId="40522889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oofState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504A9"/>
    <w:rsid w:val="0005683E"/>
    <w:rsid w:val="00061460"/>
    <w:rsid w:val="00095DC5"/>
    <w:rsid w:val="00097462"/>
    <w:rsid w:val="000A11E6"/>
    <w:rsid w:val="000A6006"/>
    <w:rsid w:val="000B1AA1"/>
    <w:rsid w:val="000E11F6"/>
    <w:rsid w:val="000F4E43"/>
    <w:rsid w:val="000F52FD"/>
    <w:rsid w:val="00105899"/>
    <w:rsid w:val="00120963"/>
    <w:rsid w:val="0012381F"/>
    <w:rsid w:val="0012743E"/>
    <w:rsid w:val="00130F25"/>
    <w:rsid w:val="00150AB6"/>
    <w:rsid w:val="001608BF"/>
    <w:rsid w:val="00160E89"/>
    <w:rsid w:val="00165C82"/>
    <w:rsid w:val="00170072"/>
    <w:rsid w:val="00172076"/>
    <w:rsid w:val="001734EB"/>
    <w:rsid w:val="00174B5F"/>
    <w:rsid w:val="00177E15"/>
    <w:rsid w:val="00185434"/>
    <w:rsid w:val="0019560D"/>
    <w:rsid w:val="001A4AF7"/>
    <w:rsid w:val="001B7B14"/>
    <w:rsid w:val="001C46C7"/>
    <w:rsid w:val="001E49CC"/>
    <w:rsid w:val="001E60FD"/>
    <w:rsid w:val="001E6DBD"/>
    <w:rsid w:val="001E729A"/>
    <w:rsid w:val="001F6498"/>
    <w:rsid w:val="00200D2A"/>
    <w:rsid w:val="0024201B"/>
    <w:rsid w:val="00253119"/>
    <w:rsid w:val="00265611"/>
    <w:rsid w:val="0027390A"/>
    <w:rsid w:val="00275301"/>
    <w:rsid w:val="00275FF1"/>
    <w:rsid w:val="0027724B"/>
    <w:rsid w:val="00297C98"/>
    <w:rsid w:val="002B083C"/>
    <w:rsid w:val="002B7408"/>
    <w:rsid w:val="002C7A0B"/>
    <w:rsid w:val="002E5688"/>
    <w:rsid w:val="002E7B27"/>
    <w:rsid w:val="002F6054"/>
    <w:rsid w:val="00317EE3"/>
    <w:rsid w:val="00324107"/>
    <w:rsid w:val="00326B06"/>
    <w:rsid w:val="003305ED"/>
    <w:rsid w:val="003378FB"/>
    <w:rsid w:val="00347947"/>
    <w:rsid w:val="003663C4"/>
    <w:rsid w:val="00367678"/>
    <w:rsid w:val="00374DC3"/>
    <w:rsid w:val="003832C0"/>
    <w:rsid w:val="00386FF1"/>
    <w:rsid w:val="003901E1"/>
    <w:rsid w:val="00390FFD"/>
    <w:rsid w:val="00394378"/>
    <w:rsid w:val="003A6AEB"/>
    <w:rsid w:val="003C6C5C"/>
    <w:rsid w:val="003E0195"/>
    <w:rsid w:val="003E0745"/>
    <w:rsid w:val="003F282E"/>
    <w:rsid w:val="003F31BF"/>
    <w:rsid w:val="003F69D2"/>
    <w:rsid w:val="00401229"/>
    <w:rsid w:val="0040218A"/>
    <w:rsid w:val="00406C34"/>
    <w:rsid w:val="00415E3F"/>
    <w:rsid w:val="004170CE"/>
    <w:rsid w:val="00421D7B"/>
    <w:rsid w:val="004234FF"/>
    <w:rsid w:val="004343D4"/>
    <w:rsid w:val="00445241"/>
    <w:rsid w:val="004567C2"/>
    <w:rsid w:val="00456D7C"/>
    <w:rsid w:val="00463675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E1DC9"/>
    <w:rsid w:val="004E6831"/>
    <w:rsid w:val="004F0D67"/>
    <w:rsid w:val="004F442F"/>
    <w:rsid w:val="00507006"/>
    <w:rsid w:val="00532C15"/>
    <w:rsid w:val="00534386"/>
    <w:rsid w:val="00546A3D"/>
    <w:rsid w:val="00553C03"/>
    <w:rsid w:val="00556EC8"/>
    <w:rsid w:val="0056005F"/>
    <w:rsid w:val="00584B08"/>
    <w:rsid w:val="005959C6"/>
    <w:rsid w:val="00596447"/>
    <w:rsid w:val="005A06D0"/>
    <w:rsid w:val="005B75B3"/>
    <w:rsid w:val="005C18A2"/>
    <w:rsid w:val="005C7417"/>
    <w:rsid w:val="005C7A64"/>
    <w:rsid w:val="005E5C97"/>
    <w:rsid w:val="005F46F1"/>
    <w:rsid w:val="00606247"/>
    <w:rsid w:val="00615177"/>
    <w:rsid w:val="0064586E"/>
    <w:rsid w:val="00646BF0"/>
    <w:rsid w:val="00651919"/>
    <w:rsid w:val="00654758"/>
    <w:rsid w:val="00661767"/>
    <w:rsid w:val="006679FE"/>
    <w:rsid w:val="00675D3A"/>
    <w:rsid w:val="0067621C"/>
    <w:rsid w:val="006807A2"/>
    <w:rsid w:val="0068622A"/>
    <w:rsid w:val="00687A0B"/>
    <w:rsid w:val="00693FF5"/>
    <w:rsid w:val="006C0FD9"/>
    <w:rsid w:val="006C3DDD"/>
    <w:rsid w:val="006D0B09"/>
    <w:rsid w:val="006D5331"/>
    <w:rsid w:val="006D6A1B"/>
    <w:rsid w:val="006E17C7"/>
    <w:rsid w:val="006E3187"/>
    <w:rsid w:val="006E32C7"/>
    <w:rsid w:val="006F1FDD"/>
    <w:rsid w:val="007032C5"/>
    <w:rsid w:val="007116E4"/>
    <w:rsid w:val="0071572E"/>
    <w:rsid w:val="00715A13"/>
    <w:rsid w:val="00717235"/>
    <w:rsid w:val="00726FC3"/>
    <w:rsid w:val="0073312A"/>
    <w:rsid w:val="0073786D"/>
    <w:rsid w:val="0074300E"/>
    <w:rsid w:val="00750B5B"/>
    <w:rsid w:val="00765325"/>
    <w:rsid w:val="00773E2A"/>
    <w:rsid w:val="0077485D"/>
    <w:rsid w:val="007862CD"/>
    <w:rsid w:val="00787CAC"/>
    <w:rsid w:val="007D5A98"/>
    <w:rsid w:val="007D7750"/>
    <w:rsid w:val="007F6418"/>
    <w:rsid w:val="00807559"/>
    <w:rsid w:val="00836FA3"/>
    <w:rsid w:val="00837EC9"/>
    <w:rsid w:val="00851436"/>
    <w:rsid w:val="008538AC"/>
    <w:rsid w:val="0087169C"/>
    <w:rsid w:val="008725E4"/>
    <w:rsid w:val="00884B27"/>
    <w:rsid w:val="0089666F"/>
    <w:rsid w:val="008D420A"/>
    <w:rsid w:val="008D4B8A"/>
    <w:rsid w:val="008E1BFE"/>
    <w:rsid w:val="008E6385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477B"/>
    <w:rsid w:val="009832FD"/>
    <w:rsid w:val="00993A91"/>
    <w:rsid w:val="009A5E06"/>
    <w:rsid w:val="009B6618"/>
    <w:rsid w:val="009C2CEE"/>
    <w:rsid w:val="009C3667"/>
    <w:rsid w:val="009D03A3"/>
    <w:rsid w:val="009D2D6A"/>
    <w:rsid w:val="009E78C0"/>
    <w:rsid w:val="009F6E85"/>
    <w:rsid w:val="00A30623"/>
    <w:rsid w:val="00A30E03"/>
    <w:rsid w:val="00A50248"/>
    <w:rsid w:val="00A53C1E"/>
    <w:rsid w:val="00A6740D"/>
    <w:rsid w:val="00A7348D"/>
    <w:rsid w:val="00A80464"/>
    <w:rsid w:val="00A94A08"/>
    <w:rsid w:val="00AA33D7"/>
    <w:rsid w:val="00AB77A9"/>
    <w:rsid w:val="00AC079B"/>
    <w:rsid w:val="00AC2ED0"/>
    <w:rsid w:val="00AC3840"/>
    <w:rsid w:val="00AC6EE6"/>
    <w:rsid w:val="00AD1203"/>
    <w:rsid w:val="00AD51BB"/>
    <w:rsid w:val="00AE489C"/>
    <w:rsid w:val="00B06FD3"/>
    <w:rsid w:val="00B144F4"/>
    <w:rsid w:val="00B20A95"/>
    <w:rsid w:val="00B41BE1"/>
    <w:rsid w:val="00B47CE5"/>
    <w:rsid w:val="00B5120A"/>
    <w:rsid w:val="00B7251B"/>
    <w:rsid w:val="00B76EF1"/>
    <w:rsid w:val="00B860C8"/>
    <w:rsid w:val="00B95571"/>
    <w:rsid w:val="00BB65F3"/>
    <w:rsid w:val="00BC049B"/>
    <w:rsid w:val="00BC0F48"/>
    <w:rsid w:val="00BC6735"/>
    <w:rsid w:val="00BE77EC"/>
    <w:rsid w:val="00BF718A"/>
    <w:rsid w:val="00BF7EE2"/>
    <w:rsid w:val="00C144F1"/>
    <w:rsid w:val="00C165D1"/>
    <w:rsid w:val="00C422B6"/>
    <w:rsid w:val="00C6246B"/>
    <w:rsid w:val="00C6700A"/>
    <w:rsid w:val="00C91F53"/>
    <w:rsid w:val="00CA2FB0"/>
    <w:rsid w:val="00CA485A"/>
    <w:rsid w:val="00CA77AA"/>
    <w:rsid w:val="00CC30FB"/>
    <w:rsid w:val="00CC540F"/>
    <w:rsid w:val="00CD2DC1"/>
    <w:rsid w:val="00D17804"/>
    <w:rsid w:val="00D417E9"/>
    <w:rsid w:val="00D50F5B"/>
    <w:rsid w:val="00D53018"/>
    <w:rsid w:val="00D5495B"/>
    <w:rsid w:val="00D561D9"/>
    <w:rsid w:val="00D609FB"/>
    <w:rsid w:val="00D627BA"/>
    <w:rsid w:val="00D676CD"/>
    <w:rsid w:val="00D72400"/>
    <w:rsid w:val="00D74975"/>
    <w:rsid w:val="00D9765B"/>
    <w:rsid w:val="00DA04BE"/>
    <w:rsid w:val="00DA5361"/>
    <w:rsid w:val="00DB4BC4"/>
    <w:rsid w:val="00DC2AA6"/>
    <w:rsid w:val="00DD1557"/>
    <w:rsid w:val="00DD15FB"/>
    <w:rsid w:val="00DD4E5A"/>
    <w:rsid w:val="00E16BBB"/>
    <w:rsid w:val="00E20604"/>
    <w:rsid w:val="00E4207B"/>
    <w:rsid w:val="00E5294D"/>
    <w:rsid w:val="00E550BC"/>
    <w:rsid w:val="00E66D9D"/>
    <w:rsid w:val="00E72B30"/>
    <w:rsid w:val="00E74B9D"/>
    <w:rsid w:val="00E76827"/>
    <w:rsid w:val="00E82B4B"/>
    <w:rsid w:val="00E8504D"/>
    <w:rsid w:val="00E8594D"/>
    <w:rsid w:val="00EA11F9"/>
    <w:rsid w:val="00EA19B5"/>
    <w:rsid w:val="00EA68B1"/>
    <w:rsid w:val="00EB21EE"/>
    <w:rsid w:val="00EC5C90"/>
    <w:rsid w:val="00ED5B3C"/>
    <w:rsid w:val="00EE14C7"/>
    <w:rsid w:val="00F010FD"/>
    <w:rsid w:val="00F016D8"/>
    <w:rsid w:val="00F032F6"/>
    <w:rsid w:val="00F03F8D"/>
    <w:rsid w:val="00F0649B"/>
    <w:rsid w:val="00F12248"/>
    <w:rsid w:val="00F16771"/>
    <w:rsid w:val="00F16C83"/>
    <w:rsid w:val="00F20CD7"/>
    <w:rsid w:val="00F402D0"/>
    <w:rsid w:val="00F444DE"/>
    <w:rsid w:val="00F473D2"/>
    <w:rsid w:val="00F47B06"/>
    <w:rsid w:val="00F64C8B"/>
    <w:rsid w:val="00F80824"/>
    <w:rsid w:val="00F9216C"/>
    <w:rsid w:val="00F9363A"/>
    <w:rsid w:val="00F970B2"/>
    <w:rsid w:val="00FA7933"/>
    <w:rsid w:val="00FB6DC7"/>
    <w:rsid w:val="00FC3E08"/>
    <w:rsid w:val="00FC6862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</cp:lastModifiedBy>
  <cp:revision>244</cp:revision>
  <cp:lastPrinted>2002-04-23T16:10:00Z</cp:lastPrinted>
  <dcterms:created xsi:type="dcterms:W3CDTF">2019-01-14T22:28:00Z</dcterms:created>
  <dcterms:modified xsi:type="dcterms:W3CDTF">2025-04-08T09:41:00Z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</Properties>
</file>