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13AD0459"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SA4</w:t>
      </w:r>
      <w:r w:rsidR="00F05297">
        <w:rPr>
          <w:b/>
          <w:noProof/>
          <w:sz w:val="24"/>
        </w:rPr>
        <w:t xml:space="preserve"> </w:t>
      </w:r>
      <w:r w:rsidR="00F42683" w:rsidRPr="00F42683">
        <w:rPr>
          <w:b/>
          <w:noProof/>
          <w:sz w:val="24"/>
        </w:rPr>
        <w:t>#1</w:t>
      </w:r>
      <w:r w:rsidR="00CA0B67">
        <w:rPr>
          <w:b/>
          <w:noProof/>
          <w:sz w:val="24"/>
        </w:rPr>
        <w:t>30</w:t>
      </w:r>
      <w:r w:rsidR="00B4140D" w:rsidRPr="009128DB">
        <w:rPr>
          <w:b/>
          <w:noProof/>
          <w:sz w:val="24"/>
        </w:rPr>
        <w:tab/>
      </w:r>
      <w:r w:rsidR="00B204E6" w:rsidRPr="00B204E6">
        <w:rPr>
          <w:b/>
          <w:bCs/>
          <w:noProof/>
          <w:sz w:val="24"/>
          <w:lang w:val="en-GB"/>
        </w:rPr>
        <w:t>S4-2419</w:t>
      </w:r>
      <w:r w:rsidR="001741FF">
        <w:rPr>
          <w:b/>
          <w:bCs/>
          <w:noProof/>
          <w:sz w:val="24"/>
          <w:lang w:val="en-GB"/>
        </w:rPr>
        <w:t>0</w:t>
      </w:r>
      <w:r w:rsidR="00B204E6" w:rsidRPr="00B204E6">
        <w:rPr>
          <w:b/>
          <w:bCs/>
          <w:noProof/>
          <w:sz w:val="24"/>
          <w:lang w:val="en-GB"/>
        </w:rPr>
        <w:t>0</w:t>
      </w:r>
      <w:r w:rsidR="00DC371F" w:rsidRPr="00DC371F">
        <w:rPr>
          <w:b/>
          <w:bCs/>
          <w:noProof/>
          <w:sz w:val="24"/>
          <w:lang w:val="en-GB"/>
        </w:rPr>
        <w:t xml:space="preserve"> </w:t>
      </w:r>
    </w:p>
    <w:bookmarkEnd w:id="0"/>
    <w:p w14:paraId="145E065C" w14:textId="55B8F6EE" w:rsidR="001E41F3" w:rsidRDefault="00CA0B67">
      <w:pPr>
        <w:rPr>
          <w:b/>
          <w:noProof/>
          <w:sz w:val="24"/>
        </w:rPr>
      </w:pPr>
      <w:r>
        <w:rPr>
          <w:b/>
          <w:noProof/>
          <w:sz w:val="24"/>
        </w:rPr>
        <w:t>Orlando, FL, US, November 18-22,</w:t>
      </w:r>
      <w:r w:rsidR="00A0044E" w:rsidRPr="00C17D9A">
        <w:rPr>
          <w:b/>
          <w:noProof/>
          <w:sz w:val="24"/>
        </w:rPr>
        <w:t xml:space="preserve"> 202</w:t>
      </w:r>
      <w:r w:rsidR="0006284A">
        <w:rPr>
          <w:b/>
          <w:noProof/>
          <w:sz w:val="24"/>
        </w:rPr>
        <w:t>4</w:t>
      </w:r>
    </w:p>
    <w:p w14:paraId="3A290432" w14:textId="785E895B" w:rsidR="00EE463E" w:rsidRPr="00EE463E" w:rsidRDefault="00EE463E">
      <w:pPr>
        <w:rPr>
          <w:b/>
          <w:noProof/>
          <w:sz w:val="24"/>
        </w:rPr>
      </w:pPr>
      <w:r w:rsidRPr="00EE463E">
        <w:rPr>
          <w:b/>
          <w:noProof/>
          <w:sz w:val="24"/>
        </w:rPr>
        <w:t>Work item</w:t>
      </w:r>
      <w:r>
        <w:rPr>
          <w:b/>
          <w:noProof/>
          <w:sz w:val="24"/>
        </w:rPr>
        <w:t xml:space="preserve">: </w:t>
      </w:r>
      <w:r w:rsidRPr="00EE463E">
        <w:rPr>
          <w:b/>
          <w:noProof/>
          <w:sz w:val="24"/>
        </w:rPr>
        <w:t>FS_5G_RTP_Ph2</w:t>
      </w:r>
    </w:p>
    <w:p w14:paraId="1655C627" w14:textId="18365895" w:rsidR="00EE463E" w:rsidRDefault="00EE463E">
      <w:pPr>
        <w:rPr>
          <w:rFonts w:ascii="Arial" w:hAnsi="Arial"/>
          <w:b/>
          <w:bCs/>
        </w:rPr>
      </w:pPr>
      <w:r w:rsidRPr="00EE463E">
        <w:rPr>
          <w:b/>
          <w:noProof/>
          <w:sz w:val="24"/>
        </w:rPr>
        <w:t>Title: [FS_5G_RTP</w:t>
      </w:r>
      <w:r w:rsidRPr="00EE463E">
        <w:rPr>
          <w:rFonts w:ascii="Arial" w:hAnsi="Arial"/>
          <w:b/>
          <w:bCs/>
        </w:rPr>
        <w:t xml:space="preserve">_Ph2] </w:t>
      </w:r>
      <w:r>
        <w:rPr>
          <w:rFonts w:ascii="Arial" w:hAnsi="Arial"/>
          <w:b/>
          <w:bCs/>
        </w:rPr>
        <w:t xml:space="preserve">On the </w:t>
      </w:r>
      <w:r w:rsidRPr="00EE463E">
        <w:rPr>
          <w:rFonts w:ascii="Arial" w:hAnsi="Arial"/>
          <w:b/>
          <w:bCs/>
        </w:rPr>
        <w:t>PSSN for the lone PDU</w:t>
      </w:r>
    </w:p>
    <w:p w14:paraId="2D4819ED" w14:textId="7382A7B7" w:rsidR="00EE463E" w:rsidRDefault="00EE463E">
      <w:pPr>
        <w:rPr>
          <w:rFonts w:ascii="Arial" w:hAnsi="Arial"/>
          <w:b/>
          <w:bCs/>
        </w:rPr>
      </w:pPr>
      <w:r w:rsidRPr="00EE463E">
        <w:rPr>
          <w:rFonts w:ascii="Arial" w:hAnsi="Arial"/>
          <w:b/>
          <w:bCs/>
        </w:rPr>
        <w:t>Qualcomm Incorporated</w:t>
      </w:r>
    </w:p>
    <w:p w14:paraId="345EE608" w14:textId="77777777" w:rsidR="00454891" w:rsidRPr="00822E86" w:rsidRDefault="00454891" w:rsidP="00454891">
      <w:bookmarkStart w:id="1" w:name="_Toc500949099"/>
      <w:bookmarkStart w:id="2" w:name="_Toc92875662"/>
      <w:bookmarkStart w:id="3" w:name="_Toc93070686"/>
    </w:p>
    <w:bookmarkEnd w:id="1"/>
    <w:bookmarkEnd w:id="2"/>
    <w:bookmarkEnd w:id="3"/>
    <w:p w14:paraId="37AB98CC" w14:textId="2222A913" w:rsidR="00454891" w:rsidRPr="00EE463E" w:rsidRDefault="00114263" w:rsidP="00EE463E">
      <w:pPr>
        <w:pStyle w:val="ListParagraph"/>
        <w:keepNext/>
        <w:keepLines/>
        <w:numPr>
          <w:ilvl w:val="0"/>
          <w:numId w:val="13"/>
        </w:numPr>
        <w:spacing w:before="120"/>
        <w:outlineLvl w:val="2"/>
        <w:rPr>
          <w:rFonts w:eastAsia="DengXian"/>
          <w:sz w:val="28"/>
        </w:rPr>
      </w:pPr>
      <w:r>
        <w:rPr>
          <w:rFonts w:eastAsia="DengXian"/>
          <w:sz w:val="28"/>
        </w:rPr>
        <w:t>Introduction</w:t>
      </w:r>
    </w:p>
    <w:p w14:paraId="6D373842" w14:textId="21C65192" w:rsidR="00023B72" w:rsidRDefault="00DD38E1" w:rsidP="002F4D6C">
      <w:r>
        <w:t>According to clause</w:t>
      </w:r>
      <w:r w:rsidR="008F1D4B">
        <w:t xml:space="preserve"> 5.37.5 </w:t>
      </w:r>
      <w:r>
        <w:t>of TS23.501</w:t>
      </w:r>
      <w:r w:rsidR="00023B72">
        <w:t xml:space="preserve"> [</w:t>
      </w:r>
      <w:r w:rsidR="00427A5C">
        <w:t>1</w:t>
      </w:r>
      <w:r w:rsidR="00023B72">
        <w:t>]</w:t>
      </w:r>
      <w:r>
        <w:t xml:space="preserve">, </w:t>
      </w:r>
      <w:r w:rsidR="00410C79">
        <w:t xml:space="preserve">on handling the lone PDU in the DL, the </w:t>
      </w:r>
      <w:r>
        <w:t xml:space="preserve">UPF </w:t>
      </w:r>
      <w:r w:rsidR="00B46CC9">
        <w:t xml:space="preserve">still </w:t>
      </w:r>
      <w:r w:rsidR="006A71B4">
        <w:t>maps</w:t>
      </w:r>
      <w:r>
        <w:t xml:space="preserve"> a lone PDU </w:t>
      </w:r>
      <w:r w:rsidR="006A71B4">
        <w:t xml:space="preserve">to </w:t>
      </w:r>
      <w:r>
        <w:t>a PDU Set</w:t>
      </w:r>
      <w:r w:rsidR="008F1D4B">
        <w:t xml:space="preserve"> without specifying how to set the PSSN</w:t>
      </w:r>
      <w:r w:rsidR="006A71B4">
        <w:t>, and w</w:t>
      </w:r>
      <w:r w:rsidR="00023B72">
        <w:t xml:space="preserve">hat is specified is </w:t>
      </w:r>
      <w:r w:rsidR="006A71B4">
        <w:t xml:space="preserve">to </w:t>
      </w:r>
      <w:r w:rsidR="00023B72">
        <w:t>‘</w:t>
      </w:r>
      <w:r w:rsidR="00023B72" w:rsidRPr="00023B72">
        <w:rPr>
          <w:i/>
          <w:iCs/>
        </w:rPr>
        <w:t>determine</w:t>
      </w:r>
      <w:r w:rsidR="00023B72">
        <w:t>’</w:t>
      </w:r>
      <w:r w:rsidR="006A71B4">
        <w:t xml:space="preserve"> the PDU Set Information which includes the PSSN</w:t>
      </w:r>
      <w:r w:rsidR="00023B72">
        <w:t xml:space="preserve">. Specifically, clause 5.37.5.1 of TS23.501 [3] states: </w:t>
      </w:r>
    </w:p>
    <w:p w14:paraId="3F431AA7" w14:textId="64AE6DD6" w:rsidR="00023B72" w:rsidRPr="00023B72" w:rsidRDefault="00023B72" w:rsidP="002F4D6C">
      <w:pPr>
        <w:rPr>
          <w:i/>
          <w:iCs/>
        </w:rPr>
      </w:pPr>
      <w:r w:rsidRPr="00023B72">
        <w:rPr>
          <w:i/>
          <w:iCs/>
        </w:rPr>
        <w:t>If the PSA UPF receives a PDU that does not belong to a PDU Set based on Protocol Description for PDU Set identification, then the PSA UPF still maps it to a PDU Set and determines the PDU Set Information as described in clause 5.37.5.2.</w:t>
      </w:r>
    </w:p>
    <w:p w14:paraId="1E03F823" w14:textId="374E9C42" w:rsidR="003D44BA" w:rsidRPr="00EE463E" w:rsidRDefault="003D44BA" w:rsidP="003D44BA">
      <w:pPr>
        <w:pStyle w:val="ListParagraph"/>
        <w:keepNext/>
        <w:keepLines/>
        <w:numPr>
          <w:ilvl w:val="0"/>
          <w:numId w:val="13"/>
        </w:numPr>
        <w:spacing w:before="120"/>
        <w:outlineLvl w:val="2"/>
        <w:rPr>
          <w:rFonts w:eastAsia="DengXian"/>
          <w:sz w:val="28"/>
        </w:rPr>
      </w:pPr>
      <w:r>
        <w:rPr>
          <w:rFonts w:eastAsia="DengXian"/>
          <w:sz w:val="28"/>
        </w:rPr>
        <w:t>Analysis</w:t>
      </w:r>
    </w:p>
    <w:p w14:paraId="5BF18F1B" w14:textId="7C977B10" w:rsidR="00E60DFE" w:rsidRPr="00D124D1" w:rsidRDefault="00D65000" w:rsidP="00D124D1">
      <w:r>
        <w:t>In [</w:t>
      </w:r>
      <w:r w:rsidR="00023181">
        <w:t>2</w:t>
      </w:r>
      <w:r>
        <w:t xml:space="preserve">], </w:t>
      </w:r>
      <w:r w:rsidR="00DB4F64">
        <w:t xml:space="preserve">it is </w:t>
      </w:r>
      <w:r w:rsidR="00E53409">
        <w:t xml:space="preserve">pointed out </w:t>
      </w:r>
      <w:r w:rsidR="00732027">
        <w:t xml:space="preserve">that </w:t>
      </w:r>
      <w:r w:rsidR="00E53409">
        <w:t>if the UPF assign</w:t>
      </w:r>
      <w:r w:rsidR="00E96729">
        <w:t>s</w:t>
      </w:r>
      <w:r w:rsidR="00E53409">
        <w:t xml:space="preserve"> </w:t>
      </w:r>
      <w:r w:rsidR="00E96729">
        <w:t xml:space="preserve">consecutive PSSNs to the </w:t>
      </w:r>
      <w:r w:rsidR="000709DE">
        <w:t>lone PDUs and PDU Sets</w:t>
      </w:r>
      <w:r w:rsidR="008059F1">
        <w:t xml:space="preserve"> as they arrive</w:t>
      </w:r>
      <w:r w:rsidR="00E44022">
        <w:t xml:space="preserve"> in the downlink</w:t>
      </w:r>
      <w:r w:rsidR="00CD6362">
        <w:t xml:space="preserve">, the </w:t>
      </w:r>
      <w:r w:rsidR="00291593">
        <w:t xml:space="preserve">UPF will have to translate the PSSNs of </w:t>
      </w:r>
      <w:r w:rsidR="00DC4B66">
        <w:t xml:space="preserve">PDU Sets, </w:t>
      </w:r>
      <w:r w:rsidR="00DB4F64">
        <w:t xml:space="preserve">resulting </w:t>
      </w:r>
      <w:r w:rsidR="00E44022">
        <w:t xml:space="preserve">in </w:t>
      </w:r>
      <w:r w:rsidR="00DB4F64">
        <w:t xml:space="preserve">the </w:t>
      </w:r>
      <w:r w:rsidR="00F316AD">
        <w:t xml:space="preserve">following </w:t>
      </w:r>
      <w:r w:rsidR="00CD6362">
        <w:t>issues</w:t>
      </w:r>
    </w:p>
    <w:p w14:paraId="199A6980" w14:textId="77777777" w:rsidR="00F316AD" w:rsidRDefault="00D124D1" w:rsidP="00CD6362">
      <w:pPr>
        <w:pStyle w:val="ListParagraph"/>
        <w:numPr>
          <w:ilvl w:val="0"/>
          <w:numId w:val="15"/>
        </w:numPr>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Unnecessary PSSN </w:t>
      </w:r>
      <w:r w:rsidR="00F316AD">
        <w:rPr>
          <w:rFonts w:ascii="Times New Roman" w:eastAsia="Batang" w:hAnsi="Times New Roman"/>
          <w:sz w:val="20"/>
          <w:szCs w:val="20"/>
          <w:lang w:val="en-GB" w:eastAsia="en-US"/>
        </w:rPr>
        <w:t>translation</w:t>
      </w:r>
      <w:r>
        <w:rPr>
          <w:rFonts w:ascii="Times New Roman" w:eastAsia="Batang" w:hAnsi="Times New Roman"/>
          <w:sz w:val="20"/>
          <w:szCs w:val="20"/>
          <w:lang w:val="en-GB" w:eastAsia="en-US"/>
        </w:rPr>
        <w:t xml:space="preserve"> </w:t>
      </w:r>
      <w:r w:rsidR="00F316AD">
        <w:rPr>
          <w:rFonts w:ascii="Times New Roman" w:eastAsia="Batang" w:hAnsi="Times New Roman"/>
          <w:sz w:val="20"/>
          <w:szCs w:val="20"/>
          <w:lang w:val="en-GB" w:eastAsia="en-US"/>
        </w:rPr>
        <w:t>at the UPF</w:t>
      </w:r>
    </w:p>
    <w:p w14:paraId="18BA9AC8" w14:textId="2B671A58" w:rsidR="00794A8F" w:rsidRDefault="00770F90" w:rsidP="00CD6362">
      <w:pPr>
        <w:pStyle w:val="ListParagraph"/>
        <w:numPr>
          <w:ilvl w:val="0"/>
          <w:numId w:val="15"/>
        </w:numPr>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The UPF complexity for </w:t>
      </w:r>
      <w:r w:rsidRPr="00770F90">
        <w:rPr>
          <w:rFonts w:ascii="Times New Roman" w:eastAsia="Batang" w:hAnsi="Times New Roman"/>
          <w:sz w:val="20"/>
          <w:szCs w:val="20"/>
          <w:lang w:val="en-GB" w:eastAsia="en-US"/>
        </w:rPr>
        <w:t xml:space="preserve">maintaining state information to </w:t>
      </w:r>
      <w:r w:rsidR="00FA4C90">
        <w:rPr>
          <w:rFonts w:ascii="Times New Roman" w:eastAsia="Batang" w:hAnsi="Times New Roman"/>
          <w:sz w:val="20"/>
          <w:szCs w:val="20"/>
          <w:lang w:val="en-GB" w:eastAsia="en-US"/>
        </w:rPr>
        <w:t>convey</w:t>
      </w:r>
      <w:r w:rsidRPr="00770F90">
        <w:rPr>
          <w:rFonts w:ascii="Times New Roman" w:eastAsia="Batang" w:hAnsi="Times New Roman"/>
          <w:sz w:val="20"/>
          <w:szCs w:val="20"/>
          <w:lang w:val="en-GB" w:eastAsia="en-US"/>
        </w:rPr>
        <w:t xml:space="preserve"> </w:t>
      </w:r>
      <w:r w:rsidR="00FA4C90">
        <w:rPr>
          <w:rFonts w:ascii="Times New Roman" w:eastAsia="Batang" w:hAnsi="Times New Roman"/>
          <w:sz w:val="20"/>
          <w:szCs w:val="20"/>
          <w:lang w:val="en-GB" w:eastAsia="en-US"/>
        </w:rPr>
        <w:t xml:space="preserve">correct </w:t>
      </w:r>
      <w:r w:rsidRPr="00770F90">
        <w:rPr>
          <w:rFonts w:ascii="Times New Roman" w:eastAsia="Batang" w:hAnsi="Times New Roman"/>
          <w:sz w:val="20"/>
          <w:szCs w:val="20"/>
          <w:lang w:val="en-GB" w:eastAsia="en-US"/>
        </w:rPr>
        <w:t>PDU Set correlation</w:t>
      </w:r>
      <w:r w:rsidRPr="00770F90">
        <w:rPr>
          <w:rFonts w:ascii="Times New Roman" w:eastAsia="Batang" w:hAnsi="Times New Roman"/>
          <w:sz w:val="20"/>
          <w:szCs w:val="20"/>
          <w:lang w:val="en-GB" w:eastAsia="en-US"/>
        </w:rPr>
        <w:t xml:space="preserve"> </w:t>
      </w:r>
      <w:r w:rsidR="00FA4C90">
        <w:rPr>
          <w:rFonts w:ascii="Times New Roman" w:eastAsia="Batang" w:hAnsi="Times New Roman"/>
          <w:sz w:val="20"/>
          <w:szCs w:val="20"/>
          <w:lang w:val="en-GB" w:eastAsia="en-US"/>
        </w:rPr>
        <w:t xml:space="preserve">information </w:t>
      </w:r>
      <w:r>
        <w:rPr>
          <w:rFonts w:ascii="Times New Roman" w:eastAsia="Batang" w:hAnsi="Times New Roman"/>
          <w:sz w:val="20"/>
          <w:szCs w:val="20"/>
          <w:lang w:val="en-GB" w:eastAsia="en-US"/>
        </w:rPr>
        <w:t xml:space="preserve">for </w:t>
      </w:r>
      <w:r w:rsidR="00794A8F">
        <w:rPr>
          <w:rFonts w:ascii="Times New Roman" w:eastAsia="Batang" w:hAnsi="Times New Roman"/>
          <w:sz w:val="20"/>
          <w:szCs w:val="20"/>
          <w:lang w:val="en-GB" w:eastAsia="en-US"/>
        </w:rPr>
        <w:t xml:space="preserve">PDU Sets </w:t>
      </w:r>
      <w:r w:rsidR="00FA4C90">
        <w:rPr>
          <w:rFonts w:ascii="Times New Roman" w:eastAsia="Batang" w:hAnsi="Times New Roman"/>
          <w:sz w:val="20"/>
          <w:szCs w:val="20"/>
          <w:lang w:val="en-GB" w:eastAsia="en-US"/>
        </w:rPr>
        <w:t>with</w:t>
      </w:r>
      <w:r w:rsidR="00794A8F">
        <w:rPr>
          <w:rFonts w:ascii="Times New Roman" w:eastAsia="Batang" w:hAnsi="Times New Roman"/>
          <w:sz w:val="20"/>
          <w:szCs w:val="20"/>
          <w:lang w:val="en-GB" w:eastAsia="en-US"/>
        </w:rPr>
        <w:t>in the same QoS flow</w:t>
      </w:r>
      <w:r w:rsidR="00F316AD">
        <w:rPr>
          <w:rFonts w:ascii="Times New Roman" w:eastAsia="Batang" w:hAnsi="Times New Roman"/>
          <w:sz w:val="20"/>
          <w:szCs w:val="20"/>
          <w:lang w:val="en-GB" w:eastAsia="en-US"/>
        </w:rPr>
        <w:t xml:space="preserve"> </w:t>
      </w:r>
    </w:p>
    <w:p w14:paraId="2FC2AE33" w14:textId="32182053" w:rsidR="00CD6362" w:rsidRPr="00E60DFE" w:rsidRDefault="00C53125" w:rsidP="00CD6362">
      <w:pPr>
        <w:pStyle w:val="ListParagraph"/>
        <w:numPr>
          <w:ilvl w:val="0"/>
          <w:numId w:val="15"/>
        </w:numPr>
        <w:rPr>
          <w:rFonts w:ascii="Times New Roman" w:eastAsia="Batang" w:hAnsi="Times New Roman"/>
          <w:sz w:val="20"/>
          <w:szCs w:val="20"/>
          <w:lang w:val="en-GB" w:eastAsia="en-US"/>
        </w:rPr>
      </w:pPr>
      <w:r>
        <w:rPr>
          <w:rFonts w:ascii="Times New Roman" w:eastAsia="Batang" w:hAnsi="Times New Roman"/>
          <w:sz w:val="20"/>
          <w:szCs w:val="20"/>
          <w:lang w:val="en-GB" w:eastAsia="en-US"/>
        </w:rPr>
        <w:t>B</w:t>
      </w:r>
      <w:r w:rsidR="007155D8" w:rsidRPr="007155D8">
        <w:rPr>
          <w:rFonts w:ascii="Times New Roman" w:eastAsia="Batang" w:hAnsi="Times New Roman"/>
          <w:sz w:val="20"/>
          <w:szCs w:val="20"/>
          <w:lang w:val="en-GB" w:eastAsia="en-US"/>
        </w:rPr>
        <w:t>reaking media dependence information in the case of out-of-order delivery</w:t>
      </w:r>
      <w:r w:rsidR="00E60DFE">
        <w:rPr>
          <w:rFonts w:ascii="Times New Roman" w:eastAsia="Batang" w:hAnsi="Times New Roman"/>
          <w:sz w:val="20"/>
          <w:szCs w:val="20"/>
          <w:lang w:val="en-GB" w:eastAsia="en-US"/>
        </w:rPr>
        <w:t xml:space="preserve"> </w:t>
      </w:r>
      <w:r w:rsidR="00CD6362" w:rsidRPr="00E60DFE">
        <w:rPr>
          <w:rFonts w:ascii="Times New Roman" w:eastAsia="Batang" w:hAnsi="Times New Roman"/>
          <w:sz w:val="20"/>
          <w:szCs w:val="20"/>
          <w:lang w:val="en-GB" w:eastAsia="en-US"/>
        </w:rPr>
        <w:t xml:space="preserve"> </w:t>
      </w:r>
    </w:p>
    <w:p w14:paraId="6698CF3B" w14:textId="7E0300AC" w:rsidR="00C1319E" w:rsidRDefault="00C1319E" w:rsidP="003276C8">
      <w:r>
        <w:t xml:space="preserve">The above in turn may result in </w:t>
      </w:r>
      <w:r>
        <w:t>added jitter</w:t>
      </w:r>
      <w:r w:rsidR="00611C71">
        <w:t xml:space="preserve"> or </w:t>
      </w:r>
      <w:r>
        <w:t xml:space="preserve">reduced </w:t>
      </w:r>
      <w:proofErr w:type="spellStart"/>
      <w:r>
        <w:t>troughput</w:t>
      </w:r>
      <w:proofErr w:type="spellEnd"/>
      <w:r>
        <w:t xml:space="preserve"> </w:t>
      </w:r>
      <w:r>
        <w:t xml:space="preserve">to the media. </w:t>
      </w:r>
    </w:p>
    <w:p w14:paraId="27B14C24" w14:textId="560DB2FF" w:rsidR="00904B1E" w:rsidRDefault="00FC6FF2" w:rsidP="003276C8">
      <w:r>
        <w:t>T</w:t>
      </w:r>
      <w:r w:rsidR="000709DE">
        <w:t xml:space="preserve">his </w:t>
      </w:r>
      <w:r>
        <w:t xml:space="preserve">PSSN assignment </w:t>
      </w:r>
      <w:r w:rsidR="000709DE">
        <w:t xml:space="preserve">method also has </w:t>
      </w:r>
      <w:r w:rsidR="00FF2BFD">
        <w:t xml:space="preserve">a problem </w:t>
      </w:r>
      <w:r w:rsidR="00A3022F">
        <w:t xml:space="preserve">for multi-modality synchronization </w:t>
      </w:r>
      <w:r w:rsidR="00FF2BFD">
        <w:t xml:space="preserve">currently under consideration </w:t>
      </w:r>
      <w:r w:rsidR="00A3022F">
        <w:t xml:space="preserve">in </w:t>
      </w:r>
      <w:r w:rsidR="00427A5C">
        <w:t>RAN</w:t>
      </w:r>
      <w:r w:rsidR="00A3022F">
        <w:t>2</w:t>
      </w:r>
      <w:r w:rsidR="00187EA7">
        <w:t xml:space="preserve"> </w:t>
      </w:r>
      <w:r w:rsidR="00B15379">
        <w:t xml:space="preserve">and SA2 </w:t>
      </w:r>
      <w:r w:rsidR="00187EA7">
        <w:t>(</w:t>
      </w:r>
      <w:r w:rsidR="00427A5C">
        <w:t xml:space="preserve">see </w:t>
      </w:r>
      <w:r w:rsidR="00187EA7" w:rsidRPr="00FF2BFD">
        <w:t>R2-2409272</w:t>
      </w:r>
      <w:r w:rsidR="00FF2BFD">
        <w:t xml:space="preserve"> [3]</w:t>
      </w:r>
      <w:r w:rsidR="00187EA7" w:rsidRPr="00187EA7">
        <w:t>)</w:t>
      </w:r>
      <w:r w:rsidR="00187EA7">
        <w:t xml:space="preserve">, as the </w:t>
      </w:r>
      <w:proofErr w:type="spellStart"/>
      <w:r w:rsidR="003276C8">
        <w:t>assingment</w:t>
      </w:r>
      <w:proofErr w:type="spellEnd"/>
      <w:r w:rsidR="00B932C3">
        <w:t xml:space="preserve"> may break the dependence information </w:t>
      </w:r>
      <w:r w:rsidR="003276C8">
        <w:t>among</w:t>
      </w:r>
      <w:r w:rsidR="00B932C3">
        <w:t xml:space="preserve"> PDU Sets in different </w:t>
      </w:r>
      <w:r w:rsidR="00956ADA">
        <w:t>QoS flows</w:t>
      </w:r>
      <w:r w:rsidR="003276C8">
        <w:t xml:space="preserve"> of </w:t>
      </w:r>
      <w:r w:rsidR="00B932C3">
        <w:t>modalities.</w:t>
      </w:r>
    </w:p>
    <w:p w14:paraId="1E9E6016" w14:textId="034658F1" w:rsidR="0014782D" w:rsidRDefault="00B06213" w:rsidP="00EE463E">
      <w:r w:rsidRPr="00B06213">
        <w:rPr>
          <w:b/>
          <w:bCs/>
        </w:rPr>
        <w:t>Observation:</w:t>
      </w:r>
      <w:r>
        <w:t xml:space="preserve"> </w:t>
      </w:r>
      <w:r w:rsidR="00C917E0">
        <w:t xml:space="preserve">To avoid </w:t>
      </w:r>
      <w:r>
        <w:t xml:space="preserve">added jitter or reduced </w:t>
      </w:r>
      <w:proofErr w:type="spellStart"/>
      <w:r>
        <w:t>troughput</w:t>
      </w:r>
      <w:proofErr w:type="spellEnd"/>
      <w:r w:rsidR="00C41A5E">
        <w:t xml:space="preserve"> and not to corrupt PDU Set </w:t>
      </w:r>
      <w:r w:rsidR="00AE3457">
        <w:t>dependence</w:t>
      </w:r>
      <w:r w:rsidR="00C41A5E">
        <w:t xml:space="preserve"> information</w:t>
      </w:r>
      <w:r w:rsidR="00C917E0">
        <w:t xml:space="preserve">, </w:t>
      </w:r>
      <w:r w:rsidR="00E00E32">
        <w:t xml:space="preserve">and to reduce the burden of UPF complexity, </w:t>
      </w:r>
      <w:r>
        <w:t xml:space="preserve">it is desirable that the UPF does not </w:t>
      </w:r>
      <w:r w:rsidR="00D20606">
        <w:t>translate</w:t>
      </w:r>
      <w:r>
        <w:t xml:space="preserve"> the PSSN</w:t>
      </w:r>
      <w:r w:rsidR="00E77004">
        <w:t>s</w:t>
      </w:r>
      <w:r w:rsidR="00C41A5E">
        <w:t xml:space="preserve"> of </w:t>
      </w:r>
      <w:r w:rsidR="00D20606">
        <w:t>arriving</w:t>
      </w:r>
      <w:r w:rsidR="00C41A5E">
        <w:t xml:space="preserve"> PDU Set</w:t>
      </w:r>
      <w:r w:rsidR="00E77004">
        <w:t>s</w:t>
      </w:r>
      <w:r>
        <w:t xml:space="preserve">. </w:t>
      </w:r>
    </w:p>
    <w:p w14:paraId="7B22BE1F" w14:textId="1F1DA907" w:rsidR="00EE463E" w:rsidRDefault="00EE463E" w:rsidP="00EE463E">
      <w:pPr>
        <w:pStyle w:val="ListParagraph"/>
        <w:keepNext/>
        <w:keepLines/>
        <w:numPr>
          <w:ilvl w:val="0"/>
          <w:numId w:val="13"/>
        </w:numPr>
        <w:spacing w:before="120"/>
        <w:outlineLvl w:val="2"/>
        <w:rPr>
          <w:rFonts w:eastAsia="DengXian"/>
          <w:sz w:val="28"/>
        </w:rPr>
      </w:pPr>
      <w:r>
        <w:rPr>
          <w:rFonts w:eastAsia="DengXian"/>
          <w:sz w:val="28"/>
        </w:rPr>
        <w:t>P</w:t>
      </w:r>
      <w:r w:rsidR="00114263">
        <w:rPr>
          <w:rFonts w:eastAsia="DengXian"/>
          <w:sz w:val="28"/>
        </w:rPr>
        <w:t>otential solutions</w:t>
      </w:r>
    </w:p>
    <w:p w14:paraId="54C25269" w14:textId="78D53C12" w:rsidR="00BD6EA2" w:rsidRDefault="00BD6EA2" w:rsidP="00BD6EA2">
      <w:r>
        <w:t xml:space="preserve">Solution #15 (clause 6.15) proposed two solutions to assigning </w:t>
      </w:r>
      <w:r w:rsidR="008B294A">
        <w:t xml:space="preserve">a </w:t>
      </w:r>
      <w:r>
        <w:t xml:space="preserve">PSSN to a lone PDU: </w:t>
      </w:r>
    </w:p>
    <w:p w14:paraId="3DE0642E" w14:textId="77777777" w:rsidR="00BD6EA2" w:rsidRPr="00621074" w:rsidRDefault="00BD6EA2" w:rsidP="00BD6EA2">
      <w:pPr>
        <w:rPr>
          <w:i/>
          <w:iCs/>
        </w:rPr>
      </w:pPr>
      <w:r w:rsidRPr="00621074">
        <w:rPr>
          <w:rFonts w:eastAsia="Malgun Gothic"/>
          <w:i/>
          <w:iCs/>
          <w:lang w:val="en-US"/>
        </w:rPr>
        <w:t>PSSN is trickier since it depends on the transmission order of the PDU Set by the sender and is monotonically increased by the sender by 1 for each subsequent PDU Set. Since there is no gap between the PSSNs assigned by the sender for the RTP PDUs, the UPF would have to either assign an existing PSSN (i.e., a PSSN that is already used by another PDU Set) to the new PDU Set that contains the lone PDU, or a predetermined value that indicates that PSSN is undefined for that PDU Set.</w:t>
      </w:r>
    </w:p>
    <w:p w14:paraId="647010F9" w14:textId="77777777" w:rsidR="00BD6EA2" w:rsidRDefault="00BD6EA2" w:rsidP="00BD6EA2">
      <w:r>
        <w:t xml:space="preserve">Between the two potential solutions, the second solution (a predetermined value for lone PDUs) is better because the first solution (reusing a PSSN) leads to two PDU Sets having the same PSSN. </w:t>
      </w:r>
    </w:p>
    <w:p w14:paraId="1DAA0EFF" w14:textId="6D49B7C7" w:rsidR="00114263" w:rsidRPr="00BD6EA2" w:rsidRDefault="00BD6EA2" w:rsidP="00BD6EA2">
      <w:pPr>
        <w:rPr>
          <w:lang w:val="en-US" w:eastAsia="zh-CN"/>
        </w:rPr>
      </w:pPr>
      <w:r>
        <w:t>A third solution</w:t>
      </w:r>
      <w:r w:rsidR="00EA6766">
        <w:t>, proposed in [</w:t>
      </w:r>
      <w:r w:rsidR="00DE1BF3">
        <w:t>4</w:t>
      </w:r>
      <w:r w:rsidR="00EA6766">
        <w:t xml:space="preserve">], is </w:t>
      </w:r>
      <w:r>
        <w:t xml:space="preserve">to divide the PSSN space into two sub-spaces, one for </w:t>
      </w:r>
      <w:r w:rsidR="00DE1BF3">
        <w:t>(</w:t>
      </w:r>
      <w:r>
        <w:t>marked</w:t>
      </w:r>
      <w:r w:rsidR="00DE1BF3">
        <w:t>)</w:t>
      </w:r>
      <w:r>
        <w:t xml:space="preserve"> PDU Sets and the other for lone PDUs. This allows for sequencing the lone PDUs as well.</w:t>
      </w:r>
    </w:p>
    <w:p w14:paraId="3F32F2DE" w14:textId="6085523D" w:rsidR="00114263" w:rsidRDefault="00114263" w:rsidP="00EE463E">
      <w:pPr>
        <w:pStyle w:val="ListParagraph"/>
        <w:keepNext/>
        <w:keepLines/>
        <w:numPr>
          <w:ilvl w:val="0"/>
          <w:numId w:val="13"/>
        </w:numPr>
        <w:spacing w:before="120"/>
        <w:outlineLvl w:val="2"/>
        <w:rPr>
          <w:rFonts w:eastAsia="DengXian"/>
          <w:sz w:val="28"/>
        </w:rPr>
      </w:pPr>
      <w:r>
        <w:rPr>
          <w:rFonts w:eastAsia="DengXian"/>
          <w:sz w:val="28"/>
        </w:rPr>
        <w:t>Proposal</w:t>
      </w:r>
    </w:p>
    <w:p w14:paraId="47351BCB" w14:textId="5AEE4E39" w:rsidR="008E4107" w:rsidRPr="00E517B6" w:rsidRDefault="008E4107" w:rsidP="00F71D38">
      <w:pPr>
        <w:keepNext/>
        <w:keepLines/>
        <w:spacing w:before="120"/>
        <w:outlineLvl w:val="2"/>
      </w:pPr>
      <w:r w:rsidRPr="00E517B6">
        <w:t xml:space="preserve">It is proposed to </w:t>
      </w:r>
      <w:r w:rsidR="002F76F7">
        <w:t>incorporate</w:t>
      </w:r>
      <w:r w:rsidRPr="00E517B6">
        <w:t xml:space="preserve"> the following proposal to</w:t>
      </w:r>
      <w:r w:rsidR="009B0750">
        <w:t xml:space="preserve"> </w:t>
      </w:r>
      <w:r w:rsidR="005E4208">
        <w:t xml:space="preserve">the conclusion clause of </w:t>
      </w:r>
      <w:r w:rsidRPr="00E517B6">
        <w:t>TR 26.822.</w:t>
      </w:r>
    </w:p>
    <w:p w14:paraId="4AA1F2A7" w14:textId="2D26DE91" w:rsidR="00755E60" w:rsidRPr="00755E60" w:rsidRDefault="008D1B79" w:rsidP="00F71D38">
      <w:pPr>
        <w:keepNext/>
        <w:keepLines/>
        <w:spacing w:before="120"/>
        <w:outlineLvl w:val="2"/>
      </w:pPr>
      <w:r w:rsidRPr="00054A65">
        <w:rPr>
          <w:b/>
          <w:bCs/>
        </w:rPr>
        <w:t>Proposal:</w:t>
      </w:r>
      <w:r>
        <w:t xml:space="preserve"> consider </w:t>
      </w:r>
      <w:r w:rsidR="00054A65">
        <w:t>guideline</w:t>
      </w:r>
      <w:r w:rsidR="003E0170">
        <w:t>s</w:t>
      </w:r>
      <w:r w:rsidR="00054A65">
        <w:t xml:space="preserve"> on </w:t>
      </w:r>
      <w:r>
        <w:t>using a pre-determined PSSN (e.g., 0</w:t>
      </w:r>
      <w:r w:rsidR="005342BB">
        <w:t>x3</w:t>
      </w:r>
      <w:r w:rsidR="003E0170">
        <w:t>FF</w:t>
      </w:r>
      <w:r w:rsidR="005342BB">
        <w:t xml:space="preserve">) </w:t>
      </w:r>
      <w:r w:rsidR="00D349FD">
        <w:t xml:space="preserve">for lone PDUs </w:t>
      </w:r>
      <w:r w:rsidR="005342BB">
        <w:t xml:space="preserve">or dividing the PSSN </w:t>
      </w:r>
      <w:r w:rsidR="004465AA">
        <w:t xml:space="preserve">sequence </w:t>
      </w:r>
      <w:r w:rsidR="005342BB">
        <w:t xml:space="preserve">space into sub-spaces for </w:t>
      </w:r>
      <w:r w:rsidR="004465AA">
        <w:t xml:space="preserve">PDU Sets and </w:t>
      </w:r>
      <w:r w:rsidR="00054A65">
        <w:t>lone PDUs.</w:t>
      </w:r>
    </w:p>
    <w:p w14:paraId="0FACF101" w14:textId="0C4AC62B" w:rsidR="00EE463E" w:rsidRDefault="00E33230" w:rsidP="00EE463E">
      <w:r>
        <w:t xml:space="preserve">NOTE: </w:t>
      </w:r>
      <w:r w:rsidR="0000664D">
        <w:t>the above proposal</w:t>
      </w:r>
      <w:r w:rsidR="00E0528A">
        <w:t xml:space="preserve"> </w:t>
      </w:r>
      <w:r w:rsidR="0000664D">
        <w:t>avoids</w:t>
      </w:r>
      <w:r w:rsidR="00BA0070">
        <w:t xml:space="preserve"> </w:t>
      </w:r>
      <w:r w:rsidR="008840A7">
        <w:t xml:space="preserve">the </w:t>
      </w:r>
      <w:r w:rsidR="00C94F2D">
        <w:t xml:space="preserve">potential </w:t>
      </w:r>
      <w:r w:rsidR="008840A7">
        <w:t xml:space="preserve">discrepancy between the PSSN </w:t>
      </w:r>
      <w:proofErr w:type="spellStart"/>
      <w:r w:rsidR="008840A7">
        <w:t>signaled</w:t>
      </w:r>
      <w:proofErr w:type="spellEnd"/>
      <w:r w:rsidR="008840A7">
        <w:t xml:space="preserve"> in the control plane and th</w:t>
      </w:r>
      <w:r w:rsidR="00C94F2D">
        <w:t>e PSSN</w:t>
      </w:r>
      <w:r w:rsidR="00E517B6">
        <w:t xml:space="preserve"> </w:t>
      </w:r>
      <w:r w:rsidR="00E517B6">
        <w:t>in the user plane</w:t>
      </w:r>
      <w:r w:rsidR="002F76F7">
        <w:t xml:space="preserve"> discussed </w:t>
      </w:r>
      <w:r w:rsidR="009912F5">
        <w:t>i</w:t>
      </w:r>
      <w:r w:rsidR="00BA0070">
        <w:t>n [5]</w:t>
      </w:r>
      <w:r w:rsidR="00F256F0">
        <w:t>.</w:t>
      </w:r>
      <w:r w:rsidR="00FA5C60">
        <w:t xml:space="preserve"> </w:t>
      </w:r>
      <w:r w:rsidR="000028EA">
        <w:t xml:space="preserve"> </w:t>
      </w:r>
    </w:p>
    <w:p w14:paraId="61F9F5B7" w14:textId="12429B92" w:rsidR="00805713" w:rsidRPr="00755E60" w:rsidRDefault="00EE463E" w:rsidP="00755E60">
      <w:pPr>
        <w:keepNext/>
        <w:keepLines/>
        <w:spacing w:before="120"/>
        <w:outlineLvl w:val="2"/>
        <w:rPr>
          <w:rFonts w:eastAsia="DengXian"/>
          <w:sz w:val="28"/>
        </w:rPr>
      </w:pPr>
      <w:r w:rsidRPr="00755E60">
        <w:rPr>
          <w:rFonts w:eastAsia="DengXian"/>
          <w:sz w:val="28"/>
        </w:rPr>
        <w:lastRenderedPageBreak/>
        <w:t>References</w:t>
      </w:r>
    </w:p>
    <w:p w14:paraId="403593C1" w14:textId="5D5E84DA" w:rsidR="00196E04" w:rsidRPr="00196E04" w:rsidRDefault="00805713" w:rsidP="00805713">
      <w:pPr>
        <w:keepNext/>
        <w:keepLines/>
        <w:spacing w:before="120"/>
        <w:outlineLvl w:val="2"/>
        <w:rPr>
          <w:lang w:val="en-US"/>
        </w:rPr>
      </w:pPr>
      <w:r>
        <w:t>[1]</w:t>
      </w:r>
      <w:r w:rsidR="00EB098C">
        <w:t xml:space="preserve"> </w:t>
      </w:r>
      <w:r w:rsidR="00196E04" w:rsidRPr="00196E04">
        <w:t>3GPP TS 23.501: "System architecture for the 5G System (5GS)".</w:t>
      </w:r>
    </w:p>
    <w:p w14:paraId="40F3E096" w14:textId="20EFB8C6" w:rsidR="00805713" w:rsidRDefault="00196E04" w:rsidP="00805713">
      <w:pPr>
        <w:keepNext/>
        <w:keepLines/>
        <w:spacing w:before="120"/>
        <w:outlineLvl w:val="2"/>
      </w:pPr>
      <w:r>
        <w:t xml:space="preserve">[2] </w:t>
      </w:r>
      <w:r w:rsidR="00EB098C" w:rsidRPr="00EB098C">
        <w:t>S4aR240097</w:t>
      </w:r>
      <w:r w:rsidR="00EB098C">
        <w:t xml:space="preserve">, </w:t>
      </w:r>
      <w:r w:rsidR="00A444CD">
        <w:t>“</w:t>
      </w:r>
      <w:r w:rsidR="00EB098C" w:rsidRPr="00EB098C">
        <w:t>On the PSSN for the lone PDU</w:t>
      </w:r>
      <w:r w:rsidR="00A444CD">
        <w:t>”</w:t>
      </w:r>
      <w:r w:rsidR="00EB098C">
        <w:t xml:space="preserve">, </w:t>
      </w:r>
      <w:r w:rsidR="00EB098C" w:rsidRPr="00805713">
        <w:t>3GPP SA4-e (AH) RTC SWG post 129-e, Huawei, Oct 23, 2024.</w:t>
      </w:r>
    </w:p>
    <w:p w14:paraId="079AFD4E" w14:textId="0C470CF1" w:rsidR="00023181" w:rsidRDefault="00023181" w:rsidP="00B15379">
      <w:pPr>
        <w:keepNext/>
        <w:keepLines/>
        <w:spacing w:before="120"/>
        <w:outlineLvl w:val="2"/>
      </w:pPr>
      <w:r>
        <w:t xml:space="preserve">[3] </w:t>
      </w:r>
      <w:r w:rsidRPr="00023181">
        <w:t>R2-2409272</w:t>
      </w:r>
      <w:r>
        <w:t xml:space="preserve">, </w:t>
      </w:r>
      <w:r w:rsidR="00A444CD">
        <w:t>“</w:t>
      </w:r>
      <w:r w:rsidR="00A444CD" w:rsidRPr="00A444CD">
        <w:t>Reply to SA2 LS on multi-modality awareness</w:t>
      </w:r>
      <w:r w:rsidR="00A444CD">
        <w:t xml:space="preserve">”, </w:t>
      </w:r>
      <w:r w:rsidR="00B15379">
        <w:t>3GPP TSG-RAN WG2 Meeting #127bis</w:t>
      </w:r>
      <w:r w:rsidR="00B15379">
        <w:t xml:space="preserve">, </w:t>
      </w:r>
      <w:r w:rsidR="00B15379">
        <w:t>Hefei, China, Oct 14</w:t>
      </w:r>
      <w:r w:rsidR="00B15379">
        <w:t>-</w:t>
      </w:r>
      <w:r w:rsidR="00B15379">
        <w:t>18, 2024</w:t>
      </w:r>
      <w:r w:rsidR="00B15379">
        <w:t>.</w:t>
      </w:r>
    </w:p>
    <w:p w14:paraId="08C16AD0" w14:textId="38A18D4C" w:rsidR="003026B5" w:rsidRDefault="00805713" w:rsidP="00805713">
      <w:pPr>
        <w:keepNext/>
        <w:keepLines/>
        <w:spacing w:before="120"/>
        <w:outlineLvl w:val="2"/>
      </w:pPr>
      <w:r>
        <w:t>[</w:t>
      </w:r>
      <w:r w:rsidR="00023181">
        <w:t>4</w:t>
      </w:r>
      <w:r>
        <w:t xml:space="preserve">] </w:t>
      </w:r>
      <w:r w:rsidR="003026B5" w:rsidRPr="00805713">
        <w:t xml:space="preserve">S4aR240088, </w:t>
      </w:r>
      <w:r w:rsidR="00B83C2A">
        <w:t>“</w:t>
      </w:r>
      <w:r w:rsidR="003026B5" w:rsidRPr="00805713">
        <w:t>Solution KI#2 lone/unmarked PDU without SSRC packet filter in 5G System</w:t>
      </w:r>
      <w:r w:rsidR="00B83C2A">
        <w:t>”</w:t>
      </w:r>
      <w:r w:rsidR="003026B5" w:rsidRPr="00805713">
        <w:t>, 3GPP SA4-e (AH) RTC SWG post 129-e, Huawei, Oct 23, 2024.</w:t>
      </w:r>
    </w:p>
    <w:p w14:paraId="1A187AA5" w14:textId="0956FD30" w:rsidR="00FA5C60" w:rsidRPr="00805713" w:rsidRDefault="00FA5C60" w:rsidP="00805713">
      <w:pPr>
        <w:keepNext/>
        <w:keepLines/>
        <w:spacing w:before="120"/>
        <w:outlineLvl w:val="2"/>
        <w:rPr>
          <w:rFonts w:eastAsia="DengXian"/>
          <w:sz w:val="28"/>
        </w:rPr>
      </w:pPr>
      <w:r>
        <w:t xml:space="preserve">[5] </w:t>
      </w:r>
      <w:r w:rsidR="00B83C2A" w:rsidRPr="00B83C2A">
        <w:t>S4-241901</w:t>
      </w:r>
      <w:r w:rsidR="00B83C2A">
        <w:t>, “</w:t>
      </w:r>
      <w:r w:rsidR="00EB7523" w:rsidRPr="00EB7523">
        <w:t>Control-Plane Solution to the Key Issue on Enhancements of Data Burst Marking</w:t>
      </w:r>
      <w:r w:rsidR="00B83C2A">
        <w:t xml:space="preserve">”, 3GPP SA4 </w:t>
      </w:r>
      <w:r w:rsidR="000E66CE">
        <w:t>Meeting #</w:t>
      </w:r>
      <w:r w:rsidR="00B83C2A">
        <w:t>130</w:t>
      </w:r>
      <w:r w:rsidR="000E66CE">
        <w:t xml:space="preserve">, Orlando, FL, </w:t>
      </w:r>
      <w:r w:rsidR="00C94F2D">
        <w:t>Nov 18-22, 2024.</w:t>
      </w:r>
    </w:p>
    <w:sectPr w:rsidR="00FA5C60" w:rsidRPr="00805713" w:rsidSect="000B01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7A228" w14:textId="77777777" w:rsidR="00C278C6" w:rsidRDefault="00C278C6">
      <w:r>
        <w:separator/>
      </w:r>
    </w:p>
  </w:endnote>
  <w:endnote w:type="continuationSeparator" w:id="0">
    <w:p w14:paraId="63239A69" w14:textId="77777777" w:rsidR="00C278C6" w:rsidRDefault="00C278C6">
      <w:r>
        <w:continuationSeparator/>
      </w:r>
    </w:p>
  </w:endnote>
  <w:endnote w:type="continuationNotice" w:id="1">
    <w:p w14:paraId="3CC24D65" w14:textId="77777777" w:rsidR="00C278C6" w:rsidRDefault="00C278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A55B5B" w14:textId="77777777" w:rsidR="00C278C6" w:rsidRDefault="00C278C6">
      <w:r>
        <w:separator/>
      </w:r>
    </w:p>
  </w:footnote>
  <w:footnote w:type="continuationSeparator" w:id="0">
    <w:p w14:paraId="4109C3FA" w14:textId="77777777" w:rsidR="00C278C6" w:rsidRDefault="00C278C6">
      <w:r>
        <w:continuationSeparator/>
      </w:r>
    </w:p>
  </w:footnote>
  <w:footnote w:type="continuationNotice" w:id="1">
    <w:p w14:paraId="34BAE96A" w14:textId="77777777" w:rsidR="00C278C6" w:rsidRDefault="00C278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37310"/>
    <w:multiLevelType w:val="hybridMultilevel"/>
    <w:tmpl w:val="E4483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E2C4F57"/>
    <w:multiLevelType w:val="hybridMultilevel"/>
    <w:tmpl w:val="D21047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A1CA1"/>
    <w:multiLevelType w:val="hybridMultilevel"/>
    <w:tmpl w:val="D2104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7"/>
  </w:num>
  <w:num w:numId="2" w16cid:durableId="2781515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1"/>
  </w:num>
  <w:num w:numId="4" w16cid:durableId="2055957821">
    <w:abstractNumId w:val="13"/>
  </w:num>
  <w:num w:numId="5" w16cid:durableId="1141769873">
    <w:abstractNumId w:val="8"/>
  </w:num>
  <w:num w:numId="6" w16cid:durableId="2067413520">
    <w:abstractNumId w:val="12"/>
  </w:num>
  <w:num w:numId="7" w16cid:durableId="284891250">
    <w:abstractNumId w:val="10"/>
  </w:num>
  <w:num w:numId="8" w16cid:durableId="1501001093">
    <w:abstractNumId w:val="14"/>
  </w:num>
  <w:num w:numId="9" w16cid:durableId="54789052">
    <w:abstractNumId w:val="6"/>
  </w:num>
  <w:num w:numId="10" w16cid:durableId="1748305409">
    <w:abstractNumId w:val="11"/>
  </w:num>
  <w:num w:numId="11" w16cid:durableId="158664412">
    <w:abstractNumId w:val="4"/>
  </w:num>
  <w:num w:numId="12" w16cid:durableId="895505117">
    <w:abstractNumId w:val="5"/>
  </w:num>
  <w:num w:numId="13" w16cid:durableId="1428506310">
    <w:abstractNumId w:val="2"/>
  </w:num>
  <w:num w:numId="14" w16cid:durableId="5135884">
    <w:abstractNumId w:val="3"/>
  </w:num>
  <w:num w:numId="15" w16cid:durableId="79969226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28EA"/>
    <w:rsid w:val="000058EE"/>
    <w:rsid w:val="0000664D"/>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3181"/>
    <w:rsid w:val="00023B72"/>
    <w:rsid w:val="00024ABF"/>
    <w:rsid w:val="0002516F"/>
    <w:rsid w:val="000252B9"/>
    <w:rsid w:val="00025F70"/>
    <w:rsid w:val="00027965"/>
    <w:rsid w:val="00032626"/>
    <w:rsid w:val="000328D3"/>
    <w:rsid w:val="00034145"/>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4A65"/>
    <w:rsid w:val="000552CC"/>
    <w:rsid w:val="000556E0"/>
    <w:rsid w:val="000562FB"/>
    <w:rsid w:val="0005685F"/>
    <w:rsid w:val="00057A6C"/>
    <w:rsid w:val="0006284A"/>
    <w:rsid w:val="000642BA"/>
    <w:rsid w:val="00064AB2"/>
    <w:rsid w:val="00064E30"/>
    <w:rsid w:val="0006549B"/>
    <w:rsid w:val="00065F4C"/>
    <w:rsid w:val="0006619E"/>
    <w:rsid w:val="000709DE"/>
    <w:rsid w:val="00071E54"/>
    <w:rsid w:val="00073589"/>
    <w:rsid w:val="00073782"/>
    <w:rsid w:val="00073F8D"/>
    <w:rsid w:val="00075DC9"/>
    <w:rsid w:val="0007715E"/>
    <w:rsid w:val="00080291"/>
    <w:rsid w:val="000808C3"/>
    <w:rsid w:val="00080E7F"/>
    <w:rsid w:val="000813F1"/>
    <w:rsid w:val="00083336"/>
    <w:rsid w:val="0008390E"/>
    <w:rsid w:val="00084F0B"/>
    <w:rsid w:val="00085826"/>
    <w:rsid w:val="00087217"/>
    <w:rsid w:val="0008741F"/>
    <w:rsid w:val="00087DEC"/>
    <w:rsid w:val="000907AA"/>
    <w:rsid w:val="000911A2"/>
    <w:rsid w:val="00091A4F"/>
    <w:rsid w:val="00091B22"/>
    <w:rsid w:val="00092718"/>
    <w:rsid w:val="00092936"/>
    <w:rsid w:val="000943F5"/>
    <w:rsid w:val="00095632"/>
    <w:rsid w:val="00095B94"/>
    <w:rsid w:val="00096061"/>
    <w:rsid w:val="000965BB"/>
    <w:rsid w:val="000A01C6"/>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E66CE"/>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C1"/>
    <w:rsid w:val="00111BED"/>
    <w:rsid w:val="001131F8"/>
    <w:rsid w:val="00113B4D"/>
    <w:rsid w:val="00113C95"/>
    <w:rsid w:val="00114026"/>
    <w:rsid w:val="00114263"/>
    <w:rsid w:val="0011619B"/>
    <w:rsid w:val="00122053"/>
    <w:rsid w:val="00122730"/>
    <w:rsid w:val="00123AB8"/>
    <w:rsid w:val="00124ACB"/>
    <w:rsid w:val="001252EB"/>
    <w:rsid w:val="00125A91"/>
    <w:rsid w:val="001268CC"/>
    <w:rsid w:val="00126DB5"/>
    <w:rsid w:val="0012714B"/>
    <w:rsid w:val="00134D5A"/>
    <w:rsid w:val="00134E80"/>
    <w:rsid w:val="00135469"/>
    <w:rsid w:val="001354D9"/>
    <w:rsid w:val="001370A8"/>
    <w:rsid w:val="00140296"/>
    <w:rsid w:val="001406B8"/>
    <w:rsid w:val="00140E5F"/>
    <w:rsid w:val="0014217A"/>
    <w:rsid w:val="001432C0"/>
    <w:rsid w:val="0014475D"/>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B21"/>
    <w:rsid w:val="00161F6C"/>
    <w:rsid w:val="00164859"/>
    <w:rsid w:val="00166F92"/>
    <w:rsid w:val="00167212"/>
    <w:rsid w:val="00173122"/>
    <w:rsid w:val="00173329"/>
    <w:rsid w:val="001741FF"/>
    <w:rsid w:val="0017446E"/>
    <w:rsid w:val="001744BF"/>
    <w:rsid w:val="001745E4"/>
    <w:rsid w:val="00174E98"/>
    <w:rsid w:val="00176039"/>
    <w:rsid w:val="00176BC6"/>
    <w:rsid w:val="00177DA3"/>
    <w:rsid w:val="00180273"/>
    <w:rsid w:val="00182940"/>
    <w:rsid w:val="00182D0F"/>
    <w:rsid w:val="0018302E"/>
    <w:rsid w:val="00183F31"/>
    <w:rsid w:val="0018442B"/>
    <w:rsid w:val="0018506D"/>
    <w:rsid w:val="00187EA7"/>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6E04"/>
    <w:rsid w:val="00197AAF"/>
    <w:rsid w:val="001A08B3"/>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0164"/>
    <w:rsid w:val="001C1B4D"/>
    <w:rsid w:val="001C1E8C"/>
    <w:rsid w:val="001C320F"/>
    <w:rsid w:val="001C3709"/>
    <w:rsid w:val="001C3D2F"/>
    <w:rsid w:val="001C5BF8"/>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AB3"/>
    <w:rsid w:val="00203D78"/>
    <w:rsid w:val="00206C2D"/>
    <w:rsid w:val="00207071"/>
    <w:rsid w:val="0020781A"/>
    <w:rsid w:val="00212D71"/>
    <w:rsid w:val="00216434"/>
    <w:rsid w:val="00216B6F"/>
    <w:rsid w:val="002177A9"/>
    <w:rsid w:val="00221355"/>
    <w:rsid w:val="00221D66"/>
    <w:rsid w:val="00223A9E"/>
    <w:rsid w:val="00224430"/>
    <w:rsid w:val="00224B8E"/>
    <w:rsid w:val="00225E7D"/>
    <w:rsid w:val="00226AAC"/>
    <w:rsid w:val="00227176"/>
    <w:rsid w:val="00232A57"/>
    <w:rsid w:val="00234A79"/>
    <w:rsid w:val="0023528A"/>
    <w:rsid w:val="00235E0B"/>
    <w:rsid w:val="00236983"/>
    <w:rsid w:val="00237087"/>
    <w:rsid w:val="0023769E"/>
    <w:rsid w:val="00240470"/>
    <w:rsid w:val="002407AD"/>
    <w:rsid w:val="00241EFD"/>
    <w:rsid w:val="00243E2D"/>
    <w:rsid w:val="002449D2"/>
    <w:rsid w:val="00244B72"/>
    <w:rsid w:val="00245F54"/>
    <w:rsid w:val="00246FA3"/>
    <w:rsid w:val="00247F17"/>
    <w:rsid w:val="00251B26"/>
    <w:rsid w:val="00252F7B"/>
    <w:rsid w:val="002543C7"/>
    <w:rsid w:val="002549B3"/>
    <w:rsid w:val="00255E02"/>
    <w:rsid w:val="0026004D"/>
    <w:rsid w:val="00260175"/>
    <w:rsid w:val="00261EC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288E"/>
    <w:rsid w:val="002840C6"/>
    <w:rsid w:val="002846B3"/>
    <w:rsid w:val="00284FEB"/>
    <w:rsid w:val="0028594C"/>
    <w:rsid w:val="002860C4"/>
    <w:rsid w:val="00287307"/>
    <w:rsid w:val="00287A43"/>
    <w:rsid w:val="00287A98"/>
    <w:rsid w:val="00290DE7"/>
    <w:rsid w:val="00291593"/>
    <w:rsid w:val="00292F54"/>
    <w:rsid w:val="00293F16"/>
    <w:rsid w:val="002949C8"/>
    <w:rsid w:val="00294F82"/>
    <w:rsid w:val="00296518"/>
    <w:rsid w:val="00296788"/>
    <w:rsid w:val="00297BCC"/>
    <w:rsid w:val="002A0928"/>
    <w:rsid w:val="002A168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5786"/>
    <w:rsid w:val="002C5833"/>
    <w:rsid w:val="002C5958"/>
    <w:rsid w:val="002C6EFE"/>
    <w:rsid w:val="002C7F62"/>
    <w:rsid w:val="002D0726"/>
    <w:rsid w:val="002D0F20"/>
    <w:rsid w:val="002D1A6B"/>
    <w:rsid w:val="002D1B15"/>
    <w:rsid w:val="002D20DF"/>
    <w:rsid w:val="002D28E6"/>
    <w:rsid w:val="002D2EF2"/>
    <w:rsid w:val="002D5974"/>
    <w:rsid w:val="002D6149"/>
    <w:rsid w:val="002D679F"/>
    <w:rsid w:val="002D6C39"/>
    <w:rsid w:val="002D6F55"/>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2F76F7"/>
    <w:rsid w:val="003007A4"/>
    <w:rsid w:val="00300FCD"/>
    <w:rsid w:val="0030104D"/>
    <w:rsid w:val="00301650"/>
    <w:rsid w:val="003026B5"/>
    <w:rsid w:val="00303F8F"/>
    <w:rsid w:val="00305409"/>
    <w:rsid w:val="00305D13"/>
    <w:rsid w:val="0030743C"/>
    <w:rsid w:val="003077BC"/>
    <w:rsid w:val="00310D20"/>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6C8"/>
    <w:rsid w:val="00327D07"/>
    <w:rsid w:val="00330DDD"/>
    <w:rsid w:val="00331EEA"/>
    <w:rsid w:val="003320FC"/>
    <w:rsid w:val="00332419"/>
    <w:rsid w:val="003324D3"/>
    <w:rsid w:val="00332F54"/>
    <w:rsid w:val="00333720"/>
    <w:rsid w:val="00334F00"/>
    <w:rsid w:val="00335C86"/>
    <w:rsid w:val="00335F20"/>
    <w:rsid w:val="00336FAC"/>
    <w:rsid w:val="00340012"/>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A5310"/>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44BA"/>
    <w:rsid w:val="003D5560"/>
    <w:rsid w:val="003D5812"/>
    <w:rsid w:val="003D5980"/>
    <w:rsid w:val="003D5CAC"/>
    <w:rsid w:val="003D6C20"/>
    <w:rsid w:val="003E0170"/>
    <w:rsid w:val="003E1A36"/>
    <w:rsid w:val="003E22B8"/>
    <w:rsid w:val="003E2D56"/>
    <w:rsid w:val="003E3218"/>
    <w:rsid w:val="003E4DD1"/>
    <w:rsid w:val="003E543A"/>
    <w:rsid w:val="003E5810"/>
    <w:rsid w:val="003E6DD8"/>
    <w:rsid w:val="003E769C"/>
    <w:rsid w:val="003E7F15"/>
    <w:rsid w:val="003F1BC5"/>
    <w:rsid w:val="003F298E"/>
    <w:rsid w:val="003F2FD8"/>
    <w:rsid w:val="003F3216"/>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542"/>
    <w:rsid w:val="00410BA9"/>
    <w:rsid w:val="00410C79"/>
    <w:rsid w:val="00410FAB"/>
    <w:rsid w:val="00411D3A"/>
    <w:rsid w:val="0041211C"/>
    <w:rsid w:val="00412370"/>
    <w:rsid w:val="00412E58"/>
    <w:rsid w:val="00415F9E"/>
    <w:rsid w:val="004166B8"/>
    <w:rsid w:val="00420194"/>
    <w:rsid w:val="00423293"/>
    <w:rsid w:val="004242F1"/>
    <w:rsid w:val="00426843"/>
    <w:rsid w:val="004270BD"/>
    <w:rsid w:val="00427A5C"/>
    <w:rsid w:val="00430BAE"/>
    <w:rsid w:val="00431A3C"/>
    <w:rsid w:val="00433591"/>
    <w:rsid w:val="004350E7"/>
    <w:rsid w:val="00437B84"/>
    <w:rsid w:val="00443930"/>
    <w:rsid w:val="00443963"/>
    <w:rsid w:val="00443E18"/>
    <w:rsid w:val="004445D0"/>
    <w:rsid w:val="00445363"/>
    <w:rsid w:val="00445973"/>
    <w:rsid w:val="00445F7D"/>
    <w:rsid w:val="00446353"/>
    <w:rsid w:val="004465AA"/>
    <w:rsid w:val="00446A67"/>
    <w:rsid w:val="004517B4"/>
    <w:rsid w:val="004520C1"/>
    <w:rsid w:val="00453517"/>
    <w:rsid w:val="00453B66"/>
    <w:rsid w:val="0045400E"/>
    <w:rsid w:val="00454891"/>
    <w:rsid w:val="0045582B"/>
    <w:rsid w:val="0045597A"/>
    <w:rsid w:val="00455C67"/>
    <w:rsid w:val="004600C6"/>
    <w:rsid w:val="00461E85"/>
    <w:rsid w:val="004620DB"/>
    <w:rsid w:val="00462E27"/>
    <w:rsid w:val="00463C7B"/>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284"/>
    <w:rsid w:val="004A298E"/>
    <w:rsid w:val="004A3363"/>
    <w:rsid w:val="004A3FAB"/>
    <w:rsid w:val="004A4830"/>
    <w:rsid w:val="004A4906"/>
    <w:rsid w:val="004A4ACF"/>
    <w:rsid w:val="004A5ACF"/>
    <w:rsid w:val="004A732E"/>
    <w:rsid w:val="004B0561"/>
    <w:rsid w:val="004B4063"/>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44BB"/>
    <w:rsid w:val="004E5BA2"/>
    <w:rsid w:val="004E5D46"/>
    <w:rsid w:val="004E652D"/>
    <w:rsid w:val="004E7423"/>
    <w:rsid w:val="004E7F79"/>
    <w:rsid w:val="004F0F5C"/>
    <w:rsid w:val="004F1CA4"/>
    <w:rsid w:val="004F2C53"/>
    <w:rsid w:val="004F2D87"/>
    <w:rsid w:val="004F4C73"/>
    <w:rsid w:val="004F6125"/>
    <w:rsid w:val="004F6786"/>
    <w:rsid w:val="00501AA3"/>
    <w:rsid w:val="005023A9"/>
    <w:rsid w:val="00503340"/>
    <w:rsid w:val="0050349C"/>
    <w:rsid w:val="005043DC"/>
    <w:rsid w:val="00504403"/>
    <w:rsid w:val="005046DE"/>
    <w:rsid w:val="005048EF"/>
    <w:rsid w:val="00504A73"/>
    <w:rsid w:val="005077C9"/>
    <w:rsid w:val="00507E1E"/>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3E58"/>
    <w:rsid w:val="0053423F"/>
    <w:rsid w:val="005342BB"/>
    <w:rsid w:val="00534C06"/>
    <w:rsid w:val="00534E35"/>
    <w:rsid w:val="00534E79"/>
    <w:rsid w:val="0053535C"/>
    <w:rsid w:val="00536478"/>
    <w:rsid w:val="0053758D"/>
    <w:rsid w:val="00537846"/>
    <w:rsid w:val="00537A8F"/>
    <w:rsid w:val="005415E3"/>
    <w:rsid w:val="00541CF0"/>
    <w:rsid w:val="0054278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0029"/>
    <w:rsid w:val="005B15D3"/>
    <w:rsid w:val="005B163E"/>
    <w:rsid w:val="005B397C"/>
    <w:rsid w:val="005B4607"/>
    <w:rsid w:val="005B4611"/>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4208"/>
    <w:rsid w:val="005E52E9"/>
    <w:rsid w:val="005E72F4"/>
    <w:rsid w:val="005E7A8B"/>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1C71"/>
    <w:rsid w:val="006121D6"/>
    <w:rsid w:val="00612AC5"/>
    <w:rsid w:val="00612CE3"/>
    <w:rsid w:val="00613A6D"/>
    <w:rsid w:val="00614F9E"/>
    <w:rsid w:val="006150AE"/>
    <w:rsid w:val="006206B9"/>
    <w:rsid w:val="00621074"/>
    <w:rsid w:val="00621188"/>
    <w:rsid w:val="00621190"/>
    <w:rsid w:val="006216B7"/>
    <w:rsid w:val="006228F5"/>
    <w:rsid w:val="006237A3"/>
    <w:rsid w:val="00623F47"/>
    <w:rsid w:val="006253F9"/>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FFF"/>
    <w:rsid w:val="006472C8"/>
    <w:rsid w:val="00647DD5"/>
    <w:rsid w:val="006513DF"/>
    <w:rsid w:val="006532D5"/>
    <w:rsid w:val="00654070"/>
    <w:rsid w:val="006544E0"/>
    <w:rsid w:val="00655A37"/>
    <w:rsid w:val="00655F26"/>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6E8F"/>
    <w:rsid w:val="006870D6"/>
    <w:rsid w:val="00687ED4"/>
    <w:rsid w:val="00690CC8"/>
    <w:rsid w:val="006927A0"/>
    <w:rsid w:val="00692C21"/>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A71B4"/>
    <w:rsid w:val="006B082B"/>
    <w:rsid w:val="006B1401"/>
    <w:rsid w:val="006B1A6A"/>
    <w:rsid w:val="006B46FB"/>
    <w:rsid w:val="006B7215"/>
    <w:rsid w:val="006B7CE1"/>
    <w:rsid w:val="006C031D"/>
    <w:rsid w:val="006C2720"/>
    <w:rsid w:val="006C2AF9"/>
    <w:rsid w:val="006C53EF"/>
    <w:rsid w:val="006C7743"/>
    <w:rsid w:val="006C7AAD"/>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5D8"/>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2027"/>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120"/>
    <w:rsid w:val="00752B38"/>
    <w:rsid w:val="00753611"/>
    <w:rsid w:val="00755E60"/>
    <w:rsid w:val="00756100"/>
    <w:rsid w:val="00757701"/>
    <w:rsid w:val="00757A11"/>
    <w:rsid w:val="00760059"/>
    <w:rsid w:val="007603F3"/>
    <w:rsid w:val="007608C3"/>
    <w:rsid w:val="007648D3"/>
    <w:rsid w:val="00764B4F"/>
    <w:rsid w:val="00767E33"/>
    <w:rsid w:val="00770F90"/>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4A8F"/>
    <w:rsid w:val="00795140"/>
    <w:rsid w:val="00796358"/>
    <w:rsid w:val="00796496"/>
    <w:rsid w:val="007971D0"/>
    <w:rsid w:val="007977A8"/>
    <w:rsid w:val="007A0B25"/>
    <w:rsid w:val="007A3115"/>
    <w:rsid w:val="007A4AB2"/>
    <w:rsid w:val="007A4B57"/>
    <w:rsid w:val="007A5730"/>
    <w:rsid w:val="007A5901"/>
    <w:rsid w:val="007A6529"/>
    <w:rsid w:val="007A65CA"/>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09F2"/>
    <w:rsid w:val="007D2660"/>
    <w:rsid w:val="007D27AB"/>
    <w:rsid w:val="007D2A7F"/>
    <w:rsid w:val="007D4813"/>
    <w:rsid w:val="007D4D4D"/>
    <w:rsid w:val="007D50B5"/>
    <w:rsid w:val="007D6534"/>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07"/>
    <w:rsid w:val="007F4E8C"/>
    <w:rsid w:val="007F5954"/>
    <w:rsid w:val="007F5D87"/>
    <w:rsid w:val="007F6255"/>
    <w:rsid w:val="007F63F4"/>
    <w:rsid w:val="007F6B22"/>
    <w:rsid w:val="007F6D47"/>
    <w:rsid w:val="007F7259"/>
    <w:rsid w:val="007F7A71"/>
    <w:rsid w:val="0080173C"/>
    <w:rsid w:val="008038A1"/>
    <w:rsid w:val="008040A8"/>
    <w:rsid w:val="00804E33"/>
    <w:rsid w:val="00804FD5"/>
    <w:rsid w:val="00805713"/>
    <w:rsid w:val="008059F1"/>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2B64"/>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AA5"/>
    <w:rsid w:val="00872BE7"/>
    <w:rsid w:val="00874CD5"/>
    <w:rsid w:val="00877F1D"/>
    <w:rsid w:val="0088019B"/>
    <w:rsid w:val="0088032E"/>
    <w:rsid w:val="00881178"/>
    <w:rsid w:val="00881F03"/>
    <w:rsid w:val="0088270E"/>
    <w:rsid w:val="008839E5"/>
    <w:rsid w:val="008840A7"/>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A7F1E"/>
    <w:rsid w:val="008B1760"/>
    <w:rsid w:val="008B294A"/>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156"/>
    <w:rsid w:val="008C56FE"/>
    <w:rsid w:val="008C65D1"/>
    <w:rsid w:val="008C6E49"/>
    <w:rsid w:val="008D0FD1"/>
    <w:rsid w:val="008D1691"/>
    <w:rsid w:val="008D1B79"/>
    <w:rsid w:val="008D25DD"/>
    <w:rsid w:val="008D2C32"/>
    <w:rsid w:val="008D3A06"/>
    <w:rsid w:val="008D3E99"/>
    <w:rsid w:val="008D448D"/>
    <w:rsid w:val="008D6457"/>
    <w:rsid w:val="008D6FE9"/>
    <w:rsid w:val="008E1069"/>
    <w:rsid w:val="008E1F4A"/>
    <w:rsid w:val="008E2016"/>
    <w:rsid w:val="008E2AE4"/>
    <w:rsid w:val="008E40C9"/>
    <w:rsid w:val="008E4107"/>
    <w:rsid w:val="008E48DB"/>
    <w:rsid w:val="008E50E6"/>
    <w:rsid w:val="008E58FA"/>
    <w:rsid w:val="008E5B5B"/>
    <w:rsid w:val="008F0412"/>
    <w:rsid w:val="008F086E"/>
    <w:rsid w:val="008F08B1"/>
    <w:rsid w:val="008F100D"/>
    <w:rsid w:val="008F1527"/>
    <w:rsid w:val="008F1D4B"/>
    <w:rsid w:val="008F1FFD"/>
    <w:rsid w:val="008F686C"/>
    <w:rsid w:val="008F7CFE"/>
    <w:rsid w:val="00901468"/>
    <w:rsid w:val="00904702"/>
    <w:rsid w:val="00904B1E"/>
    <w:rsid w:val="009051D2"/>
    <w:rsid w:val="0090594B"/>
    <w:rsid w:val="00905C42"/>
    <w:rsid w:val="00906935"/>
    <w:rsid w:val="00907C6B"/>
    <w:rsid w:val="00907DCE"/>
    <w:rsid w:val="00910DB5"/>
    <w:rsid w:val="00911924"/>
    <w:rsid w:val="009128DB"/>
    <w:rsid w:val="00913DF1"/>
    <w:rsid w:val="009148DE"/>
    <w:rsid w:val="00915A33"/>
    <w:rsid w:val="009165B8"/>
    <w:rsid w:val="0091782F"/>
    <w:rsid w:val="00920371"/>
    <w:rsid w:val="009206BC"/>
    <w:rsid w:val="00920B89"/>
    <w:rsid w:val="00920D8E"/>
    <w:rsid w:val="00922563"/>
    <w:rsid w:val="009225D0"/>
    <w:rsid w:val="00922D80"/>
    <w:rsid w:val="00925FCF"/>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01B"/>
    <w:rsid w:val="00946381"/>
    <w:rsid w:val="00952DE5"/>
    <w:rsid w:val="0095378B"/>
    <w:rsid w:val="00953C03"/>
    <w:rsid w:val="00954212"/>
    <w:rsid w:val="00954732"/>
    <w:rsid w:val="009549AB"/>
    <w:rsid w:val="009554F9"/>
    <w:rsid w:val="00955E6A"/>
    <w:rsid w:val="009566EC"/>
    <w:rsid w:val="00956ADA"/>
    <w:rsid w:val="00956CEB"/>
    <w:rsid w:val="009636AE"/>
    <w:rsid w:val="00963E01"/>
    <w:rsid w:val="0096507B"/>
    <w:rsid w:val="00966994"/>
    <w:rsid w:val="00967E2D"/>
    <w:rsid w:val="00970907"/>
    <w:rsid w:val="0097171D"/>
    <w:rsid w:val="0097197E"/>
    <w:rsid w:val="00971A30"/>
    <w:rsid w:val="00971EB9"/>
    <w:rsid w:val="0097234C"/>
    <w:rsid w:val="00972EA8"/>
    <w:rsid w:val="00973BED"/>
    <w:rsid w:val="00974620"/>
    <w:rsid w:val="00974F64"/>
    <w:rsid w:val="00975C22"/>
    <w:rsid w:val="00975EED"/>
    <w:rsid w:val="00976915"/>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2F5"/>
    <w:rsid w:val="00991B88"/>
    <w:rsid w:val="00991F60"/>
    <w:rsid w:val="009930B9"/>
    <w:rsid w:val="00993904"/>
    <w:rsid w:val="0099532C"/>
    <w:rsid w:val="00996B4A"/>
    <w:rsid w:val="00996F21"/>
    <w:rsid w:val="00997F28"/>
    <w:rsid w:val="009A1063"/>
    <w:rsid w:val="009A2A65"/>
    <w:rsid w:val="009A3F62"/>
    <w:rsid w:val="009A54C0"/>
    <w:rsid w:val="009A5753"/>
    <w:rsid w:val="009A579D"/>
    <w:rsid w:val="009A610C"/>
    <w:rsid w:val="009A7A9E"/>
    <w:rsid w:val="009B0750"/>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444"/>
    <w:rsid w:val="009D2F07"/>
    <w:rsid w:val="009D2FAF"/>
    <w:rsid w:val="009D4061"/>
    <w:rsid w:val="009D4CF0"/>
    <w:rsid w:val="009D5718"/>
    <w:rsid w:val="009D5D84"/>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48C1"/>
    <w:rsid w:val="00A05D20"/>
    <w:rsid w:val="00A071A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022F"/>
    <w:rsid w:val="00A3117F"/>
    <w:rsid w:val="00A339FE"/>
    <w:rsid w:val="00A3547C"/>
    <w:rsid w:val="00A36397"/>
    <w:rsid w:val="00A37849"/>
    <w:rsid w:val="00A37DC3"/>
    <w:rsid w:val="00A401CB"/>
    <w:rsid w:val="00A40814"/>
    <w:rsid w:val="00A40D30"/>
    <w:rsid w:val="00A41537"/>
    <w:rsid w:val="00A41EF9"/>
    <w:rsid w:val="00A444CD"/>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7B2"/>
    <w:rsid w:val="00AA5A52"/>
    <w:rsid w:val="00AA7EF4"/>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26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3457"/>
    <w:rsid w:val="00AE4113"/>
    <w:rsid w:val="00AE4CD5"/>
    <w:rsid w:val="00AE4CFF"/>
    <w:rsid w:val="00AE587C"/>
    <w:rsid w:val="00AF1A82"/>
    <w:rsid w:val="00AF1CBB"/>
    <w:rsid w:val="00AF2FF7"/>
    <w:rsid w:val="00AF377A"/>
    <w:rsid w:val="00AF7189"/>
    <w:rsid w:val="00B0176E"/>
    <w:rsid w:val="00B01C03"/>
    <w:rsid w:val="00B04835"/>
    <w:rsid w:val="00B04C60"/>
    <w:rsid w:val="00B058BE"/>
    <w:rsid w:val="00B058DD"/>
    <w:rsid w:val="00B06213"/>
    <w:rsid w:val="00B07A0A"/>
    <w:rsid w:val="00B101F8"/>
    <w:rsid w:val="00B112E1"/>
    <w:rsid w:val="00B1326F"/>
    <w:rsid w:val="00B13705"/>
    <w:rsid w:val="00B14417"/>
    <w:rsid w:val="00B148FA"/>
    <w:rsid w:val="00B15379"/>
    <w:rsid w:val="00B17CC6"/>
    <w:rsid w:val="00B204E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409"/>
    <w:rsid w:val="00B42728"/>
    <w:rsid w:val="00B4453F"/>
    <w:rsid w:val="00B44976"/>
    <w:rsid w:val="00B44F98"/>
    <w:rsid w:val="00B44FAD"/>
    <w:rsid w:val="00B45977"/>
    <w:rsid w:val="00B45A15"/>
    <w:rsid w:val="00B46CC9"/>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3C2A"/>
    <w:rsid w:val="00B852C1"/>
    <w:rsid w:val="00B8585B"/>
    <w:rsid w:val="00B91FFE"/>
    <w:rsid w:val="00B92272"/>
    <w:rsid w:val="00B932C3"/>
    <w:rsid w:val="00B9476E"/>
    <w:rsid w:val="00B9497E"/>
    <w:rsid w:val="00B94C84"/>
    <w:rsid w:val="00B94EF1"/>
    <w:rsid w:val="00B95346"/>
    <w:rsid w:val="00B968C8"/>
    <w:rsid w:val="00B96FE4"/>
    <w:rsid w:val="00B97052"/>
    <w:rsid w:val="00B97B39"/>
    <w:rsid w:val="00BA0070"/>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6EA2"/>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19E"/>
    <w:rsid w:val="00C13216"/>
    <w:rsid w:val="00C133CF"/>
    <w:rsid w:val="00C1384A"/>
    <w:rsid w:val="00C151DD"/>
    <w:rsid w:val="00C17B88"/>
    <w:rsid w:val="00C20A07"/>
    <w:rsid w:val="00C2194E"/>
    <w:rsid w:val="00C232A1"/>
    <w:rsid w:val="00C25918"/>
    <w:rsid w:val="00C25F95"/>
    <w:rsid w:val="00C26700"/>
    <w:rsid w:val="00C27347"/>
    <w:rsid w:val="00C273C7"/>
    <w:rsid w:val="00C278C6"/>
    <w:rsid w:val="00C30967"/>
    <w:rsid w:val="00C30D83"/>
    <w:rsid w:val="00C3566B"/>
    <w:rsid w:val="00C35BA8"/>
    <w:rsid w:val="00C4074E"/>
    <w:rsid w:val="00C40969"/>
    <w:rsid w:val="00C41A5E"/>
    <w:rsid w:val="00C43FC7"/>
    <w:rsid w:val="00C46966"/>
    <w:rsid w:val="00C47798"/>
    <w:rsid w:val="00C47C5E"/>
    <w:rsid w:val="00C51749"/>
    <w:rsid w:val="00C525A4"/>
    <w:rsid w:val="00C53125"/>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0818"/>
    <w:rsid w:val="00C83463"/>
    <w:rsid w:val="00C83BD3"/>
    <w:rsid w:val="00C83C94"/>
    <w:rsid w:val="00C84C00"/>
    <w:rsid w:val="00C84E2F"/>
    <w:rsid w:val="00C858A2"/>
    <w:rsid w:val="00C867E8"/>
    <w:rsid w:val="00C86D90"/>
    <w:rsid w:val="00C86EB0"/>
    <w:rsid w:val="00C87F79"/>
    <w:rsid w:val="00C90F67"/>
    <w:rsid w:val="00C917E0"/>
    <w:rsid w:val="00C91803"/>
    <w:rsid w:val="00C923EE"/>
    <w:rsid w:val="00C93D8A"/>
    <w:rsid w:val="00C94F2D"/>
    <w:rsid w:val="00C95985"/>
    <w:rsid w:val="00C96A0D"/>
    <w:rsid w:val="00C975D5"/>
    <w:rsid w:val="00CA0049"/>
    <w:rsid w:val="00CA0A76"/>
    <w:rsid w:val="00CA0B67"/>
    <w:rsid w:val="00CA2540"/>
    <w:rsid w:val="00CA4636"/>
    <w:rsid w:val="00CA4B90"/>
    <w:rsid w:val="00CA59F0"/>
    <w:rsid w:val="00CA6A5E"/>
    <w:rsid w:val="00CB0027"/>
    <w:rsid w:val="00CB071C"/>
    <w:rsid w:val="00CB0B25"/>
    <w:rsid w:val="00CB0D39"/>
    <w:rsid w:val="00CB1AA9"/>
    <w:rsid w:val="00CB23EF"/>
    <w:rsid w:val="00CB32FA"/>
    <w:rsid w:val="00CB3783"/>
    <w:rsid w:val="00CB39A7"/>
    <w:rsid w:val="00CB3A14"/>
    <w:rsid w:val="00CB4206"/>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6362"/>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486"/>
    <w:rsid w:val="00D02C31"/>
    <w:rsid w:val="00D03F9A"/>
    <w:rsid w:val="00D04788"/>
    <w:rsid w:val="00D0666E"/>
    <w:rsid w:val="00D06BA2"/>
    <w:rsid w:val="00D06D51"/>
    <w:rsid w:val="00D06F95"/>
    <w:rsid w:val="00D07E18"/>
    <w:rsid w:val="00D103D1"/>
    <w:rsid w:val="00D104EA"/>
    <w:rsid w:val="00D1080F"/>
    <w:rsid w:val="00D10F1C"/>
    <w:rsid w:val="00D118F1"/>
    <w:rsid w:val="00D11CB4"/>
    <w:rsid w:val="00D120F3"/>
    <w:rsid w:val="00D124D1"/>
    <w:rsid w:val="00D1256B"/>
    <w:rsid w:val="00D13776"/>
    <w:rsid w:val="00D139E3"/>
    <w:rsid w:val="00D14425"/>
    <w:rsid w:val="00D14C14"/>
    <w:rsid w:val="00D15319"/>
    <w:rsid w:val="00D156B1"/>
    <w:rsid w:val="00D15F02"/>
    <w:rsid w:val="00D16DFD"/>
    <w:rsid w:val="00D20606"/>
    <w:rsid w:val="00D2153A"/>
    <w:rsid w:val="00D21DA1"/>
    <w:rsid w:val="00D23231"/>
    <w:rsid w:val="00D246D2"/>
    <w:rsid w:val="00D24991"/>
    <w:rsid w:val="00D25152"/>
    <w:rsid w:val="00D262B8"/>
    <w:rsid w:val="00D26A6F"/>
    <w:rsid w:val="00D27813"/>
    <w:rsid w:val="00D27CFE"/>
    <w:rsid w:val="00D32A3F"/>
    <w:rsid w:val="00D336BB"/>
    <w:rsid w:val="00D349FD"/>
    <w:rsid w:val="00D350B8"/>
    <w:rsid w:val="00D3621C"/>
    <w:rsid w:val="00D37FA1"/>
    <w:rsid w:val="00D4030C"/>
    <w:rsid w:val="00D41222"/>
    <w:rsid w:val="00D419E3"/>
    <w:rsid w:val="00D42B54"/>
    <w:rsid w:val="00D4382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5000"/>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59FF"/>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4F64"/>
    <w:rsid w:val="00DB5430"/>
    <w:rsid w:val="00DB612C"/>
    <w:rsid w:val="00DC313E"/>
    <w:rsid w:val="00DC3278"/>
    <w:rsid w:val="00DC371F"/>
    <w:rsid w:val="00DC3793"/>
    <w:rsid w:val="00DC3852"/>
    <w:rsid w:val="00DC3C56"/>
    <w:rsid w:val="00DC41E2"/>
    <w:rsid w:val="00DC4B66"/>
    <w:rsid w:val="00DC4C58"/>
    <w:rsid w:val="00DC56CD"/>
    <w:rsid w:val="00DC6DCE"/>
    <w:rsid w:val="00DC7B7E"/>
    <w:rsid w:val="00DD0F34"/>
    <w:rsid w:val="00DD2148"/>
    <w:rsid w:val="00DD38E1"/>
    <w:rsid w:val="00DD4D8A"/>
    <w:rsid w:val="00DD4EB2"/>
    <w:rsid w:val="00DD4FC9"/>
    <w:rsid w:val="00DD68F0"/>
    <w:rsid w:val="00DE15F7"/>
    <w:rsid w:val="00DE1BF3"/>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0E32"/>
    <w:rsid w:val="00E02343"/>
    <w:rsid w:val="00E02CDE"/>
    <w:rsid w:val="00E02D14"/>
    <w:rsid w:val="00E0528A"/>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D8C"/>
    <w:rsid w:val="00E32E31"/>
    <w:rsid w:val="00E33230"/>
    <w:rsid w:val="00E33458"/>
    <w:rsid w:val="00E34898"/>
    <w:rsid w:val="00E361FC"/>
    <w:rsid w:val="00E40F3C"/>
    <w:rsid w:val="00E414E2"/>
    <w:rsid w:val="00E43D76"/>
    <w:rsid w:val="00E44022"/>
    <w:rsid w:val="00E44139"/>
    <w:rsid w:val="00E44A96"/>
    <w:rsid w:val="00E46583"/>
    <w:rsid w:val="00E47424"/>
    <w:rsid w:val="00E475B1"/>
    <w:rsid w:val="00E50960"/>
    <w:rsid w:val="00E50A96"/>
    <w:rsid w:val="00E517B6"/>
    <w:rsid w:val="00E51E62"/>
    <w:rsid w:val="00E51F5F"/>
    <w:rsid w:val="00E53409"/>
    <w:rsid w:val="00E5390A"/>
    <w:rsid w:val="00E5417E"/>
    <w:rsid w:val="00E54872"/>
    <w:rsid w:val="00E5596C"/>
    <w:rsid w:val="00E55BFB"/>
    <w:rsid w:val="00E56F4E"/>
    <w:rsid w:val="00E56FEC"/>
    <w:rsid w:val="00E575F4"/>
    <w:rsid w:val="00E5786B"/>
    <w:rsid w:val="00E60184"/>
    <w:rsid w:val="00E60422"/>
    <w:rsid w:val="00E60768"/>
    <w:rsid w:val="00E60B8D"/>
    <w:rsid w:val="00E60DFE"/>
    <w:rsid w:val="00E61AF2"/>
    <w:rsid w:val="00E650A3"/>
    <w:rsid w:val="00E654DA"/>
    <w:rsid w:val="00E65AD6"/>
    <w:rsid w:val="00E667E4"/>
    <w:rsid w:val="00E66C1E"/>
    <w:rsid w:val="00E672AE"/>
    <w:rsid w:val="00E70686"/>
    <w:rsid w:val="00E707DB"/>
    <w:rsid w:val="00E71D28"/>
    <w:rsid w:val="00E724A4"/>
    <w:rsid w:val="00E72A18"/>
    <w:rsid w:val="00E73515"/>
    <w:rsid w:val="00E74738"/>
    <w:rsid w:val="00E76DF1"/>
    <w:rsid w:val="00E77004"/>
    <w:rsid w:val="00E77772"/>
    <w:rsid w:val="00E77F15"/>
    <w:rsid w:val="00E80530"/>
    <w:rsid w:val="00E80794"/>
    <w:rsid w:val="00E81FC9"/>
    <w:rsid w:val="00E82BA9"/>
    <w:rsid w:val="00E8672A"/>
    <w:rsid w:val="00E90DD5"/>
    <w:rsid w:val="00E92461"/>
    <w:rsid w:val="00E9277E"/>
    <w:rsid w:val="00E92C65"/>
    <w:rsid w:val="00E95856"/>
    <w:rsid w:val="00E96729"/>
    <w:rsid w:val="00E96EF5"/>
    <w:rsid w:val="00EA0972"/>
    <w:rsid w:val="00EA0A10"/>
    <w:rsid w:val="00EA11EF"/>
    <w:rsid w:val="00EA1236"/>
    <w:rsid w:val="00EA151A"/>
    <w:rsid w:val="00EA1AE7"/>
    <w:rsid w:val="00EA27ED"/>
    <w:rsid w:val="00EA2F83"/>
    <w:rsid w:val="00EA3AFA"/>
    <w:rsid w:val="00EA426A"/>
    <w:rsid w:val="00EA61BA"/>
    <w:rsid w:val="00EA6766"/>
    <w:rsid w:val="00EA7BAC"/>
    <w:rsid w:val="00EA7D47"/>
    <w:rsid w:val="00EB08B7"/>
    <w:rsid w:val="00EB098C"/>
    <w:rsid w:val="00EB09B7"/>
    <w:rsid w:val="00EB10BF"/>
    <w:rsid w:val="00EB14D8"/>
    <w:rsid w:val="00EB248E"/>
    <w:rsid w:val="00EB27C6"/>
    <w:rsid w:val="00EB3511"/>
    <w:rsid w:val="00EB5CCE"/>
    <w:rsid w:val="00EB6461"/>
    <w:rsid w:val="00EB6C11"/>
    <w:rsid w:val="00EB6C49"/>
    <w:rsid w:val="00EB6D95"/>
    <w:rsid w:val="00EB7523"/>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B53"/>
    <w:rsid w:val="00EE0F92"/>
    <w:rsid w:val="00EE1994"/>
    <w:rsid w:val="00EE2461"/>
    <w:rsid w:val="00EE463E"/>
    <w:rsid w:val="00EE6D97"/>
    <w:rsid w:val="00EE7D7C"/>
    <w:rsid w:val="00EE7F60"/>
    <w:rsid w:val="00EF134E"/>
    <w:rsid w:val="00EF17F4"/>
    <w:rsid w:val="00EF32C5"/>
    <w:rsid w:val="00EF41BB"/>
    <w:rsid w:val="00EF41D4"/>
    <w:rsid w:val="00EF4996"/>
    <w:rsid w:val="00EF5A8A"/>
    <w:rsid w:val="00EF5E34"/>
    <w:rsid w:val="00EF5F9E"/>
    <w:rsid w:val="00EF67F7"/>
    <w:rsid w:val="00EF75A9"/>
    <w:rsid w:val="00EF77F0"/>
    <w:rsid w:val="00F00D75"/>
    <w:rsid w:val="00F0195F"/>
    <w:rsid w:val="00F01C37"/>
    <w:rsid w:val="00F02898"/>
    <w:rsid w:val="00F03D43"/>
    <w:rsid w:val="00F0481D"/>
    <w:rsid w:val="00F05297"/>
    <w:rsid w:val="00F0618B"/>
    <w:rsid w:val="00F067CF"/>
    <w:rsid w:val="00F073F9"/>
    <w:rsid w:val="00F077D5"/>
    <w:rsid w:val="00F10AE7"/>
    <w:rsid w:val="00F112C4"/>
    <w:rsid w:val="00F119F3"/>
    <w:rsid w:val="00F12CE4"/>
    <w:rsid w:val="00F13705"/>
    <w:rsid w:val="00F17314"/>
    <w:rsid w:val="00F21454"/>
    <w:rsid w:val="00F222AD"/>
    <w:rsid w:val="00F22DAA"/>
    <w:rsid w:val="00F23C64"/>
    <w:rsid w:val="00F23D4C"/>
    <w:rsid w:val="00F24B40"/>
    <w:rsid w:val="00F256F0"/>
    <w:rsid w:val="00F25D98"/>
    <w:rsid w:val="00F300FB"/>
    <w:rsid w:val="00F30865"/>
    <w:rsid w:val="00F316AD"/>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4AE"/>
    <w:rsid w:val="00F53588"/>
    <w:rsid w:val="00F536B3"/>
    <w:rsid w:val="00F54044"/>
    <w:rsid w:val="00F55116"/>
    <w:rsid w:val="00F55C83"/>
    <w:rsid w:val="00F55D5B"/>
    <w:rsid w:val="00F569AB"/>
    <w:rsid w:val="00F5750B"/>
    <w:rsid w:val="00F60C94"/>
    <w:rsid w:val="00F61A06"/>
    <w:rsid w:val="00F670A5"/>
    <w:rsid w:val="00F6762B"/>
    <w:rsid w:val="00F67E07"/>
    <w:rsid w:val="00F701CA"/>
    <w:rsid w:val="00F70DF5"/>
    <w:rsid w:val="00F70EDB"/>
    <w:rsid w:val="00F70FB2"/>
    <w:rsid w:val="00F71208"/>
    <w:rsid w:val="00F71D38"/>
    <w:rsid w:val="00F72088"/>
    <w:rsid w:val="00F73259"/>
    <w:rsid w:val="00F74716"/>
    <w:rsid w:val="00F76341"/>
    <w:rsid w:val="00F76EEB"/>
    <w:rsid w:val="00F80FCD"/>
    <w:rsid w:val="00F8111D"/>
    <w:rsid w:val="00F8246E"/>
    <w:rsid w:val="00F82C86"/>
    <w:rsid w:val="00F82F71"/>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4C90"/>
    <w:rsid w:val="00FA535B"/>
    <w:rsid w:val="00FA5649"/>
    <w:rsid w:val="00FA5C60"/>
    <w:rsid w:val="00FA627D"/>
    <w:rsid w:val="00FA6363"/>
    <w:rsid w:val="00FA643B"/>
    <w:rsid w:val="00FA6DDF"/>
    <w:rsid w:val="00FA7D63"/>
    <w:rsid w:val="00FA7FF5"/>
    <w:rsid w:val="00FB0D8D"/>
    <w:rsid w:val="00FB27C6"/>
    <w:rsid w:val="00FB2CE7"/>
    <w:rsid w:val="00FB3B56"/>
    <w:rsid w:val="00FB58B0"/>
    <w:rsid w:val="00FB6386"/>
    <w:rsid w:val="00FB6FEC"/>
    <w:rsid w:val="00FC0434"/>
    <w:rsid w:val="00FC0DDB"/>
    <w:rsid w:val="00FC3687"/>
    <w:rsid w:val="00FC41F8"/>
    <w:rsid w:val="00FC559B"/>
    <w:rsid w:val="00FC55B6"/>
    <w:rsid w:val="00FC5DAD"/>
    <w:rsid w:val="00FC6FF2"/>
    <w:rsid w:val="00FC789B"/>
    <w:rsid w:val="00FD0415"/>
    <w:rsid w:val="00FD229A"/>
    <w:rsid w:val="00FD2677"/>
    <w:rsid w:val="00FD3817"/>
    <w:rsid w:val="00FD4406"/>
    <w:rsid w:val="00FD6E64"/>
    <w:rsid w:val="00FE1E03"/>
    <w:rsid w:val="00FE4041"/>
    <w:rsid w:val="00FE421B"/>
    <w:rsid w:val="00FE4C6F"/>
    <w:rsid w:val="00FE50FF"/>
    <w:rsid w:val="00FE5266"/>
    <w:rsid w:val="00FE553F"/>
    <w:rsid w:val="00FE7E7C"/>
    <w:rsid w:val="00FF2BFD"/>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187E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1912</TotalTime>
  <Pages>2</Pages>
  <Words>565</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113</cp:revision>
  <cp:lastPrinted>1900-01-01T08:00:00Z</cp:lastPrinted>
  <dcterms:created xsi:type="dcterms:W3CDTF">2024-10-17T19:33:00Z</dcterms:created>
  <dcterms:modified xsi:type="dcterms:W3CDTF">2024-11-12T18:58:00Z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