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B36BD0" w14:textId="77777777" w:rsidR="00E86B54" w:rsidRDefault="00161340" w:rsidP="00E86B54">
      <w:pPr>
        <w:pStyle w:val="LSHeader"/>
      </w:pPr>
      <w:bookmarkStart w:id="0" w:name="_Hlk149073286"/>
      <w:r>
        <w:rPr>
          <w:noProof/>
        </w:rPr>
        <w:t>3GPP TSG-SA WG4 Meeting #129-e</w:t>
      </w:r>
      <w:r w:rsidR="00E86B54">
        <w:tab/>
        <w:t>S4-</w:t>
      </w:r>
      <w:r w:rsidR="00CD7BBD">
        <w:t>241</w:t>
      </w:r>
      <w:r>
        <w:t>454</w:t>
      </w:r>
    </w:p>
    <w:p w14:paraId="1A3BE0E2" w14:textId="77777777" w:rsidR="00E86B54" w:rsidRPr="00161340" w:rsidRDefault="00161340" w:rsidP="00161340">
      <w:pPr>
        <w:pStyle w:val="CRCoverPage"/>
        <w:outlineLvl w:val="0"/>
        <w:rPr>
          <w:b/>
          <w:noProof/>
          <w:sz w:val="24"/>
        </w:rPr>
      </w:pPr>
      <w:r>
        <w:rPr>
          <w:b/>
          <w:noProof/>
          <w:sz w:val="24"/>
        </w:rPr>
        <w:t>Online, 19 – 23 August 2024</w:t>
      </w:r>
      <w:r w:rsidR="00E86B54">
        <w:br/>
      </w:r>
    </w:p>
    <w:p w14:paraId="062EFB2C" w14:textId="77777777" w:rsidR="00E86B54" w:rsidRPr="00232147" w:rsidRDefault="00E86B54" w:rsidP="00E86B54">
      <w:pPr>
        <w:pStyle w:val="Title"/>
      </w:pPr>
      <w:r w:rsidRPr="00232147">
        <w:t>Title:</w:t>
      </w:r>
      <w:r w:rsidRPr="00232147">
        <w:tab/>
      </w:r>
      <w:r w:rsidRPr="00232147">
        <w:rPr>
          <w:color w:val="000000"/>
        </w:rPr>
        <w:t xml:space="preserve">LS Reply </w:t>
      </w:r>
      <w:r w:rsidR="00161340">
        <w:t xml:space="preserve">to SA2 </w:t>
      </w:r>
      <w:r w:rsidR="00DB2A3E">
        <w:t>on FS_XRM Ph2</w:t>
      </w:r>
    </w:p>
    <w:p w14:paraId="53667BE2" w14:textId="77777777" w:rsidR="00E86B54" w:rsidRPr="00232147" w:rsidRDefault="00E86B54" w:rsidP="00E86B54">
      <w:pPr>
        <w:pStyle w:val="Title"/>
      </w:pPr>
      <w:r w:rsidRPr="00232147">
        <w:t>Response to:</w:t>
      </w:r>
      <w:r w:rsidRPr="00232147">
        <w:tab/>
      </w:r>
      <w:r w:rsidRPr="00232147">
        <w:rPr>
          <w:color w:val="000000"/>
        </w:rPr>
        <w:t>LS (S2-2</w:t>
      </w:r>
      <w:r w:rsidR="003C4813">
        <w:rPr>
          <w:color w:val="000000"/>
        </w:rPr>
        <w:t>40</w:t>
      </w:r>
      <w:r w:rsidR="00161340">
        <w:rPr>
          <w:color w:val="000000"/>
        </w:rPr>
        <w:t>7351</w:t>
      </w:r>
      <w:r w:rsidRPr="00232147">
        <w:rPr>
          <w:color w:val="000000"/>
        </w:rPr>
        <w:t>/S4-</w:t>
      </w:r>
      <w:r w:rsidR="000936F1" w:rsidRPr="00232147">
        <w:rPr>
          <w:color w:val="000000"/>
        </w:rPr>
        <w:t>2</w:t>
      </w:r>
      <w:r w:rsidR="000936F1">
        <w:rPr>
          <w:color w:val="000000"/>
        </w:rPr>
        <w:t>4</w:t>
      </w:r>
      <w:r w:rsidR="00161340">
        <w:rPr>
          <w:color w:val="000000"/>
        </w:rPr>
        <w:t>1422</w:t>
      </w:r>
      <w:r w:rsidRPr="00232147">
        <w:rPr>
          <w:color w:val="000000"/>
        </w:rPr>
        <w:t>) from SA</w:t>
      </w:r>
      <w:r w:rsidR="003C4813">
        <w:rPr>
          <w:color w:val="000000"/>
        </w:rPr>
        <w:t>2</w:t>
      </w:r>
    </w:p>
    <w:p w14:paraId="1DAB7016" w14:textId="77777777" w:rsidR="00E86B54" w:rsidRPr="00232147" w:rsidRDefault="00E86B54" w:rsidP="00E86B54">
      <w:pPr>
        <w:pStyle w:val="Title"/>
      </w:pPr>
      <w:r w:rsidRPr="00232147">
        <w:t>Release:</w:t>
      </w:r>
      <w:r w:rsidRPr="00232147">
        <w:tab/>
      </w:r>
      <w:r w:rsidRPr="00232147">
        <w:rPr>
          <w:color w:val="000000"/>
        </w:rPr>
        <w:t>Release 1</w:t>
      </w:r>
      <w:r w:rsidR="003C4813">
        <w:rPr>
          <w:color w:val="000000"/>
        </w:rPr>
        <w:t>9</w:t>
      </w:r>
    </w:p>
    <w:p w14:paraId="54F7AD72" w14:textId="77777777" w:rsidR="00E86B54" w:rsidRPr="00232147" w:rsidRDefault="00E86B54" w:rsidP="00E86B54">
      <w:pPr>
        <w:pStyle w:val="Title"/>
        <w:rPr>
          <w:lang w:eastAsia="zh-CN"/>
        </w:rPr>
      </w:pPr>
      <w:r w:rsidRPr="00232147">
        <w:t>Work Item:</w:t>
      </w:r>
      <w:r w:rsidRPr="00232147">
        <w:tab/>
      </w:r>
      <w:r w:rsidR="003852D3" w:rsidRPr="003852D3">
        <w:rPr>
          <w:color w:val="000000"/>
        </w:rPr>
        <w:t>FS_XRM Ph2</w:t>
      </w:r>
      <w:r w:rsidR="003852D3">
        <w:rPr>
          <w:color w:val="000000"/>
        </w:rPr>
        <w:t>, FS_5G_RTP_Ph2</w:t>
      </w:r>
    </w:p>
    <w:p w14:paraId="3CC5C3C2" w14:textId="77777777" w:rsidR="00E86B54" w:rsidRPr="00232147" w:rsidRDefault="00E86B54" w:rsidP="00E86B54">
      <w:pPr>
        <w:spacing w:after="60"/>
        <w:ind w:left="1985" w:hanging="1985"/>
        <w:rPr>
          <w:rFonts w:ascii="Arial" w:hAnsi="Arial" w:cs="Arial"/>
          <w:b/>
        </w:rPr>
      </w:pPr>
    </w:p>
    <w:p w14:paraId="09F3BF0C" w14:textId="77777777" w:rsidR="00E86B54" w:rsidRPr="00232147" w:rsidRDefault="00E86B54" w:rsidP="00E86B54">
      <w:pPr>
        <w:pStyle w:val="Source"/>
      </w:pPr>
      <w:r w:rsidRPr="00232147">
        <w:t>Source:</w:t>
      </w:r>
      <w:r w:rsidRPr="00232147">
        <w:tab/>
      </w:r>
      <w:r w:rsidRPr="00232147">
        <w:rPr>
          <w:b w:val="0"/>
        </w:rPr>
        <w:t>SA WG</w:t>
      </w:r>
      <w:r w:rsidR="003C4813">
        <w:rPr>
          <w:b w:val="0"/>
        </w:rPr>
        <w:t>4</w:t>
      </w:r>
    </w:p>
    <w:p w14:paraId="66F4F378" w14:textId="77777777" w:rsidR="00E86B54" w:rsidRPr="00232147" w:rsidRDefault="00E86B54" w:rsidP="00E86B54">
      <w:pPr>
        <w:pStyle w:val="Source"/>
      </w:pPr>
      <w:r w:rsidRPr="00232147">
        <w:t>To:</w:t>
      </w:r>
      <w:r w:rsidRPr="00232147">
        <w:tab/>
      </w:r>
      <w:r w:rsidRPr="00232147">
        <w:rPr>
          <w:b w:val="0"/>
        </w:rPr>
        <w:t>SA WG</w:t>
      </w:r>
      <w:r w:rsidR="003C4813">
        <w:rPr>
          <w:b w:val="0"/>
        </w:rPr>
        <w:t>2</w:t>
      </w:r>
    </w:p>
    <w:p w14:paraId="5E2D20B4" w14:textId="77777777" w:rsidR="00E86B54" w:rsidRPr="00232147" w:rsidRDefault="00E86B54" w:rsidP="00E86B54">
      <w:pPr>
        <w:pStyle w:val="Source"/>
        <w:rPr>
          <w:lang w:val="en-US"/>
        </w:rPr>
      </w:pPr>
      <w:r w:rsidRPr="00232147">
        <w:rPr>
          <w:lang w:val="en-US"/>
        </w:rPr>
        <w:t>Cc:</w:t>
      </w:r>
      <w:r w:rsidRPr="00232147">
        <w:rPr>
          <w:lang w:val="en-US"/>
        </w:rPr>
        <w:tab/>
      </w:r>
      <w:r w:rsidRPr="00232147">
        <w:rPr>
          <w:b w:val="0"/>
          <w:lang w:val="en-US"/>
        </w:rPr>
        <w:t>RAN WG2</w:t>
      </w:r>
      <w:r w:rsidR="003C4813">
        <w:rPr>
          <w:b w:val="0"/>
          <w:lang w:val="en-US"/>
        </w:rPr>
        <w:t xml:space="preserve">, </w:t>
      </w:r>
      <w:r w:rsidR="003C4813" w:rsidRPr="00232147">
        <w:rPr>
          <w:b w:val="0"/>
        </w:rPr>
        <w:t>RAN WG3</w:t>
      </w:r>
    </w:p>
    <w:p w14:paraId="044C78A1" w14:textId="77777777" w:rsidR="00E86B54" w:rsidRPr="00232147" w:rsidRDefault="00E86B54" w:rsidP="00E86B54">
      <w:pPr>
        <w:spacing w:after="60"/>
        <w:ind w:left="1985" w:hanging="1985"/>
        <w:rPr>
          <w:rFonts w:ascii="Arial" w:hAnsi="Arial" w:cs="Arial"/>
          <w:bCs/>
        </w:rPr>
      </w:pPr>
    </w:p>
    <w:p w14:paraId="04BC66CC"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 xml:space="preserve">Contact </w:t>
      </w:r>
      <w:proofErr w:type="gramStart"/>
      <w:r w:rsidRPr="00232147">
        <w:rPr>
          <w:rFonts w:ascii="Arial" w:hAnsi="Arial" w:cs="Arial"/>
          <w:b/>
          <w:lang w:val="fr-FR"/>
        </w:rPr>
        <w:t>Person:</w:t>
      </w:r>
      <w:proofErr w:type="gramEnd"/>
      <w:r w:rsidRPr="00232147">
        <w:rPr>
          <w:rFonts w:ascii="Arial" w:hAnsi="Arial" w:cs="Arial"/>
          <w:bCs/>
          <w:lang w:val="fr-FR"/>
        </w:rPr>
        <w:tab/>
      </w:r>
    </w:p>
    <w:p w14:paraId="4AC05D53" w14:textId="77777777" w:rsidR="00E86B54" w:rsidRPr="00232147" w:rsidRDefault="00E86B54" w:rsidP="004172DB">
      <w:pPr>
        <w:pStyle w:val="Contact"/>
        <w:tabs>
          <w:tab w:val="clear" w:pos="2268"/>
          <w:tab w:val="left" w:pos="4299"/>
        </w:tabs>
        <w:rPr>
          <w:bCs/>
          <w:lang w:val="fr-FR"/>
        </w:rPr>
      </w:pPr>
      <w:proofErr w:type="gramStart"/>
      <w:r w:rsidRPr="00232147">
        <w:rPr>
          <w:lang w:val="fr-FR"/>
        </w:rPr>
        <w:t>Name:</w:t>
      </w:r>
      <w:proofErr w:type="gramEnd"/>
      <w:r w:rsidRPr="00232147">
        <w:rPr>
          <w:bCs/>
          <w:lang w:val="fr-FR"/>
        </w:rPr>
        <w:tab/>
      </w:r>
      <w:r w:rsidR="00161340">
        <w:rPr>
          <w:bCs/>
          <w:lang w:val="fr-FR"/>
        </w:rPr>
        <w:t>Serhan Gül</w:t>
      </w:r>
      <w:r w:rsidR="009D68AA">
        <w:rPr>
          <w:bCs/>
          <w:lang w:val="fr-FR"/>
        </w:rPr>
        <w:t xml:space="preserve"> </w:t>
      </w:r>
      <w:r w:rsidR="004172DB">
        <w:rPr>
          <w:bCs/>
          <w:lang w:val="fr-FR"/>
        </w:rPr>
        <w:tab/>
      </w:r>
    </w:p>
    <w:p w14:paraId="50C9225A" w14:textId="77777777"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r w:rsidR="00161340">
        <w:rPr>
          <w:b w:val="0"/>
          <w:bCs/>
        </w:rPr>
        <w:t>serhan.guel</w:t>
      </w:r>
      <w:r w:rsidR="00E276FA" w:rsidRPr="00232147">
        <w:rPr>
          <w:b w:val="0"/>
          <w:bCs/>
        </w:rPr>
        <w:t xml:space="preserve"> </w:t>
      </w:r>
      <w:r w:rsidRPr="00232147">
        <w:rPr>
          <w:b w:val="0"/>
          <w:bCs/>
        </w:rPr>
        <w:t xml:space="preserve">AT </w:t>
      </w:r>
      <w:r w:rsidR="00161340">
        <w:rPr>
          <w:b w:val="0"/>
          <w:bCs/>
        </w:rPr>
        <w:t>nokia</w:t>
      </w:r>
      <w:r w:rsidR="004172DB">
        <w:rPr>
          <w:b w:val="0"/>
          <w:bCs/>
        </w:rPr>
        <w:t xml:space="preserve"> </w:t>
      </w:r>
      <w:r w:rsidR="00C407EA">
        <w:rPr>
          <w:b w:val="0"/>
          <w:bCs/>
        </w:rPr>
        <w:t xml:space="preserve">DOT </w:t>
      </w:r>
      <w:r w:rsidRPr="00232147">
        <w:rPr>
          <w:b w:val="0"/>
          <w:bCs/>
        </w:rPr>
        <w:t>com</w:t>
      </w:r>
    </w:p>
    <w:p w14:paraId="4F37B16F" w14:textId="77777777" w:rsidR="00E86B54" w:rsidRPr="00232147" w:rsidRDefault="00E86B54" w:rsidP="00E86B54">
      <w:pPr>
        <w:spacing w:after="60"/>
        <w:ind w:left="1985" w:hanging="1985"/>
        <w:rPr>
          <w:rFonts w:ascii="Arial" w:hAnsi="Arial" w:cs="Arial"/>
          <w:b/>
        </w:rPr>
      </w:pPr>
    </w:p>
    <w:p w14:paraId="269EC7E4" w14:textId="77777777" w:rsidR="00E86B54" w:rsidRPr="00232147" w:rsidRDefault="00E86B54" w:rsidP="00E86B54">
      <w:pPr>
        <w:tabs>
          <w:tab w:val="left" w:pos="2268"/>
        </w:tabs>
        <w:rPr>
          <w:rFonts w:ascii="Arial" w:hAnsi="Arial" w:cs="Arial"/>
          <w:bCs/>
        </w:rPr>
      </w:pPr>
      <w:r w:rsidRPr="00232147">
        <w:rPr>
          <w:rFonts w:ascii="Arial" w:hAnsi="Arial" w:cs="Arial"/>
          <w:b/>
        </w:rPr>
        <w:t xml:space="preserve">Send any </w:t>
      </w:r>
      <w:proofErr w:type="gramStart"/>
      <w:r w:rsidRPr="00232147">
        <w:rPr>
          <w:rFonts w:ascii="Arial" w:hAnsi="Arial" w:cs="Arial"/>
          <w:b/>
        </w:rPr>
        <w:t>reply</w:t>
      </w:r>
      <w:proofErr w:type="gramEnd"/>
      <w:r w:rsidRPr="00232147">
        <w:rPr>
          <w:rFonts w:ascii="Arial" w:hAnsi="Arial" w:cs="Arial"/>
          <w:b/>
        </w:rPr>
        <w:t xml:space="preserve"> LS to:</w:t>
      </w:r>
      <w:r w:rsidRPr="00232147">
        <w:rPr>
          <w:rFonts w:ascii="Arial" w:hAnsi="Arial" w:cs="Arial"/>
          <w:b/>
        </w:rPr>
        <w:tab/>
        <w:t xml:space="preserve">3GPP Liaisons Coordinator, </w:t>
      </w:r>
      <w:hyperlink r:id="rId10"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4674421" w14:textId="77777777" w:rsidR="00E86B54" w:rsidRPr="00232147" w:rsidRDefault="00E86B54" w:rsidP="00E86B54">
      <w:pPr>
        <w:spacing w:after="60"/>
        <w:ind w:left="1985" w:hanging="1985"/>
        <w:rPr>
          <w:rFonts w:ascii="Arial" w:hAnsi="Arial" w:cs="Arial"/>
          <w:b/>
        </w:rPr>
      </w:pPr>
    </w:p>
    <w:p w14:paraId="78AD78B5" w14:textId="77777777" w:rsidR="00E86B54" w:rsidRPr="00232147" w:rsidRDefault="00E86B54" w:rsidP="00E86B54">
      <w:pPr>
        <w:pStyle w:val="Title"/>
      </w:pPr>
      <w:r w:rsidRPr="00232147">
        <w:t>Attachments:</w:t>
      </w:r>
      <w:r w:rsidRPr="00232147">
        <w:tab/>
      </w:r>
      <w:r w:rsidR="00DF1E30">
        <w:rPr>
          <w:color w:val="000000"/>
          <w:lang w:val="en-US" w:eastAsia="zh-CN"/>
        </w:rPr>
        <w:t>None</w:t>
      </w:r>
    </w:p>
    <w:bookmarkEnd w:id="0"/>
    <w:p w14:paraId="31FCA5FA" w14:textId="77777777" w:rsidR="007B3537" w:rsidRPr="0030011B" w:rsidRDefault="007B3537" w:rsidP="00C20691">
      <w:pPr>
        <w:pBdr>
          <w:bottom w:val="single" w:sz="4" w:space="1" w:color="auto"/>
        </w:pBdr>
        <w:rPr>
          <w:rFonts w:ascii="Arial" w:hAnsi="Arial" w:cs="Arial"/>
          <w:lang w:eastAsia="zh-CN"/>
        </w:rPr>
      </w:pPr>
    </w:p>
    <w:p w14:paraId="447822CA"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4FDB7759" w14:textId="77777777" w:rsidR="001C3C22" w:rsidRPr="003571BD" w:rsidRDefault="00DF1E30" w:rsidP="00DF1E30">
      <w:pPr>
        <w:rPr>
          <w:rFonts w:ascii="Arial" w:eastAsia="DengXian" w:hAnsi="Arial" w:cs="Arial"/>
          <w:sz w:val="20"/>
          <w:szCs w:val="20"/>
          <w:lang w:eastAsia="zh-CN"/>
        </w:rPr>
      </w:pPr>
      <w:bookmarkStart w:id="1" w:name="OLE_LINK1"/>
      <w:bookmarkStart w:id="2" w:name="_Hlk146817914"/>
      <w:bookmarkStart w:id="3" w:name="_Hlk149073305"/>
      <w:r>
        <w:rPr>
          <w:rFonts w:ascii="Arial" w:eastAsia="DengXian" w:hAnsi="Arial" w:cs="Arial" w:hint="eastAsia"/>
          <w:sz w:val="20"/>
          <w:szCs w:val="20"/>
          <w:lang w:eastAsia="zh-CN"/>
        </w:rPr>
        <w:t>S</w:t>
      </w:r>
      <w:r>
        <w:rPr>
          <w:rFonts w:ascii="Arial" w:eastAsia="DengXian" w:hAnsi="Arial" w:cs="Arial"/>
          <w:sz w:val="20"/>
          <w:szCs w:val="20"/>
          <w:lang w:eastAsia="zh-CN"/>
        </w:rPr>
        <w:t xml:space="preserve">A4 thanks SA2 for the LS on FS_XRM Ph2 </w:t>
      </w:r>
      <w:r w:rsidR="003B2490">
        <w:rPr>
          <w:rFonts w:ascii="Arial" w:eastAsia="DengXian" w:hAnsi="Arial" w:cs="Arial"/>
          <w:sz w:val="20"/>
          <w:szCs w:val="20"/>
          <w:lang w:eastAsia="zh-CN"/>
        </w:rPr>
        <w:t>(</w:t>
      </w:r>
      <w:r w:rsidR="00161340" w:rsidRPr="00161340">
        <w:rPr>
          <w:rFonts w:ascii="Arial" w:eastAsia="DengXian" w:hAnsi="Arial" w:cs="Arial"/>
          <w:sz w:val="20"/>
          <w:szCs w:val="20"/>
          <w:lang w:eastAsia="zh-CN"/>
        </w:rPr>
        <w:t>S2-2407351/S4-241422</w:t>
      </w:r>
      <w:r w:rsidR="003B2490" w:rsidRPr="003B2490">
        <w:rPr>
          <w:rFonts w:ascii="Arial" w:eastAsia="DengXian" w:hAnsi="Arial" w:cs="Arial"/>
          <w:sz w:val="20"/>
          <w:szCs w:val="20"/>
          <w:lang w:eastAsia="zh-CN"/>
        </w:rPr>
        <w:t>)</w:t>
      </w:r>
      <w:r w:rsidR="003B2490">
        <w:rPr>
          <w:rFonts w:ascii="Arial" w:eastAsia="DengXian" w:hAnsi="Arial" w:cs="Arial"/>
          <w:sz w:val="20"/>
          <w:szCs w:val="20"/>
          <w:lang w:eastAsia="zh-CN"/>
        </w:rPr>
        <w:t xml:space="preserve"> </w:t>
      </w:r>
      <w:r>
        <w:rPr>
          <w:rFonts w:ascii="Arial" w:eastAsia="DengXian" w:hAnsi="Arial" w:cs="Arial"/>
          <w:sz w:val="20"/>
          <w:szCs w:val="20"/>
          <w:lang w:eastAsia="zh-CN"/>
        </w:rPr>
        <w:t>and would like to provide the feedback as following:</w:t>
      </w:r>
    </w:p>
    <w:p w14:paraId="317E749D" w14:textId="77777777" w:rsidR="00DB2A3E" w:rsidRDefault="001C3C22" w:rsidP="00DB2A3E">
      <w:pPr>
        <w:numPr>
          <w:ilvl w:val="0"/>
          <w:numId w:val="12"/>
        </w:numPr>
        <w:rPr>
          <w:rFonts w:ascii="Arial" w:eastAsia="DengXian" w:hAnsi="Arial" w:cs="Arial"/>
          <w:sz w:val="20"/>
          <w:szCs w:val="20"/>
          <w:lang w:eastAsia="zh-CN"/>
        </w:rPr>
      </w:pPr>
      <w:bookmarkStart w:id="4" w:name="_Hlk164248013"/>
      <w:bookmarkStart w:id="5" w:name="_Hlk164340234"/>
      <w:r w:rsidRPr="0073645D">
        <w:rPr>
          <w:rFonts w:ascii="Arial" w:hAnsi="Arial" w:cs="Arial"/>
          <w:b/>
          <w:sz w:val="20"/>
          <w:szCs w:val="20"/>
        </w:rPr>
        <w:t>Question</w:t>
      </w:r>
      <w:r w:rsidR="00B36A6F" w:rsidRPr="0073645D">
        <w:rPr>
          <w:rFonts w:ascii="Arial" w:hAnsi="Arial" w:cs="Arial"/>
          <w:b/>
          <w:sz w:val="20"/>
          <w:szCs w:val="20"/>
        </w:rPr>
        <w:t>1</w:t>
      </w:r>
      <w:r w:rsidR="000C3CBC">
        <w:rPr>
          <w:rFonts w:ascii="Arial" w:hAnsi="Arial" w:cs="Arial"/>
          <w:b/>
          <w:sz w:val="20"/>
          <w:szCs w:val="20"/>
        </w:rPr>
        <w:t xml:space="preserve"> </w:t>
      </w:r>
      <w:r w:rsidR="009022CD">
        <w:rPr>
          <w:rFonts w:ascii="Arial" w:hAnsi="Arial" w:cs="Arial"/>
          <w:b/>
          <w:sz w:val="20"/>
          <w:szCs w:val="20"/>
        </w:rPr>
        <w:t>[</w:t>
      </w:r>
      <w:r w:rsidR="009022CD" w:rsidRPr="009022CD">
        <w:rPr>
          <w:rFonts w:ascii="Arial" w:hAnsi="Arial" w:cs="Arial"/>
          <w:b/>
          <w:sz w:val="20"/>
          <w:szCs w:val="20"/>
        </w:rPr>
        <w:t xml:space="preserve">for </w:t>
      </w:r>
      <w:r w:rsidR="009022CD" w:rsidRPr="009022CD">
        <w:rPr>
          <w:rFonts w:ascii="Aptos" w:hAnsi="Aptos"/>
          <w:b/>
          <w:color w:val="000000"/>
        </w:rPr>
        <w:t>SA4, RAN2 and RAN3</w:t>
      </w:r>
      <w:r w:rsidR="009022CD">
        <w:rPr>
          <w:rFonts w:ascii="Arial" w:hAnsi="Arial" w:cs="Arial"/>
          <w:b/>
          <w:sz w:val="20"/>
          <w:szCs w:val="20"/>
        </w:rPr>
        <w:t>]</w:t>
      </w:r>
      <w:r w:rsidRPr="0073645D">
        <w:rPr>
          <w:rFonts w:ascii="Arial" w:hAnsi="Arial" w:cs="Arial"/>
          <w:b/>
          <w:sz w:val="20"/>
          <w:szCs w:val="20"/>
        </w:rPr>
        <w:t>:</w:t>
      </w:r>
      <w:r w:rsidRPr="0073645D">
        <w:rPr>
          <w:rFonts w:ascii="Arial" w:eastAsia="DengXian" w:hAnsi="Arial" w:cs="Arial"/>
          <w:sz w:val="20"/>
          <w:szCs w:val="20"/>
          <w:lang w:eastAsia="zh-CN"/>
        </w:rPr>
        <w:t xml:space="preserve"> </w:t>
      </w:r>
      <w:bookmarkEnd w:id="4"/>
    </w:p>
    <w:p w14:paraId="5B4C785C" w14:textId="77777777" w:rsidR="00DB2A3E" w:rsidRDefault="00DB2A3E" w:rsidP="00DB2A3E">
      <w:pPr>
        <w:pStyle w:val="B1"/>
        <w:numPr>
          <w:ilvl w:val="1"/>
          <w:numId w:val="12"/>
        </w:numPr>
        <w:adjustRightInd/>
        <w:textAlignment w:val="auto"/>
        <w:rPr>
          <w:rFonts w:ascii="Arial" w:eastAsia="DengXian" w:hAnsi="Arial" w:cs="Arial"/>
          <w:lang w:eastAsia="zh-CN"/>
        </w:rPr>
      </w:pPr>
      <w:r w:rsidRPr="00E11D6E">
        <w:rPr>
          <w:rFonts w:ascii="Arial" w:eastAsia="DengXian" w:hAnsi="Arial" w:cs="Arial"/>
          <w:lang w:eastAsia="zh-CN"/>
        </w:rPr>
        <w:t>SA2 discusses indicating periodi</w:t>
      </w:r>
      <w:r w:rsidRPr="00266992">
        <w:rPr>
          <w:rFonts w:ascii="Arial" w:eastAsia="DengXian" w:hAnsi="Arial" w:cs="Arial"/>
          <w:lang w:eastAsia="zh-CN"/>
        </w:rPr>
        <w:t>city via in-band signaling (i.e. in GTP-U) for dynamic changes of the periodicity and kindly asks RAN2 and RAN3 to feedback on that approach.</w:t>
      </w:r>
    </w:p>
    <w:p w14:paraId="1FB24CA6" w14:textId="77777777" w:rsidR="00DB2A3E" w:rsidRPr="000D2A96" w:rsidRDefault="00DB2A3E" w:rsidP="00DB2A3E">
      <w:pPr>
        <w:pStyle w:val="B1"/>
        <w:numPr>
          <w:ilvl w:val="1"/>
          <w:numId w:val="12"/>
        </w:numPr>
        <w:adjustRightInd/>
        <w:textAlignment w:val="auto"/>
        <w:rPr>
          <w:rFonts w:ascii="Arial" w:eastAsia="DengXian" w:hAnsi="Arial" w:cs="Arial"/>
          <w:lang w:eastAsia="zh-CN"/>
        </w:rPr>
      </w:pPr>
      <w:r w:rsidRPr="000D2A96">
        <w:rPr>
          <w:rFonts w:ascii="Arial" w:eastAsia="DengXian" w:hAnsi="Arial" w:cs="Arial"/>
          <w:lang w:eastAsia="zh-CN"/>
        </w:rPr>
        <w:t>To SA4</w:t>
      </w:r>
      <w:r>
        <w:rPr>
          <w:rFonts w:ascii="Arial" w:eastAsia="DengXian" w:hAnsi="Arial" w:cs="Arial"/>
          <w:lang w:eastAsia="zh-CN"/>
        </w:rPr>
        <w:t>:</w:t>
      </w:r>
      <w:r w:rsidRPr="000D2A96">
        <w:rPr>
          <w:rFonts w:ascii="Arial" w:eastAsia="DengXian" w:hAnsi="Arial" w:cs="Arial"/>
          <w:lang w:eastAsia="zh-CN"/>
        </w:rPr>
        <w:t xml:space="preserve"> is it possible for</w:t>
      </w:r>
      <w:r>
        <w:rPr>
          <w:rFonts w:ascii="Arial" w:eastAsia="DengXian" w:hAnsi="Arial" w:cs="Arial"/>
          <w:lang w:eastAsia="zh-CN"/>
        </w:rPr>
        <w:t xml:space="preserve"> application server t</w:t>
      </w:r>
      <w:r w:rsidRPr="000D2A96">
        <w:rPr>
          <w:rFonts w:ascii="Arial" w:eastAsia="DengXian" w:hAnsi="Arial" w:cs="Arial"/>
          <w:lang w:eastAsia="zh-CN"/>
        </w:rPr>
        <w:t>o provide the periodicity to the PSA UPF</w:t>
      </w:r>
      <w:r>
        <w:rPr>
          <w:rFonts w:ascii="Arial" w:eastAsia="DengXian" w:hAnsi="Arial" w:cs="Arial"/>
          <w:lang w:eastAsia="zh-CN"/>
        </w:rPr>
        <w:t xml:space="preserve"> in RTP header extension?</w:t>
      </w:r>
    </w:p>
    <w:p w14:paraId="16332D03" w14:textId="77777777" w:rsidR="00FD6C9D" w:rsidRPr="001D3DE3" w:rsidRDefault="00FD6C9D" w:rsidP="00DB2A3E">
      <w:pPr>
        <w:overflowPunct w:val="0"/>
        <w:snapToGrid/>
        <w:spacing w:after="180"/>
        <w:jc w:val="left"/>
        <w:textAlignment w:val="baseline"/>
        <w:rPr>
          <w:rFonts w:ascii="Arial" w:eastAsia="DengXian" w:hAnsi="Arial" w:cs="Arial"/>
          <w:sz w:val="20"/>
          <w:szCs w:val="20"/>
          <w:lang w:eastAsia="zh-CN"/>
        </w:rPr>
      </w:pPr>
      <w:r w:rsidRPr="001D3DE3">
        <w:rPr>
          <w:rFonts w:ascii="Arial" w:eastAsia="DengXian" w:hAnsi="Arial" w:cs="Arial"/>
          <w:b/>
          <w:bCs/>
          <w:sz w:val="20"/>
          <w:szCs w:val="20"/>
          <w:lang w:eastAsia="zh-CN"/>
        </w:rPr>
        <w:t>Reply 1:</w:t>
      </w:r>
      <w:r w:rsidR="00552372" w:rsidRPr="001D3DE3">
        <w:rPr>
          <w:rFonts w:ascii="Arial" w:eastAsia="DengXian" w:hAnsi="Arial" w:cs="Arial"/>
          <w:sz w:val="20"/>
          <w:szCs w:val="20"/>
          <w:lang w:eastAsia="zh-CN"/>
        </w:rPr>
        <w:t xml:space="preserve"> </w:t>
      </w:r>
      <w:r w:rsidR="00DB2A3E" w:rsidRPr="00DB2A3E">
        <w:rPr>
          <w:rFonts w:ascii="Arial" w:eastAsia="DengXian" w:hAnsi="Arial" w:cs="Arial"/>
          <w:sz w:val="20"/>
          <w:szCs w:val="20"/>
          <w:lang w:eastAsia="zh-CN"/>
        </w:rPr>
        <w:t>Yes, the periodicity can be included, provided that the sender implementation supports it. However, SA4 views periodicity as static information tied to the media frame rate rather than a value that can vary with each burst. Therefore, SA4 would not recommend sending it over the user plane for dynamic adjustments.</w:t>
      </w:r>
    </w:p>
    <w:p w14:paraId="4452821D" w14:textId="77777777" w:rsidR="00B36A6F" w:rsidRPr="00DB2A3E" w:rsidRDefault="00B36A6F" w:rsidP="00B36A6F">
      <w:pPr>
        <w:numPr>
          <w:ilvl w:val="0"/>
          <w:numId w:val="12"/>
        </w:numPr>
        <w:overflowPunct w:val="0"/>
        <w:snapToGrid/>
        <w:spacing w:after="180"/>
        <w:jc w:val="left"/>
        <w:textAlignment w:val="baseline"/>
        <w:rPr>
          <w:rFonts w:ascii="Arial" w:eastAsia="DengXian" w:hAnsi="Arial" w:cs="Arial"/>
          <w:sz w:val="20"/>
          <w:szCs w:val="20"/>
          <w:lang w:eastAsia="zh-CN"/>
        </w:rPr>
      </w:pPr>
      <w:r w:rsidRPr="003571BD">
        <w:rPr>
          <w:rFonts w:ascii="Arial" w:hAnsi="Arial" w:cs="Arial"/>
          <w:b/>
          <w:sz w:val="20"/>
          <w:szCs w:val="20"/>
        </w:rPr>
        <w:t>Question2</w:t>
      </w:r>
      <w:r w:rsidR="000C3CBC">
        <w:rPr>
          <w:rFonts w:ascii="Arial" w:hAnsi="Arial" w:cs="Arial"/>
          <w:b/>
          <w:sz w:val="20"/>
          <w:szCs w:val="20"/>
        </w:rPr>
        <w:t xml:space="preserve"> </w:t>
      </w:r>
      <w:r w:rsidR="009022CD">
        <w:rPr>
          <w:rFonts w:ascii="Arial" w:hAnsi="Arial" w:cs="Arial"/>
          <w:b/>
          <w:sz w:val="20"/>
          <w:szCs w:val="20"/>
        </w:rPr>
        <w:t>[</w:t>
      </w:r>
      <w:r w:rsidR="009022CD" w:rsidRPr="009022CD">
        <w:rPr>
          <w:rFonts w:ascii="Arial" w:hAnsi="Arial" w:cs="Arial"/>
          <w:b/>
          <w:sz w:val="20"/>
          <w:szCs w:val="20"/>
        </w:rPr>
        <w:t xml:space="preserve">for </w:t>
      </w:r>
      <w:r w:rsidR="009022CD" w:rsidRPr="009022CD">
        <w:rPr>
          <w:rFonts w:ascii="Aptos" w:hAnsi="Aptos"/>
          <w:b/>
          <w:color w:val="000000"/>
        </w:rPr>
        <w:t>SA4</w:t>
      </w:r>
      <w:r w:rsidR="00DB2A3E">
        <w:rPr>
          <w:rFonts w:ascii="Aptos" w:hAnsi="Aptos"/>
          <w:b/>
          <w:color w:val="000000"/>
        </w:rPr>
        <w:t xml:space="preserve"> and RAN2</w:t>
      </w:r>
      <w:r w:rsidR="009022CD">
        <w:rPr>
          <w:rFonts w:ascii="Arial" w:hAnsi="Arial" w:cs="Arial"/>
          <w:b/>
          <w:sz w:val="20"/>
          <w:szCs w:val="20"/>
        </w:rPr>
        <w:t>]</w:t>
      </w:r>
      <w:r w:rsidRPr="003571BD">
        <w:rPr>
          <w:rFonts w:ascii="Arial" w:hAnsi="Arial" w:cs="Arial"/>
          <w:b/>
          <w:sz w:val="20"/>
          <w:szCs w:val="20"/>
        </w:rPr>
        <w:t>:</w:t>
      </w:r>
      <w:r w:rsidR="003571BD" w:rsidRPr="003571BD">
        <w:rPr>
          <w:rFonts w:ascii="Arial" w:hAnsi="Arial" w:cs="Arial"/>
          <w:b/>
          <w:sz w:val="20"/>
          <w:szCs w:val="20"/>
        </w:rPr>
        <w:t xml:space="preserve"> </w:t>
      </w:r>
      <w:r w:rsidR="00DB2A3E" w:rsidRPr="00DB2A3E">
        <w:rPr>
          <w:rFonts w:ascii="Arial" w:hAnsi="Arial" w:cs="Arial"/>
          <w:sz w:val="20"/>
          <w:szCs w:val="20"/>
        </w:rPr>
        <w:t>There is some discussion about time to next burst.</w:t>
      </w:r>
    </w:p>
    <w:p w14:paraId="2C566AF4" w14:textId="77777777" w:rsidR="00DB2A3E" w:rsidRPr="00DB2A3E" w:rsidRDefault="00DB2A3E" w:rsidP="00DB2A3E">
      <w:pPr>
        <w:pStyle w:val="B1"/>
        <w:numPr>
          <w:ilvl w:val="1"/>
          <w:numId w:val="12"/>
        </w:numPr>
        <w:adjustRightInd/>
        <w:textAlignment w:val="auto"/>
        <w:rPr>
          <w:rFonts w:ascii="Arial" w:eastAsia="DengXian" w:hAnsi="Arial" w:cs="Arial"/>
          <w:lang w:eastAsia="zh-CN"/>
        </w:rPr>
      </w:pPr>
      <w:r w:rsidRPr="00E11D6E">
        <w:rPr>
          <w:rFonts w:ascii="Arial" w:eastAsia="DengXian" w:hAnsi="Arial" w:cs="Arial"/>
          <w:lang w:eastAsia="zh-CN"/>
        </w:rPr>
        <w:t>To SA4: is it possible that the application server provides the time to next burst (i.e.</w:t>
      </w:r>
      <w:r>
        <w:rPr>
          <w:rFonts w:ascii="Arial" w:eastAsia="DengXian" w:hAnsi="Arial" w:cs="Arial"/>
          <w:lang w:eastAsia="zh-CN"/>
        </w:rPr>
        <w:t xml:space="preserve"> the time interval between the current burst and the next burst</w:t>
      </w:r>
      <w:r w:rsidRPr="00E11D6E">
        <w:rPr>
          <w:rFonts w:ascii="Arial" w:eastAsia="DengXian" w:hAnsi="Arial" w:cs="Arial"/>
          <w:lang w:eastAsia="zh-CN"/>
        </w:rPr>
        <w:t>) in the</w:t>
      </w:r>
      <w:r>
        <w:rPr>
          <w:rFonts w:ascii="Arial" w:eastAsia="DengXian" w:hAnsi="Arial" w:cs="Arial"/>
          <w:lang w:eastAsia="zh-CN"/>
        </w:rPr>
        <w:t xml:space="preserve"> 1</w:t>
      </w:r>
      <w:r w:rsidRPr="008176EA">
        <w:rPr>
          <w:rFonts w:ascii="Arial" w:eastAsia="DengXian" w:hAnsi="Arial" w:cs="Arial"/>
          <w:vertAlign w:val="superscript"/>
          <w:lang w:eastAsia="zh-CN"/>
        </w:rPr>
        <w:t>st</w:t>
      </w:r>
      <w:r w:rsidRPr="00E11D6E">
        <w:rPr>
          <w:rFonts w:ascii="Arial" w:eastAsia="DengXian" w:hAnsi="Arial" w:cs="Arial"/>
          <w:lang w:eastAsia="zh-CN"/>
        </w:rPr>
        <w:t xml:space="preserve"> packet of the burst via N6? </w:t>
      </w:r>
    </w:p>
    <w:p w14:paraId="0A51D302" w14:textId="49BC5E15" w:rsidR="00A7009A" w:rsidRPr="009640A9" w:rsidRDefault="00A7009A" w:rsidP="00DB2A3E">
      <w:pPr>
        <w:overflowPunct w:val="0"/>
        <w:snapToGrid/>
        <w:spacing w:after="180"/>
        <w:jc w:val="left"/>
        <w:textAlignment w:val="baseline"/>
        <w:rPr>
          <w:rFonts w:ascii="Arial" w:eastAsia="DengXian" w:hAnsi="Arial" w:cs="Arial"/>
          <w:sz w:val="20"/>
          <w:szCs w:val="20"/>
          <w:lang w:eastAsia="zh-CN"/>
        </w:rPr>
      </w:pPr>
      <w:r w:rsidRPr="009640A9">
        <w:rPr>
          <w:rFonts w:ascii="Arial" w:eastAsia="DengXian" w:hAnsi="Arial" w:cs="Arial"/>
          <w:b/>
          <w:bCs/>
          <w:sz w:val="20"/>
          <w:szCs w:val="20"/>
          <w:lang w:eastAsia="zh-CN"/>
        </w:rPr>
        <w:t>Reply 2:</w:t>
      </w:r>
      <w:r w:rsidRPr="009640A9">
        <w:rPr>
          <w:rFonts w:ascii="Arial" w:eastAsia="DengXian" w:hAnsi="Arial" w:cs="Arial"/>
          <w:sz w:val="20"/>
          <w:szCs w:val="20"/>
          <w:lang w:eastAsia="zh-CN"/>
        </w:rPr>
        <w:t xml:space="preserve"> </w:t>
      </w:r>
      <w:r w:rsidR="001D014B" w:rsidRPr="009640A9">
        <w:rPr>
          <w:rFonts w:ascii="Arial" w:eastAsia="DengXian" w:hAnsi="Arial" w:cs="Arial"/>
          <w:sz w:val="20"/>
          <w:szCs w:val="20"/>
          <w:lang w:eastAsia="zh-CN"/>
        </w:rPr>
        <w:t>Yes, it is possible. Senders can estimate how much time it will take to send all packets in a data burst and determine the start time of the next burst. Therefore, the application server can provide a reliable estimate of TTNB in the first packet of the burst.</w:t>
      </w:r>
    </w:p>
    <w:p w14:paraId="0018A855" w14:textId="77777777" w:rsidR="00DB2A3E" w:rsidRPr="001D3DE3" w:rsidRDefault="00DB2A3E" w:rsidP="00DB2A3E">
      <w:pPr>
        <w:overflowPunct w:val="0"/>
        <w:snapToGrid/>
        <w:spacing w:after="180"/>
        <w:jc w:val="left"/>
        <w:textAlignment w:val="baseline"/>
        <w:rPr>
          <w:rFonts w:ascii="Arial" w:eastAsia="DengXian" w:hAnsi="Arial" w:cs="Arial"/>
          <w:sz w:val="20"/>
          <w:szCs w:val="20"/>
          <w:lang w:eastAsia="zh-CN"/>
        </w:rPr>
      </w:pPr>
    </w:p>
    <w:bookmarkEnd w:id="1"/>
    <w:bookmarkEnd w:id="2"/>
    <w:bookmarkEnd w:id="3"/>
    <w:bookmarkEnd w:id="5"/>
    <w:p w14:paraId="4CFE659F" w14:textId="77777777" w:rsidR="00C20691" w:rsidRPr="0030011B" w:rsidRDefault="00C20691" w:rsidP="002511F5">
      <w:pPr>
        <w:outlineLvl w:val="0"/>
        <w:rPr>
          <w:rFonts w:ascii="Arial" w:hAnsi="Arial" w:cs="Arial"/>
          <w:b/>
          <w:sz w:val="20"/>
        </w:rPr>
      </w:pPr>
      <w:r w:rsidRPr="0030011B">
        <w:rPr>
          <w:rFonts w:ascii="Arial" w:hAnsi="Arial" w:cs="Arial"/>
          <w:b/>
          <w:sz w:val="20"/>
        </w:rPr>
        <w:t>2. Actions:</w:t>
      </w:r>
    </w:p>
    <w:p w14:paraId="568D6D10" w14:textId="77777777" w:rsidR="00C20691" w:rsidRPr="00C73FE1" w:rsidRDefault="00C20691" w:rsidP="002511F5">
      <w:pPr>
        <w:ind w:left="1985" w:hanging="1985"/>
        <w:outlineLvl w:val="0"/>
        <w:rPr>
          <w:rFonts w:ascii="Arial" w:hAnsi="Arial" w:cs="Arial"/>
          <w:b/>
          <w:sz w:val="20"/>
          <w:szCs w:val="20"/>
          <w:lang w:eastAsia="zh-CN"/>
        </w:rPr>
      </w:pPr>
      <w:bookmarkStart w:id="6" w:name="_Hlk165537394"/>
      <w:r w:rsidRPr="00C73FE1">
        <w:rPr>
          <w:rFonts w:ascii="Arial" w:hAnsi="Arial" w:cs="Arial"/>
          <w:b/>
          <w:sz w:val="20"/>
          <w:szCs w:val="20"/>
        </w:rPr>
        <w:t>To</w:t>
      </w:r>
      <w:r w:rsidR="0046514D" w:rsidRPr="00C73FE1">
        <w:rPr>
          <w:rFonts w:ascii="Arial" w:hAnsi="Arial" w:cs="Arial"/>
          <w:b/>
          <w:sz w:val="20"/>
          <w:szCs w:val="20"/>
        </w:rPr>
        <w:t xml:space="preserve"> </w:t>
      </w:r>
      <w:r w:rsidR="0048161D" w:rsidRPr="00C73FE1">
        <w:rPr>
          <w:rFonts w:ascii="Arial" w:hAnsi="Arial" w:cs="Arial"/>
          <w:b/>
          <w:sz w:val="20"/>
          <w:szCs w:val="20"/>
          <w:lang w:eastAsia="zh-CN"/>
        </w:rPr>
        <w:t>SA</w:t>
      </w:r>
      <w:r w:rsidR="003C4813">
        <w:rPr>
          <w:rFonts w:ascii="Arial" w:hAnsi="Arial" w:cs="Arial"/>
          <w:b/>
          <w:sz w:val="20"/>
          <w:szCs w:val="20"/>
          <w:lang w:eastAsia="zh-CN"/>
        </w:rPr>
        <w:t>2</w:t>
      </w:r>
      <w:r w:rsidR="004430B3" w:rsidRPr="00C73FE1">
        <w:rPr>
          <w:rFonts w:ascii="Arial" w:hAnsi="Arial" w:cs="Arial"/>
          <w:b/>
          <w:sz w:val="20"/>
          <w:szCs w:val="20"/>
          <w:lang w:eastAsia="zh-CN"/>
        </w:rPr>
        <w:t>:</w:t>
      </w:r>
    </w:p>
    <w:p w14:paraId="0A9DE04C" w14:textId="77777777" w:rsidR="00005225" w:rsidRDefault="00C73FE1" w:rsidP="004E07F3">
      <w:pPr>
        <w:rPr>
          <w:rFonts w:ascii="Arial" w:hAnsi="Arial"/>
          <w:sz w:val="20"/>
          <w:szCs w:val="20"/>
        </w:rPr>
      </w:pPr>
      <w:r w:rsidRPr="00C73FE1">
        <w:rPr>
          <w:rFonts w:ascii="Arial" w:hAnsi="Arial" w:cs="Arial"/>
          <w:b/>
          <w:sz w:val="20"/>
          <w:szCs w:val="20"/>
        </w:rPr>
        <w:t xml:space="preserve">ACTION: </w:t>
      </w:r>
      <w:r w:rsidRPr="00C73FE1">
        <w:rPr>
          <w:rFonts w:ascii="Arial" w:hAnsi="Arial"/>
          <w:sz w:val="20"/>
          <w:szCs w:val="20"/>
        </w:rPr>
        <w:t>SA</w:t>
      </w:r>
      <w:r w:rsidR="003C4813">
        <w:rPr>
          <w:rFonts w:ascii="Arial" w:hAnsi="Arial"/>
          <w:sz w:val="20"/>
          <w:szCs w:val="20"/>
        </w:rPr>
        <w:t>4</w:t>
      </w:r>
      <w:r w:rsidRPr="00C73FE1">
        <w:rPr>
          <w:rFonts w:ascii="Arial" w:hAnsi="Arial"/>
          <w:sz w:val="20"/>
          <w:szCs w:val="20"/>
        </w:rPr>
        <w:t xml:space="preserve"> kindly asks SA</w:t>
      </w:r>
      <w:r w:rsidR="003C4813">
        <w:rPr>
          <w:rFonts w:ascii="Arial" w:hAnsi="Arial"/>
          <w:sz w:val="20"/>
          <w:szCs w:val="20"/>
        </w:rPr>
        <w:t>2</w:t>
      </w:r>
      <w:r w:rsidR="00167873">
        <w:rPr>
          <w:rFonts w:ascii="Arial" w:hAnsi="Arial"/>
          <w:sz w:val="20"/>
          <w:szCs w:val="20"/>
        </w:rPr>
        <w:t xml:space="preserve"> to take the above into account and provide feedback if any</w:t>
      </w:r>
      <w:r w:rsidRPr="00C73FE1">
        <w:rPr>
          <w:rFonts w:ascii="Arial" w:hAnsi="Arial"/>
          <w:sz w:val="20"/>
          <w:szCs w:val="20"/>
        </w:rPr>
        <w:t>.</w:t>
      </w:r>
      <w:bookmarkEnd w:id="6"/>
    </w:p>
    <w:p w14:paraId="65B28326" w14:textId="77777777" w:rsidR="00DB2A3E" w:rsidRPr="00DB2A3E" w:rsidRDefault="00DB2A3E" w:rsidP="004E07F3">
      <w:pPr>
        <w:rPr>
          <w:rFonts w:ascii="Arial" w:hAnsi="Arial"/>
          <w:sz w:val="20"/>
          <w:szCs w:val="20"/>
        </w:rPr>
      </w:pPr>
    </w:p>
    <w:p w14:paraId="0C5E23D9" w14:textId="77777777"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xml:space="preserve">. Date of Next </w:t>
      </w:r>
      <w:r w:rsidR="00AD029D" w:rsidRPr="0030011B">
        <w:rPr>
          <w:rFonts w:ascii="Arial" w:hAnsi="Arial" w:cs="Arial"/>
          <w:b/>
          <w:sz w:val="20"/>
        </w:rPr>
        <w:t>SA</w:t>
      </w:r>
      <w:r w:rsidR="003C4813">
        <w:rPr>
          <w:rFonts w:ascii="Arial" w:hAnsi="Arial" w:cs="Arial"/>
          <w:b/>
          <w:sz w:val="20"/>
        </w:rPr>
        <w:t>4</w:t>
      </w:r>
      <w:r w:rsidR="00894B01" w:rsidRPr="0030011B">
        <w:rPr>
          <w:rFonts w:ascii="Arial" w:hAnsi="Arial" w:cs="Arial"/>
          <w:b/>
          <w:sz w:val="20"/>
        </w:rPr>
        <w:t xml:space="preserve"> </w:t>
      </w:r>
      <w:r w:rsidR="00C20691" w:rsidRPr="0030011B">
        <w:rPr>
          <w:rFonts w:ascii="Arial" w:hAnsi="Arial" w:cs="Arial"/>
          <w:b/>
          <w:sz w:val="20"/>
        </w:rPr>
        <w:t>Meetings:</w:t>
      </w:r>
    </w:p>
    <w:p w14:paraId="1291E38C" w14:textId="77777777" w:rsidR="00B11794" w:rsidRDefault="00863930" w:rsidP="00862FC3">
      <w:pPr>
        <w:tabs>
          <w:tab w:val="left" w:pos="3544"/>
        </w:tabs>
        <w:overflowPunct w:val="0"/>
        <w:ind w:left="2268" w:hanging="2268"/>
        <w:textAlignment w:val="baseline"/>
        <w:rPr>
          <w:rFonts w:ascii="Arial" w:hAnsi="Arial" w:cs="Arial"/>
          <w:sz w:val="20"/>
          <w:szCs w:val="16"/>
          <w:lang w:val="en-GB" w:eastAsia="zh-CN"/>
        </w:rPr>
      </w:pPr>
      <w:r>
        <w:rPr>
          <w:rFonts w:ascii="Arial" w:hAnsi="Arial" w:cs="Arial" w:hint="eastAsia"/>
          <w:sz w:val="20"/>
          <w:szCs w:val="16"/>
          <w:lang w:val="en-GB" w:eastAsia="zh-CN"/>
        </w:rPr>
        <w:lastRenderedPageBreak/>
        <w:t>S</w:t>
      </w:r>
      <w:r>
        <w:rPr>
          <w:rFonts w:ascii="Arial" w:hAnsi="Arial" w:cs="Arial"/>
          <w:sz w:val="20"/>
          <w:szCs w:val="16"/>
          <w:lang w:val="en-GB" w:eastAsia="zh-CN"/>
        </w:rPr>
        <w:t>A4#130</w:t>
      </w:r>
      <w:r>
        <w:rPr>
          <w:rFonts w:ascii="Arial" w:hAnsi="Arial" w:cs="Arial"/>
          <w:sz w:val="20"/>
          <w:szCs w:val="16"/>
          <w:lang w:val="en-GB" w:eastAsia="zh-CN"/>
        </w:rPr>
        <w:tab/>
      </w:r>
      <w:r w:rsidR="001D07BE">
        <w:rPr>
          <w:rFonts w:ascii="Arial" w:hAnsi="Arial" w:cs="Arial"/>
          <w:sz w:val="20"/>
          <w:szCs w:val="16"/>
          <w:lang w:val="en-GB" w:eastAsia="zh-CN"/>
        </w:rPr>
        <w:t>18</w:t>
      </w:r>
      <w:r w:rsidR="001D07BE" w:rsidRPr="001D07BE">
        <w:rPr>
          <w:rFonts w:ascii="Arial" w:hAnsi="Arial" w:cs="Arial"/>
          <w:sz w:val="20"/>
          <w:szCs w:val="16"/>
          <w:vertAlign w:val="superscript"/>
          <w:lang w:val="en-GB" w:eastAsia="zh-CN"/>
        </w:rPr>
        <w:t>th</w:t>
      </w:r>
      <w:r w:rsidR="001D07BE">
        <w:rPr>
          <w:rFonts w:ascii="Arial" w:hAnsi="Arial" w:cs="Arial"/>
          <w:sz w:val="20"/>
          <w:szCs w:val="16"/>
          <w:lang w:val="en-GB" w:eastAsia="zh-CN"/>
        </w:rPr>
        <w:t xml:space="preserve"> Nov – 22</w:t>
      </w:r>
      <w:r w:rsidR="001D07BE" w:rsidRPr="001D07BE">
        <w:rPr>
          <w:rFonts w:ascii="Arial" w:hAnsi="Arial" w:cs="Arial"/>
          <w:sz w:val="20"/>
          <w:szCs w:val="16"/>
          <w:vertAlign w:val="superscript"/>
          <w:lang w:val="en-GB" w:eastAsia="zh-CN"/>
        </w:rPr>
        <w:t>nd</w:t>
      </w:r>
      <w:r w:rsidR="001D07BE">
        <w:rPr>
          <w:rFonts w:ascii="Arial" w:hAnsi="Arial" w:cs="Arial"/>
          <w:sz w:val="20"/>
          <w:szCs w:val="16"/>
          <w:lang w:val="en-GB" w:eastAsia="zh-CN"/>
        </w:rPr>
        <w:t xml:space="preserve"> Nov 2024</w:t>
      </w:r>
      <w:r w:rsidR="001D07BE">
        <w:rPr>
          <w:rFonts w:ascii="Arial" w:hAnsi="Arial" w:cs="Arial"/>
          <w:sz w:val="20"/>
          <w:szCs w:val="16"/>
          <w:lang w:val="en-GB" w:eastAsia="zh-CN"/>
        </w:rPr>
        <w:tab/>
      </w:r>
      <w:r w:rsidR="001D07BE">
        <w:rPr>
          <w:rFonts w:ascii="Arial" w:hAnsi="Arial" w:cs="Arial"/>
          <w:sz w:val="20"/>
          <w:szCs w:val="16"/>
          <w:lang w:val="en-GB" w:eastAsia="zh-CN"/>
        </w:rPr>
        <w:tab/>
      </w:r>
      <w:r w:rsidR="001D07BE">
        <w:rPr>
          <w:rFonts w:ascii="Arial" w:hAnsi="Arial" w:cs="Arial"/>
          <w:sz w:val="20"/>
          <w:szCs w:val="16"/>
          <w:lang w:val="en-GB" w:eastAsia="zh-CN"/>
        </w:rPr>
        <w:tab/>
      </w:r>
      <w:r w:rsidR="001D07BE">
        <w:rPr>
          <w:rFonts w:ascii="Arial" w:hAnsi="Arial" w:cs="Arial"/>
          <w:sz w:val="20"/>
          <w:szCs w:val="16"/>
          <w:lang w:val="en-GB" w:eastAsia="zh-CN"/>
        </w:rPr>
        <w:tab/>
      </w:r>
      <w:r w:rsidR="001D07BE" w:rsidRPr="001D07BE">
        <w:rPr>
          <w:rFonts w:ascii="Arial" w:hAnsi="Arial" w:cs="Arial"/>
          <w:sz w:val="20"/>
          <w:szCs w:val="16"/>
          <w:lang w:val="en-GB" w:eastAsia="zh-CN"/>
        </w:rPr>
        <w:t xml:space="preserve">Orlando, </w:t>
      </w:r>
      <w:r w:rsidR="00B51444">
        <w:rPr>
          <w:rFonts w:ascii="Arial" w:hAnsi="Arial" w:cs="Arial"/>
          <w:sz w:val="20"/>
          <w:szCs w:val="16"/>
          <w:lang w:val="en-GB" w:eastAsia="zh-CN"/>
        </w:rPr>
        <w:t>FL</w:t>
      </w:r>
      <w:r w:rsidR="00B51444">
        <w:rPr>
          <w:rFonts w:ascii="Arial" w:hAnsi="Arial" w:cs="Arial" w:hint="eastAsia"/>
          <w:sz w:val="20"/>
          <w:szCs w:val="16"/>
          <w:lang w:val="en-GB" w:eastAsia="zh-CN"/>
        </w:rPr>
        <w:t>,</w:t>
      </w:r>
      <w:r w:rsidR="00B51444">
        <w:rPr>
          <w:rFonts w:ascii="Arial" w:hAnsi="Arial" w:cs="Arial"/>
          <w:sz w:val="20"/>
          <w:szCs w:val="16"/>
          <w:lang w:val="en-GB" w:eastAsia="zh-CN"/>
        </w:rPr>
        <w:t xml:space="preserve"> </w:t>
      </w:r>
      <w:r w:rsidR="001D07BE" w:rsidRPr="001D07BE">
        <w:rPr>
          <w:rFonts w:ascii="Arial" w:hAnsi="Arial" w:cs="Arial"/>
          <w:sz w:val="20"/>
          <w:szCs w:val="16"/>
          <w:lang w:val="en-GB" w:eastAsia="zh-CN"/>
        </w:rPr>
        <w:t>US</w:t>
      </w:r>
      <w:r w:rsidR="00B51444">
        <w:rPr>
          <w:rFonts w:ascii="Arial" w:hAnsi="Arial" w:cs="Arial"/>
          <w:sz w:val="20"/>
          <w:szCs w:val="16"/>
          <w:lang w:val="en-GB" w:eastAsia="zh-CN"/>
        </w:rPr>
        <w:t>A</w:t>
      </w:r>
    </w:p>
    <w:p w14:paraId="01D32FAE" w14:textId="77777777" w:rsidR="00DB2A3E" w:rsidRPr="0030011B" w:rsidRDefault="00DB2A3E" w:rsidP="00862FC3">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SA4#131</w:t>
      </w:r>
      <w:r>
        <w:rPr>
          <w:rFonts w:ascii="Arial" w:hAnsi="Arial" w:cs="Arial"/>
          <w:sz w:val="20"/>
          <w:szCs w:val="16"/>
          <w:lang w:val="en-GB" w:eastAsia="zh-CN"/>
        </w:rPr>
        <w:tab/>
        <w:t>17</w:t>
      </w:r>
      <w:r w:rsidRPr="00DB2A3E">
        <w:rPr>
          <w:rFonts w:ascii="Arial" w:hAnsi="Arial" w:cs="Arial"/>
          <w:sz w:val="20"/>
          <w:szCs w:val="16"/>
          <w:vertAlign w:val="superscript"/>
          <w:lang w:val="en-GB" w:eastAsia="zh-CN"/>
        </w:rPr>
        <w:t>th</w:t>
      </w:r>
      <w:r>
        <w:rPr>
          <w:rFonts w:ascii="Arial" w:hAnsi="Arial" w:cs="Arial"/>
          <w:sz w:val="20"/>
          <w:szCs w:val="16"/>
          <w:lang w:val="en-GB" w:eastAsia="zh-CN"/>
        </w:rPr>
        <w:t xml:space="preserve"> Feb – 21</w:t>
      </w:r>
      <w:r w:rsidRPr="00DB2A3E">
        <w:rPr>
          <w:rFonts w:ascii="Arial" w:hAnsi="Arial" w:cs="Arial"/>
          <w:sz w:val="20"/>
          <w:szCs w:val="16"/>
          <w:vertAlign w:val="superscript"/>
          <w:lang w:val="en-GB" w:eastAsia="zh-CN"/>
        </w:rPr>
        <w:t>st</w:t>
      </w:r>
      <w:r>
        <w:rPr>
          <w:rFonts w:ascii="Arial" w:hAnsi="Arial" w:cs="Arial"/>
          <w:sz w:val="20"/>
          <w:szCs w:val="16"/>
          <w:lang w:val="en-GB" w:eastAsia="zh-CN"/>
        </w:rPr>
        <w:t xml:space="preserve"> Feb 2025</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t>Geneva, Switzerland</w:t>
      </w:r>
    </w:p>
    <w:sectPr w:rsidR="00DB2A3E" w:rsidRPr="0030011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295136" w14:textId="77777777" w:rsidR="00AC3DD2" w:rsidRDefault="00AC3DD2">
      <w:r>
        <w:separator/>
      </w:r>
    </w:p>
  </w:endnote>
  <w:endnote w:type="continuationSeparator" w:id="0">
    <w:p w14:paraId="14F1EBE4" w14:textId="77777777" w:rsidR="00AC3DD2" w:rsidRDefault="00AC3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4C7050" w14:textId="77777777" w:rsidR="00AC3DD2" w:rsidRDefault="00AC3DD2">
      <w:r>
        <w:separator/>
      </w:r>
    </w:p>
  </w:footnote>
  <w:footnote w:type="continuationSeparator" w:id="0">
    <w:p w14:paraId="0DA1F521" w14:textId="77777777" w:rsidR="00AC3DD2" w:rsidRDefault="00AC3D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1C05DBD"/>
    <w:multiLevelType w:val="hybridMultilevel"/>
    <w:tmpl w:val="D7546E9A"/>
    <w:lvl w:ilvl="0" w:tplc="04090003">
      <w:start w:val="1"/>
      <w:numFmt w:val="bullet"/>
      <w:lvlText w:val=""/>
      <w:lvlJc w:val="left"/>
      <w:pPr>
        <w:ind w:left="360" w:hanging="36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9742590">
    <w:abstractNumId w:val="7"/>
  </w:num>
  <w:num w:numId="2" w16cid:durableId="1921598748">
    <w:abstractNumId w:val="5"/>
  </w:num>
  <w:num w:numId="3" w16cid:durableId="2135825091">
    <w:abstractNumId w:val="12"/>
  </w:num>
  <w:num w:numId="4" w16cid:durableId="1759475847">
    <w:abstractNumId w:val="15"/>
  </w:num>
  <w:num w:numId="5" w16cid:durableId="931400118">
    <w:abstractNumId w:val="4"/>
  </w:num>
  <w:num w:numId="6" w16cid:durableId="697436491">
    <w:abstractNumId w:val="2"/>
  </w:num>
  <w:num w:numId="7" w16cid:durableId="1030256029">
    <w:abstractNumId w:val="0"/>
  </w:num>
  <w:num w:numId="8" w16cid:durableId="1751078868">
    <w:abstractNumId w:val="8"/>
  </w:num>
  <w:num w:numId="9" w16cid:durableId="546259826">
    <w:abstractNumId w:val="10"/>
  </w:num>
  <w:num w:numId="10" w16cid:durableId="733355186">
    <w:abstractNumId w:val="6"/>
  </w:num>
  <w:num w:numId="11" w16cid:durableId="562108275">
    <w:abstractNumId w:val="9"/>
  </w:num>
  <w:num w:numId="12" w16cid:durableId="1290939406">
    <w:abstractNumId w:val="3"/>
  </w:num>
  <w:num w:numId="13" w16cid:durableId="10776767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51231981">
    <w:abstractNumId w:val="14"/>
  </w:num>
  <w:num w:numId="15" w16cid:durableId="1007710251">
    <w:abstractNumId w:val="3"/>
  </w:num>
  <w:num w:numId="16" w16cid:durableId="802344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93651308">
    <w:abstractNumId w:val="1"/>
  </w:num>
  <w:num w:numId="18" w16cid:durableId="1074814372">
    <w:abstractNumId w:val="11"/>
  </w:num>
  <w:num w:numId="19" w16cid:durableId="547107630">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7"/>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72B6"/>
    <w:rsid w:val="00007813"/>
    <w:rsid w:val="0001037F"/>
    <w:rsid w:val="000109E6"/>
    <w:rsid w:val="00010B05"/>
    <w:rsid w:val="00011675"/>
    <w:rsid w:val="00011E0B"/>
    <w:rsid w:val="00011EAC"/>
    <w:rsid w:val="00011F67"/>
    <w:rsid w:val="00012019"/>
    <w:rsid w:val="00012862"/>
    <w:rsid w:val="000128E6"/>
    <w:rsid w:val="00012FE3"/>
    <w:rsid w:val="000131AB"/>
    <w:rsid w:val="00013E68"/>
    <w:rsid w:val="00014485"/>
    <w:rsid w:val="00014BA5"/>
    <w:rsid w:val="00015DE8"/>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654"/>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440"/>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9C9"/>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74D"/>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C4B"/>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06A"/>
    <w:rsid w:val="000E220C"/>
    <w:rsid w:val="000E2BE8"/>
    <w:rsid w:val="000E390E"/>
    <w:rsid w:val="000E4BB8"/>
    <w:rsid w:val="000E5494"/>
    <w:rsid w:val="000E59A0"/>
    <w:rsid w:val="000E5EDE"/>
    <w:rsid w:val="000E6976"/>
    <w:rsid w:val="000E7190"/>
    <w:rsid w:val="000E78C3"/>
    <w:rsid w:val="000E7A84"/>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0"/>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4FD"/>
    <w:rsid w:val="001958EA"/>
    <w:rsid w:val="00195E0E"/>
    <w:rsid w:val="00195E67"/>
    <w:rsid w:val="00196423"/>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14B"/>
    <w:rsid w:val="001D07BE"/>
    <w:rsid w:val="001D144F"/>
    <w:rsid w:val="001D2278"/>
    <w:rsid w:val="001D2360"/>
    <w:rsid w:val="001D2A33"/>
    <w:rsid w:val="001D3109"/>
    <w:rsid w:val="001D332E"/>
    <w:rsid w:val="001D3DE3"/>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0E0"/>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0D63"/>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6C1"/>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304"/>
    <w:rsid w:val="002757AF"/>
    <w:rsid w:val="0027582E"/>
    <w:rsid w:val="0027598F"/>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A6F"/>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4299"/>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A40"/>
    <w:rsid w:val="002F2D93"/>
    <w:rsid w:val="002F3233"/>
    <w:rsid w:val="002F3CDE"/>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6D"/>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2DB"/>
    <w:rsid w:val="00325625"/>
    <w:rsid w:val="00325F64"/>
    <w:rsid w:val="00326957"/>
    <w:rsid w:val="00326AE2"/>
    <w:rsid w:val="00331426"/>
    <w:rsid w:val="0033171D"/>
    <w:rsid w:val="00331FC3"/>
    <w:rsid w:val="0033265C"/>
    <w:rsid w:val="003327BC"/>
    <w:rsid w:val="003335DF"/>
    <w:rsid w:val="003336B3"/>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EC3"/>
    <w:rsid w:val="003A316C"/>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269"/>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2C"/>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35B"/>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54A"/>
    <w:rsid w:val="00432FF7"/>
    <w:rsid w:val="004330F4"/>
    <w:rsid w:val="00433590"/>
    <w:rsid w:val="0043393D"/>
    <w:rsid w:val="00433F48"/>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57D"/>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2234"/>
    <w:rsid w:val="004E2DE0"/>
    <w:rsid w:val="004E4060"/>
    <w:rsid w:val="004E409A"/>
    <w:rsid w:val="004E4169"/>
    <w:rsid w:val="004E505A"/>
    <w:rsid w:val="004E5C98"/>
    <w:rsid w:val="004E68DD"/>
    <w:rsid w:val="004E720D"/>
    <w:rsid w:val="004E7B4B"/>
    <w:rsid w:val="004F0A50"/>
    <w:rsid w:val="004F0FB9"/>
    <w:rsid w:val="004F1ED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494"/>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77E"/>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61F7"/>
    <w:rsid w:val="00596B9C"/>
    <w:rsid w:val="0059758B"/>
    <w:rsid w:val="005975E9"/>
    <w:rsid w:val="005A054D"/>
    <w:rsid w:val="005A0900"/>
    <w:rsid w:val="005A0A46"/>
    <w:rsid w:val="005A10B9"/>
    <w:rsid w:val="005A11EA"/>
    <w:rsid w:val="005A2219"/>
    <w:rsid w:val="005A23B3"/>
    <w:rsid w:val="005A269F"/>
    <w:rsid w:val="005A2767"/>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28FA"/>
    <w:rsid w:val="005C40F4"/>
    <w:rsid w:val="005C4269"/>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B1"/>
    <w:rsid w:val="006002C7"/>
    <w:rsid w:val="00600F95"/>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5035"/>
    <w:rsid w:val="006354A0"/>
    <w:rsid w:val="0063580D"/>
    <w:rsid w:val="00635CAE"/>
    <w:rsid w:val="006368E7"/>
    <w:rsid w:val="00636E41"/>
    <w:rsid w:val="00637240"/>
    <w:rsid w:val="006402EB"/>
    <w:rsid w:val="006403F6"/>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FD5"/>
    <w:rsid w:val="006B2878"/>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763"/>
    <w:rsid w:val="006C1B41"/>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0C75"/>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60F"/>
    <w:rsid w:val="006D6707"/>
    <w:rsid w:val="006D6939"/>
    <w:rsid w:val="006D73E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1E02"/>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5B1"/>
    <w:rsid w:val="0073286C"/>
    <w:rsid w:val="007328F8"/>
    <w:rsid w:val="007329EF"/>
    <w:rsid w:val="00732BC7"/>
    <w:rsid w:val="00732D66"/>
    <w:rsid w:val="0073327A"/>
    <w:rsid w:val="007338B7"/>
    <w:rsid w:val="00733EE4"/>
    <w:rsid w:val="00734EBE"/>
    <w:rsid w:val="007351F1"/>
    <w:rsid w:val="007354D6"/>
    <w:rsid w:val="00735C4E"/>
    <w:rsid w:val="0073645D"/>
    <w:rsid w:val="007366F9"/>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378"/>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3434"/>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5E"/>
    <w:rsid w:val="008460A0"/>
    <w:rsid w:val="00846306"/>
    <w:rsid w:val="008469D9"/>
    <w:rsid w:val="00846DC0"/>
    <w:rsid w:val="008474A7"/>
    <w:rsid w:val="00847C8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0A9"/>
    <w:rsid w:val="009642AC"/>
    <w:rsid w:val="009657F1"/>
    <w:rsid w:val="00965D4A"/>
    <w:rsid w:val="0096625D"/>
    <w:rsid w:val="00967089"/>
    <w:rsid w:val="00967223"/>
    <w:rsid w:val="009677C3"/>
    <w:rsid w:val="00967821"/>
    <w:rsid w:val="00970042"/>
    <w:rsid w:val="009700F4"/>
    <w:rsid w:val="009709F8"/>
    <w:rsid w:val="00970BD6"/>
    <w:rsid w:val="00970E45"/>
    <w:rsid w:val="00971398"/>
    <w:rsid w:val="00971623"/>
    <w:rsid w:val="0097222D"/>
    <w:rsid w:val="00972929"/>
    <w:rsid w:val="00972F91"/>
    <w:rsid w:val="00973827"/>
    <w:rsid w:val="00973842"/>
    <w:rsid w:val="0097386E"/>
    <w:rsid w:val="00973FFC"/>
    <w:rsid w:val="009742D3"/>
    <w:rsid w:val="0097497E"/>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453"/>
    <w:rsid w:val="009B57EF"/>
    <w:rsid w:val="009B59AA"/>
    <w:rsid w:val="009B5B85"/>
    <w:rsid w:val="009B5ED2"/>
    <w:rsid w:val="009B69BD"/>
    <w:rsid w:val="009B6D1F"/>
    <w:rsid w:val="009B7204"/>
    <w:rsid w:val="009B7BD3"/>
    <w:rsid w:val="009C0074"/>
    <w:rsid w:val="009C00E5"/>
    <w:rsid w:val="009C0564"/>
    <w:rsid w:val="009C08AA"/>
    <w:rsid w:val="009C16AE"/>
    <w:rsid w:val="009C1EB7"/>
    <w:rsid w:val="009C2685"/>
    <w:rsid w:val="009C39BC"/>
    <w:rsid w:val="009C4638"/>
    <w:rsid w:val="009C4BC2"/>
    <w:rsid w:val="009C4D22"/>
    <w:rsid w:val="009C558B"/>
    <w:rsid w:val="009C5A76"/>
    <w:rsid w:val="009C5F8F"/>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E058F"/>
    <w:rsid w:val="009E0878"/>
    <w:rsid w:val="009E0A9E"/>
    <w:rsid w:val="009E19A2"/>
    <w:rsid w:val="009E1A3E"/>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47C5F"/>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929"/>
    <w:rsid w:val="00A54B82"/>
    <w:rsid w:val="00A569D4"/>
    <w:rsid w:val="00A57ED9"/>
    <w:rsid w:val="00A57F1A"/>
    <w:rsid w:val="00A60163"/>
    <w:rsid w:val="00A6038D"/>
    <w:rsid w:val="00A60B4F"/>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1CE8"/>
    <w:rsid w:val="00A82580"/>
    <w:rsid w:val="00A8276C"/>
    <w:rsid w:val="00A82D56"/>
    <w:rsid w:val="00A82D58"/>
    <w:rsid w:val="00A8399D"/>
    <w:rsid w:val="00A83E3D"/>
    <w:rsid w:val="00A84145"/>
    <w:rsid w:val="00A8443A"/>
    <w:rsid w:val="00A8479C"/>
    <w:rsid w:val="00A84A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3DD2"/>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DBB"/>
    <w:rsid w:val="00AF5194"/>
    <w:rsid w:val="00AF53EF"/>
    <w:rsid w:val="00AF540A"/>
    <w:rsid w:val="00AF694F"/>
    <w:rsid w:val="00AF6D22"/>
    <w:rsid w:val="00AF6F2D"/>
    <w:rsid w:val="00AF73C3"/>
    <w:rsid w:val="00AF774C"/>
    <w:rsid w:val="00AF795C"/>
    <w:rsid w:val="00B0053C"/>
    <w:rsid w:val="00B00752"/>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2B8"/>
    <w:rsid w:val="00B47CAF"/>
    <w:rsid w:val="00B51426"/>
    <w:rsid w:val="00B51444"/>
    <w:rsid w:val="00B51542"/>
    <w:rsid w:val="00B51711"/>
    <w:rsid w:val="00B51D1D"/>
    <w:rsid w:val="00B52C34"/>
    <w:rsid w:val="00B5310E"/>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DC8"/>
    <w:rsid w:val="00B7461E"/>
    <w:rsid w:val="00B746C6"/>
    <w:rsid w:val="00B7604C"/>
    <w:rsid w:val="00B7652C"/>
    <w:rsid w:val="00B766BF"/>
    <w:rsid w:val="00B76FA6"/>
    <w:rsid w:val="00B77158"/>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B5C"/>
    <w:rsid w:val="00BB05F9"/>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FC"/>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C4D"/>
    <w:rsid w:val="00BE7F6A"/>
    <w:rsid w:val="00BF0274"/>
    <w:rsid w:val="00BF0768"/>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280E"/>
    <w:rsid w:val="00C53678"/>
    <w:rsid w:val="00C5373A"/>
    <w:rsid w:val="00C53EB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E95"/>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461"/>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D7BBD"/>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628"/>
    <w:rsid w:val="00D41C78"/>
    <w:rsid w:val="00D41F74"/>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F16"/>
    <w:rsid w:val="00D86AC5"/>
    <w:rsid w:val="00D86DFC"/>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2A3E"/>
    <w:rsid w:val="00DB2EA1"/>
    <w:rsid w:val="00DB3153"/>
    <w:rsid w:val="00DB317A"/>
    <w:rsid w:val="00DB326E"/>
    <w:rsid w:val="00DB3524"/>
    <w:rsid w:val="00DB3B82"/>
    <w:rsid w:val="00DB3E03"/>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D6D50"/>
    <w:rsid w:val="00DE002F"/>
    <w:rsid w:val="00DE0847"/>
    <w:rsid w:val="00DE0BA3"/>
    <w:rsid w:val="00DE0E59"/>
    <w:rsid w:val="00DE0F6C"/>
    <w:rsid w:val="00DE11E5"/>
    <w:rsid w:val="00DE1906"/>
    <w:rsid w:val="00DE219B"/>
    <w:rsid w:val="00DE30CA"/>
    <w:rsid w:val="00DE32A9"/>
    <w:rsid w:val="00DE32F0"/>
    <w:rsid w:val="00DE52E3"/>
    <w:rsid w:val="00DE5705"/>
    <w:rsid w:val="00DE591E"/>
    <w:rsid w:val="00DE5AF3"/>
    <w:rsid w:val="00DE68C1"/>
    <w:rsid w:val="00DE6EC3"/>
    <w:rsid w:val="00DE731B"/>
    <w:rsid w:val="00DE7C00"/>
    <w:rsid w:val="00DF01E7"/>
    <w:rsid w:val="00DF03E9"/>
    <w:rsid w:val="00DF03ED"/>
    <w:rsid w:val="00DF04EE"/>
    <w:rsid w:val="00DF0BF4"/>
    <w:rsid w:val="00DF0DD9"/>
    <w:rsid w:val="00DF179D"/>
    <w:rsid w:val="00DF1E30"/>
    <w:rsid w:val="00DF1E9C"/>
    <w:rsid w:val="00DF1EBB"/>
    <w:rsid w:val="00DF2D87"/>
    <w:rsid w:val="00DF3155"/>
    <w:rsid w:val="00DF3322"/>
    <w:rsid w:val="00DF3903"/>
    <w:rsid w:val="00DF3955"/>
    <w:rsid w:val="00DF41DA"/>
    <w:rsid w:val="00DF4572"/>
    <w:rsid w:val="00DF4658"/>
    <w:rsid w:val="00DF4BB5"/>
    <w:rsid w:val="00DF500C"/>
    <w:rsid w:val="00DF555C"/>
    <w:rsid w:val="00DF5706"/>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7B8"/>
    <w:rsid w:val="00E11B1C"/>
    <w:rsid w:val="00E12965"/>
    <w:rsid w:val="00E13B16"/>
    <w:rsid w:val="00E13D11"/>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1F4B"/>
    <w:rsid w:val="00E22972"/>
    <w:rsid w:val="00E22CCD"/>
    <w:rsid w:val="00E235BC"/>
    <w:rsid w:val="00E238B8"/>
    <w:rsid w:val="00E23A11"/>
    <w:rsid w:val="00E23F63"/>
    <w:rsid w:val="00E23FB7"/>
    <w:rsid w:val="00E24A27"/>
    <w:rsid w:val="00E25A55"/>
    <w:rsid w:val="00E25F89"/>
    <w:rsid w:val="00E264A6"/>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3193"/>
    <w:rsid w:val="00E741AC"/>
    <w:rsid w:val="00E745DE"/>
    <w:rsid w:val="00E74C3F"/>
    <w:rsid w:val="00E75174"/>
    <w:rsid w:val="00E75A1A"/>
    <w:rsid w:val="00E75EBA"/>
    <w:rsid w:val="00E763B4"/>
    <w:rsid w:val="00E773DE"/>
    <w:rsid w:val="00E77848"/>
    <w:rsid w:val="00E77BCA"/>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3C42"/>
    <w:rsid w:val="00EE3D4F"/>
    <w:rsid w:val="00EE43F3"/>
    <w:rsid w:val="00EE45CD"/>
    <w:rsid w:val="00EE4991"/>
    <w:rsid w:val="00EE4B7B"/>
    <w:rsid w:val="00EE4F74"/>
    <w:rsid w:val="00EE534D"/>
    <w:rsid w:val="00EE5560"/>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4CE1"/>
    <w:rsid w:val="00EF55A0"/>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472A"/>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C79C1"/>
    <w:rsid w:val="00FD0572"/>
    <w:rsid w:val="00FD0E03"/>
    <w:rsid w:val="00FD15A3"/>
    <w:rsid w:val="00FD1A97"/>
    <w:rsid w:val="00FD27D3"/>
    <w:rsid w:val="00FD28F5"/>
    <w:rsid w:val="00FD2D7B"/>
    <w:rsid w:val="00FD37F6"/>
    <w:rsid w:val="00FD4010"/>
    <w:rsid w:val="00FD4589"/>
    <w:rsid w:val="00FD473E"/>
    <w:rsid w:val="00FD4A80"/>
    <w:rsid w:val="00FD4E7D"/>
    <w:rsid w:val="00FD5895"/>
    <w:rsid w:val="00FD63B5"/>
    <w:rsid w:val="00FD6729"/>
    <w:rsid w:val="00FD6C9D"/>
    <w:rsid w:val="00FD71F0"/>
    <w:rsid w:val="00FD77F1"/>
    <w:rsid w:val="00FD7DF9"/>
    <w:rsid w:val="00FE0068"/>
    <w:rsid w:val="00FE00D0"/>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DCF960"/>
  <w15:chartTrackingRefBased/>
  <w15:docId w15:val="{4136C68D-6589-AB40-811E-53D05CB63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DE"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val="en-US"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D84110-4180-4FF6-B004-CDE7FBEC0F19}">
  <ds:schemaRefs>
    <ds:schemaRef ds:uri="http://schemas.openxmlformats.org/officeDocument/2006/bibliography"/>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308</Words>
  <Characters>1758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Manager/>
  <Company>vivo</Company>
  <LinksUpToDate>false</LinksUpToDate>
  <CharactersWithSpaces>2062</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Serhan Gül</cp:lastModifiedBy>
  <cp:revision>4</cp:revision>
  <cp:lastPrinted>2007-06-19T02:08:00Z</cp:lastPrinted>
  <dcterms:created xsi:type="dcterms:W3CDTF">2024-08-13T07:34:00Z</dcterms:created>
  <dcterms:modified xsi:type="dcterms:W3CDTF">2024-08-13T16:06:00Z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(3)0AGXoSCbTubjT+9KOaLnwdrFo4wt5LV/v40PKaJbDBWDtrFaNNGReOYBdbFDeZln5iGJyUSx_x000d_
pTkUyfda7MfrOhyIJkmI55gxyzmiZydwxwTBgpKdcH5zc7kQMUNIDlikeayn9BvXbH49ufUd_x000d_
M6gA64vGHFEQBeoHdwB4DC1NcduU8JpEGlwAZGBL2kiNrFU8GZoj/pqXgpTK4TZ2mgcjI4fj_x000d_
WHzp/e3ZO8sM1h676y</vt:lpwstr>
  </property>
  <property fmtid="{D5CDD505-2E9C-101B-9397-08002B2CF9AE}" pid="13" name="_2015_ms_pID_725343_00">
    <vt:lpwstr>_2015_ms_pID_725343</vt:lpwstr>
  </property>
  <property fmtid="{D5CDD505-2E9C-101B-9397-08002B2CF9AE}" pid="14" name="_2015_ms_pID_7253431">
    <vt:lpwstr>/x004Ijb1n0n6dpJ8MXbt4WfHQrDZ0SwjXaYduw7FnvzW4kIfeU07+_x000d_
EljNvxCsfVLM/dfH2UWWUNRAhU+Hk+5sHBd97OEu1EEbMJ4vlRw6vH0gy97oJ81nplnL+g4X_x000d_
XfdyOATOoU8bsCm7ULOIIzXnu2YBwDvko23S4wsxy51EfEiTjAvZZwCGpUhZamlKgntaXiJh_x000d_
RPjVzK3Lu0dtsudTsxFvGUwgNDCewQzHRmHd</vt:lpwstr>
  </property>
  <property fmtid="{D5CDD505-2E9C-101B-9397-08002B2CF9AE}" pid="15" name="_2015_ms_pID_7253431_00">
    <vt:lpwstr>_2015_ms_pID_7253431</vt:lpwstr>
  </property>
  <property fmtid="{D5CDD505-2E9C-101B-9397-08002B2CF9AE}" pid="16" name="_2015_ms_pID_7253432">
    <vt:lpwstr>/VDf5yzouH6tMceZUvVfG74PxqRjNymPsPo3_x000d_
7UcXZg+uqxKncgEwJTPjVMjefOnI0A==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activity">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1716506450</vt:lpwstr>
  </property>
</Properties>
</file>