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A07778D" w:rsidR="001E41F3" w:rsidRDefault="001E41F3">
      <w:pPr>
        <w:pStyle w:val="CRCoverPage"/>
        <w:tabs>
          <w:tab w:val="right" w:pos="9639"/>
        </w:tabs>
        <w:spacing w:after="0"/>
        <w:rPr>
          <w:b/>
          <w:i/>
          <w:noProof/>
          <w:sz w:val="28"/>
        </w:rPr>
      </w:pPr>
      <w:r>
        <w:rPr>
          <w:b/>
          <w:noProof/>
          <w:sz w:val="24"/>
        </w:rPr>
        <w:t xml:space="preserve">3GPP </w:t>
      </w:r>
      <w:r w:rsidR="00D726A9">
        <w:rPr>
          <w:b/>
          <w:noProof/>
          <w:sz w:val="24"/>
        </w:rPr>
        <w:t>TSG SA WG4</w:t>
      </w:r>
      <w:r w:rsidR="001E16A8" w:rsidRPr="001E16A8">
        <w:rPr>
          <w:b/>
          <w:noProof/>
          <w:sz w:val="24"/>
        </w:rPr>
        <w:t xml:space="preserve"> </w:t>
      </w:r>
      <w:r w:rsidR="00C66BA2">
        <w:rPr>
          <w:b/>
          <w:noProof/>
          <w:sz w:val="24"/>
        </w:rPr>
        <w:t xml:space="preserve"> </w:t>
      </w:r>
      <w:r>
        <w:rPr>
          <w:b/>
          <w:noProof/>
          <w:sz w:val="24"/>
        </w:rPr>
        <w:t>Meeting #</w:t>
      </w:r>
      <w:r w:rsidR="001E16A8">
        <w:rPr>
          <w:b/>
          <w:noProof/>
          <w:sz w:val="24"/>
        </w:rPr>
        <w:t>129</w:t>
      </w:r>
      <w:r w:rsidR="00257C05">
        <w:rPr>
          <w:b/>
          <w:noProof/>
          <w:sz w:val="24"/>
        </w:rPr>
        <w:t>-</w:t>
      </w:r>
      <w:r w:rsidR="00D726A9">
        <w:rPr>
          <w:b/>
          <w:noProof/>
          <w:sz w:val="24"/>
        </w:rPr>
        <w:t>e</w:t>
      </w:r>
      <w:r>
        <w:rPr>
          <w:b/>
          <w:i/>
          <w:noProof/>
          <w:sz w:val="28"/>
        </w:rPr>
        <w:tab/>
      </w:r>
      <w:r w:rsidR="00D726A9" w:rsidRPr="00D726A9">
        <w:rPr>
          <w:b/>
          <w:i/>
          <w:noProof/>
          <w:sz w:val="28"/>
        </w:rPr>
        <w:t>S4-241445</w:t>
      </w:r>
    </w:p>
    <w:p w14:paraId="7CB45193" w14:textId="3B82451F" w:rsidR="001E41F3" w:rsidRDefault="001E16A8" w:rsidP="005E2C44">
      <w:pPr>
        <w:pStyle w:val="CRCoverPage"/>
        <w:outlineLvl w:val="0"/>
        <w:rPr>
          <w:b/>
          <w:noProof/>
          <w:sz w:val="24"/>
        </w:rPr>
      </w:pPr>
      <w:r>
        <w:rPr>
          <w:b/>
          <w:noProof/>
          <w:sz w:val="24"/>
        </w:rPr>
        <w:t>Online</w:t>
      </w:r>
      <w:r w:rsidR="00353604">
        <w:rPr>
          <w:b/>
          <w:noProof/>
          <w:sz w:val="24"/>
        </w:rPr>
        <w:t>,</w:t>
      </w:r>
      <w:r>
        <w:rPr>
          <w:b/>
          <w:noProof/>
          <w:sz w:val="24"/>
        </w:rPr>
        <w:t xml:space="preserve"> August 19 2024</w:t>
      </w:r>
      <w:r w:rsidR="00547111">
        <w:rPr>
          <w:b/>
          <w:noProof/>
          <w:sz w:val="24"/>
        </w:rPr>
        <w:t xml:space="preserve">- </w:t>
      </w:r>
      <w:r>
        <w:rPr>
          <w:b/>
          <w:noProof/>
          <w:sz w:val="24"/>
        </w:rPr>
        <w:t>August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A73F6A4" w:rsidR="001E41F3" w:rsidRDefault="001E16A8">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56AED" w:rsidR="001E41F3" w:rsidRPr="00410371" w:rsidRDefault="001E16A8" w:rsidP="00E13F3D">
            <w:pPr>
              <w:pStyle w:val="CRCoverPage"/>
              <w:spacing w:after="0"/>
              <w:jc w:val="right"/>
              <w:rPr>
                <w:b/>
                <w:noProof/>
                <w:sz w:val="28"/>
              </w:rPr>
            </w:pPr>
            <w:r>
              <w:rPr>
                <w:b/>
                <w:noProof/>
                <w:sz w:val="28"/>
              </w:rPr>
              <w:t>TR 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DA5FD0" w:rsidR="001E41F3" w:rsidRPr="00410371" w:rsidRDefault="001E16A8"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CCB71A" w:rsidR="001E41F3" w:rsidRPr="00410371" w:rsidRDefault="00353105" w:rsidP="001E16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E16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DAC2F5" w:rsidR="001E41F3" w:rsidRPr="00410371" w:rsidRDefault="00421FDB" w:rsidP="001E16A8">
            <w:pPr>
              <w:pStyle w:val="CRCoverPage"/>
              <w:spacing w:after="0"/>
              <w:jc w:val="center"/>
              <w:rPr>
                <w:noProof/>
                <w:sz w:val="28"/>
              </w:rPr>
            </w:pPr>
            <w:r>
              <w:rPr>
                <w:b/>
                <w:noProof/>
                <w:sz w:val="28"/>
              </w:rPr>
              <w:t>0.1.1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1E16A8">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EFDBCD"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CFF0F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5CBF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5FDC6C" w:rsidR="001E41F3" w:rsidRDefault="001E16A8">
            <w:pPr>
              <w:pStyle w:val="CRCoverPage"/>
              <w:spacing w:after="0"/>
              <w:ind w:left="100"/>
              <w:rPr>
                <w:noProof/>
              </w:rPr>
            </w:pPr>
            <w:r>
              <w:t xml:space="preserve">[FS_5G_RTP] </w:t>
            </w:r>
            <w:r w:rsidR="004B11AF">
              <w:t xml:space="preserve"> Improvements to text on description of KI#2 </w:t>
            </w:r>
            <w:proofErr w:type="spellStart"/>
            <w:r w:rsidR="004B11AF">
              <w:t>QoS</w:t>
            </w:r>
            <w:proofErr w:type="spellEnd"/>
            <w:r w:rsidR="004B11AF">
              <w:t xml:space="preserve"> Handling Requirements for Lonely PDU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0F20FC" w:rsidR="001E41F3" w:rsidRDefault="00353105" w:rsidP="001E16A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E16A8">
              <w:rPr>
                <w:noProof/>
              </w:rPr>
              <w:t>Huawei, Hisilicon</w:t>
            </w:r>
            <w:r>
              <w:rPr>
                <w:noProof/>
              </w:rPr>
              <w:fldChar w:fldCharType="end"/>
            </w:r>
            <w:r w:rsidR="001E16A8">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2E5B" w:rsidR="001E41F3" w:rsidRDefault="001E16A8" w:rsidP="00547111">
            <w:pPr>
              <w:pStyle w:val="CRCoverPage"/>
              <w:spacing w:after="0"/>
              <w:ind w:left="100"/>
              <w:rPr>
                <w:noProof/>
              </w:rPr>
            </w:pPr>
            <w:r>
              <w:rPr>
                <w:noProof/>
              </w:rPr>
              <w:t>SA WG4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A9094" w:rsidR="001E41F3" w:rsidRDefault="001E16A8">
            <w:pPr>
              <w:pStyle w:val="CRCoverPage"/>
              <w:spacing w:after="0"/>
              <w:ind w:left="100"/>
              <w:rPr>
                <w:noProof/>
              </w:rPr>
            </w:pPr>
            <w:r>
              <w:rPr>
                <w:noProof/>
              </w:rPr>
              <w:t>FS_5G_RTP</w:t>
            </w:r>
            <w:r w:rsidR="002E4934">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EC2B2B" w:rsidR="001E41F3" w:rsidRDefault="00257C05" w:rsidP="00257C05">
            <w:pPr>
              <w:pStyle w:val="CRCoverPage"/>
              <w:spacing w:after="0"/>
              <w:rPr>
                <w:noProof/>
              </w:rPr>
            </w:pPr>
            <w:r>
              <w:rPr>
                <w:noProof/>
              </w:rPr>
              <w:t>11/8/2024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0C32FC" w:rsidR="001E41F3" w:rsidRDefault="00257C0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C2A907" w:rsidR="001E41F3" w:rsidRDefault="00353105" w:rsidP="001E16A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E16A8">
              <w:rPr>
                <w:noProof/>
              </w:rPr>
              <w:t>19</w:t>
            </w:r>
            <w:r>
              <w:rPr>
                <w:noProof/>
              </w:rPr>
              <w:fldChar w:fldCharType="end"/>
            </w:r>
            <w:r w:rsidR="001E16A8">
              <w:rPr>
                <w:noProof/>
              </w:rPr>
              <w:t xml:space="preserve"> </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91BCA1" w:rsidR="001E41F3" w:rsidRDefault="00D726A9">
            <w:pPr>
              <w:pStyle w:val="CRCoverPage"/>
              <w:spacing w:after="0"/>
              <w:ind w:left="100"/>
              <w:rPr>
                <w:noProof/>
              </w:rPr>
            </w:pPr>
            <w:r>
              <w:rPr>
                <w:noProof/>
              </w:rPr>
              <w:t>More elaboration on how to deal with this key issue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481DE6" w:rsidR="001E41F3" w:rsidRDefault="00257C05">
            <w:pPr>
              <w:pStyle w:val="CRCoverPage"/>
              <w:spacing w:after="0"/>
              <w:ind w:left="100"/>
              <w:rPr>
                <w:noProof/>
              </w:rPr>
            </w:pPr>
            <w:r>
              <w:rPr>
                <w:noProof/>
              </w:rPr>
              <w:t>Extend the study to not on</w:t>
            </w:r>
            <w:r w:rsidR="00D726A9">
              <w:rPr>
                <w:noProof/>
              </w:rPr>
              <w:t>ly the effects of lonely pdu but also the identification and mitigation and the appropriate handling of this case.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AF2B8C" w:rsidR="001E41F3" w:rsidRDefault="00D726A9">
            <w:pPr>
              <w:pStyle w:val="CRCoverPage"/>
              <w:spacing w:after="0"/>
              <w:ind w:left="100"/>
              <w:rPr>
                <w:noProof/>
              </w:rPr>
            </w:pPr>
            <w:r>
              <w:rPr>
                <w:noProof/>
              </w:rPr>
              <w:t>Incomplete study of this key issue, resulting in unresolved questions from SA2 and potentially incompatilbity between the SA4 and SA2 approaches of PDU Set handling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A1A429" w:rsidR="001E41F3" w:rsidRDefault="004B11AF">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11D04C" w:rsidR="001E41F3" w:rsidRDefault="001E16A8" w:rsidP="001E16A8">
            <w:pPr>
              <w:pStyle w:val="CRCoverPage"/>
              <w:spacing w:after="0"/>
              <w:rPr>
                <w:b/>
                <w:caps/>
                <w:noProof/>
              </w:rPr>
            </w:pPr>
            <w:r>
              <w:rPr>
                <w:b/>
                <w:caps/>
                <w:noProof/>
              </w:rPr>
              <w:t xml:space="preserve"> 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002378" w:rsidR="001E41F3" w:rsidRDefault="001E1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CAFD1" w:rsidR="001E41F3" w:rsidRDefault="001E1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Ind w:w="-5" w:type="dxa"/>
        <w:shd w:val="clear" w:color="auto" w:fill="FFFF00"/>
        <w:tblLook w:val="04A0" w:firstRow="1" w:lastRow="0" w:firstColumn="1" w:lastColumn="0" w:noHBand="0" w:noVBand="1"/>
      </w:tblPr>
      <w:tblGrid>
        <w:gridCol w:w="9634"/>
      </w:tblGrid>
      <w:tr w:rsidR="004B11AF" w14:paraId="4980AAC6" w14:textId="77777777" w:rsidTr="004B11AF">
        <w:tc>
          <w:tcPr>
            <w:tcW w:w="9634" w:type="dxa"/>
            <w:shd w:val="clear" w:color="auto" w:fill="FFFF00"/>
          </w:tcPr>
          <w:p w14:paraId="03E0288F" w14:textId="0A5532BC" w:rsidR="004B11AF" w:rsidRDefault="004B11AF" w:rsidP="004B11AF">
            <w:pPr>
              <w:pStyle w:val="Heading2"/>
              <w:ind w:left="0" w:firstLine="0"/>
              <w:jc w:val="center"/>
            </w:pPr>
            <w:bookmarkStart w:id="1" w:name="_Toc173137796"/>
            <w:r>
              <w:lastRenderedPageBreak/>
              <w:t>****Change 1****</w:t>
            </w:r>
          </w:p>
        </w:tc>
      </w:tr>
    </w:tbl>
    <w:p w14:paraId="1AF557B3" w14:textId="77777777" w:rsidR="004B11AF" w:rsidRDefault="004B11AF" w:rsidP="004B11AF">
      <w:pPr>
        <w:pStyle w:val="Heading2"/>
      </w:pPr>
    </w:p>
    <w:p w14:paraId="7B18BB16" w14:textId="77777777" w:rsidR="004B11AF" w:rsidRPr="00822E86" w:rsidRDefault="004B11AF" w:rsidP="004B11AF">
      <w:pPr>
        <w:pStyle w:val="Heading2"/>
      </w:pPr>
      <w:r w:rsidRPr="00822E86">
        <w:t>5.</w:t>
      </w:r>
      <w:r>
        <w:t>2</w:t>
      </w:r>
      <w:r w:rsidRPr="00822E86">
        <w:tab/>
        <w:t>Key Issue #</w:t>
      </w:r>
      <w:r>
        <w:t>2</w:t>
      </w:r>
      <w:r w:rsidRPr="00822E86">
        <w:t xml:space="preserve">: </w:t>
      </w:r>
      <w:proofErr w:type="spellStart"/>
      <w:r w:rsidRPr="00B112C7">
        <w:t>QoS</w:t>
      </w:r>
      <w:proofErr w:type="spellEnd"/>
      <w:r w:rsidRPr="00B112C7">
        <w:t xml:space="preserve"> handling requirements for lonely PDU</w:t>
      </w:r>
      <w:bookmarkEnd w:id="1"/>
    </w:p>
    <w:p w14:paraId="7ECE2A68" w14:textId="77777777" w:rsidR="004B11AF" w:rsidRPr="00822E86" w:rsidRDefault="004B11AF" w:rsidP="004B11AF">
      <w:pPr>
        <w:pStyle w:val="Heading3"/>
        <w:rPr>
          <w:lang w:eastAsia="zh-CN"/>
        </w:rPr>
      </w:pPr>
      <w:bookmarkStart w:id="2" w:name="_Toc173137797"/>
      <w:r w:rsidRPr="00822E86">
        <w:rPr>
          <w:lang w:eastAsia="ko-KR"/>
        </w:rPr>
        <w:t>5.</w:t>
      </w:r>
      <w:r>
        <w:rPr>
          <w:lang w:eastAsia="zh-CN"/>
        </w:rPr>
        <w:t>2</w:t>
      </w:r>
      <w:r w:rsidRPr="00822E86">
        <w:rPr>
          <w:lang w:eastAsia="ko-KR"/>
        </w:rPr>
        <w:t>.1</w:t>
      </w:r>
      <w:r w:rsidRPr="00822E86">
        <w:rPr>
          <w:lang w:eastAsia="ko-KR"/>
        </w:rPr>
        <w:tab/>
        <w:t>Description</w:t>
      </w:r>
      <w:bookmarkEnd w:id="2"/>
    </w:p>
    <w:p w14:paraId="463DDBE1" w14:textId="7999D1EC" w:rsidR="004B11AF" w:rsidRDefault="004B11AF" w:rsidP="004B11AF">
      <w:r>
        <w:t xml:space="preserve">In the FS_5G_RTP_Ph2, one objective is to study </w:t>
      </w:r>
      <w:ins w:id="3" w:author="Rufael Mekuria" w:date="2024-08-05T14:58:00Z">
        <w:r w:rsidR="0060714D">
          <w:t>“</w:t>
        </w:r>
      </w:ins>
      <w:del w:id="4" w:author="Rufael Mekuria" w:date="2024-08-05T14:58:00Z">
        <w:r w:rsidDel="0060714D">
          <w:delText>the 2.</w:delText>
        </w:r>
      </w:del>
      <w:r>
        <w:tab/>
      </w:r>
      <w:ins w:id="5" w:author="Rufael Mekuria" w:date="2024-08-05T14:59:00Z">
        <w:r w:rsidR="0060714D">
          <w:t>i</w:t>
        </w:r>
      </w:ins>
      <w:del w:id="6" w:author="Rufael Mekuria" w:date="2024-08-05T14:59:00Z">
        <w:r w:rsidDel="0060714D">
          <w:delText>I</w:delText>
        </w:r>
      </w:del>
      <w:r>
        <w:t>ssues around "lonely" PDU, as identified by SA2</w:t>
      </w:r>
      <w:ins w:id="7" w:author="Rufael Mekuria" w:date="2024-08-05T15:00:00Z">
        <w:r w:rsidR="0060714D">
          <w:t>”</w:t>
        </w:r>
      </w:ins>
      <w:r>
        <w:t>.</w:t>
      </w:r>
    </w:p>
    <w:p w14:paraId="4E292991" w14:textId="6281284C" w:rsidR="004B11AF" w:rsidRDefault="004B11AF" w:rsidP="004B11AF">
      <w:r>
        <w:t xml:space="preserve">In the LS from SA2, S2-2313691/S4-240168, </w:t>
      </w:r>
      <w:del w:id="8" w:author="Rufael Mekuria" w:date="2024-08-05T14:59:00Z">
        <w:r w:rsidDel="0060714D">
          <w:delText xml:space="preserve">a question is sent to ask </w:delText>
        </w:r>
      </w:del>
      <w:r>
        <w:t>SA4</w:t>
      </w:r>
      <w:ins w:id="9" w:author="Rufael Mekuria" w:date="2024-08-05T14:59:00Z">
        <w:r w:rsidR="0060714D">
          <w:t xml:space="preserve"> was asked </w:t>
        </w:r>
      </w:ins>
      <w:del w:id="10" w:author="Rufael Mekuria" w:date="2024-08-05T15:01:00Z">
        <w:r w:rsidDel="0060714D">
          <w:delText xml:space="preserve"> </w:delText>
        </w:r>
      </w:del>
      <w:ins w:id="11" w:author="Rufael Mekuria" w:date="2024-08-05T14:59:00Z">
        <w:r w:rsidR="0060714D">
          <w:t>the following questions:</w:t>
        </w:r>
      </w:ins>
      <w:del w:id="12" w:author="Rufael Mekuria" w:date="2024-08-05T14:59:00Z">
        <w:r w:rsidDel="0060714D">
          <w:delText>for the feedback as following</w:delText>
        </w:r>
      </w:del>
      <w:r>
        <w:t xml:space="preserve">  </w:t>
      </w:r>
    </w:p>
    <w:p w14:paraId="1C2C8FEC" w14:textId="77777777" w:rsidR="004B11AF" w:rsidRPr="00551673" w:rsidRDefault="004B11AF" w:rsidP="004B11AF">
      <w:pPr>
        <w:rPr>
          <w:i/>
          <w:iCs/>
        </w:rPr>
      </w:pPr>
      <w:r w:rsidRPr="00551673">
        <w:rPr>
          <w:i/>
          <w:iCs/>
        </w:rPr>
        <w:t xml:space="preserve">SA2 in Rel-18 has agreed that the PSA UPF marks, in the downlink, each N6-unmarked PDU (lonely PDU) with PDU Set information into a PDU Set over N3/N9. As a consequence, RAN will apply the PDU Set </w:t>
      </w:r>
      <w:proofErr w:type="spellStart"/>
      <w:r w:rsidRPr="00551673">
        <w:rPr>
          <w:i/>
          <w:iCs/>
        </w:rPr>
        <w:t>QoS</w:t>
      </w:r>
      <w:proofErr w:type="spellEnd"/>
      <w:r w:rsidRPr="00551673">
        <w:rPr>
          <w:i/>
          <w:iCs/>
        </w:rPr>
        <w:t xml:space="preserve"> parameters, e.g. apply the PDU Set Delay Budget (which is assumed to be larger than the PDB, if applicable) for the lonely PDU.  </w:t>
      </w:r>
    </w:p>
    <w:p w14:paraId="749A07F4" w14:textId="77777777" w:rsidR="004B11AF" w:rsidRPr="00551673" w:rsidRDefault="004B11AF" w:rsidP="004B11AF">
      <w:pPr>
        <w:rPr>
          <w:i/>
          <w:iCs/>
        </w:rPr>
      </w:pPr>
      <w:r w:rsidRPr="00551673">
        <w:rPr>
          <w:i/>
          <w:iCs/>
        </w:rPr>
        <w:t xml:space="preserve">Questions: Will applying PDU Set </w:t>
      </w:r>
      <w:proofErr w:type="spellStart"/>
      <w:r w:rsidRPr="00551673">
        <w:rPr>
          <w:i/>
          <w:iCs/>
        </w:rPr>
        <w:t>QoS</w:t>
      </w:r>
      <w:proofErr w:type="spellEnd"/>
      <w:r w:rsidRPr="00551673">
        <w:rPr>
          <w:i/>
          <w:iCs/>
        </w:rPr>
        <w:t xml:space="preserve"> parameters to these lonely PDUs pose any issue from application perspective? If yes, what is the issue?</w:t>
      </w:r>
    </w:p>
    <w:p w14:paraId="543016D2" w14:textId="77777777" w:rsidR="004B11AF" w:rsidRPr="00551673" w:rsidRDefault="004B11AF" w:rsidP="004B11AF">
      <w:pPr>
        <w:rPr>
          <w:i/>
          <w:iCs/>
        </w:rPr>
      </w:pPr>
      <w:r w:rsidRPr="00551673">
        <w:rPr>
          <w:i/>
          <w:iCs/>
        </w:rPr>
        <w:t>SA2 will not change the agreement to map N6-unmarked PDUs to PDU Sets over N3/N9 in Rel-18. However, since this topic may be in the scope of the FS_XRM_Ph2 study, SA2 would like to get feedback from SA4 on the questions above.</w:t>
      </w:r>
    </w:p>
    <w:p w14:paraId="53E867CE" w14:textId="77777777" w:rsidR="004B11AF" w:rsidRDefault="004B11AF" w:rsidP="004B11AF">
      <w:r>
        <w:t xml:space="preserve">For a single PDU which doesn't belong to any PDU Set, the 5GS </w:t>
      </w:r>
      <w:del w:id="13" w:author="Rufael Mekuria" w:date="2024-08-05T15:01:00Z">
        <w:r w:rsidDel="0060714D">
          <w:delText xml:space="preserve"> </w:delText>
        </w:r>
      </w:del>
      <w:r>
        <w:t xml:space="preserve">handles such lonely PDU as a single PDU Set following the PDU Set </w:t>
      </w:r>
      <w:proofErr w:type="spellStart"/>
      <w:r>
        <w:t>QoS</w:t>
      </w:r>
      <w:proofErr w:type="spellEnd"/>
      <w:r>
        <w:t xml:space="preserve"> parameters. Furthermore, a lonely PDU does not carry the RTP header extension for PDU Set marking defined in TS 26.522 and thus cannot convey any PDU Set Information to the 5GS. It is proposed to study:</w:t>
      </w:r>
    </w:p>
    <w:p w14:paraId="1F82DBBA" w14:textId="781144F4" w:rsidR="004B11AF" w:rsidRDefault="004B11AF" w:rsidP="004B11AF">
      <w:pPr>
        <w:pStyle w:val="B1"/>
        <w:rPr>
          <w:ins w:id="14" w:author="Rufael Mekuria" w:date="2024-08-09T14:15:00Z"/>
        </w:rPr>
      </w:pPr>
      <w:r>
        <w:t>-</w:t>
      </w:r>
      <w:r>
        <w:tab/>
      </w:r>
      <w:proofErr w:type="gramStart"/>
      <w:r>
        <w:t>whether</w:t>
      </w:r>
      <w:proofErr w:type="gramEnd"/>
      <w:r>
        <w:t xml:space="preserve"> there is any issue when applying PDU Set </w:t>
      </w:r>
      <w:proofErr w:type="spellStart"/>
      <w:r>
        <w:t>QoS</w:t>
      </w:r>
      <w:proofErr w:type="spellEnd"/>
      <w:r>
        <w:t xml:space="preserve"> parameters to the lonely PDUs from the application layer perspective?</w:t>
      </w:r>
    </w:p>
    <w:p w14:paraId="7755E5DE" w14:textId="6F2FD0E3" w:rsidR="00755DAA" w:rsidRDefault="00755DAA" w:rsidP="00755DAA">
      <w:pPr>
        <w:pStyle w:val="B1"/>
        <w:rPr>
          <w:ins w:id="15" w:author="Rufael Mekuria" w:date="2024-08-09T14:15:00Z"/>
        </w:rPr>
      </w:pPr>
      <w:ins w:id="16" w:author="Rufael Mekuria" w:date="2024-08-09T14:15:00Z">
        <w:r>
          <w:tab/>
          <w:t>-</w:t>
        </w:r>
        <w:r>
          <w:tab/>
        </w:r>
        <w:proofErr w:type="gramStart"/>
        <w:r>
          <w:t>with</w:t>
        </w:r>
        <w:proofErr w:type="gramEnd"/>
        <w:r>
          <w:t xml:space="preserve"> PDU Set marking to provide PDU Set information</w:t>
        </w:r>
      </w:ins>
      <w:ins w:id="17" w:author="Rufael Mekuria" w:date="2024-08-20T09:44:00Z">
        <w:r w:rsidR="0015147F">
          <w:t xml:space="preserve"> (</w:t>
        </w:r>
      </w:ins>
      <w:ins w:id="18" w:author="Rufael Mekuria" w:date="2024-08-20T09:45:00Z">
        <w:r w:rsidR="0015147F">
          <w:t xml:space="preserve">e.g. </w:t>
        </w:r>
      </w:ins>
      <w:ins w:id="19" w:author="Rufael Mekuria" w:date="2024-08-20T09:44:00Z">
        <w:r w:rsidR="0015147F">
          <w:t>considering overhead of marking and processing</w:t>
        </w:r>
      </w:ins>
      <w:ins w:id="20" w:author="Rufael Mekuria" w:date="2024-08-20T09:45:00Z">
        <w:r w:rsidR="0015147F">
          <w:t xml:space="preserve"> for the lone </w:t>
        </w:r>
        <w:proofErr w:type="spellStart"/>
        <w:r w:rsidR="0015147F">
          <w:t>pdu</w:t>
        </w:r>
        <w:proofErr w:type="spellEnd"/>
        <w:r w:rsidR="0015147F">
          <w:t xml:space="preserve"> case</w:t>
        </w:r>
      </w:ins>
      <w:bookmarkStart w:id="21" w:name="_GoBack"/>
      <w:bookmarkEnd w:id="21"/>
      <w:ins w:id="22" w:author="Rufael Mekuria" w:date="2024-08-20T09:44:00Z">
        <w:r w:rsidR="0015147F">
          <w:t>)</w:t>
        </w:r>
      </w:ins>
    </w:p>
    <w:p w14:paraId="4D0C98FC" w14:textId="72D5C3D0" w:rsidR="00755DAA" w:rsidRDefault="00755DAA" w:rsidP="00755DAA">
      <w:pPr>
        <w:pStyle w:val="B1"/>
        <w:ind w:firstLine="0"/>
      </w:pPr>
      <w:ins w:id="23" w:author="Rufael Mekuria" w:date="2024-08-09T14:15:00Z">
        <w:r>
          <w:t xml:space="preserve">-    </w:t>
        </w:r>
        <w:proofErr w:type="gramStart"/>
        <w:r>
          <w:t>without</w:t>
        </w:r>
        <w:proofErr w:type="gramEnd"/>
        <w:r>
          <w:t xml:space="preserve"> PDU Set marking to provide PDU Set information</w:t>
        </w:r>
      </w:ins>
      <w:ins w:id="24" w:author="Rufael Mekuria" w:date="2024-08-20T09:44:00Z">
        <w:r w:rsidR="0015147F">
          <w:t xml:space="preserve"> (</w:t>
        </w:r>
      </w:ins>
      <w:ins w:id="25" w:author="Rufael Mekuria" w:date="2024-08-20T09:45:00Z">
        <w:r w:rsidR="0015147F">
          <w:t xml:space="preserve">e.g. </w:t>
        </w:r>
      </w:ins>
      <w:ins w:id="26" w:author="Rufael Mekuria" w:date="2024-08-20T09:44:00Z">
        <w:r w:rsidR="0015147F">
          <w:t>considering explicit guidelines for handling unmarked packets)</w:t>
        </w:r>
      </w:ins>
    </w:p>
    <w:p w14:paraId="69631C2B" w14:textId="0B5A9AC0" w:rsidR="004B11AF" w:rsidRDefault="004B11AF" w:rsidP="004B11AF">
      <w:pPr>
        <w:pStyle w:val="B1"/>
      </w:pPr>
      <w:ins w:id="27" w:author="Rufael Mekuria" w:date="2024-08-04T09:30:00Z">
        <w:r>
          <w:t>-</w:t>
        </w:r>
        <w:r>
          <w:tab/>
          <w:t xml:space="preserve">Study and detail the scenarios when such lonely PDU may arise, </w:t>
        </w:r>
        <w:proofErr w:type="spellStart"/>
        <w:r>
          <w:t>e.g</w:t>
        </w:r>
        <w:proofErr w:type="spellEnd"/>
        <w:r>
          <w:t xml:space="preserve"> RTP/RTCP multiplexing, unmarked packets, incomplete</w:t>
        </w:r>
        <w:r w:rsidR="00F025CF">
          <w:t xml:space="preserve"> sender</w:t>
        </w:r>
      </w:ins>
      <w:ins w:id="28" w:author="Rufael Mekuria" w:date="2024-08-07T12:27:00Z">
        <w:r w:rsidR="00F025CF">
          <w:t xml:space="preserve"> implementation</w:t>
        </w:r>
      </w:ins>
      <w:ins w:id="29" w:author="Rufael Mekuria" w:date="2024-08-09T14:15:00Z">
        <w:r w:rsidR="00755DAA">
          <w:t xml:space="preserve">, </w:t>
        </w:r>
        <w:proofErr w:type="gramStart"/>
        <w:r w:rsidR="00755DAA">
          <w:t>existing</w:t>
        </w:r>
        <w:proofErr w:type="gramEnd"/>
        <w:r w:rsidR="00755DAA">
          <w:t xml:space="preserve"> guidelines for PDU Set marking</w:t>
        </w:r>
      </w:ins>
      <w:ins w:id="30" w:author="Rufael Mekuria" w:date="2024-08-04T09:30:00Z">
        <w:r>
          <w:t xml:space="preserve">. </w:t>
        </w:r>
      </w:ins>
    </w:p>
    <w:p w14:paraId="68C9CD36" w14:textId="741BA863" w:rsidR="001E41F3" w:rsidRDefault="004B11AF" w:rsidP="004B11AF">
      <w:pPr>
        <w:ind w:firstLine="284"/>
        <w:rPr>
          <w:ins w:id="31" w:author="Rufael Mekuria" w:date="2024-08-04T09:34:00Z"/>
        </w:rPr>
      </w:pPr>
      <w:r>
        <w:t>-</w:t>
      </w:r>
      <w:r>
        <w:tab/>
      </w:r>
      <w:ins w:id="32" w:author="Rufael Mekuria" w:date="2024-08-05T15:02:00Z">
        <w:r w:rsidR="0060714D">
          <w:t>Develop</w:t>
        </w:r>
      </w:ins>
      <w:ins w:id="33" w:author="Rufael Mekuria" w:date="2024-08-04T09:28:00Z">
        <w:r w:rsidR="0060714D">
          <w:t xml:space="preserve"> s</w:t>
        </w:r>
        <w:r w:rsidR="00F025CF">
          <w:t xml:space="preserve">olutions </w:t>
        </w:r>
      </w:ins>
      <w:ins w:id="34" w:author="Rufael Mekuria" w:date="2024-08-07T12:27:00Z">
        <w:r w:rsidR="00F025CF">
          <w:t>to</w:t>
        </w:r>
      </w:ins>
      <w:del w:id="35" w:author="Rufael Mekuria" w:date="2024-08-07T12:27:00Z">
        <w:r w:rsidDel="00F025CF">
          <w:delText>how to</w:delText>
        </w:r>
      </w:del>
      <w:r>
        <w:t xml:space="preserve"> handle the issue of missing PDU Set Information in case of lonely PDUs</w:t>
      </w:r>
    </w:p>
    <w:p w14:paraId="7271EF50" w14:textId="00CFFF19" w:rsidR="004B11AF" w:rsidRDefault="0060714D" w:rsidP="004B11AF">
      <w:pPr>
        <w:ind w:firstLine="284"/>
      </w:pPr>
      <w:ins w:id="36" w:author="Rufael Mekuria" w:date="2024-08-05T15:03:00Z">
        <w:r>
          <w:t>-</w:t>
        </w:r>
        <w:r>
          <w:tab/>
        </w:r>
      </w:ins>
      <w:ins w:id="37" w:author="Rufael Mekuria" w:date="2024-08-04T09:34:00Z">
        <w:r w:rsidR="004B11AF">
          <w:t xml:space="preserve"> Study the </w:t>
        </w:r>
      </w:ins>
      <w:ins w:id="38" w:author="Rufael Mekuria" w:date="2024-08-04T09:35:00Z">
        <w:r w:rsidR="004B11AF">
          <w:t xml:space="preserve">benefits of </w:t>
        </w:r>
      </w:ins>
      <w:ins w:id="39" w:author="Rufael Mekuria" w:date="2024-08-04T09:34:00Z">
        <w:r w:rsidR="004B11AF">
          <w:t>marking</w:t>
        </w:r>
      </w:ins>
      <w:r w:rsidR="005E3590">
        <w:t xml:space="preserve"> versus </w:t>
      </w:r>
      <w:ins w:id="40" w:author="Rufael Mekuria" w:date="2024-08-07T12:27:00Z">
        <w:r w:rsidR="00F025CF">
          <w:t>not marking</w:t>
        </w:r>
      </w:ins>
      <w:ins w:id="41" w:author="Rufael Mekuria" w:date="2024-08-04T09:34:00Z">
        <w:r w:rsidR="004B11AF">
          <w:t xml:space="preserve"> of lonely PDUs into PDU Sets</w:t>
        </w:r>
      </w:ins>
    </w:p>
    <w:p w14:paraId="4C483F5E" w14:textId="310612CE" w:rsidR="004B11AF" w:rsidRDefault="004B11AF" w:rsidP="006E7C4D">
      <w:pPr>
        <w:pStyle w:val="NO"/>
        <w:rPr>
          <w:ins w:id="42" w:author="Rufael Mekuria" w:date="2024-08-04T09:25:00Z"/>
        </w:rPr>
      </w:pPr>
      <w:ins w:id="43" w:author="Rufael Mekuria" w:date="2024-08-04T09:35:00Z">
        <w:r>
          <w:t>NOTE:</w:t>
        </w:r>
        <w:r>
          <w:tab/>
        </w:r>
      </w:ins>
      <w:ins w:id="44" w:author="Rufael Mekuria" w:date="2024-08-04T09:25:00Z">
        <w:r>
          <w:t>Both the marking in DL direction and at the UE for uplink</w:t>
        </w:r>
        <w:r w:rsidR="0060714D">
          <w:t xml:space="preserve"> direction should be considered</w:t>
        </w:r>
      </w:ins>
      <w:r w:rsidR="006E7C4D">
        <w:t>.</w:t>
      </w:r>
    </w:p>
    <w:p w14:paraId="0AB3E0B4" w14:textId="40B62A56" w:rsidR="004B11AF" w:rsidDel="008A547B" w:rsidRDefault="004B11AF" w:rsidP="004B11AF">
      <w:pPr>
        <w:pStyle w:val="B1"/>
        <w:rPr>
          <w:ins w:id="45" w:author="Rufael Mekuria" w:date="2024-08-04T09:25:00Z"/>
          <w:del w:id="46" w:author="Huawei-Qi-0811" w:date="2024-08-12T20:59:00Z"/>
        </w:rPr>
      </w:pPr>
      <w:ins w:id="47" w:author="Rufael Mekuria" w:date="2024-08-04T09:25:00Z">
        <w:del w:id="48" w:author="Huawei-Qi-0811" w:date="2024-08-12T20:59:00Z">
          <w:r w:rsidDel="008A547B">
            <w:delText>Editor’s Note: Collaboration with SA2 is needed.</w:delText>
          </w:r>
        </w:del>
      </w:ins>
    </w:p>
    <w:p w14:paraId="6B784BA9" w14:textId="6669C6D8" w:rsidR="004B11AF" w:rsidDel="004B11AF" w:rsidRDefault="008A547B" w:rsidP="008A547B">
      <w:pPr>
        <w:pStyle w:val="NO"/>
        <w:rPr>
          <w:del w:id="49" w:author="Rufael Mekuria" w:date="2024-08-04T09:36:00Z"/>
        </w:rPr>
      </w:pPr>
      <w:ins w:id="50" w:author="Huawei-Qi-0811" w:date="2024-08-12T20:59:00Z">
        <w:r>
          <w:t>NOTE:</w:t>
        </w:r>
        <w:r>
          <w:tab/>
        </w:r>
      </w:ins>
      <w:ins w:id="51" w:author="Rufael Mekuria" w:date="2024-08-04T09:25:00Z">
        <w:r w:rsidR="004B11AF">
          <w:t>An answer to questions from SA2 in liaisons on this matter should be provided</w:t>
        </w:r>
      </w:ins>
      <w:ins w:id="52" w:author="Rufael Mekuria" w:date="2024-08-04T09:31:00Z">
        <w:r w:rsidR="004B11AF">
          <w:t xml:space="preserve"> when concluding this key issue.</w:t>
        </w:r>
      </w:ins>
      <w:ins w:id="53" w:author="Rufael Mekuria" w:date="2024-08-04T09:25:00Z">
        <w:r w:rsidR="004B11AF">
          <w:t xml:space="preserve"> If a solution requires changes or clarifications to SA2 specifications, SA2 should be informed in time.</w:t>
        </w:r>
        <w:r w:rsidR="004B11AF">
          <w:tab/>
        </w:r>
      </w:ins>
    </w:p>
    <w:p w14:paraId="369A2E42" w14:textId="77777777" w:rsidR="004B11AF" w:rsidRDefault="004B11AF" w:rsidP="004B11AF"/>
    <w:tbl>
      <w:tblPr>
        <w:tblStyle w:val="TableGrid"/>
        <w:tblW w:w="0" w:type="auto"/>
        <w:tblLook w:val="04A0" w:firstRow="1" w:lastRow="0" w:firstColumn="1" w:lastColumn="0" w:noHBand="0" w:noVBand="1"/>
      </w:tblPr>
      <w:tblGrid>
        <w:gridCol w:w="9629"/>
      </w:tblGrid>
      <w:tr w:rsidR="004B11AF" w14:paraId="21007C3C" w14:textId="77777777" w:rsidTr="004B11AF">
        <w:tc>
          <w:tcPr>
            <w:tcW w:w="9629" w:type="dxa"/>
            <w:shd w:val="clear" w:color="auto" w:fill="FFFF00"/>
          </w:tcPr>
          <w:p w14:paraId="5C3CBBE1" w14:textId="5AB24530" w:rsidR="004B11AF" w:rsidRDefault="004B11AF" w:rsidP="004B11AF">
            <w:pPr>
              <w:jc w:val="center"/>
              <w:rPr>
                <w:noProof/>
              </w:rPr>
            </w:pPr>
            <w:r>
              <w:rPr>
                <w:noProof/>
              </w:rPr>
              <w:t>***End of Changes***</w:t>
            </w:r>
          </w:p>
        </w:tc>
      </w:tr>
    </w:tbl>
    <w:p w14:paraId="53ED7277" w14:textId="77777777" w:rsidR="004B11AF" w:rsidRDefault="004B11AF" w:rsidP="004B11AF">
      <w:pPr>
        <w:rPr>
          <w:noProof/>
        </w:rPr>
      </w:pPr>
    </w:p>
    <w:sectPr w:rsidR="004B11A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672C1" w14:textId="77777777" w:rsidR="00620B5C" w:rsidRDefault="00620B5C">
      <w:r>
        <w:separator/>
      </w:r>
    </w:p>
  </w:endnote>
  <w:endnote w:type="continuationSeparator" w:id="0">
    <w:p w14:paraId="03DA31E6" w14:textId="77777777" w:rsidR="00620B5C" w:rsidRDefault="0062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Kingsoft Sign"/>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F2809" w14:textId="77777777" w:rsidR="00620B5C" w:rsidRDefault="00620B5C">
      <w:r>
        <w:separator/>
      </w:r>
    </w:p>
  </w:footnote>
  <w:footnote w:type="continuationSeparator" w:id="0">
    <w:p w14:paraId="44309ADD" w14:textId="77777777" w:rsidR="00620B5C" w:rsidRDefault="00620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B50BF" w14:textId="77777777" w:rsidR="004B11AF" w:rsidRDefault="004B11AF">
    <w:pPr>
      <w:pStyle w:val="Header"/>
      <w:tabs>
        <w:tab w:val="right" w:pos="9639"/>
      </w:tabs>
    </w:pPr>
  </w:p>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711E6"/>
    <w:rsid w:val="00084CCA"/>
    <w:rsid w:val="000A6394"/>
    <w:rsid w:val="000B7FED"/>
    <w:rsid w:val="000C038A"/>
    <w:rsid w:val="000C6598"/>
    <w:rsid w:val="000D44B3"/>
    <w:rsid w:val="00145D43"/>
    <w:rsid w:val="001479E8"/>
    <w:rsid w:val="0015147F"/>
    <w:rsid w:val="00192C46"/>
    <w:rsid w:val="001A08B3"/>
    <w:rsid w:val="001A7B60"/>
    <w:rsid w:val="001B52F0"/>
    <w:rsid w:val="001B7A65"/>
    <w:rsid w:val="001E16A8"/>
    <w:rsid w:val="001E41F3"/>
    <w:rsid w:val="00257C05"/>
    <w:rsid w:val="0026004D"/>
    <w:rsid w:val="002640DD"/>
    <w:rsid w:val="00275D12"/>
    <w:rsid w:val="00284FEB"/>
    <w:rsid w:val="002860C4"/>
    <w:rsid w:val="002B5741"/>
    <w:rsid w:val="002E472E"/>
    <w:rsid w:val="002E4934"/>
    <w:rsid w:val="00305409"/>
    <w:rsid w:val="00353105"/>
    <w:rsid w:val="00353604"/>
    <w:rsid w:val="003609EF"/>
    <w:rsid w:val="0036231A"/>
    <w:rsid w:val="00374DD4"/>
    <w:rsid w:val="003E1A36"/>
    <w:rsid w:val="00410371"/>
    <w:rsid w:val="00421FDB"/>
    <w:rsid w:val="004242F1"/>
    <w:rsid w:val="004B11AF"/>
    <w:rsid w:val="004B75B7"/>
    <w:rsid w:val="005141D9"/>
    <w:rsid w:val="0051580D"/>
    <w:rsid w:val="00547111"/>
    <w:rsid w:val="00591B00"/>
    <w:rsid w:val="00592D74"/>
    <w:rsid w:val="005E2C44"/>
    <w:rsid w:val="005E3590"/>
    <w:rsid w:val="006027B0"/>
    <w:rsid w:val="0060714D"/>
    <w:rsid w:val="00620B5C"/>
    <w:rsid w:val="00621188"/>
    <w:rsid w:val="006257ED"/>
    <w:rsid w:val="006423C0"/>
    <w:rsid w:val="00653DE4"/>
    <w:rsid w:val="00657F2A"/>
    <w:rsid w:val="00665C47"/>
    <w:rsid w:val="00695808"/>
    <w:rsid w:val="006B46FB"/>
    <w:rsid w:val="006E21FB"/>
    <w:rsid w:val="006E7C4D"/>
    <w:rsid w:val="00755DAA"/>
    <w:rsid w:val="00792342"/>
    <w:rsid w:val="007977A8"/>
    <w:rsid w:val="007B512A"/>
    <w:rsid w:val="007C2097"/>
    <w:rsid w:val="007D6A07"/>
    <w:rsid w:val="007F61CE"/>
    <w:rsid w:val="007F7259"/>
    <w:rsid w:val="008040A8"/>
    <w:rsid w:val="008279FA"/>
    <w:rsid w:val="008626E7"/>
    <w:rsid w:val="00870EE7"/>
    <w:rsid w:val="008863B9"/>
    <w:rsid w:val="00886BE6"/>
    <w:rsid w:val="008A45A6"/>
    <w:rsid w:val="008A547B"/>
    <w:rsid w:val="008D3CCC"/>
    <w:rsid w:val="008F3789"/>
    <w:rsid w:val="008F686C"/>
    <w:rsid w:val="009148DE"/>
    <w:rsid w:val="00941E30"/>
    <w:rsid w:val="00943F10"/>
    <w:rsid w:val="009531B0"/>
    <w:rsid w:val="009741B3"/>
    <w:rsid w:val="009777D9"/>
    <w:rsid w:val="0098797A"/>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4E00"/>
    <w:rsid w:val="00BA51D9"/>
    <w:rsid w:val="00BB5DFC"/>
    <w:rsid w:val="00BD279D"/>
    <w:rsid w:val="00BD6BB8"/>
    <w:rsid w:val="00C66BA2"/>
    <w:rsid w:val="00C870F6"/>
    <w:rsid w:val="00C907B5"/>
    <w:rsid w:val="00C95985"/>
    <w:rsid w:val="00C96152"/>
    <w:rsid w:val="00CC5026"/>
    <w:rsid w:val="00CC68D0"/>
    <w:rsid w:val="00D03F9A"/>
    <w:rsid w:val="00D06D51"/>
    <w:rsid w:val="00D24991"/>
    <w:rsid w:val="00D50255"/>
    <w:rsid w:val="00D66520"/>
    <w:rsid w:val="00D726A9"/>
    <w:rsid w:val="00D84AE9"/>
    <w:rsid w:val="00D9124E"/>
    <w:rsid w:val="00DB009F"/>
    <w:rsid w:val="00DE34CF"/>
    <w:rsid w:val="00E13F3D"/>
    <w:rsid w:val="00E34898"/>
    <w:rsid w:val="00EB09B7"/>
    <w:rsid w:val="00EE7D7C"/>
    <w:rsid w:val="00F025CF"/>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4B11AF"/>
    <w:rPr>
      <w:rFonts w:ascii="Times New Roman" w:hAnsi="Times New Roman"/>
      <w:lang w:val="en-GB" w:eastAsia="en-US"/>
    </w:rPr>
  </w:style>
  <w:style w:type="character" w:customStyle="1" w:styleId="CommentTextChar">
    <w:name w:val="Comment Text Char"/>
    <w:basedOn w:val="DefaultParagraphFont"/>
    <w:link w:val="CommentText"/>
    <w:rsid w:val="004B11AF"/>
    <w:rPr>
      <w:rFonts w:ascii="Times New Roman" w:hAnsi="Times New Roman"/>
      <w:lang w:val="en-GB" w:eastAsia="en-US"/>
    </w:rPr>
  </w:style>
  <w:style w:type="table" w:styleId="TableGrid">
    <w:name w:val="Table Grid"/>
    <w:basedOn w:val="TableNormal"/>
    <w:rsid w:val="004B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C5B3-ED78-4624-BC74-3AC7A639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695</Words>
  <Characters>3963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2024-08-20T07:45:00Z</dcterms:created>
  <dcterms:modified xsi:type="dcterms:W3CDTF">2024-08-20T07:45:00Z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(2)lKYckno9fdh4RRKvpNp2Q2/SDi+iLRrHRMEjAhEl1LWpG3y8k6TOwH4QQG4BCUO9RtmxNyhM
Tk2bh6PCaIuQDMpg4SsCh/mZyZLEwj4drQUOnPARNTXxyEZBLvEUzpWXPy/5q8IY0IFYBzqr
4rZKJurX3p3kSy4FNhB1l2CnEKhceAaZHijXCZJyMO4oj95VH5UuDK6NVpbJxa7b+M9aGkvP
K4XE8t0zFZrNOOcUGl</vt:lpwstr>
  </property>
  <property fmtid="{D5CDD505-2E9C-101B-9397-08002B2CF9AE}" pid="22" name="_2015_ms_pID_7253431">
    <vt:lpwstr>WNMdQbvCHejmbTnfyh8iaOA/viV4c9T/voT++n+fnq6py9WUDeh5E2
IdUat9ri7zgV2tRmztgAcOqyLuAUWOqtRqzjrkCFNqc2uQAamxr1iYnZrQ0AvwxwPV4+khzb
JWYvhcc1dGptfA8uT1MOCZ6mh1JmuSdiSIEool5Pz20J/9chfZixL5BDr5Q/BsVWGDm1Dwcm
x4PZ91JDdQ5ojAch</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1723167287</vt:lpwstr>
  </property>
</Properties>
</file>