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E7F0E" w14:textId="4383005A" w:rsidR="00DB45B8" w:rsidRDefault="00DB45B8" w:rsidP="00634E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Pr="00DB45B8">
        <w:rPr>
          <w:b/>
          <w:noProof/>
          <w:sz w:val="24"/>
        </w:rPr>
        <w:t>240172</w:t>
      </w:r>
    </w:p>
    <w:p w14:paraId="106D1C5F" w14:textId="77777777" w:rsidR="00DB45B8" w:rsidRDefault="00DB45B8" w:rsidP="00DB45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  <w:highlight w:val="yellow"/>
              </w:rPr>
              <w:t>PSEUDO</w:t>
            </w:r>
            <w:r w:rsidRPr="00075BFA">
              <w:rPr>
                <w:b/>
                <w:sz w:val="32"/>
              </w:rPr>
              <w:t xml:space="preserve"> 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26</w:t>
            </w:r>
            <w:r w:rsidRPr="00075BFA">
              <w:t>.</w:t>
            </w:r>
            <w:r w:rsidRPr="00075BFA">
              <w:rPr>
                <w:b/>
                <w:sz w:val="28"/>
              </w:rPr>
              <w:t>966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622ED23F" w:rsidR="00CF71BD" w:rsidRPr="00075BFA" w:rsidRDefault="00DB45B8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CF71BD" w:rsidRPr="00075BFA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  <w:r w:rsidR="00CF71BD" w:rsidRPr="00075BFA">
              <w:rPr>
                <w:b/>
                <w:bCs/>
                <w:sz w:val="28"/>
              </w:rPr>
              <w:t>.</w:t>
            </w:r>
            <w:r w:rsidR="00CF71BD">
              <w:rPr>
                <w:b/>
                <w:bCs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70F3CC38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  <w:r w:rsidRPr="00075BFA">
              <w:rPr>
                <w:b/>
                <w:bCs/>
              </w:rPr>
              <w:t xml:space="preserve">] </w:t>
            </w:r>
            <w:r w:rsidR="00A033CE">
              <w:rPr>
                <w:b/>
                <w:bCs/>
              </w:rPr>
              <w:t>Miscellaneous corrections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1944CAD0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Apple</w:t>
            </w:r>
            <w:r w:rsidR="00DB45B8">
              <w:t xml:space="preserve"> Inc.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proofErr w:type="spellStart"/>
            <w:r w:rsidRPr="00075BFA">
              <w:rPr>
                <w:b/>
                <w:bCs/>
              </w:rPr>
              <w:t>FS_HEVC_Profiles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3613D583" w:rsidR="00CF71BD" w:rsidRPr="00075BFA" w:rsidRDefault="00DB45B8" w:rsidP="00A35D06">
            <w:pPr>
              <w:pStyle w:val="CRCoverPage"/>
              <w:spacing w:after="0"/>
              <w:ind w:left="100"/>
            </w:pPr>
            <w:r>
              <w:t>2024-01-20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18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4C354ED1" w:rsidR="00CF71BD" w:rsidRPr="00075BFA" w:rsidRDefault="00FD24D8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Various editor's notes are open in the TR.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550CE743" w:rsidR="00CF71BD" w:rsidRPr="00075BFA" w:rsidRDefault="00FD24D8" w:rsidP="00A35D06">
            <w:pPr>
              <w:pStyle w:val="B1"/>
              <w:spacing w:after="0"/>
              <w:ind w:left="0" w:firstLine="0"/>
            </w:pPr>
            <w:r>
              <w:rPr>
                <w:lang w:eastAsia="ko-KR"/>
              </w:rPr>
              <w:t>Provides various updates on open existing editor's notes, addresses a few of them</w:t>
            </w:r>
            <w:r w:rsidR="00CF71BD" w:rsidRPr="00075BFA">
              <w:t>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6CF8A19E" w:rsidR="00CF71BD" w:rsidRPr="00075BFA" w:rsidRDefault="00FD24D8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Editor's note will not be updated</w:t>
            </w:r>
            <w:r w:rsidR="00CF71BD" w:rsidRPr="00075BFA">
              <w:rPr>
                <w:rFonts w:ascii="Times New Roman" w:hAnsi="Times New Roman"/>
              </w:rPr>
              <w:t>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68AC423D" w:rsidR="00CF71BD" w:rsidRPr="00075BFA" w:rsidRDefault="00FD24D8" w:rsidP="00A35D06">
            <w:pPr>
              <w:pStyle w:val="CRCoverPage"/>
              <w:spacing w:after="0"/>
              <w:ind w:left="100"/>
            </w:pPr>
            <w:r>
              <w:t>6.2.2.2.3, 6.7.2.2.3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</w:t>
            </w:r>
            <w:proofErr w:type="gramStart"/>
            <w:r w:rsidRPr="00075BFA">
              <w:rPr>
                <w:b/>
                <w:i/>
              </w:rPr>
              <w:t>show</w:t>
            </w:r>
            <w:proofErr w:type="gramEnd"/>
            <w:r w:rsidRPr="00075BFA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A15FC" w14:textId="77777777" w:rsidR="004200E5" w:rsidRDefault="004200E5" w:rsidP="00A35D06">
            <w:pPr>
              <w:spacing w:before="120" w:after="0"/>
            </w:pPr>
            <w:r w:rsidRPr="00941B83">
              <w:t xml:space="preserve">Currently the work is still ongoing on CMAF </w:t>
            </w:r>
            <w:r w:rsidR="00941B83" w:rsidRPr="00941B83">
              <w:t>scalability</w:t>
            </w:r>
            <w:r w:rsidRPr="00941B83">
              <w:t xml:space="preserve"> </w:t>
            </w:r>
            <w:r w:rsidR="00941B83" w:rsidRPr="00941B83">
              <w:t xml:space="preserve">restriction </w:t>
            </w:r>
            <w:r w:rsidRPr="00941B83">
              <w:t>issue</w:t>
            </w:r>
            <w:r w:rsidR="00941B83" w:rsidRPr="00941B83">
              <w:t xml:space="preserve"> in MPEG and preliminary working draft. The documentation should be closed at this stage.</w:t>
            </w:r>
          </w:p>
          <w:p w14:paraId="629806D4" w14:textId="0BE1DFEB" w:rsidR="00941B83" w:rsidRPr="00941B83" w:rsidRDefault="00941B83" w:rsidP="00941B83">
            <w:pPr>
              <w:spacing w:before="120" w:after="0"/>
            </w:pPr>
            <w:r w:rsidRPr="00941B83">
              <w:t>This revision removes cl 5.3.4, 6.4.3.2 on HEVC 4:2:2 solutions as these aspects are addressed in S4-240175</w:t>
            </w: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bookmarkEnd w:id="2"/>
    <w:bookmarkEnd w:id="3"/>
    <w:p w14:paraId="2BB44DD4" w14:textId="77777777" w:rsidR="000F1483" w:rsidRPr="000F1483" w:rsidRDefault="000F1483" w:rsidP="000F14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r w:rsidRPr="000F1483">
        <w:rPr>
          <w:rFonts w:ascii="Arial" w:hAnsi="Arial"/>
          <w:sz w:val="22"/>
          <w:lang w:eastAsia="zh-CN"/>
        </w:rPr>
        <w:t>6.2.2.2.3</w:t>
      </w:r>
      <w:r w:rsidRPr="000F1483">
        <w:rPr>
          <w:rFonts w:ascii="Arial" w:hAnsi="Arial"/>
          <w:sz w:val="22"/>
          <w:lang w:eastAsia="zh-CN"/>
        </w:rPr>
        <w:tab/>
        <w:t>Support in CMAF</w:t>
      </w:r>
    </w:p>
    <w:p w14:paraId="3F1A838D" w14:textId="5159C509" w:rsidR="000F1483" w:rsidRPr="000F148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del w:id="4" w:author="Waqar Zia" w:date="2023-12-04T12:32:00Z">
        <w:r w:rsidRPr="000F1483" w:rsidDel="00441D6C">
          <w:rPr>
            <w:lang w:eastAsia="en-GB"/>
          </w:rPr>
          <w:delText xml:space="preserve">Diverse ecosystems such as the ones targeted by MPEG and 3GPP need to enable </w:delText>
        </w:r>
      </w:del>
      <w:r w:rsidRPr="000F1483">
        <w:rPr>
          <w:lang w:eastAsia="en-GB"/>
        </w:rPr>
        <w:t xml:space="preserve">CMAF (ISO/IEC 23000-19 [33]) </w:t>
      </w:r>
      <w:del w:id="5" w:author="Waqar Zia" w:date="2023-12-04T12:32:00Z">
        <w:r w:rsidRPr="000F1483" w:rsidDel="00441D6C">
          <w:rPr>
            <w:lang w:eastAsia="en-GB"/>
          </w:rPr>
          <w:delText xml:space="preserve">level </w:delText>
        </w:r>
      </w:del>
      <w:r w:rsidRPr="000F1483">
        <w:rPr>
          <w:lang w:eastAsia="en-GB"/>
        </w:rPr>
        <w:t xml:space="preserve">signalling </w:t>
      </w:r>
      <w:ins w:id="6" w:author="Waqar Zia" w:date="2023-12-04T12:32:00Z">
        <w:r w:rsidR="00441D6C">
          <w:rPr>
            <w:lang w:eastAsia="en-GB"/>
          </w:rPr>
          <w:t xml:space="preserve">is required </w:t>
        </w:r>
      </w:ins>
      <w:r w:rsidRPr="000F1483">
        <w:rPr>
          <w:lang w:eastAsia="en-GB"/>
        </w:rPr>
        <w:t>to convey the unique parameters for Multiview video encoded formats (</w:t>
      </w:r>
      <w:proofErr w:type="gramStart"/>
      <w:r w:rsidRPr="000F1483">
        <w:rPr>
          <w:lang w:eastAsia="en-GB"/>
        </w:rPr>
        <w:t>e.g.</w:t>
      </w:r>
      <w:proofErr w:type="gramEnd"/>
      <w:r w:rsidRPr="000F1483">
        <w:rPr>
          <w:lang w:eastAsia="en-GB"/>
        </w:rPr>
        <w:t xml:space="preserve"> how the views may be organized in switching sets, what possibilities are allowed or disallowed, which addressable units are relevant to application for stereoscopic vs. 2D displays, etc.).</w:t>
      </w:r>
    </w:p>
    <w:p w14:paraId="77358146" w14:textId="38CBC55C" w:rsidR="000F1483" w:rsidRPr="000F1483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F1483">
        <w:rPr>
          <w:lang w:eastAsia="en-GB"/>
        </w:rPr>
        <w:t xml:space="preserve">As noted in clause 6.2.2.2.1, carriage of MV-HEVC is specified in ISO/IEC 14496-15 [13] (NAL-video file format) as one of the "Layered HEVC (L-HEVC) extensions", including SHVC, MV-HEVC, and 3D-HEVC. Clause 9 of 14496-15 specifies this L-HEVC elementary stream and sample definitions. Despite this, there is a need to enable CMAF-level functionality noted above. Based on this need, MPEG has started working on an MV-HEVC extension of CMAF in [34]. </w:t>
      </w:r>
    </w:p>
    <w:p w14:paraId="5AAD5E74" w14:textId="24FFBFB3" w:rsidR="000F1483" w:rsidRPr="000F1483" w:rsidDel="004200E5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del w:id="7" w:author="Waqar Zia" w:date="2024-01-23T20:46:00Z"/>
          <w:color w:val="FF0000"/>
          <w:lang w:eastAsia="ko-KR"/>
        </w:rPr>
      </w:pPr>
      <w:del w:id="8" w:author="Waqar Zia" w:date="2024-01-23T20:46:00Z">
        <w:r w:rsidRPr="000F1483" w:rsidDel="004200E5">
          <w:rPr>
            <w:color w:val="FF0000"/>
            <w:lang w:eastAsia="ko-KR"/>
          </w:rPr>
          <w:delText>Editor's note: The progress on the MPEG CMAF preliminary WD needs to be tracked in the TR.</w:delText>
        </w:r>
      </w:del>
    </w:p>
    <w:p w14:paraId="480D63ED" w14:textId="3C65E7A4" w:rsidR="000F1483" w:rsidRPr="000F1483" w:rsidDel="00441D6C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del w:id="9" w:author="Waqar Zia" w:date="2023-12-04T12:32:00Z"/>
          <w:color w:val="FF0000"/>
          <w:lang w:eastAsia="ko-KR"/>
        </w:rPr>
      </w:pPr>
      <w:del w:id="10" w:author="Waqar Zia" w:date="2023-12-04T12:32:00Z">
        <w:r w:rsidRPr="000F1483" w:rsidDel="00441D6C">
          <w:rPr>
            <w:color w:val="FF0000"/>
            <w:lang w:eastAsia="ko-KR"/>
          </w:rPr>
          <w:delText>Editor's note: Reviewing the text on "Diverse ecosystems" in this clause is FFS.</w:delText>
        </w:r>
      </w:del>
    </w:p>
    <w:p w14:paraId="0C8EC3FD" w14:textId="77777777" w:rsidR="000F1483" w:rsidRPr="00075BFA" w:rsidRDefault="000F1483" w:rsidP="000F14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D4FD0BB" w14:textId="77777777" w:rsidR="000F1483" w:rsidRPr="000F1483" w:rsidRDefault="000F1483" w:rsidP="000F148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en-GB"/>
        </w:rPr>
      </w:pPr>
      <w:r w:rsidRPr="000F1483">
        <w:rPr>
          <w:rFonts w:ascii="Arial" w:hAnsi="Arial"/>
          <w:sz w:val="22"/>
          <w:lang w:eastAsia="en-GB"/>
        </w:rPr>
        <w:t>6.7.2.2.3</w:t>
      </w:r>
      <w:r w:rsidRPr="000F1483">
        <w:rPr>
          <w:rFonts w:ascii="Arial" w:hAnsi="Arial"/>
          <w:sz w:val="22"/>
          <w:lang w:eastAsia="en-GB"/>
        </w:rPr>
        <w:tab/>
        <w:t>Support in CMAF</w:t>
      </w:r>
    </w:p>
    <w:p w14:paraId="4A075805" w14:textId="77777777" w:rsidR="000F1483" w:rsidRP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iCs/>
          <w:lang w:eastAsia="en-GB"/>
        </w:rPr>
      </w:pPr>
      <w:r w:rsidRPr="000F1483">
        <w:rPr>
          <w:iCs/>
          <w:lang w:eastAsia="en-GB"/>
        </w:rPr>
        <w:t>Carriage of scalable HEVC is specified by ISO/IEC 23000-19 (CMAF) [33] Annex H.</w:t>
      </w:r>
    </w:p>
    <w:p w14:paraId="16C8A51A" w14:textId="77777777" w:rsidR="000F1483" w:rsidRPr="000F1483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iCs/>
          <w:lang w:eastAsia="en-GB"/>
        </w:rPr>
      </w:pPr>
      <w:r w:rsidRPr="000F1483">
        <w:rPr>
          <w:iCs/>
          <w:lang w:eastAsia="en-GB"/>
        </w:rPr>
        <w:t xml:space="preserve">Currently however, </w:t>
      </w:r>
      <w:r w:rsidRPr="000F1483">
        <w:rPr>
          <w:lang w:eastAsia="zh-CN"/>
        </w:rPr>
        <w:t xml:space="preserve">the </w:t>
      </w:r>
      <w:r w:rsidRPr="000F1483">
        <w:rPr>
          <w:iCs/>
          <w:lang w:eastAsia="en-GB"/>
        </w:rPr>
        <w:t>CMAF specification restricts the spatial resolution of the enhancement layer be to be either 1.5, 2, or 3 times that of the base layer both horizontally and vertically in Annex H.4.2.2 (General constraints). This raises some issues:</w:t>
      </w:r>
    </w:p>
    <w:p w14:paraId="2A729A2F" w14:textId="77777777" w:rsidR="000F1483" w:rsidRPr="000F1483" w:rsidRDefault="000F1483" w:rsidP="000F148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iCs/>
          <w:lang w:val="en-CA" w:eastAsia="en-GB"/>
        </w:rPr>
      </w:pPr>
      <w:r w:rsidRPr="000F1483">
        <w:rPr>
          <w:iCs/>
          <w:lang w:val="en-CA" w:eastAsia="en-GB"/>
        </w:rPr>
        <w:t>It omits the spatial resolution ratio of 1.0 for the enhancement layer that can be used for purposes beyond spatial resolution scalability, e.g., to provide bit-depth scalability.</w:t>
      </w:r>
    </w:p>
    <w:p w14:paraId="0991B859" w14:textId="77777777" w:rsidR="000F1483" w:rsidRPr="000F1483" w:rsidRDefault="000F1483" w:rsidP="000F1483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iCs/>
          <w:lang w:val="en-CA" w:eastAsia="en-GB"/>
        </w:rPr>
      </w:pPr>
      <w:r w:rsidRPr="000F1483">
        <w:rPr>
          <w:iCs/>
          <w:lang w:val="en-CA" w:eastAsia="en-GB"/>
        </w:rPr>
        <w:t>These 3 ratios omit several other possible ratios, e.g., going beyond the ratio value of 3, or using some other typical ratios such as 1.25.</w:t>
      </w:r>
    </w:p>
    <w:p w14:paraId="3659D572" w14:textId="77777777" w:rsidR="000F1483" w:rsidRPr="000F1483" w:rsidDel="004200E5" w:rsidRDefault="000F1483" w:rsidP="000F1483">
      <w:pPr>
        <w:overflowPunct w:val="0"/>
        <w:autoSpaceDE w:val="0"/>
        <w:autoSpaceDN w:val="0"/>
        <w:adjustRightInd w:val="0"/>
        <w:jc w:val="both"/>
        <w:textAlignment w:val="baseline"/>
        <w:rPr>
          <w:del w:id="11" w:author="Waqar Zia" w:date="2024-01-23T20:47:00Z"/>
          <w:iCs/>
          <w:lang w:val="en-CA" w:eastAsia="en-GB"/>
        </w:rPr>
      </w:pPr>
      <w:r w:rsidRPr="000F1483">
        <w:rPr>
          <w:iCs/>
          <w:lang w:val="en-CA" w:eastAsia="en-GB"/>
        </w:rPr>
        <w:t>Based on this, MPEG has started studying this issue in [36] to ensure if such limitations can be addressed without creating any backward compatibility issues.</w:t>
      </w:r>
    </w:p>
    <w:p w14:paraId="2F5E4936" w14:textId="1A1A3947" w:rsidR="000F1483" w:rsidRPr="000F1483" w:rsidDel="004200E5" w:rsidRDefault="000F1483" w:rsidP="000F1483">
      <w:pPr>
        <w:overflowPunct w:val="0"/>
        <w:autoSpaceDE w:val="0"/>
        <w:autoSpaceDN w:val="0"/>
        <w:adjustRightInd w:val="0"/>
        <w:textAlignment w:val="baseline"/>
        <w:rPr>
          <w:del w:id="12" w:author="Waqar Zia" w:date="2024-01-23T20:47:00Z"/>
          <w:color w:val="FF0000"/>
          <w:lang w:eastAsia="ko-KR"/>
        </w:rPr>
      </w:pPr>
      <w:del w:id="13" w:author="Waqar Zia" w:date="2024-01-23T20:47:00Z">
        <w:r w:rsidRPr="000F1483" w:rsidDel="004200E5">
          <w:rPr>
            <w:color w:val="FF0000"/>
            <w:lang w:eastAsia="ko-KR"/>
          </w:rPr>
          <w:delText>Editor's note: The progress on the MPEG CMAF technologies under consideration needs to be tracked in the TR.</w:delText>
        </w:r>
      </w:del>
    </w:p>
    <w:p w14:paraId="668500CD" w14:textId="1E14A0AA" w:rsidR="000F1483" w:rsidRPr="00A033CE" w:rsidRDefault="000F1483" w:rsidP="004200E5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eastAsia="ko-KR"/>
        </w:rPr>
        <w:pPrChange w:id="14" w:author="Waqar Zia" w:date="2024-01-23T20:4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15" w:author="Waqar Zia" w:date="2023-12-04T12:27:00Z">
        <w:r w:rsidRPr="000F1483" w:rsidDel="00441D6C">
          <w:rPr>
            <w:color w:val="FF0000"/>
            <w:lang w:eastAsia="ko-KR"/>
          </w:rPr>
          <w:delText>Editor's note: Further grammatical changes may be needed.</w:delText>
        </w:r>
      </w:del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9E847" w14:textId="77777777" w:rsidR="00E56CE0" w:rsidRDefault="00E56CE0">
      <w:pPr>
        <w:spacing w:after="0"/>
      </w:pPr>
      <w:r>
        <w:separator/>
      </w:r>
    </w:p>
  </w:endnote>
  <w:endnote w:type="continuationSeparator" w:id="0">
    <w:p w14:paraId="79D5B2C6" w14:textId="77777777" w:rsidR="00E56CE0" w:rsidRDefault="00E56C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6DDE6" w14:textId="77777777" w:rsidR="00E56CE0" w:rsidRDefault="00E56CE0">
      <w:pPr>
        <w:spacing w:after="0"/>
      </w:pPr>
      <w:r>
        <w:separator/>
      </w:r>
    </w:p>
  </w:footnote>
  <w:footnote w:type="continuationSeparator" w:id="0">
    <w:p w14:paraId="01E7E327" w14:textId="77777777" w:rsidR="00E56CE0" w:rsidRDefault="00E56C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CF30" w14:textId="77777777" w:rsidR="00657B0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5BCC" w14:textId="77777777" w:rsidR="00657B02" w:rsidRDefault="00657B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84C" w14:textId="77777777" w:rsidR="00657B02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6A1F" w14:textId="77777777" w:rsidR="00657B02" w:rsidRDefault="00657B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2"/>
  </w:num>
  <w:num w:numId="2" w16cid:durableId="1801679502">
    <w:abstractNumId w:val="0"/>
  </w:num>
  <w:num w:numId="3" w16cid:durableId="21243784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8060C"/>
    <w:rsid w:val="00085527"/>
    <w:rsid w:val="000F1483"/>
    <w:rsid w:val="00187F67"/>
    <w:rsid w:val="001D5EFE"/>
    <w:rsid w:val="0023002E"/>
    <w:rsid w:val="004200E5"/>
    <w:rsid w:val="00441D6C"/>
    <w:rsid w:val="00517DA9"/>
    <w:rsid w:val="005C5329"/>
    <w:rsid w:val="00657B02"/>
    <w:rsid w:val="006F66D4"/>
    <w:rsid w:val="00833FFD"/>
    <w:rsid w:val="00941B83"/>
    <w:rsid w:val="00964317"/>
    <w:rsid w:val="00A033CE"/>
    <w:rsid w:val="00A41922"/>
    <w:rsid w:val="00A472A5"/>
    <w:rsid w:val="00AC0562"/>
    <w:rsid w:val="00B46AB6"/>
    <w:rsid w:val="00B6352F"/>
    <w:rsid w:val="00CE61DA"/>
    <w:rsid w:val="00CF71BD"/>
    <w:rsid w:val="00DB45B8"/>
    <w:rsid w:val="00DF56AE"/>
    <w:rsid w:val="00E56CE0"/>
    <w:rsid w:val="00E900C9"/>
    <w:rsid w:val="00FD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10</cp:revision>
  <dcterms:created xsi:type="dcterms:W3CDTF">2023-12-04T13:45:00Z</dcterms:created>
  <dcterms:modified xsi:type="dcterms:W3CDTF">2024-01-23T21:34:00Z</dcterms:modified>
</cp:coreProperties>
</file>