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DFB4C" w14:textId="3868E6B7" w:rsidR="001269E9" w:rsidRPr="007C550E" w:rsidRDefault="001269E9" w:rsidP="00126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7-bis-e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S4-240</w:t>
      </w:r>
      <w:r>
        <w:rPr>
          <w:b/>
          <w:noProof/>
          <w:sz w:val="24"/>
        </w:rPr>
        <w:t>840</w:t>
      </w:r>
    </w:p>
    <w:p w14:paraId="40AE8613" w14:textId="77777777" w:rsidR="001269E9" w:rsidRPr="002C0216" w:rsidRDefault="001269E9" w:rsidP="001269E9">
      <w:pPr>
        <w:pStyle w:val="Header"/>
      </w:pPr>
      <w:r>
        <w:rPr>
          <w:sz w:val="24"/>
        </w:rPr>
        <w:t xml:space="preserve">Online, </w:t>
      </w:r>
      <w:r>
        <w:rPr>
          <w:b/>
          <w:sz w:val="24"/>
        </w:rPr>
        <w:fldChar w:fldCharType="begin"/>
      </w:r>
      <w:r w:rsidRPr="007C550E">
        <w:rPr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Pr="00BA51D9">
        <w:rPr>
          <w:sz w:val="24"/>
        </w:rPr>
        <w:t xml:space="preserve"> </w:t>
      </w:r>
      <w:r>
        <w:rPr>
          <w:sz w:val="24"/>
        </w:rPr>
        <w:t>April 8</w:t>
      </w:r>
      <w:r w:rsidRPr="00A16E73">
        <w:rPr>
          <w:sz w:val="24"/>
          <w:vertAlign w:val="superscript"/>
        </w:rPr>
        <w:t>th</w:t>
      </w:r>
      <w:r>
        <w:rPr>
          <w:sz w:val="24"/>
        </w:rPr>
        <w:t xml:space="preserve"> - 12</w:t>
      </w:r>
      <w:r w:rsidRPr="00A16E73">
        <w:rPr>
          <w:sz w:val="24"/>
          <w:vertAlign w:val="superscript"/>
        </w:rPr>
        <w:t>th</w:t>
      </w:r>
      <w:r>
        <w:rPr>
          <w:sz w:val="24"/>
        </w:rPr>
        <w:t>, 202</w:t>
      </w:r>
      <w:r>
        <w:rPr>
          <w:b/>
          <w:sz w:val="24"/>
        </w:rPr>
        <w:fldChar w:fldCharType="end"/>
      </w:r>
      <w:r>
        <w:rPr>
          <w:sz w:val="24"/>
        </w:rPr>
        <w:t>4</w:t>
      </w:r>
    </w:p>
    <w:p w14:paraId="7A48C037" w14:textId="30EF7AFD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486609AD" w:rsidR="00463E93" w:rsidRPr="001269E9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1269E9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1269E9">
        <w:rPr>
          <w:rFonts w:ascii="Arial" w:hAnsi="Arial" w:cs="Arial"/>
          <w:sz w:val="24"/>
          <w:szCs w:val="24"/>
          <w:lang w:val="en-US"/>
        </w:rPr>
        <w:t xml:space="preserve"> </w:t>
      </w:r>
      <w:r w:rsidRPr="001269E9">
        <w:rPr>
          <w:rFonts w:ascii="Arial" w:hAnsi="Arial" w:cs="Arial"/>
          <w:sz w:val="24"/>
          <w:szCs w:val="24"/>
          <w:lang w:val="en-US"/>
        </w:rPr>
        <w:tab/>
      </w:r>
      <w:r w:rsidR="00DC680D" w:rsidRPr="001269E9">
        <w:rPr>
          <w:rFonts w:ascii="Arial" w:hAnsi="Arial" w:cs="Arial"/>
          <w:sz w:val="24"/>
          <w:szCs w:val="24"/>
          <w:lang w:val="en-US"/>
        </w:rPr>
        <w:t>14.</w:t>
      </w:r>
      <w:r w:rsidR="001269E9">
        <w:rPr>
          <w:rFonts w:ascii="Arial" w:hAnsi="Arial" w:cs="Arial"/>
          <w:sz w:val="24"/>
          <w:szCs w:val="24"/>
          <w:lang w:val="en-US"/>
        </w:rPr>
        <w:t>4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01DB12F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1269E9">
        <w:rPr>
          <w:rFonts w:ascii="Arial" w:hAnsi="Arial" w:cs="Arial"/>
          <w:sz w:val="24"/>
          <w:szCs w:val="24"/>
        </w:rPr>
        <w:t>9</w:t>
      </w:r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select and profile the media formats and the corresponding media transport protocols for split rendering (based on MeCAR)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define edge requirements, such as the EAS profiles, as well as edge discovery and relocation configurations appropriate for split </w:t>
      </w:r>
      <w:proofErr w:type="gramStart"/>
      <w:r w:rsidRPr="00EA178C">
        <w:rPr>
          <w:sz w:val="22"/>
          <w:szCs w:val="22"/>
        </w:rPr>
        <w:t>rendering</w:t>
      </w:r>
      <w:proofErr w:type="gramEnd"/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develop any necessary APIs to use the split rendering Media Service Enabler control functions (i.e.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provide guidelines on how to decide on rendering split between split rendering server and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MeCAR,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MeCAR,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 w:rsidRPr="00B5675A"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SR-1, SR-3, and SR-5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B32DF" w:rsidRPr="00576392" w14:paraId="6A76840C" w14:textId="77777777" w:rsidTr="009D500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4535CD25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DC680D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86FA3F" w14:textId="0B5407EE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message formats.</w:t>
            </w:r>
          </w:p>
          <w:p w14:paraId="6B4FF388" w14:textId="1512467D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Pre-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requisites</w:t>
            </w:r>
            <w:proofErr w:type="gramEnd"/>
          </w:p>
          <w:p w14:paraId="7C2D71D5" w14:textId="3946280F" w:rsidR="00F3451F" w:rsidRDefault="00F3451F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profile definitions</w:t>
            </w:r>
          </w:p>
          <w:p w14:paraId="3A296FE7" w14:textId="2190BBF2" w:rsidR="001B32DF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input to describe client functionality.</w:t>
            </w:r>
          </w:p>
          <w:p w14:paraId="022BEED8" w14:textId="2C7E22C3" w:rsidR="00BE1DEC" w:rsidRDefault="00BE1DEC" w:rsidP="000651C4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0E10E3" w:rsidRPr="00576392" w14:paraId="46A06CF4" w14:textId="77777777" w:rsidTr="009D500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E679A5" w14:textId="12DFB32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5181810" w14:textId="2F7B051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7085B38" w14:textId="004262F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all pending aspects on SRC and SRS functionality.</w:t>
            </w:r>
          </w:p>
        </w:tc>
      </w:tr>
      <w:tr w:rsidR="000E10E3" w:rsidRPr="00576392" w14:paraId="4FAED2DD" w14:textId="77777777" w:rsidTr="009D500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39F668" w14:textId="630FF4D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TS26.565 to SA for </w:t>
            </w:r>
            <w:r w:rsidR="00BE1DEC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1EE908EA" w14:textId="77777777" w:rsidTr="009D500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C5A065" w14:textId="6B1E1D73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all aspects of the SR functionality and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3CE456F7" w14:textId="0FDFB89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2E1254" w:rsidRPr="00576392" w14:paraId="6774B00C" w14:textId="77777777" w:rsidTr="002D64B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CD70A3" w14:textId="618D13AE" w:rsidR="002E1254" w:rsidRPr="00700F39" w:rsidRDefault="002E125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 Post #127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F60565" w14:textId="6775B71A" w:rsidR="002E1254" w:rsidRDefault="002E1254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TS clean up,</w:t>
            </w:r>
          </w:p>
          <w:p w14:paraId="77DD3F9F" w14:textId="20295482" w:rsidR="002E1254" w:rsidRDefault="002E1254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API IDL definition,</w:t>
            </w:r>
          </w:p>
          <w:p w14:paraId="4A66DE8D" w14:textId="05465EC8" w:rsidR="0076136F" w:rsidRPr="0076136F" w:rsidRDefault="002E1254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work on additional split rendering profiles,</w:t>
            </w:r>
          </w:p>
        </w:tc>
      </w:tr>
      <w:tr w:rsidR="002E1254" w:rsidRPr="00576392" w14:paraId="0BC9F3AA" w14:textId="77777777" w:rsidTr="002D64B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ED12D8" w14:textId="7DD3F4E3" w:rsidR="002E1254" w:rsidRDefault="0076136F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SA4#127-2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57AE16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Updates to the media capabilities and metadata formats for the pixel streaming profiles based on TS 26.119,</w:t>
            </w:r>
          </w:p>
          <w:p w14:paraId="3CBE3A1D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Updates to the network assistance functionality based on the progress in TS 26.510,</w:t>
            </w:r>
          </w:p>
          <w:p w14:paraId="68C8463F" w14:textId="77777777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 xml:space="preserve">Finalization of the </w:t>
            </w:r>
            <w:proofErr w:type="spellStart"/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QoE</w:t>
            </w:r>
            <w:proofErr w:type="spellEnd"/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 xml:space="preserve"> metrics for split rendering,</w:t>
            </w:r>
          </w:p>
          <w:p w14:paraId="53F8D32B" w14:textId="52564F6A" w:rsidR="002E1254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Potential addition of advanced profiles addressing WID objectives</w:t>
            </w:r>
            <w:r w:rsidR="00EE6AD8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269E9" w:rsidRPr="00576392" w14:paraId="3B12AE41" w14:textId="77777777" w:rsidTr="001269E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5783D" w14:textId="0B7ED63D" w:rsidR="001269E9" w:rsidRDefault="001269E9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AED73" w14:textId="52AE179B" w:rsidR="001269E9" w:rsidRDefault="001269E9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Client API details,</w:t>
            </w:r>
          </w:p>
          <w:p w14:paraId="61A2BBFC" w14:textId="50806E79" w:rsidR="001269E9" w:rsidRPr="0076136F" w:rsidRDefault="001269E9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definitions.</w:t>
            </w:r>
          </w:p>
        </w:tc>
      </w:tr>
      <w:tr w:rsidR="0076136F" w:rsidRPr="00576392" w14:paraId="2702E5E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13DF07" w14:textId="5AEB966F" w:rsidR="0076136F" w:rsidRDefault="0076136F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DBF4E" w14:textId="77777777" w:rsidR="001269E9" w:rsidRDefault="001269E9" w:rsidP="001269E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Client API details,</w:t>
            </w:r>
          </w:p>
          <w:p w14:paraId="42C017CC" w14:textId="4D80F724" w:rsidR="001269E9" w:rsidRDefault="001269E9" w:rsidP="001269E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definitions.</w:t>
            </w:r>
          </w:p>
          <w:p w14:paraId="5A5FC484" w14:textId="3AAEAD6D" w:rsidR="0076136F" w:rsidRPr="0076136F" w:rsidRDefault="0076136F" w:rsidP="0076136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>Final clean-up</w:t>
            </w:r>
            <w:r w:rsidR="001269E9">
              <w:rPr>
                <w:b w:val="0"/>
                <w:bCs/>
                <w:color w:val="000000"/>
                <w:szCs w:val="22"/>
                <w:lang w:val="en-US"/>
              </w:rPr>
              <w:t xml:space="preserve"> and corrections</w:t>
            </w:r>
            <w:r w:rsidRPr="0076136F">
              <w:rPr>
                <w:b w:val="0"/>
                <w:bCs/>
                <w:color w:val="000000"/>
                <w:szCs w:val="22"/>
                <w:lang w:val="en-US"/>
              </w:rPr>
              <w:t xml:space="preserve"> of the TS.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1DE305B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TS26.565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FA615" w14:textId="77777777" w:rsidR="00B80EDD" w:rsidRDefault="00B80EDD" w:rsidP="00625305">
      <w:r>
        <w:separator/>
      </w:r>
    </w:p>
  </w:endnote>
  <w:endnote w:type="continuationSeparator" w:id="0">
    <w:p w14:paraId="1F4A46D7" w14:textId="77777777" w:rsidR="00B80EDD" w:rsidRDefault="00B80EDD" w:rsidP="00625305">
      <w:r>
        <w:continuationSeparator/>
      </w:r>
    </w:p>
  </w:endnote>
  <w:endnote w:type="continuationNotice" w:id="1">
    <w:p w14:paraId="4B6BA037" w14:textId="77777777" w:rsidR="00B80EDD" w:rsidRDefault="00B80E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175C" w14:textId="77777777" w:rsidR="00B80EDD" w:rsidRDefault="00B80EDD" w:rsidP="00625305">
      <w:r>
        <w:separator/>
      </w:r>
    </w:p>
  </w:footnote>
  <w:footnote w:type="continuationSeparator" w:id="0">
    <w:p w14:paraId="66F081A0" w14:textId="77777777" w:rsidR="00B80EDD" w:rsidRDefault="00B80EDD" w:rsidP="00625305">
      <w:r>
        <w:continuationSeparator/>
      </w:r>
    </w:p>
  </w:footnote>
  <w:footnote w:type="continuationNotice" w:id="1">
    <w:p w14:paraId="1443B3E0" w14:textId="77777777" w:rsidR="00B80EDD" w:rsidRDefault="00B80E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8855CD3"/>
    <w:multiLevelType w:val="hybridMultilevel"/>
    <w:tmpl w:val="C48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13190753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1C4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69E9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64B4"/>
    <w:rsid w:val="002D74A3"/>
    <w:rsid w:val="002E1254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277E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B6066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136F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8D8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500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1557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0EDD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65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80D"/>
    <w:rsid w:val="00DC6DF8"/>
    <w:rsid w:val="00DC740B"/>
    <w:rsid w:val="00DD028D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E6AD8"/>
    <w:rsid w:val="00EF00AF"/>
    <w:rsid w:val="00F0132B"/>
    <w:rsid w:val="00F13E60"/>
    <w:rsid w:val="00F21428"/>
    <w:rsid w:val="00F229C6"/>
    <w:rsid w:val="00F25D39"/>
    <w:rsid w:val="00F3451F"/>
    <w:rsid w:val="00F36578"/>
    <w:rsid w:val="00F52671"/>
    <w:rsid w:val="00F605D5"/>
    <w:rsid w:val="00F60B4C"/>
    <w:rsid w:val="00F6686F"/>
    <w:rsid w:val="00F66CEF"/>
    <w:rsid w:val="00F674DD"/>
    <w:rsid w:val="00F75CA2"/>
    <w:rsid w:val="00F75EE9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1269E9"/>
    <w:rPr>
      <w:rFonts w:ascii="Arial" w:hAnsi="Arial"/>
      <w:lang w:val="en-GB" w:eastAsia="zh-CN"/>
    </w:rPr>
  </w:style>
  <w:style w:type="paragraph" w:customStyle="1" w:styleId="CRCoverPage">
    <w:name w:val="CR Cover Page"/>
    <w:rsid w:val="001269E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2024-04-12T06:25:00Z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