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8BBE" w14:textId="2C3B3BBC" w:rsidR="00BB3075" w:rsidRPr="00AD736F" w:rsidRDefault="00BB3075" w:rsidP="00BB3075">
      <w:pPr>
        <w:pStyle w:val="Header"/>
        <w:pBdr>
          <w:bottom w:val="single" w:sz="4" w:space="1" w:color="auto"/>
        </w:pBdr>
        <w:tabs>
          <w:tab w:val="right" w:pos="9638"/>
        </w:tabs>
        <w:ind w:right="-57"/>
        <w:rPr>
          <w:rFonts w:eastAsia="Arial Unicode MS" w:cs="Arial"/>
          <w:b w:val="0"/>
          <w:bCs/>
          <w:sz w:val="24"/>
        </w:rPr>
      </w:pPr>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00373D7B">
        <w:t>S4-24076</w:t>
      </w:r>
      <w:r w:rsidR="00FD58F6">
        <w:t>9</w:t>
      </w:r>
    </w:p>
    <w:p w14:paraId="1A0FAB47" w14:textId="4517DD24" w:rsidR="00BB3075" w:rsidRPr="00AD736F" w:rsidRDefault="00EB76CE" w:rsidP="00BB3075">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373D7B">
        <w:rPr>
          <w:rFonts w:cs="Arial"/>
          <w:bCs/>
          <w:color w:val="0000FF"/>
        </w:rPr>
        <w:t>-240602</w:t>
      </w:r>
      <w:r w:rsidR="00BB3075" w:rsidRPr="00AD736F">
        <w:rPr>
          <w:rFonts w:cs="Arial"/>
          <w:bCs/>
          <w:color w:val="0000FF"/>
        </w:rPr>
        <w:t>)</w:t>
      </w:r>
    </w:p>
    <w:p w14:paraId="662A7F8F" w14:textId="77777777" w:rsidR="00BB3075" w:rsidRPr="00AD736F" w:rsidRDefault="00BB3075" w:rsidP="00BB3075">
      <w:pPr>
        <w:rPr>
          <w:rFonts w:ascii="Arial" w:hAnsi="Arial" w:cs="Arial"/>
        </w:rPr>
      </w:pPr>
    </w:p>
    <w:p w14:paraId="076C76B5" w14:textId="77777777"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 xml:space="preserve">Huawei, </w:t>
      </w:r>
      <w:proofErr w:type="spellStart"/>
      <w:r w:rsidRPr="00AD736F">
        <w:rPr>
          <w:rFonts w:ascii="Arial" w:hAnsi="Arial" w:cs="Arial"/>
          <w:b/>
        </w:rPr>
        <w:t>HiSilicon</w:t>
      </w:r>
      <w:proofErr w:type="spellEnd"/>
    </w:p>
    <w:p w14:paraId="6712A47D" w14:textId="3477DD22" w:rsidR="00BB3075" w:rsidRPr="00373D7B" w:rsidRDefault="00BB3075" w:rsidP="00373D7B">
      <w:pPr>
        <w:ind w:left="2160" w:hanging="2160"/>
        <w:rPr>
          <w:rFonts w:ascii="Arial" w:eastAsia="Batang" w:hAnsi="Arial" w:cs="Arial"/>
          <w:b/>
          <w:bCs/>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 xml:space="preserve">FS_5G_RTP_Ph2] </w:t>
      </w:r>
      <w:r w:rsidR="00373D7B" w:rsidRPr="0003008C">
        <w:rPr>
          <w:rFonts w:ascii="Arial" w:eastAsia="Batang" w:hAnsi="Arial" w:cs="Arial"/>
          <w:b/>
          <w:bCs/>
        </w:rPr>
        <w:t>Solution to key issue number #6 PDU Set marking for XR streams with RTP end-to-end encryption using SRTP</w:t>
      </w:r>
    </w:p>
    <w:p w14:paraId="513D4C17" w14:textId="05669B4E" w:rsidR="00BB3075" w:rsidRPr="00AD736F" w:rsidRDefault="00BB3075" w:rsidP="00BB3075">
      <w:pPr>
        <w:ind w:left="2127" w:hanging="2127"/>
        <w:rPr>
          <w:rFonts w:ascii="Arial" w:hAnsi="Arial" w:cs="Arial"/>
          <w:b/>
        </w:rPr>
      </w:pP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approval</w:t>
      </w:r>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Heading1"/>
      </w:pPr>
      <w:r w:rsidRPr="00AD736F">
        <w:t>1. Introduction</w:t>
      </w:r>
    </w:p>
    <w:p w14:paraId="1DF02A3C" w14:textId="77777777" w:rsidR="00373D7B" w:rsidRPr="0003008C" w:rsidRDefault="00373D7B" w:rsidP="00373D7B">
      <w:pPr>
        <w:rPr>
          <w:lang w:eastAsia="ko-KR"/>
        </w:rPr>
      </w:pPr>
      <w:r w:rsidRPr="0003008C">
        <w:rPr>
          <w:iCs/>
        </w:rPr>
        <w:t xml:space="preserve">The new SA4 Rel-19 study item on “5G Real-time Transport Protocol Configurations, Phase 2” (5G_RTP_PH2) has been approved in </w:t>
      </w:r>
      <w:hyperlink r:id="rId12" w:history="1">
        <w:r w:rsidRPr="0003008C">
          <w:rPr>
            <w:rStyle w:val="Hyperlink"/>
            <w:iCs/>
          </w:rPr>
          <w:t>SP-240065</w:t>
        </w:r>
      </w:hyperlink>
      <w:r w:rsidRPr="0003008C">
        <w:rPr>
          <w:iCs/>
        </w:rPr>
        <w:t>. The work item lists twelve distinct key issues to improve 5G RTP as defined in TS 26.522</w:t>
      </w:r>
    </w:p>
    <w:p w14:paraId="2191002A" w14:textId="77777777" w:rsidR="00373D7B" w:rsidRPr="002A1E84" w:rsidRDefault="00373D7B" w:rsidP="00373D7B">
      <w:pPr>
        <w:numPr>
          <w:ilvl w:val="0"/>
          <w:numId w:val="117"/>
        </w:numPr>
        <w:spacing w:after="0"/>
        <w:jc w:val="both"/>
        <w:rPr>
          <w:i/>
          <w:iCs/>
        </w:rPr>
      </w:pPr>
      <w:r w:rsidRPr="002A1E84">
        <w:rPr>
          <w:b/>
          <w:bCs/>
          <w:i/>
          <w:iCs/>
        </w:rPr>
        <w:t>PDU Set marking for XR streams with RTP end-to-end encryption.</w:t>
      </w:r>
      <w:r w:rsidRPr="002A1E84">
        <w:rPr>
          <w:i/>
          <w:iCs/>
        </w:rPr>
        <w:t xml:space="preserve"> This is an issue identified in SA2 XRM Phase 2 SI [3]. The current PDU Set identification relies on the RTP source to mark PDU Set with an RTP header extension defined in TS26.522. To support the case of end-to-end encryption, additional work may be needed in SA4.</w:t>
      </w:r>
    </w:p>
    <w:p w14:paraId="51C55E00" w14:textId="029B5544" w:rsidR="00BB3075" w:rsidRPr="00AD736F" w:rsidRDefault="00BB3075" w:rsidP="00BB3075">
      <w:pPr>
        <w:pStyle w:val="Heading1"/>
      </w:pPr>
      <w:r>
        <w:t>2</w:t>
      </w:r>
      <w:r w:rsidRPr="00AD736F">
        <w:t xml:space="preserve">. </w:t>
      </w:r>
      <w:r>
        <w:t>Proposal</w:t>
      </w:r>
    </w:p>
    <w:p w14:paraId="2F25A205" w14:textId="2B02A12E" w:rsidR="00BB3075" w:rsidRPr="00BB3075" w:rsidRDefault="00BB3075" w:rsidP="00BB3075">
      <w:r>
        <w:rPr>
          <w:lang w:eastAsia="ko-KR"/>
        </w:rPr>
        <w:t>The following is</w:t>
      </w:r>
      <w:r>
        <w:rPr>
          <w:lang w:eastAsia="zh-CN"/>
        </w:rPr>
        <w:t xml:space="preserve"> proposed to capture the following changes vs. TR</w:t>
      </w:r>
      <w:r w:rsidRPr="00DA677B">
        <w:t> </w:t>
      </w:r>
      <w:r w:rsidRPr="00BB3075">
        <w:rPr>
          <w:lang w:eastAsia="zh-CN"/>
        </w:rPr>
        <w:t>26.82</w:t>
      </w:r>
      <w:r>
        <w:rPr>
          <w:lang w:eastAsia="zh-CN"/>
        </w:rPr>
        <w:t>2.</w:t>
      </w:r>
    </w:p>
    <w:p w14:paraId="6EDDC5A4" w14:textId="77777777"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0" w:name="_Toc517082226"/>
    </w:p>
    <w:bookmarkEnd w:id="0"/>
    <w:p w14:paraId="2435CE49" w14:textId="77777777" w:rsidR="00B30C7D" w:rsidRPr="00822E86" w:rsidRDefault="00B30C7D" w:rsidP="00B30C7D">
      <w:pPr>
        <w:pStyle w:val="Heading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7532C887" w:rsidR="00B30C7D" w:rsidRDefault="00B30C7D" w:rsidP="00B30C7D">
      <w:pPr>
        <w:pStyle w:val="EX"/>
        <w:rPr>
          <w:ins w:id="1" w:author="Razvan Andrei Stoica" w:date="2024-04-11T14:21:00Z"/>
        </w:rPr>
      </w:pPr>
      <w:r w:rsidRPr="00822E86">
        <w:t>[1]</w:t>
      </w:r>
      <w:r w:rsidRPr="00822E86">
        <w:tab/>
        <w:t>3GPP</w:t>
      </w:r>
      <w:r>
        <w:t> </w:t>
      </w:r>
      <w:r w:rsidRPr="00822E86">
        <w:t>TR</w:t>
      </w:r>
      <w:r>
        <w:t> </w:t>
      </w:r>
      <w:r w:rsidRPr="00822E86">
        <w:t>21.905: "Vocabulary for 3GPP Specifications".</w:t>
      </w:r>
    </w:p>
    <w:p w14:paraId="72EC5D50" w14:textId="0DA54EB9" w:rsidR="008471AC" w:rsidRDefault="008471AC" w:rsidP="00B30C7D">
      <w:pPr>
        <w:pStyle w:val="EX"/>
      </w:pPr>
      <w:ins w:id="2" w:author="Razvan Andrei Stoica" w:date="2024-04-11T14:21:00Z">
        <w:r>
          <w:t>[z0]</w:t>
        </w:r>
        <w:r>
          <w:tab/>
        </w:r>
        <w:r>
          <w:t xml:space="preserve">IETF RFC 8285 (2017): "A General Mechanism for RTP Header Extensions", D. Singer, H. </w:t>
        </w:r>
        <w:proofErr w:type="spellStart"/>
        <w:r>
          <w:t>Desineni</w:t>
        </w:r>
        <w:proofErr w:type="spellEnd"/>
        <w:r>
          <w:t>, R. Even.</w:t>
        </w:r>
      </w:ins>
    </w:p>
    <w:p w14:paraId="2290E9FA" w14:textId="4B2D31F8" w:rsidR="00373D7B" w:rsidRDefault="00373D7B" w:rsidP="00373D7B">
      <w:pPr>
        <w:ind w:firstLine="284"/>
        <w:rPr>
          <w:ins w:id="3" w:author="Rufael Mekuria" w:date="2024-04-11T12:29:00Z"/>
        </w:rPr>
      </w:pPr>
      <w:ins w:id="4" w:author="Rufael Mekuria" w:date="2024-04-11T12:29:00Z">
        <w:r>
          <w:t>[z1]</w:t>
        </w:r>
        <w:r>
          <w:tab/>
        </w:r>
        <w:r>
          <w:tab/>
        </w:r>
        <w:r>
          <w:tab/>
        </w:r>
        <w:r>
          <w:tab/>
        </w:r>
      </w:ins>
      <w:ins w:id="5" w:author="Razvan Andrei Stoica" w:date="2024-04-11T14:33:00Z">
        <w:r w:rsidR="00663F24">
          <w:t xml:space="preserve">IETF </w:t>
        </w:r>
      </w:ins>
      <w:ins w:id="6" w:author="Rufael Mekuria" w:date="2024-04-11T12:29:00Z">
        <w:r>
          <w:t>RFC 3711 The Secure Real-time Transport Protocol (SRTP)</w:t>
        </w:r>
      </w:ins>
    </w:p>
    <w:p w14:paraId="3ECEAA34" w14:textId="0F514EA1" w:rsidR="00373D7B" w:rsidRDefault="00373D7B">
      <w:pPr>
        <w:rPr>
          <w:ins w:id="7" w:author="Razvan Andrei Stoica" w:date="2024-04-11T14:28:00Z"/>
          <w:color w:val="242424"/>
          <w:sz w:val="21"/>
          <w:szCs w:val="21"/>
          <w:shd w:val="clear" w:color="auto" w:fill="FFFFFF"/>
        </w:rPr>
      </w:pPr>
      <w:ins w:id="8" w:author="Rufael Mekuria" w:date="2024-04-11T12:29:00Z">
        <w:r>
          <w:t xml:space="preserve">      [z2</w:t>
        </w:r>
        <w:r>
          <w:rPr>
            <w:rStyle w:val="ui-provider"/>
          </w:rPr>
          <w:t xml:space="preserve">] </w:t>
        </w:r>
        <w:r>
          <w:rPr>
            <w:rStyle w:val="ui-provider"/>
          </w:rPr>
          <w:tab/>
        </w:r>
        <w:r>
          <w:rPr>
            <w:rStyle w:val="ui-provider"/>
          </w:rPr>
          <w:tab/>
        </w:r>
        <w:r>
          <w:rPr>
            <w:rStyle w:val="ui-provider"/>
          </w:rPr>
          <w:tab/>
        </w:r>
        <w:r>
          <w:rPr>
            <w:rStyle w:val="ui-provider"/>
          </w:rPr>
          <w:tab/>
        </w:r>
      </w:ins>
      <w:ins w:id="9" w:author="Razvan Andrei Stoica" w:date="2024-04-11T14:33:00Z">
        <w:r w:rsidR="00663F24">
          <w:rPr>
            <w:rStyle w:val="ui-provider"/>
          </w:rPr>
          <w:t xml:space="preserve">IETF </w:t>
        </w:r>
      </w:ins>
      <w:ins w:id="10" w:author="Rufael Mekuria" w:date="2024-04-11T12:29:00Z">
        <w:r>
          <w:rPr>
            <w:rStyle w:val="ui-provider"/>
          </w:rPr>
          <w:t xml:space="preserve">RFC 9335 </w:t>
        </w:r>
        <w:r w:rsidRPr="008F3BFB">
          <w:rPr>
            <w:color w:val="242424"/>
            <w:sz w:val="21"/>
            <w:szCs w:val="21"/>
            <w:shd w:val="clear" w:color="auto" w:fill="FFFFFF"/>
          </w:rPr>
          <w:t>Completely Encrypting RTP Header Extensions and Contributing Sources</w:t>
        </w:r>
      </w:ins>
    </w:p>
    <w:p w14:paraId="72BA33E3" w14:textId="0866589B" w:rsidR="00663F24" w:rsidRDefault="00663F24">
      <w:pPr>
        <w:rPr>
          <w:ins w:id="11" w:author="Razvan Andrei Stoica" w:date="2024-04-11T14:30:00Z"/>
        </w:rPr>
      </w:pPr>
      <w:ins w:id="12" w:author="Razvan Andrei Stoica" w:date="2024-04-11T14:28:00Z">
        <w:r>
          <w:rPr>
            <w:color w:val="242424"/>
            <w:sz w:val="21"/>
            <w:szCs w:val="21"/>
            <w:shd w:val="clear" w:color="auto" w:fill="FFFFFF"/>
          </w:rPr>
          <w:tab/>
          <w:t>[z4]</w:t>
        </w:r>
        <w:r>
          <w:rPr>
            <w:color w:val="242424"/>
            <w:sz w:val="21"/>
            <w:szCs w:val="21"/>
            <w:shd w:val="clear" w:color="auto" w:fill="FFFFFF"/>
          </w:rPr>
          <w:tab/>
        </w:r>
        <w:r>
          <w:rPr>
            <w:color w:val="242424"/>
            <w:sz w:val="21"/>
            <w:szCs w:val="21"/>
            <w:shd w:val="clear" w:color="auto" w:fill="FFFFFF"/>
          </w:rPr>
          <w:tab/>
        </w:r>
        <w:r>
          <w:rPr>
            <w:color w:val="242424"/>
            <w:sz w:val="21"/>
            <w:szCs w:val="21"/>
            <w:shd w:val="clear" w:color="auto" w:fill="FFFFFF"/>
          </w:rPr>
          <w:tab/>
        </w:r>
        <w:r>
          <w:rPr>
            <w:color w:val="242424"/>
            <w:sz w:val="21"/>
            <w:szCs w:val="21"/>
            <w:shd w:val="clear" w:color="auto" w:fill="FFFFFF"/>
          </w:rPr>
          <w:tab/>
        </w:r>
        <w:r>
          <w:t>3GPP T</w:t>
        </w:r>
        <w:r>
          <w:t>S</w:t>
        </w:r>
        <w:r>
          <w:t xml:space="preserve"> 26.</w:t>
        </w:r>
        <w:r>
          <w:t>522</w:t>
        </w:r>
        <w:r>
          <w:t>: "</w:t>
        </w:r>
        <w:r w:rsidRPr="00663F24">
          <w:t>5G Real-time Media Transport Protocol Configurations</w:t>
        </w:r>
        <w:r>
          <w:t>".</w:t>
        </w:r>
      </w:ins>
    </w:p>
    <w:p w14:paraId="7EF47DAE" w14:textId="5D2D6C63" w:rsidR="00663F24" w:rsidRDefault="00663F24" w:rsidP="00663F24">
      <w:pPr>
        <w:pStyle w:val="EX"/>
        <w:rPr>
          <w:ins w:id="13" w:author="Razvan Andrei Stoica" w:date="2024-04-11T14:32:00Z"/>
        </w:rPr>
      </w:pPr>
      <w:ins w:id="14" w:author="Razvan Andrei Stoica" w:date="2024-04-11T14:32:00Z">
        <w:r>
          <w:t>[</w:t>
        </w:r>
        <w:r>
          <w:t>z5</w:t>
        </w:r>
        <w:r>
          <w:t>]</w:t>
        </w:r>
        <w:r>
          <w:tab/>
          <w:t>IETF RFC 6904 (2013): “Encryption of Header Extensions in the Secure Real-time Transport Protocol (SRTP)</w:t>
        </w:r>
        <w:r>
          <w:t>,</w:t>
        </w:r>
      </w:ins>
      <w:ins w:id="15" w:author="Razvan Andrei Stoica" w:date="2024-04-11T14:33:00Z">
        <w:r>
          <w:t xml:space="preserve"> J. Lennox.</w:t>
        </w:r>
      </w:ins>
    </w:p>
    <w:p w14:paraId="489645A8" w14:textId="77777777" w:rsidR="00663F24" w:rsidRDefault="00663F24" w:rsidP="00663F24">
      <w:pPr>
        <w:ind w:left="284" w:hanging="284"/>
        <w:rPr>
          <w:ins w:id="16" w:author="Razvan Andrei Stoica" w:date="2024-04-11T14:32:00Z"/>
        </w:rPr>
      </w:pPr>
    </w:p>
    <w:p w14:paraId="32A7C2C3" w14:textId="6EA269E5" w:rsidR="00663F24" w:rsidRPr="00663F24" w:rsidRDefault="00663F24" w:rsidP="00663F24">
      <w:pPr>
        <w:rPr>
          <w:ins w:id="17" w:author="Razvan Andrei Stoica" w:date="2024-04-11T14:25:00Z"/>
          <w:rPrChange w:id="18" w:author="Razvan Andrei Stoica" w:date="2024-04-11T14:31:00Z">
            <w:rPr>
              <w:ins w:id="19" w:author="Razvan Andrei Stoica" w:date="2024-04-11T14:25:00Z"/>
              <w:color w:val="242424"/>
              <w:sz w:val="21"/>
              <w:szCs w:val="21"/>
              <w:shd w:val="clear" w:color="auto" w:fill="FFFFFF"/>
            </w:rPr>
          </w:rPrChange>
        </w:rPr>
      </w:pPr>
    </w:p>
    <w:p w14:paraId="629252D9" w14:textId="77777777" w:rsidR="008471AC" w:rsidRPr="0042466D" w:rsidRDefault="008471AC" w:rsidP="008471AC">
      <w:pPr>
        <w:pBdr>
          <w:top w:val="single" w:sz="4" w:space="1" w:color="auto"/>
          <w:left w:val="single" w:sz="4" w:space="4" w:color="auto"/>
          <w:bottom w:val="single" w:sz="4" w:space="1" w:color="auto"/>
          <w:right w:val="single" w:sz="4" w:space="4" w:color="auto"/>
        </w:pBdr>
        <w:shd w:val="clear" w:color="auto" w:fill="FFFF00"/>
        <w:jc w:val="center"/>
        <w:outlineLvl w:val="0"/>
        <w:rPr>
          <w:ins w:id="20" w:author="Razvan Andrei Stoica" w:date="2024-04-11T14:25:00Z"/>
          <w:rFonts w:ascii="Arial" w:hAnsi="Arial" w:cs="Arial"/>
          <w:color w:val="FF0000"/>
          <w:sz w:val="28"/>
          <w:szCs w:val="28"/>
          <w:lang w:val="en-US"/>
        </w:rPr>
      </w:pPr>
      <w:ins w:id="21" w:author="Razvan Andrei Stoica" w:date="2024-04-11T14:25: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ins>
    </w:p>
    <w:p w14:paraId="0BE3AF77" w14:textId="77777777" w:rsidR="008471AC" w:rsidRDefault="008471AC" w:rsidP="008471AC">
      <w:pPr>
        <w:pStyle w:val="Heading2"/>
        <w:rPr>
          <w:ins w:id="22" w:author="Razvan Andrei Stoica" w:date="2024-04-11T14:26:00Z"/>
        </w:rPr>
      </w:pPr>
      <w:bookmarkStart w:id="23" w:name="_Toc160650843"/>
      <w:ins w:id="24" w:author="Razvan Andrei Stoica" w:date="2024-04-11T14:26:00Z">
        <w:r>
          <w:t>3.3</w:t>
        </w:r>
        <w:r>
          <w:tab/>
          <w:t>Abbreviations</w:t>
        </w:r>
        <w:bookmarkEnd w:id="23"/>
      </w:ins>
    </w:p>
    <w:p w14:paraId="38CF1CE8" w14:textId="77777777" w:rsidR="008471AC" w:rsidRDefault="008471AC" w:rsidP="008471AC">
      <w:pPr>
        <w:keepNext/>
        <w:rPr>
          <w:ins w:id="25" w:author="Razvan Andrei Stoica" w:date="2024-04-11T14:26:00Z"/>
        </w:rPr>
      </w:pPr>
      <w:ins w:id="26" w:author="Razvan Andrei Stoica" w:date="2024-04-11T14:26:00Z">
        <w:r>
          <w:t>For the purposes of the present document, the abbreviations given in TR 21.905 [1] and the following apply. An abbreviation defined in the present document takes precedence over the definition of the same abbreviation, if any, in TR 21.905 [1].</w:t>
        </w:r>
      </w:ins>
    </w:p>
    <w:p w14:paraId="23A6323D" w14:textId="27E1D0B2" w:rsidR="008471AC" w:rsidRPr="008471AC" w:rsidRDefault="008471AC" w:rsidP="008471AC">
      <w:pPr>
        <w:pStyle w:val="EW"/>
        <w:rPr>
          <w:ins w:id="27" w:author="Razvan Andrei Stoica" w:date="2024-04-11T14:26:00Z"/>
          <w:rPrChange w:id="28" w:author="Razvan Andrei Stoica" w:date="2024-04-11T14:26:00Z">
            <w:rPr>
              <w:ins w:id="29" w:author="Razvan Andrei Stoica" w:date="2024-04-11T14:26:00Z"/>
              <w:lang w:val="en-US"/>
            </w:rPr>
          </w:rPrChange>
        </w:rPr>
      </w:pPr>
      <w:ins w:id="30" w:author="Razvan Andrei Stoica" w:date="2024-04-11T14:26:00Z">
        <w:r>
          <w:t>HE</w:t>
        </w:r>
        <w:r>
          <w:tab/>
          <w:t>(RTP) Header Extension</w:t>
        </w:r>
      </w:ins>
    </w:p>
    <w:p w14:paraId="0FCED68E" w14:textId="14267D6B" w:rsidR="008471AC" w:rsidRDefault="008471AC" w:rsidP="008471AC">
      <w:pPr>
        <w:pStyle w:val="EW"/>
        <w:rPr>
          <w:ins w:id="31" w:author="Razvan Andrei Stoica" w:date="2024-04-11T14:26:00Z"/>
          <w:lang w:val="en-US"/>
        </w:rPr>
      </w:pPr>
      <w:ins w:id="32" w:author="Razvan Andrei Stoica" w:date="2024-04-11T14:26:00Z">
        <w:r>
          <w:rPr>
            <w:lang w:val="en-US"/>
          </w:rPr>
          <w:t>SRTP</w:t>
        </w:r>
        <w:r>
          <w:rPr>
            <w:lang w:val="en-US"/>
          </w:rPr>
          <w:tab/>
          <w:t>Secure RTP</w:t>
        </w:r>
      </w:ins>
    </w:p>
    <w:p w14:paraId="4D00A488" w14:textId="77777777" w:rsidR="008471AC" w:rsidRPr="008471AC" w:rsidRDefault="008471AC">
      <w:pPr>
        <w:rPr>
          <w:ins w:id="33" w:author="Huawei-QI" w:date="2024-04-02T11:45:00Z"/>
        </w:rPr>
        <w:pPrChange w:id="34" w:author="Rufael Mekuria" w:date="2024-04-11T12:29:00Z">
          <w:pPr>
            <w:pStyle w:val="EX"/>
          </w:pPr>
        </w:pPrChange>
      </w:pPr>
    </w:p>
    <w:p w14:paraId="6B11C367" w14:textId="22605200"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5" w:name="startOfAnnexes"/>
      <w:bookmarkStart w:id="36" w:name="_Toc500949097"/>
      <w:bookmarkStart w:id="37" w:name="_Toc92875660"/>
      <w:bookmarkStart w:id="38" w:name="_Toc93070684"/>
      <w:bookmarkEnd w:id="3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39" w:author="Razvan Andrei Stoica" w:date="2024-04-11T14:25:00Z">
        <w:r w:rsidR="00FD58F6" w:rsidDel="008471AC">
          <w:rPr>
            <w:rFonts w:ascii="Arial" w:hAnsi="Arial" w:cs="Arial"/>
            <w:color w:val="FF0000"/>
            <w:sz w:val="28"/>
            <w:szCs w:val="28"/>
            <w:lang w:val="en-US" w:eastAsia="zh-CN"/>
          </w:rPr>
          <w:delText>Second</w:delText>
        </w:r>
        <w:r w:rsidRPr="0042466D" w:rsidDel="008471AC">
          <w:rPr>
            <w:rFonts w:ascii="Arial" w:hAnsi="Arial" w:cs="Arial"/>
            <w:color w:val="FF0000"/>
            <w:sz w:val="28"/>
            <w:szCs w:val="28"/>
            <w:lang w:val="en-US"/>
          </w:rPr>
          <w:delText xml:space="preserve"> </w:delText>
        </w:r>
      </w:del>
      <w:ins w:id="40" w:author="Razvan Andrei Stoica" w:date="2024-04-11T14:25:00Z">
        <w:r w:rsidR="008471AC">
          <w:rPr>
            <w:rFonts w:ascii="Arial" w:hAnsi="Arial" w:cs="Arial"/>
            <w:color w:val="FF0000"/>
            <w:sz w:val="28"/>
            <w:szCs w:val="28"/>
            <w:lang w:val="en-US" w:eastAsia="zh-CN"/>
          </w:rPr>
          <w:t xml:space="preserve">Third </w:t>
        </w:r>
      </w:ins>
      <w:r w:rsidRPr="0042466D">
        <w:rPr>
          <w:rFonts w:ascii="Arial" w:hAnsi="Arial" w:cs="Arial"/>
          <w:color w:val="FF0000"/>
          <w:sz w:val="28"/>
          <w:szCs w:val="28"/>
          <w:lang w:val="en-US"/>
        </w:rPr>
        <w:t>change * * * *</w:t>
      </w:r>
      <w:r w:rsidR="00C509F8">
        <w:rPr>
          <w:rFonts w:ascii="Arial" w:hAnsi="Arial" w:cs="Arial"/>
          <w:color w:val="FF0000"/>
          <w:sz w:val="28"/>
          <w:szCs w:val="28"/>
          <w:lang w:val="en-US"/>
        </w:rPr>
        <w:t>(all new text)</w:t>
      </w:r>
    </w:p>
    <w:p w14:paraId="46604C7C" w14:textId="28C452DF" w:rsidR="006E6C7F" w:rsidRPr="00822E86" w:rsidRDefault="006E6C7F" w:rsidP="006E6C7F">
      <w:pPr>
        <w:keepNext/>
        <w:keepLines/>
        <w:spacing w:before="180"/>
        <w:ind w:left="1134" w:hanging="1134"/>
        <w:outlineLvl w:val="1"/>
        <w:rPr>
          <w:rFonts w:ascii="Arial" w:eastAsia="DengXian" w:hAnsi="Arial"/>
          <w:sz w:val="32"/>
        </w:rPr>
      </w:pPr>
      <w:r w:rsidRPr="00822E86">
        <w:rPr>
          <w:rFonts w:ascii="Arial" w:eastAsia="DengXian" w:hAnsi="Arial"/>
          <w:sz w:val="32"/>
          <w:lang w:eastAsia="zh-CN"/>
        </w:rPr>
        <w:t>6.</w:t>
      </w:r>
      <w:r w:rsidRPr="00822E86">
        <w:rPr>
          <w:rFonts w:ascii="Arial" w:eastAsia="DengXian" w:hAnsi="Arial" w:hint="eastAsia"/>
          <w:sz w:val="32"/>
          <w:lang w:eastAsia="zh-CN"/>
        </w:rPr>
        <w:t>X</w:t>
      </w:r>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36"/>
      <w:bookmarkEnd w:id="37"/>
      <w:bookmarkEnd w:id="38"/>
      <w:r w:rsidR="00373D7B">
        <w:rPr>
          <w:rFonts w:ascii="Arial" w:eastAsia="DengXian" w:hAnsi="Arial"/>
          <w:sz w:val="32"/>
        </w:rPr>
        <w:t>SRTP Usage</w:t>
      </w:r>
      <w:ins w:id="41" w:author="Rufael Mekuria" w:date="2024-04-11T12:30:00Z">
        <w:r w:rsidR="00373D7B">
          <w:rPr>
            <w:rFonts w:ascii="Arial" w:eastAsia="DengXian" w:hAnsi="Arial"/>
            <w:sz w:val="32"/>
          </w:rPr>
          <w:t xml:space="preserve"> for end-to-end encryption</w:t>
        </w:r>
      </w:ins>
    </w:p>
    <w:p w14:paraId="7762F9A6" w14:textId="77777777" w:rsidR="006E6C7F" w:rsidRPr="00822E86" w:rsidRDefault="006E6C7F" w:rsidP="006E6C7F">
      <w:pPr>
        <w:keepNext/>
        <w:keepLines/>
        <w:spacing w:before="120"/>
        <w:ind w:left="1134" w:hanging="1134"/>
        <w:outlineLvl w:val="2"/>
        <w:rPr>
          <w:rFonts w:ascii="Arial" w:eastAsia="DengXian" w:hAnsi="Arial"/>
          <w:sz w:val="28"/>
        </w:rPr>
      </w:pPr>
      <w:bookmarkStart w:id="42" w:name="_Toc500949098"/>
      <w:bookmarkStart w:id="43" w:name="_Toc92875661"/>
      <w:bookmarkStart w:id="44"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42"/>
      <w:bookmarkEnd w:id="43"/>
      <w:bookmarkEnd w:id="44"/>
    </w:p>
    <w:p w14:paraId="2A052589" w14:textId="77777777" w:rsidR="00373D7B" w:rsidRDefault="00373D7B" w:rsidP="006E6C7F">
      <w:pPr>
        <w:keepNext/>
        <w:keepLines/>
        <w:spacing w:before="120"/>
        <w:ind w:left="1134" w:hanging="1134"/>
        <w:outlineLvl w:val="2"/>
      </w:pPr>
      <w:bookmarkStart w:id="45" w:name="_Toc500949099"/>
      <w:bookmarkStart w:id="46" w:name="_Toc92875662"/>
      <w:bookmarkStart w:id="47" w:name="_Toc93070686"/>
      <w:r w:rsidRPr="00373D7B">
        <w:t xml:space="preserve">Solution to key issue number #6 PDU Set marking for XR streams with RTP end-to-end encryption using SRTP </w:t>
      </w:r>
    </w:p>
    <w:p w14:paraId="3226BB66" w14:textId="227DB264" w:rsidR="006E6C7F" w:rsidRDefault="006E6C7F" w:rsidP="00373D7B">
      <w:pPr>
        <w:keepNext/>
        <w:keepLines/>
        <w:spacing w:before="120"/>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45"/>
      <w:bookmarkEnd w:id="46"/>
      <w:bookmarkEnd w:id="47"/>
    </w:p>
    <w:p w14:paraId="56A9D2D1" w14:textId="6967E8E6" w:rsidR="00373D7B" w:rsidRDefault="00373D7B" w:rsidP="00373D7B">
      <w:r>
        <w:t>When end</w:t>
      </w:r>
      <w:ins w:id="48" w:author="Razvan Andrei Stoica" w:date="2024-04-11T14:19:00Z">
        <w:r w:rsidR="008471AC">
          <w:t>-</w:t>
        </w:r>
      </w:ins>
      <w:del w:id="49" w:author="Razvan Andrei Stoica" w:date="2024-04-11T14:19:00Z">
        <w:r w:rsidDel="008471AC">
          <w:delText xml:space="preserve"> </w:delText>
        </w:r>
      </w:del>
      <w:r>
        <w:t>to</w:t>
      </w:r>
      <w:ins w:id="50" w:author="Razvan Andrei Stoica" w:date="2024-04-11T14:19:00Z">
        <w:r w:rsidR="008471AC">
          <w:t>-</w:t>
        </w:r>
      </w:ins>
      <w:del w:id="51" w:author="Razvan Andrei Stoica" w:date="2024-04-11T14:19:00Z">
        <w:r w:rsidDel="008471AC">
          <w:delText xml:space="preserve"> </w:delText>
        </w:r>
      </w:del>
      <w:r>
        <w:t>end encryption is applied, methods of inspecting the</w:t>
      </w:r>
      <w:ins w:id="52" w:author="Razvan Andrei Stoica" w:date="2024-04-11T14:18:00Z">
        <w:r w:rsidR="008471AC">
          <w:t xml:space="preserve"> </w:t>
        </w:r>
      </w:ins>
      <w:r>
        <w:t xml:space="preserve">video bitstream will not work for PDU Set detection and NAL syntax cannot be read, neither. </w:t>
      </w:r>
    </w:p>
    <w:p w14:paraId="4C0985F3" w14:textId="44700420" w:rsidR="00373D7B" w:rsidRDefault="00373D7B" w:rsidP="00373D7B">
      <w:r>
        <w:t xml:space="preserve">Besides, when the RTP is </w:t>
      </w:r>
      <w:proofErr w:type="spellStart"/>
      <w:r>
        <w:t>tunneled</w:t>
      </w:r>
      <w:proofErr w:type="spellEnd"/>
      <w:r>
        <w:t xml:space="preserve"> over an end-to-end encrypted channel, the method of RTP header extension for PDU Set Marking in TS 26.522 </w:t>
      </w:r>
      <w:ins w:id="53" w:author="Razvan Andrei Stoica" w:date="2024-04-11T14:34:00Z">
        <w:r w:rsidR="00663F24">
          <w:t xml:space="preserve">[z4] </w:t>
        </w:r>
      </w:ins>
      <w:r>
        <w:t xml:space="preserve">will not work, neither. </w:t>
      </w:r>
    </w:p>
    <w:p w14:paraId="246495F1" w14:textId="7188FD70" w:rsidR="00373D7B" w:rsidRDefault="00373D7B" w:rsidP="00373D7B">
      <w:r>
        <w:t xml:space="preserve">As the </w:t>
      </w:r>
      <w:del w:id="54" w:author="Razvan Andrei Stoica" w:date="2024-04-11T14:24:00Z">
        <w:r w:rsidDel="008471AC">
          <w:delText>PDU Set</w:delText>
        </w:r>
      </w:del>
      <w:ins w:id="55" w:author="Razvan Andrei Stoica" w:date="2024-04-11T14:24:00Z">
        <w:r w:rsidR="008471AC">
          <w:t>RTP</w:t>
        </w:r>
      </w:ins>
      <w:r>
        <w:t xml:space="preserve"> header extension</w:t>
      </w:r>
      <w:ins w:id="56" w:author="Razvan Andrei Stoica" w:date="2024-04-11T14:26:00Z">
        <w:r w:rsidR="008471AC">
          <w:t xml:space="preserve"> (HE)</w:t>
        </w:r>
      </w:ins>
      <w:r>
        <w:t xml:space="preserve"> </w:t>
      </w:r>
      <w:ins w:id="57" w:author="Razvan Andrei Stoica" w:date="2024-04-11T14:23:00Z">
        <w:r w:rsidR="008471AC">
          <w:t xml:space="preserve">for PDU Set marking </w:t>
        </w:r>
      </w:ins>
      <w:r>
        <w:t xml:space="preserve">uses </w:t>
      </w:r>
      <w:ins w:id="58" w:author="Razvan Andrei Stoica" w:date="2024-04-11T14:21:00Z">
        <w:r w:rsidR="008471AC">
          <w:t xml:space="preserve">the general mechanism for </w:t>
        </w:r>
      </w:ins>
      <w:r>
        <w:t>RTP Header</w:t>
      </w:r>
      <w:ins w:id="59" w:author="Razvan Andrei Stoica" w:date="2024-04-11T14:21:00Z">
        <w:r w:rsidR="008471AC">
          <w:t xml:space="preserve"> Extensions from RFC 8285</w:t>
        </w:r>
      </w:ins>
      <w:ins w:id="60" w:author="Razvan Andrei Stoica" w:date="2024-04-11T14:23:00Z">
        <w:r w:rsidR="008471AC">
          <w:t xml:space="preserve"> [z0]</w:t>
        </w:r>
      </w:ins>
      <w:r>
        <w:t xml:space="preserve">, </w:t>
      </w:r>
      <w:del w:id="61" w:author="Razvan Andrei Stoica" w:date="2024-04-11T14:23:00Z">
        <w:r w:rsidDel="008471AC">
          <w:delText xml:space="preserve">these </w:delText>
        </w:r>
      </w:del>
      <w:ins w:id="62" w:author="Razvan Andrei Stoica" w:date="2024-04-11T14:23:00Z">
        <w:r w:rsidR="008471AC">
          <w:t>it</w:t>
        </w:r>
        <w:r w:rsidR="008471AC">
          <w:t xml:space="preserve"> </w:t>
        </w:r>
      </w:ins>
      <w:del w:id="63" w:author="Razvan Andrei Stoica" w:date="2024-04-11T14:23:00Z">
        <w:r w:rsidDel="008471AC">
          <w:delText xml:space="preserve">are </w:delText>
        </w:r>
      </w:del>
      <w:ins w:id="64" w:author="Razvan Andrei Stoica" w:date="2024-04-11T14:23:00Z">
        <w:r w:rsidR="008471AC">
          <w:t xml:space="preserve">is </w:t>
        </w:r>
      </w:ins>
      <w:r>
        <w:t>not encrypted in secure RTP solution RFC 3711</w:t>
      </w:r>
      <w:ins w:id="65" w:author="Razvan Andrei Stoica" w:date="2024-04-11T14:24:00Z">
        <w:r w:rsidR="008471AC">
          <w:t xml:space="preserve"> [z1]</w:t>
        </w:r>
      </w:ins>
      <w:r>
        <w:t xml:space="preserve">. Therefore the SRTP could potentially be used together with RTP HE for PDU Set marking. </w:t>
      </w:r>
    </w:p>
    <w:p w14:paraId="41D91026" w14:textId="4D99ABC1" w:rsidR="00373D7B" w:rsidRDefault="00373D7B" w:rsidP="00373D7B">
      <w:del w:id="66" w:author="Razvan Andrei Stoica" w:date="2024-04-11T14:29:00Z">
        <w:r w:rsidDel="00663F24">
          <w:delText xml:space="preserve">The </w:delText>
        </w:r>
      </w:del>
      <w:ins w:id="67" w:author="Razvan Andrei Stoica" w:date="2024-04-11T14:29:00Z">
        <w:r w:rsidR="00663F24">
          <w:t>In</w:t>
        </w:r>
        <w:r w:rsidR="00663F24">
          <w:t xml:space="preserve"> </w:t>
        </w:r>
      </w:ins>
      <w:ins w:id="68" w:author="Razvan Andrei Stoica" w:date="2024-04-11T14:27:00Z">
        <w:r w:rsidR="008471AC">
          <w:t>R</w:t>
        </w:r>
      </w:ins>
      <w:del w:id="69" w:author="Razvan Andrei Stoica" w:date="2024-04-11T14:27:00Z">
        <w:r w:rsidDel="008471AC">
          <w:delText>r</w:delText>
        </w:r>
      </w:del>
      <w:r>
        <w:t xml:space="preserve">elease 18 </w:t>
      </w:r>
      <w:ins w:id="70" w:author="Razvan Andrei Stoica" w:date="2024-04-11T14:29:00Z">
        <w:r w:rsidR="00663F24">
          <w:t xml:space="preserve">of TS 26.522 [z4] </w:t>
        </w:r>
      </w:ins>
      <w:del w:id="71" w:author="Razvan Andrei Stoica" w:date="2024-04-11T14:29:00Z">
        <w:r w:rsidDel="00663F24">
          <w:delText xml:space="preserve">version supports </w:delText>
        </w:r>
      </w:del>
      <w:r>
        <w:t>SRTP</w:t>
      </w:r>
      <w:ins w:id="72" w:author="Razvan Andrei Stoica" w:date="2024-04-11T14:29:00Z">
        <w:r w:rsidR="00663F24">
          <w:t xml:space="preserve"> is supported</w:t>
        </w:r>
      </w:ins>
      <w:r>
        <w:t xml:space="preserve">, so this solution requires limited changes to TS 26.522 </w:t>
      </w:r>
      <w:ins w:id="73" w:author="Razvan Andrei Stoica" w:date="2024-04-11T14:29:00Z">
        <w:r w:rsidR="00663F24">
          <w:t xml:space="preserve">[z4] </w:t>
        </w:r>
      </w:ins>
      <w:r>
        <w:t>but some explicit text.</w:t>
      </w:r>
    </w:p>
    <w:p w14:paraId="36AE456A" w14:textId="69297FAD" w:rsidR="00373D7B" w:rsidRPr="00373D7B" w:rsidRDefault="00373D7B" w:rsidP="00373D7B">
      <w:r>
        <w:t xml:space="preserve">NOTE: </w:t>
      </w:r>
      <w:del w:id="74" w:author="Razvan Andrei Stoica" w:date="2024-04-11T14:29:00Z">
        <w:r w:rsidDel="00663F24">
          <w:delText>there may be s</w:delText>
        </w:r>
      </w:del>
      <w:ins w:id="75" w:author="Razvan Andrei Stoica" w:date="2024-04-11T14:29:00Z">
        <w:r w:rsidR="00663F24">
          <w:t>S</w:t>
        </w:r>
      </w:ins>
      <w:r>
        <w:t xml:space="preserve">ome cases when the </w:t>
      </w:r>
      <w:ins w:id="76" w:author="Razvan Andrei Stoica" w:date="2024-04-11T14:29:00Z">
        <w:r w:rsidR="00663F24">
          <w:t>RTP H</w:t>
        </w:r>
      </w:ins>
      <w:ins w:id="77" w:author="Razvan Andrei Stoica" w:date="2024-04-11T14:30:00Z">
        <w:r w:rsidR="00663F24">
          <w:t>E</w:t>
        </w:r>
      </w:ins>
      <w:del w:id="78" w:author="Razvan Andrei Stoica" w:date="2024-04-11T14:30:00Z">
        <w:r w:rsidDel="00663F24">
          <w:delText>Header Extension</w:delText>
        </w:r>
      </w:del>
      <w:r>
        <w:t xml:space="preserve"> is also encrypted</w:t>
      </w:r>
      <w:ins w:id="79" w:author="Razvan Andrei Stoica" w:date="2024-04-11T14:30:00Z">
        <w:r w:rsidR="00663F24">
          <w:t>, e.g., RFC 6904 [z5], RFC 9335 [z2]</w:t>
        </w:r>
      </w:ins>
      <w:r>
        <w:t xml:space="preserve">, </w:t>
      </w:r>
      <w:ins w:id="80" w:author="Razvan Andrei Stoica" w:date="2024-04-11T14:30:00Z">
        <w:r w:rsidR="00663F24">
          <w:t xml:space="preserve">are </w:t>
        </w:r>
      </w:ins>
      <w:del w:id="81" w:author="Razvan Andrei Stoica" w:date="2024-04-11T14:30:00Z">
        <w:r w:rsidDel="00663F24">
          <w:delText xml:space="preserve">this is </w:delText>
        </w:r>
      </w:del>
      <w:r>
        <w:t>FFS</w:t>
      </w:r>
      <w:ins w:id="82" w:author="Razvan Andrei Stoica" w:date="2024-04-11T14:30:00Z">
        <w:r w:rsidR="00663F24">
          <w:t>.</w:t>
        </w:r>
      </w:ins>
    </w:p>
    <w:p w14:paraId="7EABE277" w14:textId="367A4574" w:rsidR="00BB3075" w:rsidRPr="00BB3075"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BB3075" w:rsidRPr="00BB3075" w:rsidSect="004C6F50">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FBF9" w14:textId="77777777" w:rsidR="00CB67C0" w:rsidRDefault="00CB67C0">
      <w:r>
        <w:separator/>
      </w:r>
    </w:p>
  </w:endnote>
  <w:endnote w:type="continuationSeparator" w:id="0">
    <w:p w14:paraId="67A22E08" w14:textId="77777777" w:rsidR="00CB67C0" w:rsidRDefault="00CB67C0">
      <w:r>
        <w:continuationSeparator/>
      </w:r>
    </w:p>
  </w:endnote>
  <w:endnote w:type="continuationNotice" w:id="1">
    <w:p w14:paraId="71F04434" w14:textId="77777777" w:rsidR="00CB67C0" w:rsidRDefault="00CB67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1E6A" w14:textId="77777777" w:rsidR="00CB67C0" w:rsidRDefault="00CB67C0">
      <w:r>
        <w:separator/>
      </w:r>
    </w:p>
  </w:footnote>
  <w:footnote w:type="continuationSeparator" w:id="0">
    <w:p w14:paraId="66755322" w14:textId="77777777" w:rsidR="00CB67C0" w:rsidRDefault="00CB67C0">
      <w:r>
        <w:continuationSeparator/>
      </w:r>
    </w:p>
  </w:footnote>
  <w:footnote w:type="continuationNotice" w:id="1">
    <w:p w14:paraId="1C092F03" w14:textId="77777777" w:rsidR="00CB67C0" w:rsidRDefault="00CB67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BF55433"/>
    <w:multiLevelType w:val="multilevel"/>
    <w:tmpl w:val="43F8D0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5"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1"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645547314">
    <w:abstractNumId w:val="42"/>
  </w:num>
  <w:num w:numId="2" w16cid:durableId="1189098691">
    <w:abstractNumId w:val="100"/>
  </w:num>
  <w:num w:numId="3" w16cid:durableId="840464123">
    <w:abstractNumId w:val="44"/>
  </w:num>
  <w:num w:numId="4" w16cid:durableId="917442728">
    <w:abstractNumId w:val="90"/>
  </w:num>
  <w:num w:numId="5" w16cid:durableId="397557450">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915174">
    <w:abstractNumId w:val="76"/>
  </w:num>
  <w:num w:numId="7" w16cid:durableId="304628608">
    <w:abstractNumId w:val="85"/>
  </w:num>
  <w:num w:numId="8" w16cid:durableId="211039920">
    <w:abstractNumId w:val="73"/>
  </w:num>
  <w:num w:numId="9" w16cid:durableId="643043331">
    <w:abstractNumId w:val="40"/>
  </w:num>
  <w:num w:numId="10" w16cid:durableId="399526807">
    <w:abstractNumId w:val="25"/>
  </w:num>
  <w:num w:numId="11" w16cid:durableId="1811940688">
    <w:abstractNumId w:val="47"/>
  </w:num>
  <w:num w:numId="12" w16cid:durableId="1852721260">
    <w:abstractNumId w:val="66"/>
  </w:num>
  <w:num w:numId="13" w16cid:durableId="1735423470">
    <w:abstractNumId w:val="107"/>
  </w:num>
  <w:num w:numId="14" w16cid:durableId="1770350609">
    <w:abstractNumId w:val="70"/>
  </w:num>
  <w:num w:numId="15" w16cid:durableId="466432168">
    <w:abstractNumId w:val="104"/>
  </w:num>
  <w:num w:numId="16" w16cid:durableId="2024356676">
    <w:abstractNumId w:val="69"/>
  </w:num>
  <w:num w:numId="17" w16cid:durableId="510146162">
    <w:abstractNumId w:val="52"/>
  </w:num>
  <w:num w:numId="18" w16cid:durableId="1696006432">
    <w:abstractNumId w:val="36"/>
  </w:num>
  <w:num w:numId="19" w16cid:durableId="621694922">
    <w:abstractNumId w:val="79"/>
  </w:num>
  <w:num w:numId="20" w16cid:durableId="2003122171">
    <w:abstractNumId w:val="33"/>
  </w:num>
  <w:num w:numId="21" w16cid:durableId="225723857">
    <w:abstractNumId w:val="82"/>
  </w:num>
  <w:num w:numId="22" w16cid:durableId="1042554259">
    <w:abstractNumId w:val="55"/>
  </w:num>
  <w:num w:numId="23" w16cid:durableId="38167124">
    <w:abstractNumId w:val="53"/>
  </w:num>
  <w:num w:numId="24" w16cid:durableId="709573524">
    <w:abstractNumId w:val="32"/>
  </w:num>
  <w:num w:numId="25" w16cid:durableId="321740173">
    <w:abstractNumId w:val="20"/>
  </w:num>
  <w:num w:numId="26" w16cid:durableId="6157144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4017341">
    <w:abstractNumId w:val="41"/>
  </w:num>
  <w:num w:numId="28" w16cid:durableId="2146854762">
    <w:abstractNumId w:val="26"/>
  </w:num>
  <w:num w:numId="29" w16cid:durableId="1859538349">
    <w:abstractNumId w:val="95"/>
  </w:num>
  <w:num w:numId="30" w16cid:durableId="1160535028">
    <w:abstractNumId w:val="75"/>
  </w:num>
  <w:num w:numId="31" w16cid:durableId="1432774255">
    <w:abstractNumId w:val="23"/>
  </w:num>
  <w:num w:numId="32" w16cid:durableId="1417632068">
    <w:abstractNumId w:val="96"/>
  </w:num>
  <w:num w:numId="33" w16cid:durableId="559365657">
    <w:abstractNumId w:val="63"/>
  </w:num>
  <w:num w:numId="34" w16cid:durableId="747072688">
    <w:abstractNumId w:val="15"/>
  </w:num>
  <w:num w:numId="35" w16cid:durableId="255671752">
    <w:abstractNumId w:val="88"/>
  </w:num>
  <w:num w:numId="36" w16cid:durableId="242645962">
    <w:abstractNumId w:val="60"/>
  </w:num>
  <w:num w:numId="37" w16cid:durableId="2442857">
    <w:abstractNumId w:val="89"/>
  </w:num>
  <w:num w:numId="38" w16cid:durableId="1289043094">
    <w:abstractNumId w:val="22"/>
  </w:num>
  <w:num w:numId="39" w16cid:durableId="249049521">
    <w:abstractNumId w:val="78"/>
  </w:num>
  <w:num w:numId="40" w16cid:durableId="95567466">
    <w:abstractNumId w:val="74"/>
  </w:num>
  <w:num w:numId="41" w16cid:durableId="1323238539">
    <w:abstractNumId w:val="51"/>
  </w:num>
  <w:num w:numId="42" w16cid:durableId="63572250">
    <w:abstractNumId w:val="57"/>
  </w:num>
  <w:num w:numId="43" w16cid:durableId="1148204580">
    <w:abstractNumId w:val="46"/>
  </w:num>
  <w:num w:numId="44" w16cid:durableId="917179518">
    <w:abstractNumId w:val="91"/>
  </w:num>
  <w:num w:numId="45" w16cid:durableId="1258368895">
    <w:abstractNumId w:val="110"/>
  </w:num>
  <w:num w:numId="46" w16cid:durableId="1592229826">
    <w:abstractNumId w:val="56"/>
  </w:num>
  <w:num w:numId="47" w16cid:durableId="1593661347">
    <w:abstractNumId w:val="21"/>
  </w:num>
  <w:num w:numId="48" w16cid:durableId="2025672544">
    <w:abstractNumId w:val="81"/>
  </w:num>
  <w:num w:numId="49" w16cid:durableId="908808710">
    <w:abstractNumId w:val="35"/>
  </w:num>
  <w:num w:numId="50" w16cid:durableId="1998726822">
    <w:abstractNumId w:val="37"/>
  </w:num>
  <w:num w:numId="51" w16cid:durableId="1141266379">
    <w:abstractNumId w:val="92"/>
  </w:num>
  <w:num w:numId="52" w16cid:durableId="760369201">
    <w:abstractNumId w:val="62"/>
  </w:num>
  <w:num w:numId="53" w16cid:durableId="694962759">
    <w:abstractNumId w:val="80"/>
  </w:num>
  <w:num w:numId="54" w16cid:durableId="849829045">
    <w:abstractNumId w:val="84"/>
  </w:num>
  <w:num w:numId="55" w16cid:durableId="609512819">
    <w:abstractNumId w:val="77"/>
  </w:num>
  <w:num w:numId="56" w16cid:durableId="273750430">
    <w:abstractNumId w:val="68"/>
  </w:num>
  <w:num w:numId="57" w16cid:durableId="239754605">
    <w:abstractNumId w:val="59"/>
  </w:num>
  <w:num w:numId="58" w16cid:durableId="17382832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150197">
    <w:abstractNumId w:val="19"/>
  </w:num>
  <w:num w:numId="60" w16cid:durableId="1981306357">
    <w:abstractNumId w:val="30"/>
  </w:num>
  <w:num w:numId="61" w16cid:durableId="2010595592">
    <w:abstractNumId w:val="65"/>
  </w:num>
  <w:num w:numId="62" w16cid:durableId="10901562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062487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23979089">
    <w:abstractNumId w:val="34"/>
  </w:num>
  <w:num w:numId="65" w16cid:durableId="421217362">
    <w:abstractNumId w:val="97"/>
  </w:num>
  <w:num w:numId="66" w16cid:durableId="2004091390">
    <w:abstractNumId w:val="61"/>
  </w:num>
  <w:num w:numId="67" w16cid:durableId="1246692309">
    <w:abstractNumId w:val="87"/>
  </w:num>
  <w:num w:numId="68" w16cid:durableId="734426934">
    <w:abstractNumId w:val="94"/>
  </w:num>
  <w:num w:numId="69" w16cid:durableId="1684017008">
    <w:abstractNumId w:val="17"/>
  </w:num>
  <w:num w:numId="70" w16cid:durableId="637687952">
    <w:abstractNumId w:val="106"/>
  </w:num>
  <w:num w:numId="71" w16cid:durableId="1946226201">
    <w:abstractNumId w:val="98"/>
  </w:num>
  <w:num w:numId="72" w16cid:durableId="1355112010">
    <w:abstractNumId w:val="72"/>
  </w:num>
  <w:num w:numId="73" w16cid:durableId="1602493662">
    <w:abstractNumId w:val="27"/>
  </w:num>
  <w:num w:numId="74" w16cid:durableId="847447991">
    <w:abstractNumId w:val="28"/>
  </w:num>
  <w:num w:numId="75" w16cid:durableId="1791123763">
    <w:abstractNumId w:val="83"/>
  </w:num>
  <w:num w:numId="76" w16cid:durableId="1285188391">
    <w:abstractNumId w:val="109"/>
  </w:num>
  <w:num w:numId="77" w16cid:durableId="968826810">
    <w:abstractNumId w:val="54"/>
  </w:num>
  <w:num w:numId="78" w16cid:durableId="1438021050">
    <w:abstractNumId w:val="93"/>
  </w:num>
  <w:num w:numId="79" w16cid:durableId="554776340">
    <w:abstractNumId w:val="64"/>
  </w:num>
  <w:num w:numId="80" w16cid:durableId="13145996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37659265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962469167">
    <w:abstractNumId w:val="12"/>
  </w:num>
  <w:num w:numId="83" w16cid:durableId="327681075">
    <w:abstractNumId w:val="99"/>
  </w:num>
  <w:num w:numId="84" w16cid:durableId="1603878918">
    <w:abstractNumId w:val="49"/>
  </w:num>
  <w:num w:numId="85" w16cid:durableId="786891523">
    <w:abstractNumId w:val="58"/>
  </w:num>
  <w:num w:numId="86" w16cid:durableId="1315135188">
    <w:abstractNumId w:val="43"/>
  </w:num>
  <w:num w:numId="87" w16cid:durableId="699746867">
    <w:abstractNumId w:val="71"/>
  </w:num>
  <w:num w:numId="88" w16cid:durableId="984507548">
    <w:abstractNumId w:val="16"/>
  </w:num>
  <w:num w:numId="89" w16cid:durableId="1708871049">
    <w:abstractNumId w:val="29"/>
  </w:num>
  <w:num w:numId="90" w16cid:durableId="1458572304">
    <w:abstractNumId w:val="14"/>
  </w:num>
  <w:num w:numId="91" w16cid:durableId="72551907">
    <w:abstractNumId w:val="45"/>
  </w:num>
  <w:num w:numId="92" w16cid:durableId="1854224269">
    <w:abstractNumId w:val="111"/>
  </w:num>
  <w:num w:numId="93" w16cid:durableId="919682468">
    <w:abstractNumId w:val="103"/>
  </w:num>
  <w:num w:numId="94" w16cid:durableId="454057405">
    <w:abstractNumId w:val="13"/>
  </w:num>
  <w:num w:numId="95" w16cid:durableId="31078918">
    <w:abstractNumId w:val="105"/>
  </w:num>
  <w:num w:numId="96" w16cid:durableId="1718551969">
    <w:abstractNumId w:val="18"/>
  </w:num>
  <w:num w:numId="97" w16cid:durableId="314799303">
    <w:abstractNumId w:val="39"/>
  </w:num>
  <w:num w:numId="98" w16cid:durableId="187255797">
    <w:abstractNumId w:val="67"/>
  </w:num>
  <w:num w:numId="99" w16cid:durableId="563226345">
    <w:abstractNumId w:val="9"/>
  </w:num>
  <w:num w:numId="100" w16cid:durableId="360127267">
    <w:abstractNumId w:val="7"/>
  </w:num>
  <w:num w:numId="101" w16cid:durableId="1266184153">
    <w:abstractNumId w:val="6"/>
  </w:num>
  <w:num w:numId="102" w16cid:durableId="868447531">
    <w:abstractNumId w:val="5"/>
  </w:num>
  <w:num w:numId="103" w16cid:durableId="299655637">
    <w:abstractNumId w:val="4"/>
  </w:num>
  <w:num w:numId="104" w16cid:durableId="1620259908">
    <w:abstractNumId w:val="8"/>
  </w:num>
  <w:num w:numId="105" w16cid:durableId="1706564464">
    <w:abstractNumId w:val="3"/>
  </w:num>
  <w:num w:numId="106" w16cid:durableId="1508640104">
    <w:abstractNumId w:val="2"/>
  </w:num>
  <w:num w:numId="107" w16cid:durableId="869806056">
    <w:abstractNumId w:val="1"/>
  </w:num>
  <w:num w:numId="108" w16cid:durableId="1600530425">
    <w:abstractNumId w:val="0"/>
  </w:num>
  <w:num w:numId="109" w16cid:durableId="698241095">
    <w:abstractNumId w:val="24"/>
  </w:num>
  <w:num w:numId="110" w16cid:durableId="1328900894">
    <w:abstractNumId w:val="108"/>
  </w:num>
  <w:num w:numId="111" w16cid:durableId="440496748">
    <w:abstractNumId w:val="48"/>
  </w:num>
  <w:num w:numId="112" w16cid:durableId="1123426120">
    <w:abstractNumId w:val="50"/>
  </w:num>
  <w:num w:numId="113" w16cid:durableId="80376134">
    <w:abstractNumId w:val="31"/>
  </w:num>
  <w:num w:numId="114" w16cid:durableId="1464274469">
    <w:abstractNumId w:val="86"/>
  </w:num>
  <w:num w:numId="115" w16cid:durableId="681275638">
    <w:abstractNumId w:val="38"/>
  </w:num>
  <w:num w:numId="116" w16cid:durableId="1347292723">
    <w:abstractNumId w:val="11"/>
  </w:num>
  <w:num w:numId="117" w16cid:durableId="57630047">
    <w:abstractNumId w:val="102"/>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Huawei-QI">
    <w15:presenceInfo w15:providerId="None" w15:userId="Huawe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5A2D"/>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3D7B"/>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040E"/>
    <w:rsid w:val="004517B4"/>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C6F50"/>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3F24"/>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471AC"/>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E7FA2"/>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B9D"/>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5F9"/>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B67C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1D9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C7C81"/>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D58F6"/>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宋体"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宋体"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宋体"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宋体"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BodyText"/>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 w:type="character" w:customStyle="1" w:styleId="ui-provider">
    <w:name w:val="ui-provider"/>
    <w:basedOn w:val="DefaultParagraphFont"/>
    <w:rsid w:val="0037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1969425">
      <w:bodyDiv w:val="1"/>
      <w:marLeft w:val="0"/>
      <w:marRight w:val="0"/>
      <w:marTop w:val="0"/>
      <w:marBottom w:val="0"/>
      <w:divBdr>
        <w:top w:val="none" w:sz="0" w:space="0" w:color="auto"/>
        <w:left w:val="none" w:sz="0" w:space="0" w:color="auto"/>
        <w:bottom w:val="none" w:sz="0" w:space="0" w:color="auto"/>
        <w:right w:val="none" w:sz="0" w:space="0" w:color="auto"/>
      </w:divBdr>
    </w:div>
    <w:div w:id="479077305">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5486167">
      <w:bodyDiv w:val="1"/>
      <w:marLeft w:val="0"/>
      <w:marRight w:val="0"/>
      <w:marTop w:val="0"/>
      <w:marBottom w:val="0"/>
      <w:divBdr>
        <w:top w:val="none" w:sz="0" w:space="0" w:color="auto"/>
        <w:left w:val="none" w:sz="0" w:space="0" w:color="auto"/>
        <w:bottom w:val="none" w:sz="0" w:space="0" w:color="auto"/>
        <w:right w:val="none" w:sz="0" w:space="0" w:color="auto"/>
      </w:divBdr>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36649294">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41550398">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2991584">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1832324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75695716">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96338315">
      <w:bodyDiv w:val="1"/>
      <w:marLeft w:val="0"/>
      <w:marRight w:val="0"/>
      <w:marTop w:val="0"/>
      <w:marBottom w:val="0"/>
      <w:divBdr>
        <w:top w:val="none" w:sz="0" w:space="0" w:color="auto"/>
        <w:left w:val="none" w:sz="0" w:space="0" w:color="auto"/>
        <w:bottom w:val="none" w:sz="0" w:space="0" w:color="auto"/>
        <w:right w:val="none" w:sz="0" w:space="0" w:color="auto"/>
      </w:divBdr>
    </w:div>
    <w:div w:id="1504736910">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32B3F-72CE-4573-8047-65B3F4ADCD78}">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521</Words>
  <Characters>3286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Razvan Andrei Stoica</cp:lastModifiedBy>
  <cp:revision>3</cp:revision>
  <cp:lastPrinted>1900-01-01T08:00:00Z</cp:lastPrinted>
  <dcterms:created xsi:type="dcterms:W3CDTF">2024-04-11T12:18:00Z</dcterms:created>
  <dcterms:modified xsi:type="dcterms:W3CDTF">2024-04-11T12:35:00Z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(3)b7m+RkYsmemENYGs6GeCzpjYnxtN+ZVWt1rYNn4qwRNd2+RU4YTqppKLx05AfoRytXykZeTk
QFXyL//zRWS7tr+/9zTeO4BBPtwMBQ/mP0Xw/b4zcwWzo677w1tEaMJj+3Q7nGoWhmMechhk
YiZNmUHWkifIoLhavVnDci3e0gu/CFMhanXASdud3QY5oQfZ1Ny41ANJaj3IzKYpAfNuIpUy
+4y5Yg+XctYHZEmtCM</vt:lpwstr>
  </property>
  <property fmtid="{D5CDD505-2E9C-101B-9397-08002B2CF9AE}" pid="23" name="_2015_ms_pID_7253431">
    <vt:lpwstr>45BLzs4vnREkZXG0bKCoaBXnpBkHp0xnPynuwK7dKiNDNHSwrlN93C
8MskORThVc1vvwZ2e8eGUwoQDAqwS+yZJpGy2eZXXyJ/pbTkPbAfpoLW0Qsfzo6RLrP7RFGV
LvSjPJQIfwMyrsRFLb76cjYk8ei52NLX9EqCclCP0Z/XSnt7CaDHXbtWNpeYa5qRyvZSTYS9
WWbifsNaC68z4yxUPDPquFS7AwGECO+0VUK+</vt:lpwstr>
  </property>
  <property fmtid="{D5CDD505-2E9C-101B-9397-08002B2CF9AE}" pid="24" name="_2015_ms_pID_7253432">
    <vt:lpwstr>HA==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