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5E7FA67" w14:textId="16B95F7C" w:rsidR="0098577C" w:rsidRPr="00541518" w:rsidRDefault="0098577C" w:rsidP="004B3BC0">
      <w:pPr>
        <w:rPr>
          <w:rFonts w:ascii="Arial" w:eastAsia="Batang" w:hAnsi="Arial" w:cs="Arial"/>
          <w:b/>
          <w:lang w:val="fr-FR"/>
        </w:rPr>
      </w:pPr>
      <w:bookmarkStart w:id="0" w:name="_Hlk132929359"/>
      <w:bookmarkStart w:id="1" w:name="OLE_LINK1"/>
      <w:bookmarkStart w:id="2" w:name="OLE_LINK2"/>
      <w:bookmarkEnd w:id="0"/>
      <w:r w:rsidRPr="00541518">
        <w:rPr>
          <w:rFonts w:ascii="Arial" w:eastAsia="Batang" w:hAnsi="Arial" w:cs="Arial"/>
          <w:b/>
          <w:lang w:val="fr-FR"/>
        </w:rPr>
        <w:t>Source:</w:t>
      </w:r>
      <w:r w:rsidRPr="00541518">
        <w:rPr>
          <w:rFonts w:ascii="Arial" w:eastAsia="Batang" w:hAnsi="Arial" w:cs="Arial"/>
          <w:b/>
          <w:lang w:val="fr-FR"/>
        </w:rPr>
        <w:tab/>
      </w:r>
      <w:r w:rsidR="00AC6806" w:rsidRPr="00541518">
        <w:rPr>
          <w:rFonts w:ascii="Arial" w:eastAsia="Batang" w:hAnsi="Arial" w:cs="Arial"/>
          <w:b/>
          <w:lang w:val="fr-FR"/>
        </w:rPr>
        <w:tab/>
      </w:r>
      <w:r w:rsidR="00B6631D">
        <w:rPr>
          <w:rFonts w:ascii="Arial" w:eastAsia="Malgun Gothic" w:hAnsi="Arial" w:cs="Arial"/>
          <w:b/>
          <w:lang w:val="fr-FR"/>
        </w:rPr>
        <w:t>Qualcomm Incorporated</w:t>
      </w:r>
      <w:r w:rsidR="00CA15DE">
        <w:rPr>
          <w:rFonts w:ascii="Arial" w:eastAsia="Malgun Gothic" w:hAnsi="Arial" w:cs="Arial"/>
          <w:b/>
          <w:lang w:val="fr-FR"/>
        </w:rPr>
        <w:t xml:space="preserve"> (Rapporteur)</w:t>
      </w:r>
    </w:p>
    <w:p w14:paraId="6F7E13B0" w14:textId="0F6F6782" w:rsidR="0098577C" w:rsidRPr="00541518" w:rsidRDefault="0098577C" w:rsidP="00B6631D">
      <w:pPr>
        <w:tabs>
          <w:tab w:val="left" w:pos="2160"/>
        </w:tabs>
        <w:ind w:left="2160" w:hanging="2160"/>
        <w:rPr>
          <w:rFonts w:ascii="Arial" w:eastAsia="Batang" w:hAnsi="Arial" w:cs="Arial"/>
          <w:b/>
          <w:bCs/>
          <w:lang w:val="fr-FR"/>
        </w:rPr>
      </w:pPr>
      <w:r w:rsidRPr="00291362">
        <w:rPr>
          <w:rFonts w:ascii="Arial" w:eastAsia="Batang" w:hAnsi="Arial" w:cs="Arial"/>
          <w:b/>
          <w:bCs/>
        </w:rPr>
        <w:t>Title</w:t>
      </w:r>
      <w:r w:rsidRPr="00541518">
        <w:rPr>
          <w:rFonts w:ascii="Arial" w:eastAsia="Batang" w:hAnsi="Arial" w:cs="Arial"/>
          <w:b/>
          <w:bCs/>
          <w:lang w:val="fr-FR"/>
        </w:rPr>
        <w:t>:</w:t>
      </w:r>
      <w:r w:rsidR="00AC6806" w:rsidRPr="00541518">
        <w:rPr>
          <w:rFonts w:ascii="Arial" w:eastAsia="Batang" w:hAnsi="Arial" w:cs="Arial"/>
          <w:b/>
          <w:bCs/>
          <w:lang w:val="fr-FR"/>
        </w:rPr>
        <w:tab/>
      </w:r>
      <w:r w:rsidR="00E40DDA" w:rsidRPr="00E40DDA">
        <w:rPr>
          <w:rFonts w:ascii="Arial" w:eastAsia="Batang" w:hAnsi="Arial" w:cs="Arial"/>
          <w:b/>
          <w:bCs/>
          <w:lang w:val="fr-FR"/>
        </w:rPr>
        <w:t xml:space="preserve">Permanent Document: Commonalities and Differences between </w:t>
      </w:r>
      <w:r w:rsidR="00B6631D">
        <w:rPr>
          <w:rFonts w:ascii="Arial" w:eastAsia="Batang" w:hAnsi="Arial" w:cs="Arial"/>
          <w:b/>
          <w:bCs/>
          <w:lang w:val="fr-FR"/>
        </w:rPr>
        <w:br/>
      </w:r>
      <w:r w:rsidR="00E40DDA" w:rsidRPr="00E40DDA">
        <w:rPr>
          <w:rFonts w:ascii="Arial" w:eastAsia="Batang" w:hAnsi="Arial" w:cs="Arial"/>
          <w:b/>
          <w:bCs/>
          <w:lang w:val="fr-FR"/>
        </w:rPr>
        <w:t>TS 26.501 and TS 26.506</w:t>
      </w:r>
    </w:p>
    <w:p w14:paraId="60D5107F" w14:textId="6F7B1C2B" w:rsidR="00B43266" w:rsidRPr="000F309B" w:rsidRDefault="00B43266" w:rsidP="004B3BC0">
      <w:pPr>
        <w:rPr>
          <w:rFonts w:ascii="Arial" w:eastAsia="Malgun Gothic" w:hAnsi="Arial" w:cs="Arial"/>
          <w:b/>
          <w:bCs/>
          <w:lang w:val="en-GB"/>
        </w:rPr>
      </w:pPr>
      <w:r w:rsidRPr="000F309B">
        <w:rPr>
          <w:rFonts w:ascii="Arial" w:eastAsia="Batang" w:hAnsi="Arial" w:cs="Arial"/>
          <w:b/>
          <w:bCs/>
          <w:lang w:val="en-GB"/>
        </w:rPr>
        <w:t>Version:</w:t>
      </w:r>
      <w:r w:rsidRPr="000F309B">
        <w:rPr>
          <w:rFonts w:ascii="Arial" w:eastAsia="Batang" w:hAnsi="Arial" w:cs="Arial"/>
          <w:b/>
          <w:bCs/>
          <w:lang w:val="en-GB"/>
        </w:rPr>
        <w:tab/>
      </w:r>
      <w:r w:rsidR="00AC6806" w:rsidRPr="000F309B">
        <w:rPr>
          <w:rFonts w:ascii="Arial" w:eastAsia="Batang" w:hAnsi="Arial" w:cs="Arial"/>
          <w:b/>
          <w:bCs/>
          <w:lang w:val="en-GB"/>
        </w:rPr>
        <w:tab/>
      </w:r>
      <w:r w:rsidR="00A16043">
        <w:rPr>
          <w:rFonts w:ascii="Arial" w:eastAsia="Batang" w:hAnsi="Arial" w:cs="Arial"/>
          <w:b/>
          <w:bCs/>
          <w:lang w:val="en-GB"/>
        </w:rPr>
        <w:t>0.</w:t>
      </w:r>
      <w:r w:rsidR="007140E4">
        <w:rPr>
          <w:rFonts w:ascii="Arial" w:eastAsia="Batang" w:hAnsi="Arial" w:cs="Arial"/>
          <w:b/>
          <w:bCs/>
          <w:lang w:val="en-GB"/>
        </w:rPr>
        <w:t>1</w:t>
      </w:r>
      <w:r w:rsidR="00A16043">
        <w:rPr>
          <w:rFonts w:ascii="Arial" w:eastAsia="Batang" w:hAnsi="Arial" w:cs="Arial"/>
          <w:b/>
          <w:bCs/>
          <w:lang w:val="en-GB"/>
        </w:rPr>
        <w:t>.</w:t>
      </w:r>
      <w:ins w:id="3" w:author="Thomas Stockhammer" w:date="2023-11-07T23:43:00Z">
        <w:r w:rsidR="007F693E">
          <w:rPr>
            <w:rFonts w:ascii="Arial" w:eastAsia="Batang" w:hAnsi="Arial" w:cs="Arial"/>
            <w:b/>
            <w:bCs/>
            <w:lang w:val="en-GB"/>
          </w:rPr>
          <w:t>1</w:t>
        </w:r>
      </w:ins>
      <w:del w:id="4" w:author="Thomas Stockhammer" w:date="2023-11-07T23:43:00Z">
        <w:r w:rsidR="00A16043" w:rsidDel="007F693E">
          <w:rPr>
            <w:rFonts w:ascii="Arial" w:eastAsia="Batang" w:hAnsi="Arial" w:cs="Arial"/>
            <w:b/>
            <w:bCs/>
            <w:lang w:val="en-GB"/>
          </w:rPr>
          <w:delText>0</w:delText>
        </w:r>
      </w:del>
    </w:p>
    <w:p w14:paraId="52C631B6" w14:textId="657D3537" w:rsidR="0098577C" w:rsidRPr="000F309B" w:rsidRDefault="0098577C" w:rsidP="004B3BC0">
      <w:pPr>
        <w:rPr>
          <w:rFonts w:ascii="Arial" w:eastAsia="Batang" w:hAnsi="Arial" w:cs="Arial"/>
          <w:b/>
          <w:bCs/>
          <w:lang w:val="en-GB"/>
        </w:rPr>
      </w:pPr>
      <w:r w:rsidRPr="000F309B">
        <w:rPr>
          <w:rFonts w:ascii="Arial" w:eastAsia="Batang" w:hAnsi="Arial" w:cs="Arial"/>
          <w:b/>
          <w:bCs/>
          <w:lang w:val="en-GB"/>
        </w:rPr>
        <w:t>Agenda Item:</w:t>
      </w:r>
      <w:r w:rsidRPr="000F309B">
        <w:rPr>
          <w:rFonts w:ascii="Arial" w:eastAsia="Batang" w:hAnsi="Arial" w:cs="Arial"/>
          <w:b/>
          <w:bCs/>
          <w:lang w:val="en-GB"/>
        </w:rPr>
        <w:tab/>
      </w:r>
      <w:r w:rsidR="00AC6806" w:rsidRPr="000F309B">
        <w:rPr>
          <w:rFonts w:ascii="Arial" w:eastAsia="Batang" w:hAnsi="Arial" w:cs="Arial"/>
          <w:b/>
          <w:bCs/>
          <w:lang w:val="en-GB"/>
        </w:rPr>
        <w:tab/>
      </w:r>
      <w:r w:rsidR="00CA15DE">
        <w:rPr>
          <w:rFonts w:ascii="Arial" w:eastAsia="Batang" w:hAnsi="Arial" w:cs="Arial"/>
          <w:b/>
          <w:bCs/>
          <w:lang w:val="en-GB"/>
        </w:rPr>
        <w:t>8</w:t>
      </w:r>
      <w:r w:rsidR="006F5957">
        <w:rPr>
          <w:rFonts w:ascii="Arial" w:eastAsia="Batang" w:hAnsi="Arial" w:cs="Arial"/>
          <w:b/>
          <w:bCs/>
          <w:lang w:val="en-GB"/>
        </w:rPr>
        <w:t>.</w:t>
      </w:r>
      <w:r w:rsidR="00CA15DE">
        <w:rPr>
          <w:rFonts w:ascii="Arial" w:eastAsia="Batang" w:hAnsi="Arial" w:cs="Arial"/>
          <w:b/>
          <w:bCs/>
          <w:lang w:val="en-GB"/>
        </w:rPr>
        <w:t>8</w:t>
      </w:r>
    </w:p>
    <w:p w14:paraId="186DE6D1" w14:textId="34EA1104" w:rsidR="0098577C" w:rsidRPr="000F309B" w:rsidRDefault="00211EC8" w:rsidP="004B3BC0">
      <w:pPr>
        <w:rPr>
          <w:rFonts w:ascii="Arial" w:eastAsia="Batang" w:hAnsi="Arial" w:cs="Arial"/>
          <w:b/>
          <w:bCs/>
          <w:lang w:val="en-GB"/>
        </w:rPr>
      </w:pPr>
      <w:r w:rsidRPr="000F309B">
        <w:rPr>
          <w:rFonts w:ascii="Arial" w:eastAsia="Batang" w:hAnsi="Arial" w:cs="Arial"/>
          <w:b/>
          <w:bCs/>
          <w:lang w:val="en-GB"/>
        </w:rPr>
        <w:t>Document for:</w:t>
      </w:r>
      <w:r w:rsidRPr="000F309B">
        <w:rPr>
          <w:rFonts w:ascii="Arial" w:eastAsia="Batang" w:hAnsi="Arial" w:cs="Arial"/>
          <w:b/>
          <w:bCs/>
          <w:lang w:val="en-GB"/>
        </w:rPr>
        <w:tab/>
      </w:r>
      <w:r w:rsidR="00AC6806" w:rsidRPr="000F309B">
        <w:rPr>
          <w:rFonts w:ascii="Arial" w:eastAsia="Batang" w:hAnsi="Arial" w:cs="Arial"/>
          <w:b/>
          <w:bCs/>
          <w:lang w:val="en-GB"/>
        </w:rPr>
        <w:tab/>
      </w:r>
      <w:r w:rsidR="00E4160B">
        <w:rPr>
          <w:rFonts w:ascii="Arial" w:eastAsia="Batang" w:hAnsi="Arial" w:cs="Arial"/>
          <w:b/>
          <w:bCs/>
          <w:lang w:val="en-GB"/>
        </w:rPr>
        <w:t>Agreement</w:t>
      </w:r>
    </w:p>
    <w:p w14:paraId="1BCA677D" w14:textId="3338C17B" w:rsidR="00BB7D4E" w:rsidRPr="000F309B" w:rsidRDefault="00BB7D4E" w:rsidP="00036294">
      <w:pPr>
        <w:rPr>
          <w:rFonts w:ascii="Arial" w:eastAsia="Batang" w:hAnsi="Arial" w:cs="Arial"/>
          <w:b/>
          <w:bCs/>
          <w:lang w:val="en-GB"/>
        </w:rPr>
      </w:pPr>
      <w:r w:rsidRPr="000F309B">
        <w:rPr>
          <w:rFonts w:ascii="Arial" w:eastAsia="Batang" w:hAnsi="Arial" w:cs="Arial"/>
          <w:b/>
          <w:bCs/>
          <w:lang w:val="en-GB"/>
        </w:rPr>
        <w:t xml:space="preserve">Work Item </w:t>
      </w:r>
      <w:r w:rsidR="00F53871" w:rsidRPr="000F309B">
        <w:rPr>
          <w:rFonts w:ascii="Arial" w:eastAsia="Batang" w:hAnsi="Arial" w:cs="Arial"/>
          <w:b/>
          <w:bCs/>
          <w:lang w:val="en-GB"/>
        </w:rPr>
        <w:t>information</w:t>
      </w:r>
      <w:r w:rsidRPr="000F309B">
        <w:rPr>
          <w:rFonts w:ascii="Arial" w:eastAsia="Batang" w:hAnsi="Arial" w:cs="Arial"/>
          <w:b/>
          <w:bCs/>
          <w:lang w:val="en-GB"/>
        </w:rPr>
        <w:t>:</w:t>
      </w:r>
    </w:p>
    <w:tbl>
      <w:tblPr>
        <w:tblStyle w:val="TableGrid"/>
        <w:tblW w:w="0" w:type="auto"/>
        <w:tblInd w:w="108" w:type="dxa"/>
        <w:tblLook w:val="01E0" w:firstRow="1" w:lastRow="1" w:firstColumn="1" w:lastColumn="1" w:noHBand="0" w:noVBand="0"/>
      </w:tblPr>
      <w:tblGrid>
        <w:gridCol w:w="2494"/>
        <w:gridCol w:w="6748"/>
      </w:tblGrid>
      <w:tr w:rsidR="009445F2" w:rsidRPr="000F309B" w14:paraId="725FAD39" w14:textId="77777777" w:rsidTr="00591420">
        <w:tc>
          <w:tcPr>
            <w:tcW w:w="2494" w:type="dxa"/>
          </w:tcPr>
          <w:p w14:paraId="238E7EC8"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Work Item Name</w:t>
            </w:r>
          </w:p>
        </w:tc>
        <w:tc>
          <w:tcPr>
            <w:tcW w:w="6748" w:type="dxa"/>
          </w:tcPr>
          <w:p w14:paraId="2CA2889D" w14:textId="45099C85" w:rsidR="009445F2" w:rsidRPr="000F309B" w:rsidRDefault="00394382" w:rsidP="00EC7A71">
            <w:pPr>
              <w:tabs>
                <w:tab w:val="left" w:pos="567"/>
              </w:tabs>
              <w:spacing w:after="0"/>
              <w:rPr>
                <w:rFonts w:ascii="Arial" w:hAnsi="Arial" w:cs="Arial"/>
                <w:lang w:val="en-GB"/>
              </w:rPr>
            </w:pPr>
            <w:r w:rsidRPr="00394382">
              <w:rPr>
                <w:rFonts w:ascii="Arial" w:hAnsi="Arial" w:cs="Arial"/>
                <w:lang w:val="en-GB"/>
              </w:rPr>
              <w:t>5G Media Streaming Protocols Phase 2</w:t>
            </w:r>
          </w:p>
        </w:tc>
      </w:tr>
      <w:tr w:rsidR="009445F2" w:rsidRPr="000F309B" w14:paraId="247B84A6" w14:textId="77777777" w:rsidTr="00591420">
        <w:tc>
          <w:tcPr>
            <w:tcW w:w="2494" w:type="dxa"/>
          </w:tcPr>
          <w:p w14:paraId="76C9684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Acronym</w:t>
            </w:r>
          </w:p>
        </w:tc>
        <w:tc>
          <w:tcPr>
            <w:tcW w:w="6748" w:type="dxa"/>
          </w:tcPr>
          <w:p w14:paraId="27B34C1C" w14:textId="10E1FF60" w:rsidR="009445F2" w:rsidRPr="000F309B" w:rsidRDefault="004F0247" w:rsidP="00EC7A71">
            <w:pPr>
              <w:tabs>
                <w:tab w:val="left" w:pos="567"/>
              </w:tabs>
              <w:spacing w:after="0"/>
              <w:rPr>
                <w:rFonts w:ascii="Arial" w:hAnsi="Arial" w:cs="Arial"/>
                <w:lang w:val="en-GB"/>
              </w:rPr>
            </w:pPr>
            <w:r>
              <w:rPr>
                <w:rFonts w:ascii="Arial" w:hAnsi="Arial" w:cs="Arial"/>
                <w:lang w:val="en-GB"/>
              </w:rPr>
              <w:t>5GMS_Pro_</w:t>
            </w:r>
            <w:r w:rsidR="005D5DFE">
              <w:rPr>
                <w:rFonts w:ascii="Arial" w:hAnsi="Arial" w:cs="Arial"/>
                <w:lang w:val="en-GB"/>
              </w:rPr>
              <w:t>Ph2</w:t>
            </w:r>
          </w:p>
        </w:tc>
      </w:tr>
      <w:tr w:rsidR="009445F2" w:rsidRPr="000F309B" w14:paraId="319EFBF4" w14:textId="77777777" w:rsidTr="00591420">
        <w:tc>
          <w:tcPr>
            <w:tcW w:w="2494" w:type="dxa"/>
          </w:tcPr>
          <w:p w14:paraId="319C89CE"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Unique ID</w:t>
            </w:r>
          </w:p>
        </w:tc>
        <w:tc>
          <w:tcPr>
            <w:tcW w:w="6748" w:type="dxa"/>
          </w:tcPr>
          <w:p w14:paraId="5D5F71D6" w14:textId="515ECFBF" w:rsidR="009445F2" w:rsidRPr="000F309B" w:rsidRDefault="007140E4" w:rsidP="00EC7A71">
            <w:pPr>
              <w:tabs>
                <w:tab w:val="left" w:pos="567"/>
              </w:tabs>
              <w:spacing w:after="0"/>
              <w:rPr>
                <w:rFonts w:ascii="Arial" w:hAnsi="Arial" w:cs="Arial"/>
                <w:lang w:val="en-GB"/>
              </w:rPr>
            </w:pPr>
            <w:r w:rsidRPr="007140E4">
              <w:rPr>
                <w:rFonts w:ascii="Arial" w:hAnsi="Arial" w:cs="Arial"/>
                <w:lang w:val="en-GB"/>
              </w:rPr>
              <w:t>1000018</w:t>
            </w:r>
          </w:p>
        </w:tc>
      </w:tr>
      <w:tr w:rsidR="00CD194C" w:rsidRPr="000F309B" w14:paraId="352CE32B" w14:textId="77777777" w:rsidTr="00591420">
        <w:tc>
          <w:tcPr>
            <w:tcW w:w="2494" w:type="dxa"/>
          </w:tcPr>
          <w:p w14:paraId="1E87D720" w14:textId="5BF1E42E" w:rsidR="00CD194C" w:rsidRPr="000F309B" w:rsidRDefault="00A62ED3" w:rsidP="00EC7A71">
            <w:pPr>
              <w:tabs>
                <w:tab w:val="left" w:pos="567"/>
              </w:tabs>
              <w:spacing w:after="0"/>
              <w:rPr>
                <w:rFonts w:ascii="Arial" w:hAnsi="Arial" w:cs="Arial"/>
                <w:b/>
                <w:lang w:val="en-GB"/>
              </w:rPr>
            </w:pPr>
            <w:r w:rsidRPr="000F309B">
              <w:rPr>
                <w:rFonts w:ascii="Arial" w:hAnsi="Arial" w:cs="Arial"/>
                <w:b/>
                <w:lang w:val="en-GB"/>
              </w:rPr>
              <w:t>Targe</w:t>
            </w:r>
            <w:r w:rsidR="00371ACD">
              <w:rPr>
                <w:rFonts w:ascii="Arial" w:hAnsi="Arial" w:cs="Arial"/>
                <w:b/>
                <w:lang w:val="en-GB"/>
              </w:rPr>
              <w:t>t</w:t>
            </w:r>
            <w:r w:rsidRPr="000F309B">
              <w:rPr>
                <w:rFonts w:ascii="Arial" w:hAnsi="Arial" w:cs="Arial"/>
                <w:b/>
                <w:lang w:val="en-GB"/>
              </w:rPr>
              <w:t xml:space="preserve"> r</w:t>
            </w:r>
            <w:r w:rsidR="00CD194C" w:rsidRPr="000F309B">
              <w:rPr>
                <w:rFonts w:ascii="Arial" w:hAnsi="Arial" w:cs="Arial"/>
                <w:b/>
                <w:lang w:val="en-GB"/>
              </w:rPr>
              <w:t>elease</w:t>
            </w:r>
          </w:p>
        </w:tc>
        <w:tc>
          <w:tcPr>
            <w:tcW w:w="6748" w:type="dxa"/>
          </w:tcPr>
          <w:p w14:paraId="5C549D8C" w14:textId="70471C8E" w:rsidR="00CD194C" w:rsidRPr="000F309B" w:rsidRDefault="00CD194C" w:rsidP="00EC7A71">
            <w:pPr>
              <w:tabs>
                <w:tab w:val="left" w:pos="567"/>
              </w:tabs>
              <w:spacing w:after="0"/>
              <w:rPr>
                <w:rFonts w:ascii="Arial" w:hAnsi="Arial" w:cs="Arial"/>
                <w:lang w:val="en-GB"/>
              </w:rPr>
            </w:pPr>
            <w:r w:rsidRPr="000F309B">
              <w:rPr>
                <w:rFonts w:ascii="Arial" w:hAnsi="Arial" w:cs="Arial"/>
                <w:lang w:val="en-GB"/>
              </w:rPr>
              <w:t>18</w:t>
            </w:r>
          </w:p>
        </w:tc>
      </w:tr>
    </w:tbl>
    <w:p w14:paraId="3B3497FB" w14:textId="77777777" w:rsidR="009445F2" w:rsidRPr="000F309B" w:rsidRDefault="009445F2" w:rsidP="009445F2">
      <w:pPr>
        <w:tabs>
          <w:tab w:val="left" w:pos="567"/>
        </w:tabs>
        <w:spacing w:after="0"/>
        <w:rPr>
          <w:rFonts w:ascii="Arial" w:hAnsi="Arial" w:cs="Arial"/>
          <w:lang w:val="en-GB"/>
        </w:rPr>
      </w:pPr>
    </w:p>
    <w:p w14:paraId="6BB757F1" w14:textId="08FED397" w:rsidR="009445F2" w:rsidRPr="000F309B" w:rsidRDefault="009445F2" w:rsidP="009445F2">
      <w:pPr>
        <w:tabs>
          <w:tab w:val="left" w:pos="567"/>
        </w:tabs>
        <w:spacing w:after="60"/>
        <w:rPr>
          <w:rFonts w:ascii="Arial" w:hAnsi="Arial" w:cs="Arial"/>
          <w:b/>
          <w:lang w:val="en-GB"/>
        </w:rPr>
      </w:pPr>
      <w:r w:rsidRPr="000F309B">
        <w:rPr>
          <w:rFonts w:ascii="Arial" w:hAnsi="Arial" w:cs="Arial"/>
          <w:b/>
          <w:lang w:val="en-GB"/>
        </w:rPr>
        <w:t>Source</w:t>
      </w:r>
      <w:r w:rsidR="00610F54" w:rsidRPr="000F309B">
        <w:rPr>
          <w:rFonts w:ascii="Arial" w:hAnsi="Arial" w:cs="Arial"/>
          <w:b/>
          <w:lang w:val="en-GB"/>
        </w:rPr>
        <w:t xml:space="preserve"> details</w:t>
      </w:r>
      <w:r w:rsidRPr="000F309B">
        <w:rPr>
          <w:rFonts w:ascii="Arial" w:hAnsi="Arial" w:cs="Arial"/>
          <w:b/>
          <w:lang w:val="en-GB"/>
        </w:rPr>
        <w:t>:</w:t>
      </w:r>
    </w:p>
    <w:tbl>
      <w:tblPr>
        <w:tblStyle w:val="TableGrid"/>
        <w:tblW w:w="0" w:type="auto"/>
        <w:tblInd w:w="108" w:type="dxa"/>
        <w:tblLook w:val="01E0" w:firstRow="1" w:lastRow="1" w:firstColumn="1" w:lastColumn="1" w:noHBand="0" w:noVBand="0"/>
      </w:tblPr>
      <w:tblGrid>
        <w:gridCol w:w="1400"/>
        <w:gridCol w:w="1255"/>
        <w:gridCol w:w="6587"/>
      </w:tblGrid>
      <w:tr w:rsidR="009445F2" w:rsidRPr="000F309B" w14:paraId="3427391A" w14:textId="77777777" w:rsidTr="002E4C36">
        <w:tc>
          <w:tcPr>
            <w:tcW w:w="1400" w:type="dxa"/>
            <w:vMerge w:val="restart"/>
            <w:vAlign w:val="center"/>
          </w:tcPr>
          <w:p w14:paraId="20AA6F83" w14:textId="4FDA5A0C" w:rsidR="009445F2" w:rsidRPr="000F309B" w:rsidRDefault="009445F2" w:rsidP="00EC7A71">
            <w:pPr>
              <w:tabs>
                <w:tab w:val="left" w:pos="567"/>
              </w:tabs>
              <w:rPr>
                <w:rFonts w:ascii="Arial" w:hAnsi="Arial" w:cs="Arial"/>
                <w:b/>
                <w:lang w:val="en-GB"/>
              </w:rPr>
            </w:pPr>
            <w:r w:rsidRPr="000F309B">
              <w:rPr>
                <w:rFonts w:ascii="Arial" w:hAnsi="Arial" w:cs="Arial"/>
                <w:b/>
                <w:lang w:val="en-GB"/>
              </w:rPr>
              <w:t>Rapporteur</w:t>
            </w:r>
            <w:r w:rsidR="00691364">
              <w:rPr>
                <w:rFonts w:ascii="Arial" w:hAnsi="Arial" w:cs="Arial"/>
                <w:b/>
                <w:lang w:val="en-GB"/>
              </w:rPr>
              <w:t xml:space="preserve"> and Co-Editor</w:t>
            </w:r>
          </w:p>
        </w:tc>
        <w:tc>
          <w:tcPr>
            <w:tcW w:w="1255" w:type="dxa"/>
          </w:tcPr>
          <w:p w14:paraId="4584AC43"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0DD15E9C" w14:textId="3B23B2E2" w:rsidR="009445F2" w:rsidRPr="000F309B" w:rsidRDefault="007140E4" w:rsidP="00EC7A71">
            <w:pPr>
              <w:tabs>
                <w:tab w:val="left" w:pos="567"/>
              </w:tabs>
              <w:spacing w:after="0"/>
              <w:rPr>
                <w:rFonts w:ascii="Arial" w:hAnsi="Arial" w:cs="Arial"/>
                <w:lang w:val="en-GB"/>
              </w:rPr>
            </w:pPr>
            <w:r>
              <w:rPr>
                <w:rFonts w:ascii="Arial" w:hAnsi="Arial" w:cs="Arial"/>
                <w:lang w:val="en-GB"/>
              </w:rPr>
              <w:t>Thomas Stockhammer</w:t>
            </w:r>
          </w:p>
        </w:tc>
      </w:tr>
      <w:tr w:rsidR="009445F2" w:rsidRPr="000F309B" w14:paraId="07B44A8F" w14:textId="77777777" w:rsidTr="002E4C36">
        <w:tc>
          <w:tcPr>
            <w:tcW w:w="1400" w:type="dxa"/>
            <w:vMerge/>
          </w:tcPr>
          <w:p w14:paraId="5FC65749" w14:textId="77777777" w:rsidR="009445F2" w:rsidRPr="000F309B" w:rsidRDefault="009445F2" w:rsidP="00EC7A71">
            <w:pPr>
              <w:tabs>
                <w:tab w:val="left" w:pos="567"/>
              </w:tabs>
              <w:rPr>
                <w:rFonts w:ascii="Arial" w:hAnsi="Arial" w:cs="Arial"/>
                <w:b/>
                <w:lang w:val="en-GB"/>
              </w:rPr>
            </w:pPr>
          </w:p>
        </w:tc>
        <w:tc>
          <w:tcPr>
            <w:tcW w:w="1255" w:type="dxa"/>
          </w:tcPr>
          <w:p w14:paraId="570F783D"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0784AB82" w14:textId="3B394AC1" w:rsidR="009445F2" w:rsidRPr="000F309B" w:rsidRDefault="007140E4" w:rsidP="00EC7A71">
            <w:pPr>
              <w:tabs>
                <w:tab w:val="left" w:pos="567"/>
              </w:tabs>
              <w:spacing w:after="0"/>
              <w:rPr>
                <w:rFonts w:ascii="Arial" w:hAnsi="Arial" w:cs="Arial"/>
                <w:lang w:val="en-GB"/>
              </w:rPr>
            </w:pPr>
            <w:r>
              <w:rPr>
                <w:rFonts w:ascii="Arial" w:hAnsi="Arial" w:cs="Arial"/>
                <w:lang w:val="en-GB"/>
              </w:rPr>
              <w:t>Qualcomm Incorporated</w:t>
            </w:r>
          </w:p>
        </w:tc>
      </w:tr>
      <w:tr w:rsidR="009445F2" w:rsidRPr="000F309B" w14:paraId="4FE7D527" w14:textId="77777777" w:rsidTr="002E4C36">
        <w:tc>
          <w:tcPr>
            <w:tcW w:w="1400" w:type="dxa"/>
            <w:vMerge/>
          </w:tcPr>
          <w:p w14:paraId="2A9D097F" w14:textId="77777777" w:rsidR="009445F2" w:rsidRPr="000F309B" w:rsidRDefault="009445F2" w:rsidP="00EC7A71">
            <w:pPr>
              <w:tabs>
                <w:tab w:val="left" w:pos="567"/>
              </w:tabs>
              <w:rPr>
                <w:rFonts w:ascii="Arial" w:hAnsi="Arial" w:cs="Arial"/>
                <w:b/>
                <w:lang w:val="en-GB"/>
              </w:rPr>
            </w:pPr>
          </w:p>
        </w:tc>
        <w:tc>
          <w:tcPr>
            <w:tcW w:w="1255" w:type="dxa"/>
          </w:tcPr>
          <w:p w14:paraId="658213CB" w14:textId="77777777" w:rsidR="009445F2" w:rsidRPr="000F309B" w:rsidRDefault="009445F2" w:rsidP="00EC7A71">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4A3E3799" w14:textId="1007DF8A" w:rsidR="009445F2" w:rsidRPr="000F309B" w:rsidRDefault="007140E4" w:rsidP="00EC7A71">
            <w:pPr>
              <w:tabs>
                <w:tab w:val="left" w:pos="567"/>
              </w:tabs>
              <w:spacing w:after="0"/>
              <w:rPr>
                <w:rFonts w:ascii="Arial" w:hAnsi="Arial" w:cs="Arial"/>
                <w:lang w:val="en-GB"/>
              </w:rPr>
            </w:pPr>
            <w:r>
              <w:rPr>
                <w:rFonts w:ascii="Arial" w:hAnsi="Arial" w:cs="Arial"/>
                <w:lang w:val="en-GB"/>
              </w:rPr>
              <w:t>tsto@qti.qualcomm.com</w:t>
            </w:r>
          </w:p>
        </w:tc>
      </w:tr>
      <w:tr w:rsidR="002E4C36" w:rsidRPr="00691364" w14:paraId="2D6B92D8" w14:textId="77777777" w:rsidTr="002E4C36">
        <w:tc>
          <w:tcPr>
            <w:tcW w:w="1400" w:type="dxa"/>
            <w:vMerge w:val="restart"/>
          </w:tcPr>
          <w:p w14:paraId="0024852E" w14:textId="68CA33E7" w:rsidR="002E4C36" w:rsidRPr="000F309B" w:rsidRDefault="00691364" w:rsidP="002E4C36">
            <w:pPr>
              <w:tabs>
                <w:tab w:val="left" w:pos="567"/>
              </w:tabs>
              <w:spacing w:before="120"/>
              <w:rPr>
                <w:rFonts w:ascii="Arial" w:hAnsi="Arial" w:cs="Arial"/>
                <w:b/>
                <w:lang w:val="en-GB"/>
              </w:rPr>
            </w:pPr>
            <w:r>
              <w:rPr>
                <w:rFonts w:ascii="Arial" w:hAnsi="Arial" w:cs="Arial"/>
                <w:b/>
                <w:lang w:val="en-GB"/>
              </w:rPr>
              <w:t>Co-</w:t>
            </w:r>
            <w:r w:rsidR="002E4C36" w:rsidRPr="000F309B">
              <w:rPr>
                <w:rFonts w:ascii="Arial" w:hAnsi="Arial" w:cs="Arial"/>
                <w:b/>
                <w:lang w:val="en-GB"/>
              </w:rPr>
              <w:t>Editor</w:t>
            </w:r>
          </w:p>
        </w:tc>
        <w:tc>
          <w:tcPr>
            <w:tcW w:w="1255" w:type="dxa"/>
          </w:tcPr>
          <w:p w14:paraId="1415DC3A" w14:textId="41650498"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Name</w:t>
            </w:r>
          </w:p>
        </w:tc>
        <w:tc>
          <w:tcPr>
            <w:tcW w:w="6587" w:type="dxa"/>
          </w:tcPr>
          <w:p w14:paraId="25AE5E7C" w14:textId="009FA50E" w:rsidR="002E4C36" w:rsidRPr="00691364" w:rsidRDefault="00691364" w:rsidP="002E4C36">
            <w:pPr>
              <w:tabs>
                <w:tab w:val="left" w:pos="567"/>
              </w:tabs>
              <w:spacing w:after="0"/>
              <w:rPr>
                <w:rFonts w:ascii="Arial" w:hAnsi="Arial" w:cs="Arial"/>
              </w:rPr>
            </w:pPr>
            <w:r w:rsidRPr="00691364">
              <w:rPr>
                <w:rFonts w:ascii="Arial" w:hAnsi="Arial" w:cs="Arial"/>
              </w:rPr>
              <w:t>Hakju Ryan Lee (iRTCw ra</w:t>
            </w:r>
            <w:r>
              <w:rPr>
                <w:rFonts w:ascii="Arial" w:hAnsi="Arial" w:cs="Arial"/>
              </w:rPr>
              <w:t>pporteur)</w:t>
            </w:r>
          </w:p>
        </w:tc>
      </w:tr>
      <w:tr w:rsidR="002E4C36" w:rsidRPr="000F309B" w14:paraId="22268F68" w14:textId="77777777" w:rsidTr="002E4C36">
        <w:tc>
          <w:tcPr>
            <w:tcW w:w="1400" w:type="dxa"/>
            <w:vMerge/>
          </w:tcPr>
          <w:p w14:paraId="34EF0F0D" w14:textId="77777777" w:rsidR="002E4C36" w:rsidRPr="00691364" w:rsidRDefault="002E4C36" w:rsidP="002E4C36">
            <w:pPr>
              <w:tabs>
                <w:tab w:val="left" w:pos="567"/>
              </w:tabs>
              <w:rPr>
                <w:rFonts w:ascii="Arial" w:hAnsi="Arial" w:cs="Arial"/>
                <w:b/>
              </w:rPr>
            </w:pPr>
          </w:p>
        </w:tc>
        <w:tc>
          <w:tcPr>
            <w:tcW w:w="1255" w:type="dxa"/>
          </w:tcPr>
          <w:p w14:paraId="5221409C" w14:textId="3C585C40"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Company</w:t>
            </w:r>
          </w:p>
        </w:tc>
        <w:tc>
          <w:tcPr>
            <w:tcW w:w="6587" w:type="dxa"/>
          </w:tcPr>
          <w:p w14:paraId="60B8872C" w14:textId="649A9BB9" w:rsidR="002E4C36" w:rsidRPr="000F309B" w:rsidRDefault="00691364" w:rsidP="002E4C36">
            <w:pPr>
              <w:tabs>
                <w:tab w:val="left" w:pos="567"/>
              </w:tabs>
              <w:spacing w:after="0"/>
              <w:rPr>
                <w:rFonts w:ascii="Arial" w:hAnsi="Arial" w:cs="Arial"/>
                <w:lang w:val="en-GB"/>
              </w:rPr>
            </w:pPr>
            <w:r>
              <w:rPr>
                <w:rFonts w:ascii="Arial" w:hAnsi="Arial" w:cs="Arial"/>
                <w:lang w:val="en-GB"/>
              </w:rPr>
              <w:t>Samsung</w:t>
            </w:r>
          </w:p>
        </w:tc>
      </w:tr>
      <w:tr w:rsidR="002E4C36" w:rsidRPr="000F309B" w14:paraId="6845B137" w14:textId="77777777" w:rsidTr="002E4C36">
        <w:tc>
          <w:tcPr>
            <w:tcW w:w="1400" w:type="dxa"/>
            <w:vMerge/>
          </w:tcPr>
          <w:p w14:paraId="00B9CF29" w14:textId="77777777" w:rsidR="002E4C36" w:rsidRPr="000F309B" w:rsidRDefault="002E4C36" w:rsidP="002E4C36">
            <w:pPr>
              <w:tabs>
                <w:tab w:val="left" w:pos="567"/>
              </w:tabs>
              <w:rPr>
                <w:rFonts w:ascii="Arial" w:hAnsi="Arial" w:cs="Arial"/>
                <w:b/>
                <w:lang w:val="en-GB"/>
              </w:rPr>
            </w:pPr>
          </w:p>
        </w:tc>
        <w:tc>
          <w:tcPr>
            <w:tcW w:w="1255" w:type="dxa"/>
          </w:tcPr>
          <w:p w14:paraId="734D0CA4" w14:textId="54AC8BEE" w:rsidR="002E4C36" w:rsidRPr="000F309B" w:rsidRDefault="002E4C36" w:rsidP="002E4C36">
            <w:pPr>
              <w:tabs>
                <w:tab w:val="left" w:pos="567"/>
              </w:tabs>
              <w:spacing w:after="0"/>
              <w:rPr>
                <w:rFonts w:ascii="Arial" w:hAnsi="Arial" w:cs="Arial"/>
                <w:b/>
                <w:lang w:val="en-GB"/>
              </w:rPr>
            </w:pPr>
            <w:r w:rsidRPr="000F309B">
              <w:rPr>
                <w:rFonts w:ascii="Arial" w:hAnsi="Arial" w:cs="Arial"/>
                <w:b/>
                <w:lang w:val="en-GB"/>
              </w:rPr>
              <w:t>Email</w:t>
            </w:r>
          </w:p>
        </w:tc>
        <w:tc>
          <w:tcPr>
            <w:tcW w:w="6587" w:type="dxa"/>
          </w:tcPr>
          <w:p w14:paraId="6DEAEAFC" w14:textId="64D3A38B" w:rsidR="002E4C36" w:rsidRPr="000F309B" w:rsidRDefault="00691364" w:rsidP="002E4C36">
            <w:pPr>
              <w:tabs>
                <w:tab w:val="left" w:pos="567"/>
              </w:tabs>
              <w:spacing w:after="0"/>
              <w:rPr>
                <w:rFonts w:ascii="Arial" w:hAnsi="Arial" w:cs="Arial"/>
                <w:lang w:val="en-GB"/>
              </w:rPr>
            </w:pPr>
            <w:r w:rsidRPr="00691364">
              <w:rPr>
                <w:rFonts w:ascii="Arial" w:hAnsi="Arial" w:cs="Arial"/>
                <w:lang w:val="de-DE"/>
              </w:rPr>
              <w:t>hakju00.lee@SAMSUNG.COM</w:t>
            </w:r>
          </w:p>
        </w:tc>
      </w:tr>
    </w:tbl>
    <w:p w14:paraId="525211FE" w14:textId="77777777" w:rsidR="004A3FF9" w:rsidRPr="000F309B" w:rsidRDefault="004A3FF9" w:rsidP="004B3BC0">
      <w:pPr>
        <w:rPr>
          <w:rFonts w:ascii="Arial" w:eastAsia="Batang" w:hAnsi="Arial" w:cs="Arial"/>
          <w:b/>
          <w:bCs/>
          <w:lang w:val="en-GB"/>
        </w:rPr>
      </w:pPr>
    </w:p>
    <w:p w14:paraId="4ABF1DEE" w14:textId="7A6D6895" w:rsidR="002A08A4" w:rsidRPr="000F309B" w:rsidRDefault="002A08A4" w:rsidP="004B3BC0">
      <w:pPr>
        <w:rPr>
          <w:rFonts w:ascii="Arial" w:eastAsia="Batang" w:hAnsi="Arial" w:cs="Arial"/>
          <w:b/>
          <w:bCs/>
          <w:lang w:val="en-GB"/>
        </w:rPr>
      </w:pPr>
      <w:r w:rsidRPr="000F309B">
        <w:rPr>
          <w:rFonts w:ascii="Arial" w:eastAsia="Batang" w:hAnsi="Arial" w:cs="Arial"/>
          <w:b/>
          <w:bCs/>
          <w:lang w:val="en-GB"/>
        </w:rPr>
        <w:t>Revision history:</w:t>
      </w:r>
    </w:p>
    <w:tbl>
      <w:tblPr>
        <w:tblW w:w="479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892"/>
        <w:gridCol w:w="1709"/>
        <w:gridCol w:w="1070"/>
        <w:gridCol w:w="5288"/>
      </w:tblGrid>
      <w:tr w:rsidR="00B53C20" w:rsidRPr="000F309B" w14:paraId="2845D855" w14:textId="77777777" w:rsidTr="00F547C4">
        <w:trPr>
          <w:trHeight w:val="240"/>
        </w:trPr>
        <w:tc>
          <w:tcPr>
            <w:tcW w:w="498" w:type="pct"/>
          </w:tcPr>
          <w:p w14:paraId="58C8CFF3" w14:textId="77777777" w:rsidR="00B53C20" w:rsidRPr="000F309B" w:rsidRDefault="00B53C20" w:rsidP="00EC7A71">
            <w:pPr>
              <w:pStyle w:val="TAL"/>
              <w:spacing w:after="120"/>
              <w:rPr>
                <w:b/>
                <w:sz w:val="16"/>
              </w:rPr>
            </w:pPr>
            <w:r w:rsidRPr="000F309B">
              <w:rPr>
                <w:b/>
                <w:sz w:val="16"/>
              </w:rPr>
              <w:t>Version</w:t>
            </w:r>
          </w:p>
        </w:tc>
        <w:tc>
          <w:tcPr>
            <w:tcW w:w="954" w:type="pct"/>
            <w:shd w:val="clear" w:color="auto" w:fill="auto"/>
          </w:tcPr>
          <w:p w14:paraId="2ADE8069" w14:textId="77777777" w:rsidR="00B53C20" w:rsidRPr="000F309B" w:rsidRDefault="00B53C20" w:rsidP="00EC7A71">
            <w:pPr>
              <w:pStyle w:val="TAL"/>
              <w:spacing w:after="120"/>
              <w:rPr>
                <w:b/>
                <w:sz w:val="16"/>
              </w:rPr>
            </w:pPr>
            <w:r w:rsidRPr="000F309B">
              <w:rPr>
                <w:b/>
                <w:sz w:val="16"/>
              </w:rPr>
              <w:t>Date</w:t>
            </w:r>
          </w:p>
        </w:tc>
        <w:tc>
          <w:tcPr>
            <w:tcW w:w="597" w:type="pct"/>
            <w:shd w:val="clear" w:color="auto" w:fill="auto"/>
          </w:tcPr>
          <w:p w14:paraId="34F0FB89" w14:textId="77777777" w:rsidR="00B53C20" w:rsidRPr="000F309B" w:rsidRDefault="00B53C20" w:rsidP="00EC7A71">
            <w:pPr>
              <w:pStyle w:val="TAL"/>
              <w:spacing w:after="120"/>
              <w:rPr>
                <w:b/>
                <w:sz w:val="16"/>
              </w:rPr>
            </w:pPr>
            <w:r w:rsidRPr="000F309B">
              <w:rPr>
                <w:b/>
                <w:sz w:val="16"/>
              </w:rPr>
              <w:t>Meeting</w:t>
            </w:r>
          </w:p>
        </w:tc>
        <w:tc>
          <w:tcPr>
            <w:tcW w:w="2951" w:type="pct"/>
            <w:shd w:val="clear" w:color="auto" w:fill="auto"/>
          </w:tcPr>
          <w:p w14:paraId="1BEE83E0" w14:textId="77777777" w:rsidR="00B53C20" w:rsidRPr="000F309B" w:rsidRDefault="00B53C20" w:rsidP="00EC7A71">
            <w:pPr>
              <w:pStyle w:val="TAL"/>
              <w:spacing w:after="120"/>
              <w:rPr>
                <w:b/>
                <w:sz w:val="16"/>
              </w:rPr>
            </w:pPr>
            <w:r w:rsidRPr="000F309B">
              <w:rPr>
                <w:b/>
                <w:sz w:val="16"/>
              </w:rPr>
              <w:t>Subject/Comment</w:t>
            </w:r>
          </w:p>
        </w:tc>
      </w:tr>
      <w:tr w:rsidR="00B53C20" w:rsidRPr="000F309B" w14:paraId="70E24D38" w14:textId="77777777" w:rsidTr="00F547C4">
        <w:trPr>
          <w:trHeight w:val="240"/>
        </w:trPr>
        <w:tc>
          <w:tcPr>
            <w:tcW w:w="498" w:type="pct"/>
            <w:tcBorders>
              <w:top w:val="single" w:sz="6" w:space="0" w:color="auto"/>
              <w:left w:val="single" w:sz="6" w:space="0" w:color="auto"/>
              <w:bottom w:val="single" w:sz="6" w:space="0" w:color="auto"/>
              <w:right w:val="single" w:sz="6" w:space="0" w:color="auto"/>
            </w:tcBorders>
          </w:tcPr>
          <w:p w14:paraId="1A88F1F3" w14:textId="1377CC5B" w:rsidR="00B53C20" w:rsidRPr="000F309B" w:rsidRDefault="00FD6CAA" w:rsidP="00EC7A71">
            <w:pPr>
              <w:rPr>
                <w:rFonts w:ascii="Arial" w:hAnsi="Arial" w:cs="Arial"/>
                <w:lang w:val="en-GB" w:eastAsia="zh-CN"/>
              </w:rPr>
            </w:pPr>
            <w:r>
              <w:rPr>
                <w:rFonts w:ascii="Arial" w:hAnsi="Arial" w:cs="Arial"/>
                <w:lang w:val="en-GB" w:eastAsia="zh-CN"/>
              </w:rPr>
              <w:t>0</w:t>
            </w:r>
            <w:r w:rsidR="00B53C20" w:rsidRPr="000F309B">
              <w:rPr>
                <w:rFonts w:ascii="Arial" w:hAnsi="Arial" w:cs="Arial"/>
                <w:lang w:val="en-GB" w:eastAsia="zh-CN"/>
              </w:rPr>
              <w:t>.0.</w:t>
            </w:r>
            <w:r w:rsidR="007677CB" w:rsidRPr="000F309B">
              <w:rPr>
                <w:rFonts w:ascii="Arial" w:hAnsi="Arial" w:cs="Arial"/>
                <w:lang w:val="en-GB" w:eastAsia="zh-CN"/>
              </w:rPr>
              <w:t>0</w:t>
            </w:r>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12B6AC2E" w14:textId="037623EE" w:rsidR="00B53C20" w:rsidRPr="000F309B" w:rsidRDefault="00B53C20" w:rsidP="00EC7A71">
            <w:pPr>
              <w:rPr>
                <w:rFonts w:ascii="Arial" w:hAnsi="Arial" w:cs="Arial"/>
                <w:lang w:val="en-GB" w:eastAsia="zh-CN"/>
              </w:rPr>
            </w:pPr>
            <w:r w:rsidRPr="000F309B">
              <w:rPr>
                <w:rFonts w:ascii="Arial" w:hAnsi="Arial" w:cs="Arial"/>
                <w:lang w:val="en-GB" w:eastAsia="zh-CN"/>
              </w:rPr>
              <w:t>202</w:t>
            </w:r>
            <w:r w:rsidR="00FD6CAA">
              <w:rPr>
                <w:rFonts w:ascii="Arial" w:hAnsi="Arial" w:cs="Arial"/>
                <w:lang w:val="en-GB" w:eastAsia="zh-CN"/>
              </w:rPr>
              <w:t>3</w:t>
            </w:r>
            <w:r w:rsidRPr="000F309B">
              <w:rPr>
                <w:rFonts w:ascii="Arial" w:hAnsi="Arial" w:cs="Arial"/>
                <w:lang w:val="en-GB" w:eastAsia="zh-CN"/>
              </w:rPr>
              <w:t>-0</w:t>
            </w:r>
            <w:r w:rsidR="00FD6CAA">
              <w:rPr>
                <w:rFonts w:ascii="Arial" w:hAnsi="Arial" w:cs="Arial"/>
                <w:lang w:val="en-GB" w:eastAsia="zh-CN"/>
              </w:rPr>
              <w:t>8</w:t>
            </w:r>
            <w:r w:rsidRPr="000F309B">
              <w:rPr>
                <w:rFonts w:ascii="Arial" w:hAnsi="Arial" w:cs="Arial"/>
                <w:lang w:val="en-GB" w:eastAsia="zh-CN"/>
              </w:rPr>
              <w:t>-</w:t>
            </w:r>
            <w:r w:rsidR="007677CB" w:rsidRPr="000F309B">
              <w:rPr>
                <w:rFonts w:ascii="Arial" w:hAnsi="Arial" w:cs="Arial"/>
                <w:lang w:val="en-GB" w:eastAsia="zh-CN"/>
              </w:rPr>
              <w:t>1</w:t>
            </w:r>
            <w:r w:rsidR="004A3FF9" w:rsidRPr="000F309B">
              <w:rPr>
                <w:rFonts w:ascii="Arial" w:hAnsi="Arial" w:cs="Arial"/>
                <w:lang w:val="en-GB" w:eastAsia="zh-CN"/>
              </w:rPr>
              <w:t>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04F81D55" w14:textId="7C668CF1" w:rsidR="00B53C20" w:rsidRPr="000F309B" w:rsidRDefault="00B53C20" w:rsidP="00EC7A71">
            <w:pPr>
              <w:rPr>
                <w:rFonts w:ascii="Arial" w:hAnsi="Arial" w:cs="Arial"/>
                <w:lang w:val="en-GB" w:eastAsia="zh-CN"/>
              </w:rPr>
            </w:pPr>
            <w:r w:rsidRPr="000F309B">
              <w:rPr>
                <w:rFonts w:ascii="Arial" w:hAnsi="Arial" w:cs="Arial"/>
                <w:lang w:val="en-GB" w:eastAsia="zh-CN"/>
              </w:rPr>
              <w:t>SA4#1</w:t>
            </w:r>
            <w:r w:rsidR="00FD6CAA">
              <w:rPr>
                <w:rFonts w:ascii="Arial" w:hAnsi="Arial" w:cs="Arial"/>
                <w:lang w:val="en-GB" w:eastAsia="zh-CN"/>
              </w:rPr>
              <w:t>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3D89F755" w14:textId="1346D1BE" w:rsidR="00B53C20" w:rsidRPr="00FD6CAA" w:rsidRDefault="00FD6CAA" w:rsidP="00FD6CAA">
            <w:pPr>
              <w:rPr>
                <w:rFonts w:ascii="Arial" w:hAnsi="Arial" w:cs="Arial"/>
                <w:lang w:val="en-GB" w:eastAsia="zh-CN"/>
              </w:rPr>
            </w:pPr>
            <w:r>
              <w:rPr>
                <w:rFonts w:ascii="Arial" w:hAnsi="Arial" w:cs="Arial"/>
                <w:lang w:val="en-GB" w:eastAsia="zh-CN"/>
              </w:rPr>
              <w:t>Initial Submission</w:t>
            </w:r>
          </w:p>
        </w:tc>
      </w:tr>
      <w:tr w:rsidR="00F547C4" w:rsidRPr="000F309B" w14:paraId="3FC53780" w14:textId="77777777" w:rsidTr="00F547C4">
        <w:trPr>
          <w:trHeight w:val="240"/>
        </w:trPr>
        <w:tc>
          <w:tcPr>
            <w:tcW w:w="498" w:type="pct"/>
            <w:tcBorders>
              <w:top w:val="single" w:sz="6" w:space="0" w:color="auto"/>
              <w:left w:val="single" w:sz="6" w:space="0" w:color="auto"/>
              <w:bottom w:val="single" w:sz="6" w:space="0" w:color="auto"/>
              <w:right w:val="single" w:sz="6" w:space="0" w:color="auto"/>
            </w:tcBorders>
          </w:tcPr>
          <w:p w14:paraId="34B38375" w14:textId="59BE2DA0" w:rsidR="00F547C4" w:rsidRDefault="00F547C4" w:rsidP="00EC7A71">
            <w:pPr>
              <w:rPr>
                <w:rFonts w:ascii="Arial" w:hAnsi="Arial" w:cs="Arial"/>
                <w:lang w:val="en-GB" w:eastAsia="zh-CN"/>
              </w:rPr>
            </w:pPr>
            <w:r>
              <w:rPr>
                <w:rFonts w:ascii="Arial" w:hAnsi="Arial" w:cs="Arial"/>
                <w:lang w:val="en-GB" w:eastAsia="zh-CN"/>
              </w:rPr>
              <w:t>0.1.0</w:t>
            </w:r>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65C6FE36" w14:textId="3F966108" w:rsidR="00F547C4" w:rsidRPr="000F309B" w:rsidRDefault="00F547C4" w:rsidP="00EC7A71">
            <w:pPr>
              <w:rPr>
                <w:rFonts w:ascii="Arial" w:hAnsi="Arial" w:cs="Arial"/>
                <w:lang w:val="en-GB" w:eastAsia="zh-CN"/>
              </w:rPr>
            </w:pPr>
            <w:r>
              <w:rPr>
                <w:rFonts w:ascii="Arial" w:hAnsi="Arial" w:cs="Arial"/>
                <w:lang w:val="en-GB" w:eastAsia="zh-CN"/>
              </w:rPr>
              <w:t>2023-08-24</w:t>
            </w:r>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1E134E3D" w14:textId="62013A50" w:rsidR="00F547C4" w:rsidRPr="000F309B" w:rsidRDefault="00F547C4" w:rsidP="00EC7A71">
            <w:pPr>
              <w:rPr>
                <w:rFonts w:ascii="Arial" w:hAnsi="Arial" w:cs="Arial"/>
                <w:lang w:val="en-GB" w:eastAsia="zh-CN"/>
              </w:rPr>
            </w:pPr>
            <w:r>
              <w:rPr>
                <w:rFonts w:ascii="Arial" w:hAnsi="Arial" w:cs="Arial"/>
                <w:lang w:val="en-GB" w:eastAsia="zh-CN"/>
              </w:rPr>
              <w:t>SA4#125</w:t>
            </w:r>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65AD2DDC" w14:textId="09580EB3" w:rsidR="00F547C4" w:rsidRDefault="00F547C4" w:rsidP="00FD6CAA">
            <w:pPr>
              <w:rPr>
                <w:rFonts w:ascii="Arial" w:hAnsi="Arial" w:cs="Arial"/>
                <w:lang w:val="en-GB" w:eastAsia="zh-CN"/>
              </w:rPr>
            </w:pPr>
            <w:r>
              <w:rPr>
                <w:rFonts w:ascii="Arial" w:hAnsi="Arial" w:cs="Arial"/>
                <w:lang w:val="en-GB" w:eastAsia="zh-CN"/>
              </w:rPr>
              <w:t>Initial Version agreed during SA4#125 (S4-2</w:t>
            </w:r>
            <w:r w:rsidR="001B0B33">
              <w:rPr>
                <w:rFonts w:ascii="Arial" w:hAnsi="Arial" w:cs="Arial"/>
                <w:lang w:val="en-GB" w:eastAsia="zh-CN"/>
              </w:rPr>
              <w:t>3</w:t>
            </w:r>
            <w:r w:rsidR="00711B05">
              <w:rPr>
                <w:rFonts w:ascii="Arial" w:hAnsi="Arial" w:cs="Arial"/>
                <w:lang w:val="en-GB" w:eastAsia="zh-CN"/>
              </w:rPr>
              <w:t>1502)</w:t>
            </w:r>
          </w:p>
        </w:tc>
      </w:tr>
      <w:tr w:rsidR="00CA15DE" w:rsidRPr="000F309B" w14:paraId="7907F078" w14:textId="77777777" w:rsidTr="00F547C4">
        <w:trPr>
          <w:trHeight w:val="240"/>
          <w:ins w:id="5" w:author="Thomas Stockhammer" w:date="2023-11-07T23:35:00Z"/>
        </w:trPr>
        <w:tc>
          <w:tcPr>
            <w:tcW w:w="498" w:type="pct"/>
            <w:tcBorders>
              <w:top w:val="single" w:sz="6" w:space="0" w:color="auto"/>
              <w:left w:val="single" w:sz="6" w:space="0" w:color="auto"/>
              <w:bottom w:val="single" w:sz="6" w:space="0" w:color="auto"/>
              <w:right w:val="single" w:sz="6" w:space="0" w:color="auto"/>
            </w:tcBorders>
          </w:tcPr>
          <w:p w14:paraId="0BB2A116" w14:textId="0AFB2B32" w:rsidR="00CA15DE" w:rsidRDefault="00CA15DE" w:rsidP="00EC7A71">
            <w:pPr>
              <w:rPr>
                <w:ins w:id="6" w:author="Thomas Stockhammer" w:date="2023-11-07T23:35:00Z"/>
                <w:rFonts w:ascii="Arial" w:hAnsi="Arial" w:cs="Arial"/>
                <w:lang w:val="en-GB" w:eastAsia="zh-CN"/>
              </w:rPr>
            </w:pPr>
            <w:ins w:id="7" w:author="Thomas Stockhammer" w:date="2023-11-07T23:35:00Z">
              <w:r>
                <w:rPr>
                  <w:rFonts w:ascii="Arial" w:hAnsi="Arial" w:cs="Arial"/>
                  <w:lang w:val="en-GB" w:eastAsia="zh-CN"/>
                </w:rPr>
                <w:t>0.1.1</w:t>
              </w:r>
            </w:ins>
          </w:p>
        </w:tc>
        <w:tc>
          <w:tcPr>
            <w:tcW w:w="954" w:type="pct"/>
            <w:tcBorders>
              <w:top w:val="single" w:sz="6" w:space="0" w:color="auto"/>
              <w:left w:val="single" w:sz="6" w:space="0" w:color="auto"/>
              <w:bottom w:val="single" w:sz="6" w:space="0" w:color="auto"/>
              <w:right w:val="single" w:sz="6" w:space="0" w:color="auto"/>
            </w:tcBorders>
            <w:shd w:val="clear" w:color="auto" w:fill="auto"/>
          </w:tcPr>
          <w:p w14:paraId="5EDA7307" w14:textId="291D1DB1" w:rsidR="00CA15DE" w:rsidRDefault="00CA15DE" w:rsidP="00EC7A71">
            <w:pPr>
              <w:rPr>
                <w:ins w:id="8" w:author="Thomas Stockhammer" w:date="2023-11-07T23:35:00Z"/>
                <w:rFonts w:ascii="Arial" w:hAnsi="Arial" w:cs="Arial"/>
                <w:lang w:val="en-GB" w:eastAsia="zh-CN"/>
              </w:rPr>
            </w:pPr>
            <w:ins w:id="9" w:author="Thomas Stockhammer" w:date="2023-11-07T23:36:00Z">
              <w:r>
                <w:rPr>
                  <w:rFonts w:ascii="Arial" w:hAnsi="Arial" w:cs="Arial"/>
                  <w:lang w:val="en-GB" w:eastAsia="zh-CN"/>
                </w:rPr>
                <w:t>2023-11-06</w:t>
              </w:r>
            </w:ins>
          </w:p>
        </w:tc>
        <w:tc>
          <w:tcPr>
            <w:tcW w:w="597" w:type="pct"/>
            <w:tcBorders>
              <w:top w:val="single" w:sz="6" w:space="0" w:color="auto"/>
              <w:left w:val="single" w:sz="6" w:space="0" w:color="auto"/>
              <w:bottom w:val="single" w:sz="6" w:space="0" w:color="auto"/>
              <w:right w:val="single" w:sz="6" w:space="0" w:color="auto"/>
            </w:tcBorders>
            <w:shd w:val="clear" w:color="auto" w:fill="auto"/>
          </w:tcPr>
          <w:p w14:paraId="7D7BA98F" w14:textId="11367FEB" w:rsidR="00CA15DE" w:rsidRDefault="00CA15DE" w:rsidP="00EC7A71">
            <w:pPr>
              <w:rPr>
                <w:ins w:id="10" w:author="Thomas Stockhammer" w:date="2023-11-07T23:35:00Z"/>
                <w:rFonts w:ascii="Arial" w:hAnsi="Arial" w:cs="Arial"/>
                <w:lang w:val="en-GB" w:eastAsia="zh-CN"/>
              </w:rPr>
            </w:pPr>
            <w:ins w:id="11" w:author="Thomas Stockhammer" w:date="2023-11-07T23:36:00Z">
              <w:r>
                <w:rPr>
                  <w:rFonts w:ascii="Arial" w:hAnsi="Arial" w:cs="Arial"/>
                  <w:lang w:val="en-GB" w:eastAsia="zh-CN"/>
                </w:rPr>
                <w:t>SA4#126</w:t>
              </w:r>
            </w:ins>
          </w:p>
        </w:tc>
        <w:tc>
          <w:tcPr>
            <w:tcW w:w="2951" w:type="pct"/>
            <w:tcBorders>
              <w:top w:val="single" w:sz="6" w:space="0" w:color="auto"/>
              <w:left w:val="single" w:sz="6" w:space="0" w:color="auto"/>
              <w:bottom w:val="single" w:sz="6" w:space="0" w:color="auto"/>
              <w:right w:val="single" w:sz="6" w:space="0" w:color="auto"/>
            </w:tcBorders>
            <w:shd w:val="clear" w:color="auto" w:fill="auto"/>
          </w:tcPr>
          <w:p w14:paraId="0963233C" w14:textId="77777777" w:rsidR="00CA15DE" w:rsidRDefault="00CA15DE" w:rsidP="00FD6CAA">
            <w:pPr>
              <w:rPr>
                <w:ins w:id="12" w:author="Thomas Stockhammer" w:date="2023-11-07T23:41:00Z"/>
                <w:rFonts w:ascii="Arial" w:hAnsi="Arial" w:cs="Arial"/>
                <w:lang w:val="en-GB" w:eastAsia="zh-CN"/>
              </w:rPr>
            </w:pPr>
            <w:ins w:id="13" w:author="Thomas Stockhammer" w:date="2023-11-07T23:36:00Z">
              <w:r>
                <w:rPr>
                  <w:rFonts w:ascii="Arial" w:hAnsi="Arial" w:cs="Arial"/>
                  <w:lang w:val="en-GB" w:eastAsia="zh-CN"/>
                </w:rPr>
                <w:t>Proposed updates based on Telco agreements</w:t>
              </w:r>
            </w:ins>
            <w:ins w:id="14" w:author="Thomas Stockhammer" w:date="2023-11-07T23:40:00Z">
              <w:r>
                <w:rPr>
                  <w:rFonts w:ascii="Arial" w:hAnsi="Arial" w:cs="Arial"/>
                  <w:lang w:val="en-GB" w:eastAsia="zh-CN"/>
                </w:rPr>
                <w:t xml:space="preserve"> (</w:t>
              </w:r>
            </w:ins>
            <w:ins w:id="15" w:author="Thomas Stockhammer" w:date="2023-11-07T23:41:00Z">
              <w:r w:rsidRPr="00CA15DE">
                <w:rPr>
                  <w:rFonts w:ascii="Arial" w:hAnsi="Arial" w:cs="Arial"/>
                  <w:lang w:val="en-GB" w:eastAsia="zh-CN"/>
                </w:rPr>
                <w:t>S4aI23016</w:t>
              </w:r>
              <w:r>
                <w:rPr>
                  <w:rFonts w:ascii="Arial" w:hAnsi="Arial" w:cs="Arial"/>
                  <w:lang w:val="en-GB" w:eastAsia="zh-CN"/>
                </w:rPr>
                <w:t>4)</w:t>
              </w:r>
            </w:ins>
          </w:p>
          <w:tbl>
            <w:tblPr>
              <w:tblW w:w="0" w:type="auto"/>
              <w:tblCellMar>
                <w:top w:w="15" w:type="dxa"/>
                <w:left w:w="15" w:type="dxa"/>
                <w:bottom w:w="15" w:type="dxa"/>
                <w:right w:w="15" w:type="dxa"/>
              </w:tblCellMar>
              <w:tblLook w:val="04A0" w:firstRow="1" w:lastRow="0" w:firstColumn="1" w:lastColumn="0" w:noHBand="0" w:noVBand="1"/>
            </w:tblPr>
            <w:tblGrid>
              <w:gridCol w:w="1387"/>
              <w:gridCol w:w="1968"/>
              <w:gridCol w:w="653"/>
              <w:gridCol w:w="1190"/>
            </w:tblGrid>
            <w:tr w:rsidR="00CA15DE" w14:paraId="5A16FA6C" w14:textId="77777777" w:rsidTr="00CA15DE">
              <w:trPr>
                <w:trHeight w:val="585"/>
                <w:ins w:id="16" w:author="Thomas Stockhammer" w:date="2023-11-07T23:41:00Z"/>
              </w:trPr>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40790942" w14:textId="77777777" w:rsidR="00CA15DE" w:rsidRDefault="00CA15DE" w:rsidP="00CA15DE">
                  <w:pPr>
                    <w:pStyle w:val="NormalWeb"/>
                    <w:spacing w:before="240" w:beforeAutospacing="0" w:after="0" w:afterAutospacing="0"/>
                    <w:rPr>
                      <w:ins w:id="17" w:author="Thomas Stockhammer" w:date="2023-11-07T23:41:00Z"/>
                    </w:rPr>
                  </w:pPr>
                  <w:ins w:id="18" w:author="Thomas Stockhammer" w:date="2023-11-07T23:41:00Z">
                    <w:r>
                      <w:fldChar w:fldCharType="begin"/>
                    </w:r>
                    <w:r>
                      <w:instrText>HYPERLINK "https://www.3gpp.org/ftp/TSG_SA/WG4_CODEC/3GPP_SA4_AHOC_MTGs/SA4_MBS/Docs/S4aI230146.zip"</w:instrText>
                    </w:r>
                    <w:r>
                      <w:fldChar w:fldCharType="separate"/>
                    </w:r>
                    <w:r>
                      <w:rPr>
                        <w:rStyle w:val="Hyperlink"/>
                        <w:rFonts w:ascii="Arial" w:hAnsi="Arial" w:cs="Arial"/>
                        <w:b/>
                        <w:bCs/>
                        <w:sz w:val="22"/>
                        <w:szCs w:val="22"/>
                      </w:rPr>
                      <w:t>S4aI230146</w:t>
                    </w:r>
                    <w:r>
                      <w:fldChar w:fldCharType="end"/>
                    </w:r>
                  </w:ins>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7E64F45A" w14:textId="77777777" w:rsidR="00CA15DE" w:rsidRDefault="00CA15DE" w:rsidP="00CA15DE">
                  <w:pPr>
                    <w:pStyle w:val="NormalWeb"/>
                    <w:spacing w:before="240" w:beforeAutospacing="0" w:after="0" w:afterAutospacing="0"/>
                    <w:rPr>
                      <w:ins w:id="19" w:author="Thomas Stockhammer" w:date="2023-11-07T23:41:00Z"/>
                    </w:rPr>
                  </w:pPr>
                  <w:ins w:id="20" w:author="Thomas Stockhammer" w:date="2023-11-07T23:41:00Z">
                    <w:r>
                      <w:rPr>
                        <w:rFonts w:ascii="Arial" w:hAnsi="Arial" w:cs="Arial"/>
                        <w:color w:val="000000"/>
                        <w:sz w:val="22"/>
                        <w:szCs w:val="22"/>
                      </w:rPr>
                      <w:t>[5GMS_Ph2] Discussion on media reference architecture</w:t>
                    </w:r>
                  </w:ins>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01FF1690" w14:textId="77777777" w:rsidR="00CA15DE" w:rsidRDefault="00CA15DE" w:rsidP="00CA15DE">
                  <w:pPr>
                    <w:pStyle w:val="NormalWeb"/>
                    <w:spacing w:before="240" w:beforeAutospacing="0" w:after="0" w:afterAutospacing="0"/>
                    <w:rPr>
                      <w:ins w:id="21" w:author="Thomas Stockhammer" w:date="2023-11-07T23:41:00Z"/>
                    </w:rPr>
                  </w:pPr>
                  <w:ins w:id="22" w:author="Thomas Stockhammer" w:date="2023-11-07T23:41:00Z">
                    <w:r>
                      <w:rPr>
                        <w:rFonts w:ascii="Arial" w:hAnsi="Arial" w:cs="Arial"/>
                        <w:color w:val="000000"/>
                        <w:sz w:val="22"/>
                        <w:szCs w:val="22"/>
                      </w:rPr>
                      <w:t>BBC</w:t>
                    </w:r>
                  </w:ins>
                </w:p>
              </w:tc>
              <w:tc>
                <w:tcPr>
                  <w:tcW w:w="0" w:type="auto"/>
                  <w:tcBorders>
                    <w:top w:val="single" w:sz="4" w:space="0" w:color="FFFFFF"/>
                    <w:left w:val="single" w:sz="4" w:space="0" w:color="FFFFFF"/>
                    <w:bottom w:val="single" w:sz="4" w:space="0" w:color="FFFFFF"/>
                    <w:right w:val="single" w:sz="4" w:space="0" w:color="FFFFFF"/>
                  </w:tcBorders>
                  <w:shd w:val="clear" w:color="auto" w:fill="DEEAF6"/>
                  <w:tcMar>
                    <w:top w:w="0" w:type="dxa"/>
                    <w:left w:w="100" w:type="dxa"/>
                    <w:bottom w:w="0" w:type="dxa"/>
                    <w:right w:w="100" w:type="dxa"/>
                  </w:tcMar>
                  <w:hideMark/>
                </w:tcPr>
                <w:p w14:paraId="32113B26" w14:textId="77777777" w:rsidR="00CA15DE" w:rsidRDefault="00CA15DE" w:rsidP="00CA15DE">
                  <w:pPr>
                    <w:pStyle w:val="NormalWeb"/>
                    <w:spacing w:before="240" w:beforeAutospacing="0" w:after="0" w:afterAutospacing="0"/>
                    <w:rPr>
                      <w:ins w:id="23" w:author="Thomas Stockhammer" w:date="2023-11-07T23:41:00Z"/>
                    </w:rPr>
                  </w:pPr>
                  <w:ins w:id="24" w:author="Thomas Stockhammer" w:date="2023-11-07T23:41:00Z">
                    <w:r>
                      <w:rPr>
                        <w:rFonts w:ascii="Arial" w:hAnsi="Arial" w:cs="Arial"/>
                        <w:color w:val="000000"/>
                        <w:sz w:val="22"/>
                        <w:szCs w:val="22"/>
                      </w:rPr>
                      <w:t>Richard Bradbury</w:t>
                    </w:r>
                  </w:ins>
                </w:p>
              </w:tc>
            </w:tr>
          </w:tbl>
          <w:p w14:paraId="3E91D501" w14:textId="77777777" w:rsidR="00CA15DE" w:rsidRDefault="00CA15DE" w:rsidP="00CA15DE">
            <w:pPr>
              <w:pStyle w:val="NormalWeb"/>
              <w:spacing w:before="240" w:beforeAutospacing="0" w:after="240" w:afterAutospacing="0"/>
              <w:rPr>
                <w:ins w:id="25" w:author="Thomas Stockhammer" w:date="2023-11-07T23:41:00Z"/>
              </w:rPr>
            </w:pPr>
            <w:ins w:id="26" w:author="Thomas Stockhammer" w:date="2023-11-07T23:41:00Z">
              <w:r>
                <w:rPr>
                  <w:rFonts w:ascii="Arial" w:hAnsi="Arial" w:cs="Arial"/>
                  <w:b/>
                  <w:bCs/>
                  <w:color w:val="0000FF"/>
                  <w:sz w:val="20"/>
                  <w:szCs w:val="20"/>
                </w:rPr>
                <w:t>Presenter</w:t>
              </w:r>
              <w:r>
                <w:rPr>
                  <w:rFonts w:ascii="Arial" w:hAnsi="Arial" w:cs="Arial"/>
                  <w:color w:val="000000"/>
                  <w:sz w:val="20"/>
                  <w:szCs w:val="20"/>
                </w:rPr>
                <w:t>: Richard Bradbury</w:t>
              </w:r>
            </w:ins>
          </w:p>
          <w:p w14:paraId="7BA5640C" w14:textId="77777777" w:rsidR="00CA15DE" w:rsidRDefault="00CA15DE" w:rsidP="00CA15DE">
            <w:pPr>
              <w:pStyle w:val="NormalWeb"/>
              <w:spacing w:before="240" w:beforeAutospacing="0" w:after="240" w:afterAutospacing="0"/>
              <w:rPr>
                <w:ins w:id="27" w:author="Thomas Stockhammer" w:date="2023-11-07T23:41:00Z"/>
              </w:rPr>
            </w:pPr>
            <w:ins w:id="28" w:author="Thomas Stockhammer" w:date="2023-11-07T23:41:00Z">
              <w:r>
                <w:rPr>
                  <w:rFonts w:ascii="Arial" w:hAnsi="Arial" w:cs="Arial"/>
                  <w:b/>
                  <w:bCs/>
                  <w:color w:val="0000FF"/>
                  <w:sz w:val="20"/>
                  <w:szCs w:val="20"/>
                </w:rPr>
                <w:t>Online Discussion</w:t>
              </w:r>
              <w:r>
                <w:rPr>
                  <w:rFonts w:ascii="Arial" w:hAnsi="Arial" w:cs="Arial"/>
                  <w:color w:val="000000"/>
                  <w:sz w:val="20"/>
                  <w:szCs w:val="20"/>
                </w:rPr>
                <w:t>:</w:t>
              </w:r>
            </w:ins>
          </w:p>
          <w:p w14:paraId="12FC14A7" w14:textId="77777777" w:rsidR="00CA15DE" w:rsidRDefault="00CA15DE" w:rsidP="00CA15DE">
            <w:pPr>
              <w:pStyle w:val="NormalWeb"/>
              <w:numPr>
                <w:ilvl w:val="0"/>
                <w:numId w:val="118"/>
              </w:numPr>
              <w:spacing w:before="240" w:beforeAutospacing="0" w:after="0" w:afterAutospacing="0"/>
              <w:textAlignment w:val="baseline"/>
              <w:rPr>
                <w:ins w:id="29" w:author="Thomas Stockhammer" w:date="2023-11-07T23:41:00Z"/>
                <w:rFonts w:ascii="Arial" w:hAnsi="Arial" w:cs="Arial"/>
                <w:color w:val="000000"/>
                <w:sz w:val="20"/>
                <w:szCs w:val="20"/>
              </w:rPr>
            </w:pPr>
            <w:ins w:id="30" w:author="Thomas Stockhammer" w:date="2023-11-07T23:41:00Z">
              <w:r>
                <w:rPr>
                  <w:rFonts w:ascii="Arial" w:hAnsi="Arial" w:cs="Arial"/>
                  <w:color w:val="000000"/>
                  <w:sz w:val="20"/>
                  <w:szCs w:val="20"/>
                </w:rPr>
                <w:t xml:space="preserve">Richard: we postponed CRs for this at SA4#148. There are errors in the existing architecture (multiple reference points with the same name, etc.) I started with Thomas’s contribution as a baseline and removed duplicates, etc. I used the SA2 convention that they assign interface names and then assign reference points to the interface </w:t>
              </w:r>
              <w:r>
                <w:rPr>
                  <w:rFonts w:ascii="Arial" w:hAnsi="Arial" w:cs="Arial"/>
                  <w:color w:val="000000"/>
                  <w:sz w:val="20"/>
                  <w:szCs w:val="20"/>
                </w:rPr>
                <w:lastRenderedPageBreak/>
                <w:t>name. I can’t get an answer whether it’s possible to do peer-to-peer connections in RTC, but if that’s possible (and the protocols do support peer-to-peer), we need a new reference point for that. M8 is entirely private. If we can converge on this, we can align the CRs to use the agreed reference architecture</w:t>
              </w:r>
            </w:ins>
          </w:p>
          <w:p w14:paraId="6BB0FA8B" w14:textId="77777777" w:rsidR="00CA15DE" w:rsidRDefault="00CA15DE" w:rsidP="00CA15DE">
            <w:pPr>
              <w:pStyle w:val="NormalWeb"/>
              <w:numPr>
                <w:ilvl w:val="0"/>
                <w:numId w:val="118"/>
              </w:numPr>
              <w:spacing w:before="0" w:beforeAutospacing="0" w:after="0" w:afterAutospacing="0"/>
              <w:textAlignment w:val="baseline"/>
              <w:rPr>
                <w:ins w:id="31" w:author="Thomas Stockhammer" w:date="2023-11-07T23:41:00Z"/>
                <w:rFonts w:ascii="Arial" w:hAnsi="Arial" w:cs="Arial"/>
                <w:color w:val="000000"/>
                <w:sz w:val="20"/>
                <w:szCs w:val="20"/>
              </w:rPr>
            </w:pPr>
            <w:ins w:id="32" w:author="Thomas Stockhammer" w:date="2023-11-07T23:41:00Z">
              <w:r>
                <w:rPr>
                  <w:rFonts w:ascii="Arial" w:hAnsi="Arial" w:cs="Arial"/>
                  <w:color w:val="000000"/>
                  <w:sz w:val="20"/>
                  <w:szCs w:val="20"/>
                </w:rPr>
                <w:t>Thomas: I think this is very good. It implements exactly what we discussed about separating reference points with APIs. I am supportive of this</w:t>
              </w:r>
            </w:ins>
          </w:p>
          <w:p w14:paraId="7F88A951" w14:textId="77777777" w:rsidR="00CA15DE" w:rsidRDefault="00CA15DE" w:rsidP="00CA15DE">
            <w:pPr>
              <w:pStyle w:val="NormalWeb"/>
              <w:numPr>
                <w:ilvl w:val="0"/>
                <w:numId w:val="118"/>
              </w:numPr>
              <w:spacing w:before="0" w:beforeAutospacing="0" w:after="0" w:afterAutospacing="0"/>
              <w:textAlignment w:val="baseline"/>
              <w:rPr>
                <w:ins w:id="33" w:author="Thomas Stockhammer" w:date="2023-11-07T23:41:00Z"/>
                <w:rFonts w:ascii="Arial" w:hAnsi="Arial" w:cs="Arial"/>
                <w:color w:val="000000"/>
                <w:sz w:val="20"/>
                <w:szCs w:val="20"/>
              </w:rPr>
            </w:pPr>
            <w:ins w:id="34" w:author="Thomas Stockhammer" w:date="2023-11-07T23:41:00Z">
              <w:r>
                <w:rPr>
                  <w:rFonts w:ascii="Arial" w:hAnsi="Arial" w:cs="Arial"/>
                  <w:color w:val="000000"/>
                  <w:sz w:val="20"/>
                  <w:szCs w:val="20"/>
                </w:rPr>
                <w:t>Spencer (in chat): I'm not going to use call time to say this, but I really like the use of functional names distinct from reference points, AND this will make spec writing easier. </w:t>
              </w:r>
            </w:ins>
          </w:p>
          <w:p w14:paraId="38D48E53" w14:textId="77777777" w:rsidR="00CA15DE" w:rsidRDefault="00CA15DE" w:rsidP="00CA15DE">
            <w:pPr>
              <w:pStyle w:val="NormalWeb"/>
              <w:numPr>
                <w:ilvl w:val="0"/>
                <w:numId w:val="118"/>
              </w:numPr>
              <w:spacing w:before="0" w:beforeAutospacing="0" w:after="0" w:afterAutospacing="0"/>
              <w:textAlignment w:val="baseline"/>
              <w:rPr>
                <w:ins w:id="35" w:author="Thomas Stockhammer" w:date="2023-11-07T23:41:00Z"/>
                <w:rFonts w:ascii="Arial" w:hAnsi="Arial" w:cs="Arial"/>
                <w:color w:val="000000"/>
                <w:sz w:val="20"/>
                <w:szCs w:val="20"/>
              </w:rPr>
            </w:pPr>
            <w:ins w:id="36" w:author="Thomas Stockhammer" w:date="2023-11-07T23:41:00Z">
              <w:r>
                <w:rPr>
                  <w:rFonts w:ascii="Arial" w:hAnsi="Arial" w:cs="Arial"/>
                  <w:color w:val="000000"/>
                  <w:sz w:val="20"/>
                  <w:szCs w:val="20"/>
                </w:rPr>
                <w:t>Yoshihiro: Question for clarification </w:t>
              </w:r>
            </w:ins>
          </w:p>
          <w:p w14:paraId="4D64D068" w14:textId="77777777" w:rsidR="00CA15DE" w:rsidRDefault="00CA15DE" w:rsidP="00CA15DE">
            <w:pPr>
              <w:pStyle w:val="NormalWeb"/>
              <w:numPr>
                <w:ilvl w:val="0"/>
                <w:numId w:val="118"/>
              </w:numPr>
              <w:spacing w:before="0" w:beforeAutospacing="0" w:after="0" w:afterAutospacing="0"/>
              <w:textAlignment w:val="baseline"/>
              <w:rPr>
                <w:ins w:id="37" w:author="Thomas Stockhammer" w:date="2023-11-07T23:41:00Z"/>
                <w:rFonts w:ascii="Arial" w:hAnsi="Arial" w:cs="Arial"/>
                <w:color w:val="000000"/>
                <w:sz w:val="20"/>
                <w:szCs w:val="20"/>
              </w:rPr>
            </w:pPr>
            <w:ins w:id="38" w:author="Thomas Stockhammer" w:date="2023-11-07T23:41:00Z">
              <w:r>
                <w:rPr>
                  <w:rFonts w:ascii="Arial" w:hAnsi="Arial" w:cs="Arial"/>
                  <w:color w:val="000000"/>
                  <w:sz w:val="20"/>
                  <w:szCs w:val="20"/>
                </w:rPr>
                <w:t>Richard: The proposal impacts both the 26501 and 26506. </w:t>
              </w:r>
            </w:ins>
          </w:p>
          <w:p w14:paraId="2F9BFFD9" w14:textId="77777777" w:rsidR="00CA15DE" w:rsidRDefault="00CA15DE" w:rsidP="00CA15DE">
            <w:pPr>
              <w:pStyle w:val="NormalWeb"/>
              <w:numPr>
                <w:ilvl w:val="0"/>
                <w:numId w:val="118"/>
              </w:numPr>
              <w:spacing w:before="0" w:beforeAutospacing="0" w:after="0" w:afterAutospacing="0"/>
              <w:textAlignment w:val="baseline"/>
              <w:rPr>
                <w:ins w:id="39" w:author="Thomas Stockhammer" w:date="2023-11-07T23:41:00Z"/>
                <w:rFonts w:ascii="Arial" w:hAnsi="Arial" w:cs="Arial"/>
                <w:color w:val="000000"/>
                <w:sz w:val="20"/>
                <w:szCs w:val="20"/>
              </w:rPr>
            </w:pPr>
            <w:ins w:id="40" w:author="Thomas Stockhammer" w:date="2023-11-07T23:41:00Z">
              <w:r>
                <w:rPr>
                  <w:rFonts w:ascii="Arial" w:hAnsi="Arial" w:cs="Arial"/>
                  <w:color w:val="000000"/>
                  <w:sz w:val="20"/>
                  <w:szCs w:val="20"/>
                </w:rPr>
                <w:t>Yoshihiro: I think we need to consider RTC aspects to see if they are considered in the proposed architecture. I will comment in meeting minutes.</w:t>
              </w:r>
            </w:ins>
          </w:p>
          <w:p w14:paraId="0EB2E80D" w14:textId="77777777" w:rsidR="00CA15DE" w:rsidRDefault="00CA15DE" w:rsidP="00CA15DE">
            <w:pPr>
              <w:pStyle w:val="NormalWeb"/>
              <w:numPr>
                <w:ilvl w:val="1"/>
                <w:numId w:val="118"/>
              </w:numPr>
              <w:spacing w:before="0" w:beforeAutospacing="0" w:after="0" w:afterAutospacing="0"/>
              <w:textAlignment w:val="baseline"/>
              <w:rPr>
                <w:ins w:id="41" w:author="Thomas Stockhammer" w:date="2023-11-07T23:41:00Z"/>
                <w:rFonts w:ascii="Arial" w:hAnsi="Arial" w:cs="Arial"/>
                <w:color w:val="000000"/>
                <w:sz w:val="20"/>
                <w:szCs w:val="20"/>
              </w:rPr>
            </w:pPr>
            <w:ins w:id="42" w:author="Thomas Stockhammer" w:date="2023-11-07T23:41:00Z">
              <w:r>
                <w:rPr>
                  <w:rFonts w:ascii="Arial" w:hAnsi="Arial" w:cs="Arial"/>
                  <w:color w:val="000000"/>
                  <w:sz w:val="20"/>
                  <w:szCs w:val="20"/>
                </w:rPr>
                <w:t>Clause 2.4 looks re-defining the interface. Should we simply refer to the reference point definition in 5GMS and RTC specification? (to avoid misalignment)</w:t>
              </w:r>
            </w:ins>
          </w:p>
          <w:p w14:paraId="007CE164" w14:textId="77777777" w:rsidR="00CA15DE" w:rsidRDefault="00CA15DE" w:rsidP="00CA15DE">
            <w:pPr>
              <w:pStyle w:val="NormalWeb"/>
              <w:numPr>
                <w:ilvl w:val="0"/>
                <w:numId w:val="118"/>
              </w:numPr>
              <w:spacing w:before="0" w:beforeAutospacing="0" w:after="0" w:afterAutospacing="0"/>
              <w:textAlignment w:val="baseline"/>
              <w:rPr>
                <w:ins w:id="43" w:author="Thomas Stockhammer" w:date="2023-11-07T23:41:00Z"/>
                <w:rFonts w:ascii="Arial" w:hAnsi="Arial" w:cs="Arial"/>
                <w:color w:val="000000"/>
                <w:sz w:val="20"/>
                <w:szCs w:val="20"/>
              </w:rPr>
            </w:pPr>
            <w:ins w:id="44" w:author="Thomas Stockhammer" w:date="2023-11-07T23:41:00Z">
              <w:r>
                <w:rPr>
                  <w:rFonts w:ascii="Arial" w:hAnsi="Arial" w:cs="Arial"/>
                  <w:color w:val="000000"/>
                  <w:sz w:val="20"/>
                  <w:szCs w:val="20"/>
                </w:rPr>
                <w:t>Iraj: If this goes to 501 and 506, do you see any impact in architecture in 512? </w:t>
              </w:r>
            </w:ins>
          </w:p>
          <w:p w14:paraId="51DF6250" w14:textId="77777777" w:rsidR="00CA15DE" w:rsidRDefault="00CA15DE" w:rsidP="00CA15DE">
            <w:pPr>
              <w:pStyle w:val="NormalWeb"/>
              <w:numPr>
                <w:ilvl w:val="0"/>
                <w:numId w:val="118"/>
              </w:numPr>
              <w:spacing w:before="0" w:beforeAutospacing="0" w:after="0" w:afterAutospacing="0"/>
              <w:textAlignment w:val="baseline"/>
              <w:rPr>
                <w:ins w:id="45" w:author="Thomas Stockhammer" w:date="2023-11-07T23:41:00Z"/>
                <w:rFonts w:ascii="Arial" w:hAnsi="Arial" w:cs="Arial"/>
                <w:color w:val="000000"/>
                <w:sz w:val="20"/>
                <w:szCs w:val="20"/>
              </w:rPr>
            </w:pPr>
            <w:ins w:id="46" w:author="Thomas Stockhammer" w:date="2023-11-07T23:41:00Z">
              <w:r>
                <w:rPr>
                  <w:rFonts w:ascii="Arial" w:hAnsi="Arial" w:cs="Arial"/>
                  <w:color w:val="000000"/>
                  <w:sz w:val="20"/>
                  <w:szCs w:val="20"/>
                </w:rPr>
                <w:t>Richard: Have additional proposal text coming in. </w:t>
              </w:r>
            </w:ins>
          </w:p>
          <w:p w14:paraId="01CB7E9E" w14:textId="77777777" w:rsidR="00CA15DE" w:rsidRDefault="00CA15DE" w:rsidP="00CA15DE">
            <w:pPr>
              <w:pStyle w:val="NormalWeb"/>
              <w:numPr>
                <w:ilvl w:val="0"/>
                <w:numId w:val="118"/>
              </w:numPr>
              <w:spacing w:before="0" w:beforeAutospacing="0" w:after="0" w:afterAutospacing="0"/>
              <w:textAlignment w:val="baseline"/>
              <w:rPr>
                <w:ins w:id="47" w:author="Thomas Stockhammer" w:date="2023-11-07T23:41:00Z"/>
                <w:rFonts w:ascii="Arial" w:hAnsi="Arial" w:cs="Arial"/>
                <w:color w:val="000000"/>
                <w:sz w:val="20"/>
                <w:szCs w:val="20"/>
              </w:rPr>
            </w:pPr>
            <w:ins w:id="48" w:author="Thomas Stockhammer" w:date="2023-11-07T23:41:00Z">
              <w:r>
                <w:rPr>
                  <w:rFonts w:ascii="Arial" w:hAnsi="Arial" w:cs="Arial"/>
                  <w:color w:val="000000"/>
                  <w:sz w:val="20"/>
                  <w:szCs w:val="20"/>
                </w:rPr>
                <w:t>Thorsten: This M10 interface, in public networks is not allowed, it needs to go via media AS. However, in this case, one interface is missing e.g., between two WebRTC Media AS</w:t>
              </w:r>
            </w:ins>
          </w:p>
          <w:p w14:paraId="76C53362" w14:textId="77777777" w:rsidR="00CA15DE" w:rsidRDefault="00CA15DE" w:rsidP="00CA15DE">
            <w:pPr>
              <w:pStyle w:val="NormalWeb"/>
              <w:numPr>
                <w:ilvl w:val="1"/>
                <w:numId w:val="118"/>
              </w:numPr>
              <w:spacing w:before="0" w:beforeAutospacing="0" w:after="0" w:afterAutospacing="0"/>
              <w:textAlignment w:val="baseline"/>
              <w:rPr>
                <w:ins w:id="49" w:author="Thomas Stockhammer" w:date="2023-11-07T23:41:00Z"/>
                <w:rFonts w:ascii="Arial" w:hAnsi="Arial" w:cs="Arial"/>
                <w:color w:val="000000"/>
                <w:sz w:val="20"/>
                <w:szCs w:val="20"/>
              </w:rPr>
            </w:pPr>
            <w:ins w:id="50" w:author="Thomas Stockhammer" w:date="2023-11-07T23:41:00Z">
              <w:r>
                <w:rPr>
                  <w:rFonts w:ascii="Arial" w:hAnsi="Arial" w:cs="Arial"/>
                  <w:color w:val="000000"/>
                  <w:sz w:val="20"/>
                  <w:szCs w:val="20"/>
                </w:rPr>
                <w:t>Richard: Maybe we can add interface between Media AS to Media AS</w:t>
              </w:r>
            </w:ins>
          </w:p>
          <w:p w14:paraId="06513B75" w14:textId="77777777" w:rsidR="00CA15DE" w:rsidRDefault="00CA15DE" w:rsidP="00CA15DE">
            <w:pPr>
              <w:pStyle w:val="NormalWeb"/>
              <w:numPr>
                <w:ilvl w:val="1"/>
                <w:numId w:val="118"/>
              </w:numPr>
              <w:spacing w:before="0" w:beforeAutospacing="0" w:after="0" w:afterAutospacing="0"/>
              <w:textAlignment w:val="baseline"/>
              <w:rPr>
                <w:ins w:id="51" w:author="Thomas Stockhammer" w:date="2023-11-07T23:41:00Z"/>
                <w:rFonts w:ascii="Arial" w:hAnsi="Arial" w:cs="Arial"/>
                <w:color w:val="000000"/>
                <w:sz w:val="20"/>
                <w:szCs w:val="20"/>
              </w:rPr>
            </w:pPr>
            <w:ins w:id="52" w:author="Thomas Stockhammer" w:date="2023-11-07T23:41:00Z">
              <w:r>
                <w:rPr>
                  <w:rFonts w:ascii="Arial" w:hAnsi="Arial" w:cs="Arial"/>
                  <w:color w:val="000000"/>
                  <w:sz w:val="20"/>
                  <w:szCs w:val="20"/>
                </w:rPr>
                <w:t>Maybe with respect to physical layer, it will help to clarify what this M10 is</w:t>
              </w:r>
            </w:ins>
          </w:p>
          <w:p w14:paraId="75629D7D" w14:textId="77777777" w:rsidR="00CA15DE" w:rsidRDefault="00CA15DE" w:rsidP="00CA15DE">
            <w:pPr>
              <w:pStyle w:val="NormalWeb"/>
              <w:numPr>
                <w:ilvl w:val="0"/>
                <w:numId w:val="118"/>
              </w:numPr>
              <w:spacing w:before="0" w:beforeAutospacing="0" w:after="0" w:afterAutospacing="0"/>
              <w:textAlignment w:val="baseline"/>
              <w:rPr>
                <w:ins w:id="53" w:author="Thomas Stockhammer" w:date="2023-11-07T23:41:00Z"/>
                <w:rFonts w:ascii="Arial" w:hAnsi="Arial" w:cs="Arial"/>
                <w:color w:val="000000"/>
                <w:sz w:val="20"/>
                <w:szCs w:val="20"/>
              </w:rPr>
            </w:pPr>
            <w:ins w:id="54" w:author="Thomas Stockhammer" w:date="2023-11-07T23:41:00Z">
              <w:r>
                <w:rPr>
                  <w:rFonts w:ascii="Arial" w:hAnsi="Arial" w:cs="Arial"/>
                  <w:color w:val="000000"/>
                  <w:sz w:val="20"/>
                  <w:szCs w:val="20"/>
                </w:rPr>
                <w:t>Thorsten: Thinking about WebRTC. Quite often we have STUN and TURN. Is the TURN server a new Media AS, or is it a separate entity</w:t>
              </w:r>
            </w:ins>
          </w:p>
          <w:p w14:paraId="6340C822" w14:textId="77777777" w:rsidR="00CA15DE" w:rsidRDefault="00CA15DE" w:rsidP="00CA15DE">
            <w:pPr>
              <w:pStyle w:val="NormalWeb"/>
              <w:numPr>
                <w:ilvl w:val="1"/>
                <w:numId w:val="118"/>
              </w:numPr>
              <w:spacing w:before="0" w:beforeAutospacing="0" w:after="0" w:afterAutospacing="0"/>
              <w:textAlignment w:val="baseline"/>
              <w:rPr>
                <w:ins w:id="55" w:author="Thomas Stockhammer" w:date="2023-11-07T23:41:00Z"/>
                <w:rFonts w:ascii="Arial" w:hAnsi="Arial" w:cs="Arial"/>
                <w:color w:val="000000"/>
                <w:sz w:val="20"/>
                <w:szCs w:val="20"/>
              </w:rPr>
            </w:pPr>
            <w:ins w:id="56" w:author="Thomas Stockhammer" w:date="2023-11-07T23:41:00Z">
              <w:r>
                <w:rPr>
                  <w:rFonts w:ascii="Arial" w:hAnsi="Arial" w:cs="Arial"/>
                  <w:color w:val="000000"/>
                  <w:sz w:val="20"/>
                  <w:szCs w:val="20"/>
                </w:rPr>
                <w:t>Imed: TURN server is not considered a Media AS</w:t>
              </w:r>
            </w:ins>
          </w:p>
          <w:p w14:paraId="474AA6C7" w14:textId="77777777" w:rsidR="00CA15DE" w:rsidRDefault="00CA15DE" w:rsidP="00CA15DE">
            <w:pPr>
              <w:pStyle w:val="NormalWeb"/>
              <w:numPr>
                <w:ilvl w:val="0"/>
                <w:numId w:val="118"/>
              </w:numPr>
              <w:spacing w:before="0" w:beforeAutospacing="0" w:after="240" w:afterAutospacing="0"/>
              <w:textAlignment w:val="baseline"/>
              <w:rPr>
                <w:ins w:id="57" w:author="Thomas Stockhammer" w:date="2023-11-07T23:41:00Z"/>
                <w:rFonts w:ascii="Arial" w:hAnsi="Arial" w:cs="Arial"/>
                <w:color w:val="000000"/>
                <w:sz w:val="20"/>
                <w:szCs w:val="20"/>
              </w:rPr>
            </w:pPr>
            <w:ins w:id="58" w:author="Thomas Stockhammer" w:date="2023-11-07T23:41:00Z">
              <w:r>
                <w:rPr>
                  <w:rFonts w:ascii="Arial" w:hAnsi="Arial" w:cs="Arial"/>
                  <w:color w:val="000000"/>
                  <w:sz w:val="20"/>
                  <w:szCs w:val="20"/>
                </w:rPr>
                <w:t>Yoshihiro: Does the generalized 5G Media Delivery architecture intend to show only common aspects?</w:t>
              </w:r>
            </w:ins>
          </w:p>
          <w:p w14:paraId="15ED05C0" w14:textId="77777777" w:rsidR="00CA15DE" w:rsidRDefault="00CA15DE" w:rsidP="00CA15DE">
            <w:pPr>
              <w:pStyle w:val="NormalWeb"/>
              <w:spacing w:before="240" w:beforeAutospacing="0" w:after="240" w:afterAutospacing="0"/>
              <w:rPr>
                <w:ins w:id="59" w:author="Thomas Stockhammer" w:date="2023-11-07T23:41:00Z"/>
              </w:rPr>
            </w:pPr>
            <w:ins w:id="60" w:author="Thomas Stockhammer" w:date="2023-11-07T23:41:00Z">
              <w:r>
                <w:rPr>
                  <w:rFonts w:ascii="Arial" w:hAnsi="Arial" w:cs="Arial"/>
                  <w:b/>
                  <w:bCs/>
                  <w:color w:val="0000FF"/>
                  <w:sz w:val="20"/>
                  <w:szCs w:val="20"/>
                </w:rPr>
                <w:t>Decision</w:t>
              </w:r>
              <w:r>
                <w:rPr>
                  <w:rFonts w:ascii="Arial" w:hAnsi="Arial" w:cs="Arial"/>
                  <w:color w:val="000000"/>
                  <w:sz w:val="20"/>
                  <w:szCs w:val="20"/>
                </w:rPr>
                <w:t>:</w:t>
              </w:r>
            </w:ins>
          </w:p>
          <w:p w14:paraId="410247FA" w14:textId="77777777" w:rsidR="00CA15DE" w:rsidRDefault="00CA15DE" w:rsidP="00CA15DE">
            <w:pPr>
              <w:pStyle w:val="NormalWeb"/>
              <w:numPr>
                <w:ilvl w:val="0"/>
                <w:numId w:val="119"/>
              </w:numPr>
              <w:spacing w:before="240" w:beforeAutospacing="0" w:after="240" w:afterAutospacing="0"/>
              <w:textAlignment w:val="baseline"/>
              <w:rPr>
                <w:ins w:id="61" w:author="Thomas Stockhammer" w:date="2023-11-07T23:41:00Z"/>
                <w:rFonts w:ascii="Arial" w:hAnsi="Arial" w:cs="Arial"/>
                <w:color w:val="000000"/>
                <w:sz w:val="20"/>
                <w:szCs w:val="20"/>
              </w:rPr>
            </w:pPr>
            <w:ins w:id="62" w:author="Thomas Stockhammer" w:date="2023-11-07T23:41:00Z">
              <w:r>
                <w:rPr>
                  <w:rFonts w:ascii="Arial" w:hAnsi="Arial" w:cs="Arial"/>
                  <w:b/>
                  <w:bCs/>
                  <w:color w:val="FF0000"/>
                  <w:sz w:val="20"/>
                  <w:szCs w:val="20"/>
                </w:rPr>
                <w:t>Noted and will be revised, and will go into the permanent document</w:t>
              </w:r>
            </w:ins>
          </w:p>
          <w:p w14:paraId="0C24C0DF" w14:textId="13D944C6" w:rsidR="00CA15DE" w:rsidRPr="00CA15DE" w:rsidRDefault="00CA15DE" w:rsidP="00CA15DE">
            <w:pPr>
              <w:pStyle w:val="NormalWeb"/>
              <w:spacing w:before="240" w:beforeAutospacing="0" w:after="240" w:afterAutospacing="0"/>
              <w:rPr>
                <w:ins w:id="63" w:author="Thomas Stockhammer" w:date="2023-11-07T23:35:00Z"/>
                <w:rPrChange w:id="64" w:author="Thomas Stockhammer" w:date="2023-11-07T23:41:00Z">
                  <w:rPr>
                    <w:ins w:id="65" w:author="Thomas Stockhammer" w:date="2023-11-07T23:35:00Z"/>
                    <w:rFonts w:ascii="Arial" w:hAnsi="Arial" w:cs="Arial"/>
                    <w:lang w:val="en-GB" w:eastAsia="zh-CN"/>
                  </w:rPr>
                </w:rPrChange>
              </w:rPr>
              <w:pPrChange w:id="66" w:author="Thomas Stockhammer" w:date="2023-11-07T23:41:00Z">
                <w:pPr/>
              </w:pPrChange>
            </w:pPr>
            <w:ins w:id="67" w:author="Thomas Stockhammer" w:date="2023-11-07T23:41:00Z">
              <w:r>
                <w:rPr>
                  <w:rFonts w:ascii="Arial" w:hAnsi="Arial" w:cs="Arial"/>
                  <w:b/>
                  <w:bCs/>
                  <w:color w:val="0000FF"/>
                  <w:sz w:val="20"/>
                  <w:szCs w:val="20"/>
                </w:rPr>
                <w:t>S4aI230146</w:t>
              </w:r>
              <w:r>
                <w:rPr>
                  <w:rFonts w:ascii="Arial" w:hAnsi="Arial" w:cs="Arial"/>
                  <w:color w:val="000000"/>
                  <w:sz w:val="20"/>
                  <w:szCs w:val="20"/>
                </w:rPr>
                <w:t xml:space="preserve"> is </w:t>
              </w:r>
              <w:r>
                <w:rPr>
                  <w:rFonts w:ascii="Arial" w:hAnsi="Arial" w:cs="Arial"/>
                  <w:b/>
                  <w:bCs/>
                  <w:color w:val="FF0000"/>
                  <w:sz w:val="20"/>
                  <w:szCs w:val="20"/>
                </w:rPr>
                <w:t>noted</w:t>
              </w:r>
              <w:r>
                <w:rPr>
                  <w:rFonts w:ascii="Arial" w:hAnsi="Arial" w:cs="Arial"/>
                  <w:color w:val="000000"/>
                  <w:sz w:val="20"/>
                  <w:szCs w:val="20"/>
                </w:rPr>
                <w:t>.</w:t>
              </w:r>
            </w:ins>
          </w:p>
        </w:tc>
      </w:tr>
    </w:tbl>
    <w:p w14:paraId="1D65A69F" w14:textId="77777777" w:rsidR="00CA15DE" w:rsidRDefault="00CA15DE" w:rsidP="00CA15DE">
      <w:pPr>
        <w:pStyle w:val="Heading1"/>
        <w:rPr>
          <w:ins w:id="68" w:author="Thomas Stockhammer" w:date="2023-11-07T23:42:00Z"/>
        </w:rPr>
      </w:pPr>
      <w:ins w:id="69" w:author="Thomas Stockhammer" w:date="2023-11-07T23:42:00Z">
        <w:r>
          <w:lastRenderedPageBreak/>
          <w:t>References</w:t>
        </w:r>
      </w:ins>
    </w:p>
    <w:p w14:paraId="5FB5D5AF" w14:textId="77777777" w:rsidR="00CA15DE" w:rsidRDefault="00CA15DE" w:rsidP="00CA15DE">
      <w:pPr>
        <w:pStyle w:val="Compact"/>
        <w:keepNext/>
        <w:numPr>
          <w:ilvl w:val="0"/>
          <w:numId w:val="0"/>
        </w:numPr>
        <w:ind w:left="709" w:hanging="567"/>
        <w:rPr>
          <w:ins w:id="70" w:author="Thomas Stockhammer" w:date="2023-11-07T23:42:00Z"/>
        </w:rPr>
      </w:pPr>
      <w:ins w:id="71" w:author="Thomas Stockhammer" w:date="2023-11-07T23:42:00Z">
        <w:r>
          <w:t>[1]</w:t>
        </w:r>
        <w:r>
          <w:tab/>
          <w:t>3GPP TS 26.501: "5G Media Streaming architecture", Release 18.</w:t>
        </w:r>
      </w:ins>
    </w:p>
    <w:p w14:paraId="5DD3960E" w14:textId="77777777" w:rsidR="00CA15DE" w:rsidRDefault="00CA15DE" w:rsidP="00CA15DE">
      <w:pPr>
        <w:pStyle w:val="Compact"/>
        <w:keepNext/>
        <w:numPr>
          <w:ilvl w:val="0"/>
          <w:numId w:val="0"/>
        </w:numPr>
        <w:ind w:left="709" w:hanging="567"/>
        <w:rPr>
          <w:ins w:id="72" w:author="Thomas Stockhammer" w:date="2023-11-07T23:42:00Z"/>
        </w:rPr>
      </w:pPr>
      <w:ins w:id="73" w:author="Thomas Stockhammer" w:date="2023-11-07T23:42:00Z">
        <w:r>
          <w:t>[2]</w:t>
        </w:r>
        <w:r>
          <w:tab/>
          <w:t>3GPP TS 26.506: "</w:t>
        </w:r>
        <w:r w:rsidRPr="00785C01">
          <w:t>5G Real-time Media Communication Architecture (Stage 2)</w:t>
        </w:r>
        <w:r>
          <w:t>", Release 18.</w:t>
        </w:r>
      </w:ins>
    </w:p>
    <w:p w14:paraId="4599C470" w14:textId="77777777" w:rsidR="00CA15DE" w:rsidRPr="0009714F" w:rsidRDefault="00CA15DE" w:rsidP="00CA15DE">
      <w:pPr>
        <w:pStyle w:val="Heading1"/>
        <w:rPr>
          <w:ins w:id="74" w:author="Thomas Stockhammer" w:date="2023-11-07T23:42:00Z"/>
        </w:rPr>
      </w:pPr>
      <w:ins w:id="75" w:author="Thomas Stockhammer" w:date="2023-11-07T23:42:00Z">
        <w:r>
          <w:t>1.</w:t>
        </w:r>
        <w:r>
          <w:tab/>
          <w:t>Background</w:t>
        </w:r>
      </w:ins>
    </w:p>
    <w:p w14:paraId="3711D088" w14:textId="77777777" w:rsidR="00CA15DE" w:rsidRDefault="00CA15DE" w:rsidP="00CA15DE">
      <w:pPr>
        <w:rPr>
          <w:ins w:id="76" w:author="Thomas Stockhammer" w:date="2023-11-07T23:42:00Z"/>
        </w:rPr>
      </w:pPr>
      <w:ins w:id="77" w:author="Thomas Stockhammer" w:date="2023-11-07T23:42:00Z">
        <w:r>
          <w:t xml:space="preserve">At SA4#124, it was agreed to pursue the development of a new common stage 3 specification for Media Delivery in Release 18, designated </w:t>
        </w:r>
        <w:r w:rsidRPr="000A1E68">
          <w:rPr>
            <w:b/>
            <w:bCs/>
          </w:rPr>
          <w:t>TS 26.510</w:t>
        </w:r>
        <w:r>
          <w:t>, that harmonises media session handling procedures and APIs for both 5G Media Streaming (5GMS) and Real-Time Communication (RTC) in TS 26.506 [2]. The stage 2 architectures for 5GMS and RTC defined respectively in TS 26.501 [1] and TS 26.506 [2] will remain separate in Release 18. However, it was agreed in principle that both of these specifications will instead be enhanced to (redundantly) define a generalised Media Delivery architecture. Each of these stage</w:t>
        </w:r>
        <w:r>
          <w:noBreakHyphen/>
          <w:t>2 specifications will also map its respective reference model onto the common Media Delivery reference architecture.</w:t>
        </w:r>
      </w:ins>
    </w:p>
    <w:p w14:paraId="4179D510" w14:textId="77777777" w:rsidR="00CA15DE" w:rsidRDefault="00CA15DE" w:rsidP="00CA15DE">
      <w:pPr>
        <w:rPr>
          <w:ins w:id="78" w:author="Thomas Stockhammer" w:date="2023-11-07T23:42:00Z"/>
        </w:rPr>
      </w:pPr>
      <w:ins w:id="79" w:author="Thomas Stockhammer" w:date="2023-11-07T23:42:00Z">
        <w:r>
          <w:t>Change requests to that effect were contributed to SA4#125, but there was insufficient time to agree them:</w:t>
        </w:r>
      </w:ins>
    </w:p>
    <w:p w14:paraId="79EF909D" w14:textId="77777777" w:rsidR="00CA15DE" w:rsidRDefault="00CA15DE" w:rsidP="00CA15DE">
      <w:pPr>
        <w:pStyle w:val="ListParagraph"/>
        <w:numPr>
          <w:ilvl w:val="0"/>
          <w:numId w:val="122"/>
        </w:numPr>
        <w:spacing w:before="120" w:after="120"/>
        <w:rPr>
          <w:ins w:id="80" w:author="Thomas Stockhammer" w:date="2023-11-07T23:42:00Z"/>
        </w:rPr>
      </w:pPr>
      <w:ins w:id="81" w:author="Thomas Stockhammer" w:date="2023-11-07T23:42:00Z">
        <w:r>
          <w:t>TS 26.501 CR0074 [S4-231196] was postponed.</w:t>
        </w:r>
      </w:ins>
    </w:p>
    <w:p w14:paraId="768BD403" w14:textId="77777777" w:rsidR="00CA15DE" w:rsidRDefault="00CA15DE" w:rsidP="00CA15DE">
      <w:pPr>
        <w:pStyle w:val="ListParagraph"/>
        <w:numPr>
          <w:ilvl w:val="0"/>
          <w:numId w:val="122"/>
        </w:numPr>
        <w:spacing w:before="120" w:after="120"/>
        <w:rPr>
          <w:ins w:id="82" w:author="Thomas Stockhammer" w:date="2023-11-07T23:42:00Z"/>
        </w:rPr>
      </w:pPr>
      <w:ins w:id="83" w:author="Thomas Stockhammer" w:date="2023-11-07T23:42:00Z">
        <w:r>
          <w:t>TS 26.506 CR0001 [S4-231197] was postponed.</w:t>
        </w:r>
      </w:ins>
    </w:p>
    <w:p w14:paraId="6D517664" w14:textId="77777777" w:rsidR="00CA15DE" w:rsidRDefault="00CA15DE" w:rsidP="00CA15DE">
      <w:pPr>
        <w:rPr>
          <w:ins w:id="84" w:author="Thomas Stockhammer" w:date="2023-11-07T23:42:00Z"/>
        </w:rPr>
      </w:pPr>
      <w:ins w:id="85" w:author="Thomas Stockhammer" w:date="2023-11-07T23:42:00Z">
        <w:r>
          <w:t>In reviewing the generalised Media Delivery reference model, some long-standing deficiencies were noted by the author of this paper and a revision to the first of the above TDocs was proposed. Specifically, the existing 5G Media Streaming architecture model in TS 26.501 [1] violates the following basic tenet of a reference model:</w:t>
        </w:r>
      </w:ins>
    </w:p>
    <w:p w14:paraId="6937CB8B" w14:textId="77777777" w:rsidR="00CA15DE" w:rsidRDefault="00CA15DE" w:rsidP="00CA15DE">
      <w:pPr>
        <w:pStyle w:val="ListParagraph"/>
        <w:numPr>
          <w:ilvl w:val="0"/>
          <w:numId w:val="123"/>
        </w:numPr>
        <w:spacing w:before="120" w:after="120"/>
        <w:rPr>
          <w:ins w:id="86" w:author="Thomas Stockhammer" w:date="2023-11-07T23:42:00Z"/>
        </w:rPr>
      </w:pPr>
      <w:ins w:id="87" w:author="Thomas Stockhammer" w:date="2023-11-07T23:42:00Z">
        <w:r>
          <w:t xml:space="preserve">A named reference point </w:t>
        </w:r>
        <w:r w:rsidRPr="00436C5B">
          <w:rPr>
            <w:i/>
            <w:iCs/>
          </w:rPr>
          <w:t>uniquely</w:t>
        </w:r>
        <w:r>
          <w:t xml:space="preserve"> identifies </w:t>
        </w:r>
        <w:r w:rsidRPr="00436C5B">
          <w:rPr>
            <w:i/>
            <w:iCs/>
          </w:rPr>
          <w:t>exactly one pair</w:t>
        </w:r>
        <w:r>
          <w:t xml:space="preserve"> of system actors.</w:t>
        </w:r>
      </w:ins>
    </w:p>
    <w:p w14:paraId="1C887F05" w14:textId="77777777" w:rsidR="00CA15DE" w:rsidRDefault="00CA15DE" w:rsidP="00CA15DE">
      <w:pPr>
        <w:rPr>
          <w:ins w:id="88" w:author="Thomas Stockhammer" w:date="2023-11-07T23:42:00Z"/>
        </w:rPr>
      </w:pPr>
      <w:ins w:id="89" w:author="Thomas Stockhammer" w:date="2023-11-07T23:42:00Z">
        <w:r>
          <w:t xml:space="preserve">As can be seen in figure 1 overleaf, the </w:t>
        </w:r>
        <w:r w:rsidRPr="00436C5B">
          <w:rPr>
            <w:b/>
            <w:bCs/>
          </w:rPr>
          <w:t>5GMS Client</w:t>
        </w:r>
        <w:r>
          <w:t xml:space="preserve"> function in the UE violates this tenet in two different ways:</w:t>
        </w:r>
      </w:ins>
    </w:p>
    <w:p w14:paraId="3B7DAF65" w14:textId="77777777" w:rsidR="00CA15DE" w:rsidRDefault="00CA15DE" w:rsidP="00CA15DE">
      <w:pPr>
        <w:pStyle w:val="ListParagraph"/>
        <w:numPr>
          <w:ilvl w:val="0"/>
          <w:numId w:val="124"/>
        </w:numPr>
        <w:spacing w:before="120" w:after="120"/>
        <w:rPr>
          <w:ins w:id="90" w:author="Thomas Stockhammer" w:date="2023-11-07T23:42:00Z"/>
        </w:rPr>
      </w:pPr>
      <w:ins w:id="91" w:author="Thomas Stockhammer" w:date="2023-11-07T23:42:00Z">
        <w:r w:rsidRPr="00436C5B">
          <w:rPr>
            <w:b/>
            <w:bCs/>
          </w:rPr>
          <w:t>Reference points M6 and M7 are not unique</w:t>
        </w:r>
        <w:r w:rsidRPr="00436C5B">
          <w:t>:</w:t>
        </w:r>
        <w:r>
          <w:t xml:space="preserve"> they each appear twice, with different pairs of system actors in each case:</w:t>
        </w:r>
      </w:ins>
    </w:p>
    <w:p w14:paraId="5FBE8198" w14:textId="77777777" w:rsidR="00CA15DE" w:rsidRDefault="00CA15DE" w:rsidP="00CA15DE">
      <w:pPr>
        <w:pStyle w:val="ListParagraph"/>
        <w:numPr>
          <w:ilvl w:val="1"/>
          <w:numId w:val="124"/>
        </w:numPr>
        <w:spacing w:before="120" w:after="120"/>
        <w:rPr>
          <w:ins w:id="92" w:author="Thomas Stockhammer" w:date="2023-11-07T23:42:00Z"/>
        </w:rPr>
      </w:pPr>
      <w:ins w:id="93" w:author="Thomas Stockhammer" w:date="2023-11-07T23:42:00Z">
        <w:r>
          <w:t>M6 between 5GMS-Aware Application and Media Session Handler.</w:t>
        </w:r>
      </w:ins>
    </w:p>
    <w:p w14:paraId="2A7E7E22" w14:textId="77777777" w:rsidR="00CA15DE" w:rsidRDefault="00CA15DE" w:rsidP="00CA15DE">
      <w:pPr>
        <w:pStyle w:val="ListParagraph"/>
        <w:numPr>
          <w:ilvl w:val="1"/>
          <w:numId w:val="124"/>
        </w:numPr>
        <w:spacing w:before="120" w:after="120"/>
        <w:rPr>
          <w:ins w:id="94" w:author="Thomas Stockhammer" w:date="2023-11-07T23:42:00Z"/>
        </w:rPr>
      </w:pPr>
      <w:ins w:id="95" w:author="Thomas Stockhammer" w:date="2023-11-07T23:42:00Z">
        <w:r>
          <w:t>M6 between Media Stream Handler and Media Session Handler.</w:t>
        </w:r>
      </w:ins>
    </w:p>
    <w:p w14:paraId="51B9B6FE" w14:textId="77777777" w:rsidR="00CA15DE" w:rsidRDefault="00CA15DE" w:rsidP="00CA15DE">
      <w:pPr>
        <w:ind w:left="720"/>
        <w:rPr>
          <w:ins w:id="96" w:author="Thomas Stockhammer" w:date="2023-11-07T23:42:00Z"/>
        </w:rPr>
      </w:pPr>
      <w:ins w:id="97" w:author="Thomas Stockhammer" w:date="2023-11-07T23:42:00Z">
        <w:r>
          <w:t>and:</w:t>
        </w:r>
      </w:ins>
    </w:p>
    <w:p w14:paraId="5CAE038A" w14:textId="77777777" w:rsidR="00CA15DE" w:rsidRDefault="00CA15DE" w:rsidP="00CA15DE">
      <w:pPr>
        <w:pStyle w:val="ListParagraph"/>
        <w:numPr>
          <w:ilvl w:val="1"/>
          <w:numId w:val="124"/>
        </w:numPr>
        <w:spacing w:before="120" w:after="120"/>
        <w:rPr>
          <w:ins w:id="98" w:author="Thomas Stockhammer" w:date="2023-11-07T23:42:00Z"/>
        </w:rPr>
      </w:pPr>
      <w:ins w:id="99" w:author="Thomas Stockhammer" w:date="2023-11-07T23:42:00Z">
        <w:r>
          <w:t>M7 between 5GMS-Aware Application and Media Stream Handler.</w:t>
        </w:r>
      </w:ins>
    </w:p>
    <w:p w14:paraId="1ACABA19" w14:textId="77777777" w:rsidR="00CA15DE" w:rsidRDefault="00CA15DE" w:rsidP="00CA15DE">
      <w:pPr>
        <w:pStyle w:val="ListParagraph"/>
        <w:numPr>
          <w:ilvl w:val="1"/>
          <w:numId w:val="124"/>
        </w:numPr>
        <w:spacing w:before="120" w:after="120"/>
        <w:rPr>
          <w:ins w:id="100" w:author="Thomas Stockhammer" w:date="2023-11-07T23:42:00Z"/>
        </w:rPr>
      </w:pPr>
      <w:ins w:id="101" w:author="Thomas Stockhammer" w:date="2023-11-07T23:42:00Z">
        <w:r>
          <w:t>M7 between Media Session Handler and Media Stream Handler.</w:t>
        </w:r>
      </w:ins>
    </w:p>
    <w:p w14:paraId="6E52194F" w14:textId="77777777" w:rsidR="00CA15DE" w:rsidRDefault="00CA15DE" w:rsidP="00CA15DE">
      <w:pPr>
        <w:pStyle w:val="ListParagraph"/>
        <w:numPr>
          <w:ilvl w:val="0"/>
          <w:numId w:val="124"/>
        </w:numPr>
        <w:spacing w:before="120" w:after="120"/>
        <w:rPr>
          <w:ins w:id="102" w:author="Thomas Stockhammer" w:date="2023-11-07T23:42:00Z"/>
        </w:rPr>
      </w:pPr>
      <w:ins w:id="103" w:author="Thomas Stockhammer" w:date="2023-11-07T23:42:00Z">
        <w:r w:rsidRPr="00436C5B">
          <w:rPr>
            <w:b/>
            <w:bCs/>
          </w:rPr>
          <w:t>There is more than one reference point between the Media Session Handler and the Media Stream Handler</w:t>
        </w:r>
        <w:r>
          <w:t>, namely:</w:t>
        </w:r>
      </w:ins>
    </w:p>
    <w:p w14:paraId="5EA1EFCC" w14:textId="77777777" w:rsidR="00CA15DE" w:rsidRDefault="00CA15DE" w:rsidP="00CA15DE">
      <w:pPr>
        <w:pStyle w:val="ListParagraph"/>
        <w:numPr>
          <w:ilvl w:val="1"/>
          <w:numId w:val="124"/>
        </w:numPr>
        <w:spacing w:before="120" w:after="120"/>
        <w:rPr>
          <w:ins w:id="104" w:author="Thomas Stockhammer" w:date="2023-11-07T23:42:00Z"/>
        </w:rPr>
      </w:pPr>
      <w:ins w:id="105" w:author="Thomas Stockhammer" w:date="2023-11-07T23:42:00Z">
        <w:r>
          <w:t>M6</w:t>
        </w:r>
      </w:ins>
    </w:p>
    <w:p w14:paraId="057947F2" w14:textId="77777777" w:rsidR="00CA15DE" w:rsidRDefault="00CA15DE" w:rsidP="00CA15DE">
      <w:pPr>
        <w:pStyle w:val="ListParagraph"/>
        <w:numPr>
          <w:ilvl w:val="1"/>
          <w:numId w:val="124"/>
        </w:numPr>
        <w:spacing w:before="120" w:after="120"/>
        <w:rPr>
          <w:ins w:id="106" w:author="Thomas Stockhammer" w:date="2023-11-07T23:42:00Z"/>
        </w:rPr>
      </w:pPr>
      <w:ins w:id="107" w:author="Thomas Stockhammer" w:date="2023-11-07T23:42:00Z">
        <w:r>
          <w:t>M7</w:t>
        </w:r>
      </w:ins>
    </w:p>
    <w:p w14:paraId="18C9B26F" w14:textId="77777777" w:rsidR="00CA15DE" w:rsidRPr="00CA7246" w:rsidRDefault="00CA15DE" w:rsidP="00CA15DE">
      <w:pPr>
        <w:keepNext/>
        <w:rPr>
          <w:ins w:id="108" w:author="Thomas Stockhammer" w:date="2023-11-07T23:42:00Z"/>
        </w:rPr>
      </w:pPr>
      <w:ins w:id="109" w:author="Thomas Stockhammer" w:date="2023-11-07T23:42:00Z">
        <w:r w:rsidRPr="00CA7246">
          <w:object w:dxaOrig="23590" w:dyaOrig="10040" w14:anchorId="7A12BA0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482.35pt;height:223.5pt" o:ole="">
              <v:imagedata r:id="rId11" o:title="" cropbottom="-283f"/>
            </v:shape>
            <o:OLEObject Type="Embed" ProgID="Visio.Drawing.15" ShapeID="_x0000_i1027" DrawAspect="Content" ObjectID="_1760906258" r:id="rId12"/>
          </w:object>
        </w:r>
      </w:ins>
    </w:p>
    <w:p w14:paraId="0CCF038D" w14:textId="77777777" w:rsidR="00CA15DE" w:rsidRPr="00CA7246" w:rsidRDefault="00CA15DE" w:rsidP="00CA15DE">
      <w:pPr>
        <w:pStyle w:val="NF"/>
        <w:rPr>
          <w:ins w:id="110" w:author="Thomas Stockhammer" w:date="2023-11-07T23:42:00Z"/>
        </w:rPr>
      </w:pPr>
      <w:ins w:id="111" w:author="Thomas Stockhammer" w:date="2023-11-07T23:42:00Z">
        <w:r w:rsidRPr="00CA7246">
          <w:t>NOTE:</w:t>
        </w:r>
        <w:r w:rsidRPr="00CA7246">
          <w:tab/>
          <w:t>The 5GMS Client in the UE is depicted in the form of Media Session Handler and Media Stream Handler constituent functions which expose APIs to one another in the same way that those APIs are exposed to 5GMS-Aware Applications. This UE architecture is not applicable generally; it is just as valid to implement a 5GMS Client that does not expose interfaces M6 and M7 within the 5GMS Client. It is also valid for a 5GMS Client inside a UE to be completely self-contained, such that all functionality typically implemented in the 5GMS-Aware Application is embedded in the UE and thus interfaces M6 and M7 are not exposed at all.</w:t>
        </w:r>
      </w:ins>
    </w:p>
    <w:p w14:paraId="7CC7E6AD" w14:textId="77777777" w:rsidR="00CA15DE" w:rsidRPr="00112A21" w:rsidRDefault="00CA15DE" w:rsidP="00CA15DE">
      <w:pPr>
        <w:pStyle w:val="NF"/>
        <w:rPr>
          <w:ins w:id="112" w:author="Thomas Stockhammer" w:date="2023-11-07T23:42:00Z"/>
        </w:rPr>
      </w:pPr>
    </w:p>
    <w:p w14:paraId="1BE96C5E" w14:textId="77777777" w:rsidR="00CA15DE" w:rsidRPr="00CA7246" w:rsidRDefault="00CA15DE" w:rsidP="00CA15DE">
      <w:pPr>
        <w:pStyle w:val="TF"/>
        <w:rPr>
          <w:ins w:id="113" w:author="Thomas Stockhammer" w:date="2023-11-07T23:42:00Z"/>
        </w:rPr>
      </w:pPr>
      <w:ins w:id="114" w:author="Thomas Stockhammer" w:date="2023-11-07T23:42:00Z">
        <w:r w:rsidRPr="00CA7246">
          <w:t>Figure</w:t>
        </w:r>
        <w:r>
          <w:t> 1</w:t>
        </w:r>
        <w:r w:rsidRPr="00CA7246">
          <w:t xml:space="preserve">: 5G Media Streaming </w:t>
        </w:r>
        <w:r>
          <w:t>g</w:t>
        </w:r>
        <w:r w:rsidRPr="00CA7246">
          <w:t xml:space="preserve">eneral </w:t>
        </w:r>
        <w:r>
          <w:t>a</w:t>
        </w:r>
        <w:r w:rsidRPr="00CA7246">
          <w:t>rchitecture</w:t>
        </w:r>
        <w:r>
          <w:br/>
          <w:t>(reproducing figure </w:t>
        </w:r>
        <w:r w:rsidRPr="00CA7246">
          <w:t>4.1-2</w:t>
        </w:r>
        <w:r>
          <w:t xml:space="preserve"> from TS 26.501)</w:t>
        </w:r>
      </w:ins>
    </w:p>
    <w:p w14:paraId="64EF0CD1" w14:textId="77777777" w:rsidR="00CA15DE" w:rsidRDefault="00CA15DE" w:rsidP="00CA15DE">
      <w:pPr>
        <w:rPr>
          <w:ins w:id="115" w:author="Thomas Stockhammer" w:date="2023-11-07T23:42:00Z"/>
        </w:rPr>
      </w:pPr>
      <w:ins w:id="116" w:author="Thomas Stockhammer" w:date="2023-11-07T23:42:00Z">
        <w:r>
          <w:t>The root of the problem is the conflation of two distinct architectural concepts:</w:t>
        </w:r>
      </w:ins>
    </w:p>
    <w:p w14:paraId="41CB9062" w14:textId="77777777" w:rsidR="00CA15DE" w:rsidRDefault="00CA15DE" w:rsidP="00CA15DE">
      <w:pPr>
        <w:pStyle w:val="ListParagraph"/>
        <w:numPr>
          <w:ilvl w:val="0"/>
          <w:numId w:val="125"/>
        </w:numPr>
        <w:spacing w:before="120" w:after="120"/>
        <w:rPr>
          <w:ins w:id="117" w:author="Thomas Stockhammer" w:date="2023-11-07T23:42:00Z"/>
        </w:rPr>
      </w:pPr>
      <w:ins w:id="118" w:author="Thomas Stockhammer" w:date="2023-11-07T23:42:00Z">
        <w:r w:rsidRPr="00785C01">
          <w:rPr>
            <w:b/>
            <w:bCs/>
          </w:rPr>
          <w:t>Reference point</w:t>
        </w:r>
        <w:r>
          <w:t>.</w:t>
        </w:r>
      </w:ins>
    </w:p>
    <w:p w14:paraId="396ECD01" w14:textId="77777777" w:rsidR="00CA15DE" w:rsidRDefault="00CA15DE" w:rsidP="00CA15DE">
      <w:pPr>
        <w:pStyle w:val="ListParagraph"/>
        <w:numPr>
          <w:ilvl w:val="0"/>
          <w:numId w:val="125"/>
        </w:numPr>
        <w:spacing w:before="120" w:after="120"/>
        <w:rPr>
          <w:ins w:id="119" w:author="Thomas Stockhammer" w:date="2023-11-07T23:42:00Z"/>
        </w:rPr>
      </w:pPr>
      <w:ins w:id="120" w:author="Thomas Stockhammer" w:date="2023-11-07T23:42:00Z">
        <w:r w:rsidRPr="00785C01">
          <w:rPr>
            <w:b/>
            <w:bCs/>
          </w:rPr>
          <w:t>Interface</w:t>
        </w:r>
        <w:r>
          <w:t xml:space="preserve"> (a.k.a. “exposed API”).</w:t>
        </w:r>
      </w:ins>
    </w:p>
    <w:p w14:paraId="6ABB6B30" w14:textId="77777777" w:rsidR="00CA15DE" w:rsidRDefault="00CA15DE" w:rsidP="00CA15DE">
      <w:pPr>
        <w:rPr>
          <w:ins w:id="121" w:author="Thomas Stockhammer" w:date="2023-11-07T23:42:00Z"/>
        </w:rPr>
      </w:pPr>
      <w:ins w:id="122" w:author="Thomas Stockhammer" w:date="2023-11-07T23:42:00Z">
        <w:r>
          <w:t xml:space="preserve">This discussion paper proposes a refinement of the generalised Media Delivery reference model that attempts to disentangle the two above architectural concepts in order to address the problem. The aim is to permit a </w:t>
        </w:r>
        <w:r w:rsidRPr="00785C01">
          <w:rPr>
            <w:b/>
            <w:bCs/>
          </w:rPr>
          <w:t>straightforward mapping</w:t>
        </w:r>
        <w:r>
          <w:t xml:space="preserve"> from both the extant 5GMS and RTC models with minimal specification text. An additional aim is to define meaningful – but reasonably short – names for the exposed APIs so that referring to them in specification text is not overly cumbersome.</w:t>
        </w:r>
      </w:ins>
    </w:p>
    <w:p w14:paraId="330C09BF" w14:textId="77777777" w:rsidR="00CA15DE" w:rsidRDefault="00CA15DE" w:rsidP="00CA15DE">
      <w:pPr>
        <w:keepNext/>
        <w:rPr>
          <w:ins w:id="123" w:author="Thomas Stockhammer" w:date="2023-11-07T23:42:00Z"/>
        </w:rPr>
      </w:pPr>
      <w:ins w:id="124" w:author="Thomas Stockhammer" w:date="2023-11-07T23:42:00Z">
        <w:r>
          <w:t xml:space="preserve">In addition, while the stage-2 specifications are being examined and enhanced, it would be useful to consider whether </w:t>
        </w:r>
        <w:r w:rsidRPr="00785C01">
          <w:rPr>
            <w:b/>
            <w:bCs/>
          </w:rPr>
          <w:t>additional reference points</w:t>
        </w:r>
        <w:r>
          <w:t xml:space="preserve"> should be added to the generalised reference model to describe the possibility of:</w:t>
        </w:r>
      </w:ins>
    </w:p>
    <w:p w14:paraId="6FDEC125" w14:textId="77777777" w:rsidR="00CA15DE" w:rsidRDefault="00CA15DE" w:rsidP="00CA15DE">
      <w:pPr>
        <w:pStyle w:val="ListParagraph"/>
        <w:numPr>
          <w:ilvl w:val="0"/>
          <w:numId w:val="123"/>
        </w:numPr>
        <w:spacing w:before="120" w:after="120"/>
        <w:rPr>
          <w:ins w:id="125" w:author="Thomas Stockhammer" w:date="2023-11-07T23:42:00Z"/>
        </w:rPr>
      </w:pPr>
      <w:ins w:id="126" w:author="Thomas Stockhammer" w:date="2023-11-07T23:42:00Z">
        <w:r>
          <w:t>Chaining of Application Functions to allow its logical responsibilities to be distributed.</w:t>
        </w:r>
      </w:ins>
    </w:p>
    <w:p w14:paraId="4FA4A3B3" w14:textId="77777777" w:rsidR="00CA15DE" w:rsidRDefault="00CA15DE" w:rsidP="00CA15DE">
      <w:pPr>
        <w:pStyle w:val="ListParagraph"/>
        <w:numPr>
          <w:ilvl w:val="0"/>
          <w:numId w:val="123"/>
        </w:numPr>
        <w:spacing w:before="120" w:after="120"/>
        <w:rPr>
          <w:ins w:id="127" w:author="Thomas Stockhammer" w:date="2023-11-07T23:42:00Z"/>
        </w:rPr>
      </w:pPr>
      <w:ins w:id="128" w:author="Thomas Stockhammer" w:date="2023-11-07T23:42:00Z">
        <w:r>
          <w:t>Peer-to-peer Media Delivery from one UE to another without mediation through an Application Server.</w:t>
        </w:r>
      </w:ins>
    </w:p>
    <w:p w14:paraId="7A28DC38" w14:textId="77777777" w:rsidR="00CA15DE" w:rsidRDefault="00CA15DE" w:rsidP="00CA15DE">
      <w:pPr>
        <w:pStyle w:val="NO"/>
        <w:rPr>
          <w:ins w:id="129" w:author="Thomas Stockhammer" w:date="2023-11-07T23:42:00Z"/>
        </w:rPr>
      </w:pPr>
      <w:ins w:id="130" w:author="Thomas Stockhammer" w:date="2023-11-07T23:42:00Z">
        <w:r>
          <w:t>NOTE:</w:t>
        </w:r>
        <w:r>
          <w:tab/>
          <w:t>Adding reference points to the reference architecture does not imply that they need to be further defined. At the same time as defining them, they can be declared out of scope in the present release (deferring the details until later) or just beyond the scope of 3GPP standardisation.</w:t>
        </w:r>
      </w:ins>
    </w:p>
    <w:p w14:paraId="0C955A84" w14:textId="77777777" w:rsidR="00CA15DE" w:rsidRDefault="00CA15DE" w:rsidP="00CA15DE">
      <w:pPr>
        <w:pStyle w:val="Heading1"/>
        <w:rPr>
          <w:ins w:id="131" w:author="Thomas Stockhammer" w:date="2023-11-07T23:42:00Z"/>
        </w:rPr>
      </w:pPr>
      <w:ins w:id="132" w:author="Thomas Stockhammer" w:date="2023-11-07T23:42:00Z">
        <w:r>
          <w:lastRenderedPageBreak/>
          <w:t>2</w:t>
        </w:r>
        <w:r w:rsidRPr="00056BAB">
          <w:t>.</w:t>
        </w:r>
        <w:r>
          <w:tab/>
          <w:t>Generalized Media Delivery architecture</w:t>
        </w:r>
      </w:ins>
    </w:p>
    <w:p w14:paraId="58BE2B54" w14:textId="77777777" w:rsidR="00CA15DE" w:rsidRDefault="00CA15DE" w:rsidP="00CA15DE">
      <w:pPr>
        <w:pStyle w:val="Heading2"/>
        <w:rPr>
          <w:ins w:id="133" w:author="Thomas Stockhammer" w:date="2023-11-07T23:42:00Z"/>
        </w:rPr>
      </w:pPr>
      <w:ins w:id="134" w:author="Thomas Stockhammer" w:date="2023-11-07T23:42:00Z">
        <w:r>
          <w:t>2.1</w:t>
        </w:r>
        <w:r>
          <w:tab/>
          <w:t>Generalized Media Delivery in the 5G System</w:t>
        </w:r>
      </w:ins>
    </w:p>
    <w:p w14:paraId="12912A42" w14:textId="77777777" w:rsidR="00CA15DE" w:rsidRDefault="00CA15DE" w:rsidP="00CA15DE">
      <w:pPr>
        <w:rPr>
          <w:ins w:id="135" w:author="Thomas Stockhammer" w:date="2023-11-07T23:42:00Z"/>
          <w:rFonts w:eastAsia="Malgun Gothic"/>
          <w:lang w:eastAsia="ko-KR"/>
        </w:rPr>
      </w:pPr>
      <w:ins w:id="136" w:author="Thomas Stockhammer" w:date="2023-11-07T23:42:00Z">
        <w:r>
          <w:rPr>
            <w:rFonts w:eastAsia="Malgun Gothic"/>
            <w:lang w:eastAsia="ko-KR"/>
          </w:rPr>
          <w:t xml:space="preserve">Due to the similarity of the </w:t>
        </w:r>
        <w:r>
          <w:t>5GMS architecture (as defined in the present document) to the architecture for Real-Time Communication (RTC) defined in TS 26.506 [</w:t>
        </w:r>
        <w:r w:rsidRPr="008E7349">
          <w:rPr>
            <w:highlight w:val="yellow"/>
          </w:rPr>
          <w:t>X</w:t>
        </w:r>
        <w:r>
          <w:t>]</w:t>
        </w:r>
        <w:r w:rsidRPr="00E92715">
          <w:t>,</w:t>
        </w:r>
        <w:r>
          <w:t xml:space="preserve"> the RTC functions and 5GMS functions may share or may make use of many common functionalities for both media session handling and media delivery. While a full integration of 5GMS and RTC is not addressed in the present document, a generalized 5G media architecture that integrates 5GMS and RTC can be represented as shown in figure 4.1.2.1-1.</w:t>
        </w:r>
      </w:ins>
    </w:p>
    <w:p w14:paraId="660ED94D" w14:textId="77777777" w:rsidR="00CA15DE" w:rsidRDefault="00CA15DE" w:rsidP="00CA15DE">
      <w:pPr>
        <w:spacing w:after="240"/>
        <w:jc w:val="center"/>
        <w:rPr>
          <w:ins w:id="137" w:author="Thomas Stockhammer" w:date="2023-11-07T23:42:00Z"/>
        </w:rPr>
      </w:pPr>
      <w:ins w:id="138" w:author="Thomas Stockhammer" w:date="2023-11-07T23:42:00Z">
        <w:r w:rsidRPr="00CA7246">
          <w:object w:dxaOrig="23440" w:dyaOrig="9981" w14:anchorId="3B788453">
            <v:shape id="_x0000_i1028" type="#_x0000_t75" style="width:479.25pt;height:203.65pt" o:ole="">
              <v:imagedata r:id="rId13" o:title=""/>
            </v:shape>
            <o:OLEObject Type="Embed" ProgID="Visio.Drawing.15" ShapeID="_x0000_i1028" DrawAspect="Content" ObjectID="_1760906259" r:id="rId14"/>
          </w:object>
        </w:r>
      </w:ins>
    </w:p>
    <w:p w14:paraId="62B34912" w14:textId="77777777" w:rsidR="00CA15DE" w:rsidRDefault="00CA15DE" w:rsidP="00CA15DE">
      <w:pPr>
        <w:pStyle w:val="TF"/>
        <w:rPr>
          <w:ins w:id="139" w:author="Thomas Stockhammer" w:date="2023-11-07T23:42:00Z"/>
        </w:rPr>
      </w:pPr>
      <w:ins w:id="140" w:author="Thomas Stockhammer" w:date="2023-11-07T23:42:00Z">
        <w:r w:rsidRPr="0086635A">
          <w:t xml:space="preserve">Figure </w:t>
        </w:r>
        <w:r>
          <w:t>4.1.2.1-1:</w:t>
        </w:r>
        <w:r w:rsidRPr="0086635A">
          <w:t xml:space="preserve"> </w:t>
        </w:r>
        <w:r>
          <w:t>Generalized m</w:t>
        </w:r>
        <w:r w:rsidRPr="00CA7246">
          <w:t xml:space="preserve">edia </w:t>
        </w:r>
        <w:r>
          <w:t>support</w:t>
        </w:r>
        <w:r w:rsidRPr="00CA7246">
          <w:t xml:space="preserve"> within the 5G System</w:t>
        </w:r>
      </w:ins>
    </w:p>
    <w:p w14:paraId="1307192C" w14:textId="77777777" w:rsidR="00CA15DE" w:rsidRDefault="00CA15DE" w:rsidP="00CA15DE">
      <w:pPr>
        <w:keepNext/>
        <w:rPr>
          <w:ins w:id="141" w:author="Thomas Stockhammer" w:date="2023-11-07T23:42:00Z"/>
          <w:rFonts w:eastAsia="Malgun Gothic"/>
          <w:lang w:eastAsia="ko-KR"/>
        </w:rPr>
      </w:pPr>
      <w:ins w:id="142" w:author="Thomas Stockhammer" w:date="2023-11-07T23:42:00Z">
        <w:r>
          <w:rPr>
            <w:rFonts w:eastAsia="Malgun Gothic"/>
            <w:lang w:eastAsia="ko-KR"/>
          </w:rPr>
          <w:t>In this representation:</w:t>
        </w:r>
      </w:ins>
    </w:p>
    <w:p w14:paraId="125D7A77" w14:textId="77777777" w:rsidR="00CA15DE" w:rsidRDefault="00CA15DE" w:rsidP="00CA15DE">
      <w:pPr>
        <w:pStyle w:val="B1"/>
        <w:keepNext/>
        <w:rPr>
          <w:ins w:id="143" w:author="Thomas Stockhammer" w:date="2023-11-07T23:42:00Z"/>
          <w:lang w:eastAsia="ko-KR"/>
        </w:rPr>
      </w:pPr>
      <w:ins w:id="144" w:author="Thomas Stockhammer" w:date="2023-11-07T23:42:00Z">
        <w:r>
          <w:rPr>
            <w:lang w:eastAsia="ko-KR"/>
          </w:rPr>
          <w:t>-</w:t>
        </w:r>
        <w:r>
          <w:rPr>
            <w:lang w:eastAsia="ko-KR"/>
          </w:rPr>
          <w:tab/>
          <w:t xml:space="preserve">The 5GMS AF is one possible realisation of the general </w:t>
        </w:r>
        <w:r w:rsidRPr="00641197">
          <w:rPr>
            <w:lang w:eastAsia="ko-KR"/>
          </w:rPr>
          <w:t>Media</w:t>
        </w:r>
        <w:r>
          <w:rPr>
            <w:lang w:eastAsia="ko-KR"/>
          </w:rPr>
          <w:t> </w:t>
        </w:r>
        <w:r w:rsidRPr="00641197">
          <w:rPr>
            <w:lang w:eastAsia="ko-KR"/>
          </w:rPr>
          <w:t>AF</w:t>
        </w:r>
        <w:r>
          <w:rPr>
            <w:lang w:eastAsia="ko-KR"/>
          </w:rPr>
          <w:t>.</w:t>
        </w:r>
      </w:ins>
    </w:p>
    <w:p w14:paraId="272FD3AA" w14:textId="77777777" w:rsidR="00CA15DE" w:rsidRDefault="00CA15DE" w:rsidP="00CA15DE">
      <w:pPr>
        <w:pStyle w:val="B1"/>
        <w:keepNext/>
        <w:rPr>
          <w:ins w:id="145" w:author="Thomas Stockhammer" w:date="2023-11-07T23:42:00Z"/>
          <w:lang w:eastAsia="ko-KR"/>
        </w:rPr>
      </w:pPr>
      <w:ins w:id="146" w:author="Thomas Stockhammer" w:date="2023-11-07T23:42:00Z">
        <w:r>
          <w:rPr>
            <w:lang w:eastAsia="ko-KR"/>
          </w:rPr>
          <w:t>-</w:t>
        </w:r>
        <w:r>
          <w:rPr>
            <w:lang w:eastAsia="ko-KR"/>
          </w:rPr>
          <w:tab/>
          <w:t>the 5GMS AS is one possible realisation of the general Media AS.</w:t>
        </w:r>
      </w:ins>
    </w:p>
    <w:p w14:paraId="70D7EF94" w14:textId="77777777" w:rsidR="00CA15DE" w:rsidRDefault="00CA15DE" w:rsidP="00CA15DE">
      <w:pPr>
        <w:pStyle w:val="B1"/>
        <w:rPr>
          <w:ins w:id="147" w:author="Thomas Stockhammer" w:date="2023-11-07T23:42:00Z"/>
          <w:lang w:eastAsia="ko-KR"/>
        </w:rPr>
      </w:pPr>
      <w:ins w:id="148" w:author="Thomas Stockhammer" w:date="2023-11-07T23:42:00Z">
        <w:r>
          <w:rPr>
            <w:lang w:eastAsia="ko-KR"/>
          </w:rPr>
          <w:t>-</w:t>
        </w:r>
        <w:r>
          <w:rPr>
            <w:lang w:eastAsia="ko-KR"/>
          </w:rPr>
          <w:tab/>
          <w:t>The 5GMS Client is part of the general Media Client.</w:t>
        </w:r>
      </w:ins>
    </w:p>
    <w:p w14:paraId="270F0444" w14:textId="77777777" w:rsidR="00CA15DE" w:rsidRDefault="00CA15DE" w:rsidP="00CA15DE">
      <w:pPr>
        <w:pStyle w:val="Heading2"/>
        <w:rPr>
          <w:ins w:id="149" w:author="Thomas Stockhammer" w:date="2023-11-07T23:42:00Z"/>
        </w:rPr>
      </w:pPr>
      <w:ins w:id="150" w:author="Thomas Stockhammer" w:date="2023-11-07T23:42:00Z">
        <w:r>
          <w:lastRenderedPageBreak/>
          <w:t>2.2</w:t>
        </w:r>
        <w:r>
          <w:tab/>
          <w:t>Reference architecture for Media Delivery</w:t>
        </w:r>
      </w:ins>
    </w:p>
    <w:p w14:paraId="06237627" w14:textId="77777777" w:rsidR="00CA15DE" w:rsidRPr="006E1D97" w:rsidRDefault="00CA15DE" w:rsidP="00CA15DE">
      <w:pPr>
        <w:keepNext/>
        <w:rPr>
          <w:ins w:id="151" w:author="Thomas Stockhammer" w:date="2023-11-07T23:42:00Z"/>
          <w:rFonts w:eastAsia="Malgun Gothic"/>
          <w:lang w:eastAsia="ko-KR"/>
        </w:rPr>
      </w:pPr>
      <w:ins w:id="152" w:author="Thomas Stockhammer" w:date="2023-11-07T23:42:00Z">
        <w:r>
          <w:rPr>
            <w:rFonts w:eastAsia="Malgun Gothic"/>
            <w:lang w:eastAsia="ko-KR"/>
          </w:rPr>
          <w:t>A functional description with additional details as well as reference points is provided below, as illustrated in figure 4.1.2.2-2.</w:t>
        </w:r>
      </w:ins>
    </w:p>
    <w:commentRangeStart w:id="153"/>
    <w:commentRangeStart w:id="154"/>
    <w:commentRangeStart w:id="155"/>
    <w:commentRangeStart w:id="156"/>
    <w:commentRangeStart w:id="157"/>
    <w:p w14:paraId="19787AA8" w14:textId="77777777" w:rsidR="00CA15DE" w:rsidRPr="00CA7246" w:rsidRDefault="00CA15DE" w:rsidP="00CA15DE">
      <w:pPr>
        <w:pStyle w:val="TH"/>
        <w:spacing w:after="240"/>
        <w:rPr>
          <w:ins w:id="158" w:author="Thomas Stockhammer" w:date="2023-11-07T23:42:00Z"/>
        </w:rPr>
      </w:pPr>
      <w:ins w:id="159" w:author="Thomas Stockhammer" w:date="2023-11-07T23:42:00Z">
        <w:r w:rsidRPr="00CA7246">
          <w:object w:dxaOrig="22170" w:dyaOrig="12241" w14:anchorId="19794AE2">
            <v:shape id="_x0000_i1029" type="#_x0000_t75" style="width:483.25pt;height:280.5pt" o:ole="">
              <v:imagedata r:id="rId15" o:title="" croptop="2285f" cropbottom="-672f" cropleft="828f" cropright="897f"/>
            </v:shape>
            <o:OLEObject Type="Embed" ProgID="Visio.Drawing.15" ShapeID="_x0000_i1029" DrawAspect="Content" ObjectID="_1760906260" r:id="rId16"/>
          </w:object>
        </w:r>
        <w:commentRangeEnd w:id="153"/>
        <w:r>
          <w:rPr>
            <w:rStyle w:val="CommentReference"/>
            <w:rFonts w:ascii="Times New Roman" w:hAnsi="Times New Roman"/>
            <w:b w:val="0"/>
          </w:rPr>
          <w:commentReference w:id="153"/>
        </w:r>
        <w:commentRangeEnd w:id="154"/>
        <w:r>
          <w:rPr>
            <w:rStyle w:val="CommentReference"/>
            <w:rFonts w:ascii="Times New Roman" w:hAnsi="Times New Roman"/>
            <w:b w:val="0"/>
          </w:rPr>
          <w:commentReference w:id="154"/>
        </w:r>
        <w:commentRangeEnd w:id="155"/>
        <w:r>
          <w:rPr>
            <w:rStyle w:val="CommentReference"/>
            <w:rFonts w:ascii="Times New Roman" w:hAnsi="Times New Roman"/>
            <w:b w:val="0"/>
          </w:rPr>
          <w:commentReference w:id="155"/>
        </w:r>
        <w:commentRangeEnd w:id="156"/>
        <w:r>
          <w:rPr>
            <w:rStyle w:val="CommentReference"/>
            <w:rFonts w:eastAsia="SimSun" w:cs="Calibri"/>
            <w:b w:val="0"/>
            <w:lang w:eastAsia="ja-JP"/>
          </w:rPr>
          <w:commentReference w:id="156"/>
        </w:r>
        <w:commentRangeEnd w:id="157"/>
        <w:r>
          <w:rPr>
            <w:rStyle w:val="CommentReference"/>
            <w:rFonts w:eastAsia="SimSun" w:cs="Calibri"/>
            <w:b w:val="0"/>
            <w:lang w:eastAsia="ja-JP"/>
          </w:rPr>
          <w:commentReference w:id="157"/>
        </w:r>
      </w:ins>
    </w:p>
    <w:p w14:paraId="3E063342" w14:textId="77777777" w:rsidR="00CA15DE" w:rsidRPr="004D5E1A" w:rsidRDefault="00CA15DE" w:rsidP="00CA15DE">
      <w:pPr>
        <w:pStyle w:val="NF"/>
        <w:rPr>
          <w:ins w:id="160" w:author="Thomas Stockhammer" w:date="2023-11-07T23:42:00Z"/>
        </w:rPr>
      </w:pPr>
      <w:ins w:id="161" w:author="Thomas Stockhammer" w:date="2023-11-07T23:42:00Z">
        <w:r>
          <w:t>NOTE 1:</w:t>
        </w:r>
        <w:r>
          <w:tab/>
        </w:r>
        <w:commentRangeStart w:id="162"/>
        <w:r>
          <w:t xml:space="preserve">Exposed APIs are named in </w:t>
        </w:r>
        <w:r w:rsidRPr="00112A21">
          <w:rPr>
            <w:i/>
            <w:iCs/>
          </w:rPr>
          <w:t>italics</w:t>
        </w:r>
        <w:r>
          <w:t>.</w:t>
        </w:r>
        <w:commentRangeEnd w:id="162"/>
        <w:r>
          <w:rPr>
            <w:rStyle w:val="CommentReference"/>
            <w:rFonts w:eastAsia="SimSun" w:cs="Calibri"/>
            <w:lang w:eastAsia="ja-JP"/>
          </w:rPr>
          <w:commentReference w:id="162"/>
        </w:r>
      </w:ins>
    </w:p>
    <w:p w14:paraId="0EE9359C" w14:textId="77777777" w:rsidR="00CA15DE" w:rsidRDefault="00CA15DE" w:rsidP="00CA15DE">
      <w:pPr>
        <w:pStyle w:val="NF"/>
        <w:rPr>
          <w:ins w:id="163" w:author="Thomas Stockhammer" w:date="2023-11-07T23:42:00Z"/>
        </w:rPr>
      </w:pPr>
      <w:ins w:id="164" w:author="Thomas Stockhammer" w:date="2023-11-07T23:42:00Z">
        <w:r>
          <w:t>NOTE 2:</w:t>
        </w:r>
        <w:r>
          <w:tab/>
        </w:r>
        <w:commentRangeStart w:id="165"/>
        <w:r>
          <w:t>If the Media Client is deployed as a monolithic functional block, it may choose not to expose interfaces externally at reference point M11.</w:t>
        </w:r>
        <w:commentRangeEnd w:id="165"/>
        <w:r>
          <w:rPr>
            <w:rStyle w:val="CommentReference"/>
            <w:rFonts w:eastAsia="SimSun" w:cs="Calibri"/>
            <w:lang w:eastAsia="ja-JP"/>
          </w:rPr>
          <w:commentReference w:id="165"/>
        </w:r>
      </w:ins>
    </w:p>
    <w:p w14:paraId="23BA51DA" w14:textId="77777777" w:rsidR="00CA15DE" w:rsidRDefault="00CA15DE" w:rsidP="00CA15DE">
      <w:pPr>
        <w:pStyle w:val="TF"/>
        <w:rPr>
          <w:ins w:id="166" w:author="Thomas Stockhammer" w:date="2023-11-07T23:42:00Z"/>
        </w:rPr>
      </w:pPr>
      <w:ins w:id="167" w:author="Thomas Stockhammer" w:date="2023-11-07T23:42:00Z">
        <w:r w:rsidRPr="006B66D4">
          <w:t>Fig</w:t>
        </w:r>
        <w:r>
          <w:t>ure 4.1.2.2-2:</w:t>
        </w:r>
        <w:r w:rsidRPr="006B66D4">
          <w:t xml:space="preserve"> </w:t>
        </w:r>
        <w:r>
          <w:t xml:space="preserve">Generalized 5G </w:t>
        </w:r>
        <w:r w:rsidRPr="00CA7246">
          <w:t xml:space="preserve">Media </w:t>
        </w:r>
        <w:r>
          <w:t>Delivery architecture</w:t>
        </w:r>
      </w:ins>
    </w:p>
    <w:p w14:paraId="3DE2EA2B" w14:textId="77777777" w:rsidR="00CA15DE" w:rsidRDefault="00CA15DE" w:rsidP="00CA15DE">
      <w:pPr>
        <w:pStyle w:val="Heading2"/>
        <w:rPr>
          <w:ins w:id="168" w:author="Thomas Stockhammer" w:date="2023-11-07T23:42:00Z"/>
        </w:rPr>
      </w:pPr>
      <w:ins w:id="169" w:author="Thomas Stockhammer" w:date="2023-11-07T23:42:00Z">
        <w:r>
          <w:t>2.3</w:t>
        </w:r>
        <w:r>
          <w:tab/>
          <w:t>Network Functions and UE entities</w:t>
        </w:r>
      </w:ins>
    </w:p>
    <w:p w14:paraId="453E4285" w14:textId="77777777" w:rsidR="00CA15DE" w:rsidRDefault="00CA15DE" w:rsidP="00CA15DE">
      <w:pPr>
        <w:pStyle w:val="B1"/>
        <w:keepNext/>
        <w:spacing w:after="240"/>
        <w:ind w:left="0" w:firstLine="0"/>
        <w:rPr>
          <w:ins w:id="170" w:author="Thomas Stockhammer" w:date="2023-11-07T23:42:00Z"/>
          <w:lang w:eastAsia="ko-KR"/>
        </w:rPr>
      </w:pPr>
      <w:ins w:id="171" w:author="Thomas Stockhammer" w:date="2023-11-07T23:42:00Z">
        <w:r>
          <w:rPr>
            <w:lang w:eastAsia="ko-KR"/>
          </w:rPr>
          <w:t>Functional definitions may be generalized as follows:</w:t>
        </w:r>
      </w:ins>
    </w:p>
    <w:p w14:paraId="008ACC6D" w14:textId="77777777" w:rsidR="00CA15DE" w:rsidRPr="00CA7246" w:rsidRDefault="00CA15DE" w:rsidP="00CA15DE">
      <w:pPr>
        <w:pStyle w:val="B1"/>
        <w:spacing w:after="240"/>
        <w:rPr>
          <w:ins w:id="172" w:author="Thomas Stockhammer" w:date="2023-11-07T23:42:00Z"/>
        </w:rPr>
      </w:pPr>
      <w:ins w:id="173" w:author="Thomas Stockhammer" w:date="2023-11-07T23:42:00Z">
        <w:r w:rsidRPr="00CA7246">
          <w:t>-</w:t>
        </w:r>
        <w:r w:rsidRPr="00CA7246">
          <w:tab/>
        </w:r>
        <w:r>
          <w:rPr>
            <w:b/>
            <w:bCs/>
          </w:rPr>
          <w:t>Media </w:t>
        </w:r>
        <w:r w:rsidRPr="00CA7246">
          <w:rPr>
            <w:b/>
            <w:bCs/>
          </w:rPr>
          <w:t>AF:</w:t>
        </w:r>
        <w:r w:rsidRPr="00CA7246">
          <w:t xml:space="preserve"> An Application Function similar to that defined in clause</w:t>
        </w:r>
        <w:r>
          <w:t> </w:t>
        </w:r>
        <w:r w:rsidRPr="00CA7246">
          <w:t>6.2.10</w:t>
        </w:r>
        <w:r>
          <w:t xml:space="preserve"> of </w:t>
        </w:r>
        <w:r w:rsidRPr="00CA7246">
          <w:t>TS 23.501</w:t>
        </w:r>
        <w:r>
          <w:t> [11]</w:t>
        </w:r>
        <w:r w:rsidRPr="00CA7246">
          <w:t xml:space="preserve"> dedicated to </w:t>
        </w:r>
        <w:r>
          <w:t>M</w:t>
        </w:r>
        <w:r w:rsidRPr="00CA7246">
          <w:t>edia</w:t>
        </w:r>
        <w:r>
          <w:t xml:space="preserve"> Delivery</w:t>
        </w:r>
        <w:r w:rsidRPr="00CA7246">
          <w:t>.</w:t>
        </w:r>
      </w:ins>
    </w:p>
    <w:p w14:paraId="67D1187C" w14:textId="77777777" w:rsidR="00CA15DE" w:rsidRPr="00CA7246" w:rsidRDefault="00CA15DE" w:rsidP="00CA15DE">
      <w:pPr>
        <w:pStyle w:val="B1"/>
        <w:spacing w:after="240"/>
        <w:rPr>
          <w:ins w:id="174" w:author="Thomas Stockhammer" w:date="2023-11-07T23:42:00Z"/>
        </w:rPr>
      </w:pPr>
      <w:ins w:id="175" w:author="Thomas Stockhammer" w:date="2023-11-07T23:42:00Z">
        <w:r w:rsidRPr="00CA7246">
          <w:t>-</w:t>
        </w:r>
        <w:r w:rsidRPr="00CA7246">
          <w:tab/>
        </w:r>
        <w:r>
          <w:rPr>
            <w:b/>
            <w:bCs/>
          </w:rPr>
          <w:t>Media </w:t>
        </w:r>
        <w:r w:rsidRPr="00CA7246">
          <w:rPr>
            <w:b/>
            <w:bCs/>
          </w:rPr>
          <w:t>AS:</w:t>
        </w:r>
        <w:r w:rsidRPr="00CA7246">
          <w:t xml:space="preserve"> An Application Server dedicated to </w:t>
        </w:r>
        <w:r>
          <w:t>M</w:t>
        </w:r>
        <w:r w:rsidRPr="00CA7246">
          <w:t xml:space="preserve">edia </w:t>
        </w:r>
        <w:r>
          <w:t>Delivery</w:t>
        </w:r>
        <w:r w:rsidRPr="00CA7246">
          <w:t>.</w:t>
        </w:r>
      </w:ins>
    </w:p>
    <w:p w14:paraId="5BA5314D" w14:textId="77777777" w:rsidR="00CA15DE" w:rsidRDefault="00CA15DE" w:rsidP="00CA15DE">
      <w:pPr>
        <w:pStyle w:val="B1"/>
        <w:spacing w:after="240"/>
        <w:rPr>
          <w:ins w:id="176" w:author="Thomas Stockhammer" w:date="2023-11-07T23:42:00Z"/>
        </w:rPr>
      </w:pPr>
      <w:ins w:id="177" w:author="Thomas Stockhammer" w:date="2023-11-07T23:42:00Z">
        <w:r w:rsidRPr="00CA7246">
          <w:t>-</w:t>
        </w:r>
        <w:r w:rsidRPr="00CA7246">
          <w:tab/>
        </w:r>
        <w:r>
          <w:rPr>
            <w:b/>
            <w:bCs/>
          </w:rPr>
          <w:t>Media</w:t>
        </w:r>
        <w:r w:rsidRPr="00CA7246">
          <w:rPr>
            <w:b/>
            <w:bCs/>
          </w:rPr>
          <w:t xml:space="preserve"> Client:</w:t>
        </w:r>
        <w:r w:rsidRPr="00CA7246">
          <w:t xml:space="preserve"> A UE internal function dedicated to </w:t>
        </w:r>
        <w:r>
          <w:t>M</w:t>
        </w:r>
        <w:r w:rsidRPr="00CA7246">
          <w:t xml:space="preserve">edia </w:t>
        </w:r>
        <w:r>
          <w:t>Delivery comprising:</w:t>
        </w:r>
      </w:ins>
    </w:p>
    <w:p w14:paraId="6B613D9F" w14:textId="77777777" w:rsidR="00CA15DE" w:rsidRDefault="00CA15DE" w:rsidP="00CA15DE">
      <w:pPr>
        <w:pStyle w:val="B2"/>
        <w:rPr>
          <w:ins w:id="178" w:author="Thomas Stockhammer" w:date="2023-11-07T23:42:00Z"/>
        </w:rPr>
      </w:pPr>
      <w:ins w:id="179" w:author="Thomas Stockhammer" w:date="2023-11-07T23:42:00Z">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A</w:t>
        </w:r>
        <w:r>
          <w:t>n</w:t>
        </w:r>
        <w:r w:rsidRPr="00193A14">
          <w:t xml:space="preserve"> </w:t>
        </w:r>
        <w:r>
          <w:t>entity</w:t>
        </w:r>
        <w:r w:rsidRPr="00193A14">
          <w:t xml:space="preserve"> on the UE that communicates with the </w:t>
        </w:r>
        <w:r>
          <w:t>Media </w:t>
        </w:r>
        <w:r w:rsidRPr="00193A14">
          <w:t>AF in order to establish, control and support the delivery of a media session</w:t>
        </w:r>
        <w:r w:rsidRPr="00CA7246">
          <w:t>.</w:t>
        </w:r>
      </w:ins>
    </w:p>
    <w:p w14:paraId="0C85F720" w14:textId="77777777" w:rsidR="00CA15DE" w:rsidRPr="00CA7246" w:rsidRDefault="00CA15DE" w:rsidP="00CA15DE">
      <w:pPr>
        <w:pStyle w:val="B2"/>
        <w:rPr>
          <w:ins w:id="180" w:author="Thomas Stockhammer" w:date="2023-11-07T23:42:00Z"/>
        </w:rPr>
      </w:pPr>
      <w:ins w:id="181" w:author="Thomas Stockhammer" w:date="2023-11-07T23:42:00Z">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w:t>
        </w:r>
        <w:r w:rsidRPr="00E113D2">
          <w:t>A</w:t>
        </w:r>
        <w:r>
          <w:t>n</w:t>
        </w:r>
        <w:r w:rsidRPr="00E113D2">
          <w:t xml:space="preserve"> </w:t>
        </w:r>
        <w:r>
          <w:t>entity</w:t>
        </w:r>
        <w:r w:rsidRPr="00E113D2">
          <w:t xml:space="preserve"> on the UE that communicates with the </w:t>
        </w:r>
        <w:r>
          <w:t>Media </w:t>
        </w:r>
        <w:r w:rsidRPr="00E113D2">
          <w:t xml:space="preserve">AS in order to </w:t>
        </w:r>
        <w:r>
          <w:t>access</w:t>
        </w:r>
        <w:r w:rsidRPr="00E113D2">
          <w:t xml:space="preserve"> </w:t>
        </w:r>
        <w:r>
          <w:t xml:space="preserve">and deliver </w:t>
        </w:r>
        <w:r w:rsidRPr="00E113D2">
          <w:t>media content</w:t>
        </w:r>
        <w:r>
          <w:t>.</w:t>
        </w:r>
        <w:r w:rsidRPr="00E113D2">
          <w:t xml:space="preserve"> </w:t>
        </w:r>
        <w:r>
          <w:t>The media access function for example may be further sub-divided into content delivery protocols, codecs, media types and metadata representation.</w:t>
        </w:r>
      </w:ins>
    </w:p>
    <w:p w14:paraId="0A662B91" w14:textId="77777777" w:rsidR="00CA15DE" w:rsidRDefault="00CA15DE" w:rsidP="00CA15DE">
      <w:pPr>
        <w:pStyle w:val="B1"/>
        <w:rPr>
          <w:ins w:id="182" w:author="Thomas Stockhammer" w:date="2023-11-07T23:42:00Z"/>
        </w:rPr>
      </w:pPr>
      <w:ins w:id="183" w:author="Thomas Stockhammer" w:date="2023-11-07T23:42:00Z">
        <w:r>
          <w:lastRenderedPageBreak/>
          <w:t>-</w:t>
        </w:r>
        <w:r>
          <w:tab/>
        </w:r>
        <w:r w:rsidRPr="00F4623B">
          <w:rPr>
            <w:b/>
            <w:bCs/>
          </w:rPr>
          <w:t>Media-aware Application:</w:t>
        </w:r>
        <w:r>
          <w:t xml:space="preserve"> An application entity on the UE that makes use of 3GPP-defined APIs to invoke the Media Session Handler and/or the Media Access Function in order to support Media Delivery.</w:t>
        </w:r>
      </w:ins>
    </w:p>
    <w:p w14:paraId="0CA22236" w14:textId="77777777" w:rsidR="00CA15DE" w:rsidRDefault="00CA15DE" w:rsidP="00CA15DE">
      <w:pPr>
        <w:pStyle w:val="NO"/>
        <w:rPr>
          <w:ins w:id="184" w:author="Thomas Stockhammer" w:date="2023-11-07T23:42:00Z"/>
        </w:rPr>
      </w:pPr>
      <w:ins w:id="185" w:author="Thomas Stockhammer" w:date="2023-11-07T23:42:00Z">
        <w:r>
          <w:t>NOTE:</w:t>
        </w:r>
        <w:r>
          <w:tab/>
        </w:r>
        <w:commentRangeStart w:id="186"/>
        <w:r>
          <w:t>An application (e.g., a web browser application) that does not invoke either the Media Session Handler or the Media Access Function using 3GPP-defined APIs is not considered a Media-aware Application and is not mapped into the generalized Media Delivery reference architecture.</w:t>
        </w:r>
        <w:commentRangeEnd w:id="186"/>
        <w:r>
          <w:rPr>
            <w:rStyle w:val="CommentReference"/>
            <w:rFonts w:eastAsia="SimSun" w:cs="Calibri"/>
            <w:lang w:eastAsia="ja-JP"/>
          </w:rPr>
          <w:commentReference w:id="186"/>
        </w:r>
      </w:ins>
    </w:p>
    <w:p w14:paraId="43071E80" w14:textId="77777777" w:rsidR="00CA15DE" w:rsidRDefault="00CA15DE" w:rsidP="00CA15DE">
      <w:pPr>
        <w:pStyle w:val="TH"/>
        <w:rPr>
          <w:ins w:id="187" w:author="Thomas Stockhammer" w:date="2023-11-07T23:42:00Z"/>
          <w:rFonts w:eastAsia="Malgun Gothic"/>
          <w:lang w:eastAsia="ko-KR"/>
        </w:rPr>
      </w:pPr>
      <w:ins w:id="188" w:author="Thomas Stockhammer" w:date="2023-11-07T23:42:00Z">
        <w:r>
          <w:rPr>
            <w:lang w:eastAsia="ko-KR"/>
          </w:rPr>
          <w:t>Table 4.1.2.3-1 M</w:t>
        </w:r>
        <w:r w:rsidRPr="00867674">
          <w:rPr>
            <w:lang w:eastAsia="ko-KR"/>
          </w:rPr>
          <w:t xml:space="preserve">apping of </w:t>
        </w:r>
        <w:r>
          <w:rPr>
            <w:lang w:eastAsia="ko-KR"/>
          </w:rPr>
          <w:t>5GMS</w:t>
        </w:r>
        <w:r w:rsidRPr="00867674">
          <w:rPr>
            <w:lang w:eastAsia="ko-KR"/>
          </w:rPr>
          <w:t xml:space="preserve"> functions </w:t>
        </w:r>
        <w:r>
          <w:rPr>
            <w:lang w:eastAsia="ko-KR"/>
          </w:rPr>
          <w:t>to generalized Media Delivery architecture</w:t>
        </w:r>
      </w:ins>
    </w:p>
    <w:tbl>
      <w:tblPr>
        <w:tblStyle w:val="TableGrid"/>
        <w:tblW w:w="0" w:type="auto"/>
        <w:jc w:val="center"/>
        <w:tblLook w:val="04A0" w:firstRow="1" w:lastRow="0" w:firstColumn="1" w:lastColumn="0" w:noHBand="0" w:noVBand="1"/>
      </w:tblPr>
      <w:tblGrid>
        <w:gridCol w:w="279"/>
        <w:gridCol w:w="2693"/>
        <w:gridCol w:w="1843"/>
        <w:gridCol w:w="1984"/>
      </w:tblGrid>
      <w:tr w:rsidR="00CA15DE" w14:paraId="60CC4DE5" w14:textId="77777777" w:rsidTr="0071629D">
        <w:trPr>
          <w:jc w:val="center"/>
          <w:ins w:id="189" w:author="Thomas Stockhammer" w:date="2023-11-07T23:42:00Z"/>
        </w:trPr>
        <w:tc>
          <w:tcPr>
            <w:tcW w:w="2972" w:type="dxa"/>
            <w:gridSpan w:val="2"/>
            <w:shd w:val="clear" w:color="auto" w:fill="BFBFBF" w:themeFill="background1" w:themeFillShade="BF"/>
          </w:tcPr>
          <w:p w14:paraId="0329E6C6" w14:textId="77777777" w:rsidR="00CA15DE" w:rsidRPr="006E1D97" w:rsidRDefault="00CA15DE" w:rsidP="0071629D">
            <w:pPr>
              <w:pStyle w:val="TAH"/>
              <w:rPr>
                <w:ins w:id="190" w:author="Thomas Stockhammer" w:date="2023-11-07T23:42:00Z"/>
                <w:rFonts w:eastAsia="Malgun Gothic"/>
                <w:lang w:eastAsia="ko-KR"/>
              </w:rPr>
            </w:pPr>
            <w:ins w:id="191" w:author="Thomas Stockhammer" w:date="2023-11-07T23:42: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f</w:t>
              </w:r>
              <w:r w:rsidRPr="006E1D97">
                <w:rPr>
                  <w:rFonts w:eastAsia="Malgun Gothic"/>
                  <w:lang w:eastAsia="ko-KR"/>
                </w:rPr>
                <w:t>unction</w:t>
              </w:r>
            </w:ins>
          </w:p>
        </w:tc>
        <w:tc>
          <w:tcPr>
            <w:tcW w:w="1843" w:type="dxa"/>
            <w:shd w:val="clear" w:color="auto" w:fill="BFBFBF" w:themeFill="background1" w:themeFillShade="BF"/>
          </w:tcPr>
          <w:p w14:paraId="7986FE56" w14:textId="77777777" w:rsidR="00CA15DE" w:rsidRPr="006E1D97" w:rsidRDefault="00CA15DE" w:rsidP="0071629D">
            <w:pPr>
              <w:pStyle w:val="TAH"/>
              <w:rPr>
                <w:ins w:id="192" w:author="Thomas Stockhammer" w:date="2023-11-07T23:42:00Z"/>
                <w:rFonts w:eastAsia="Malgun Gothic"/>
                <w:lang w:eastAsia="ko-KR"/>
              </w:rPr>
            </w:pPr>
            <w:ins w:id="193" w:author="Thomas Stockhammer" w:date="2023-11-07T23:42:00Z">
              <w:r>
                <w:rPr>
                  <w:rFonts w:eastAsia="Malgun Gothic"/>
                  <w:lang w:eastAsia="ko-KR"/>
                </w:rPr>
                <w:t>5GMSd</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c>
          <w:tcPr>
            <w:tcW w:w="1984" w:type="dxa"/>
            <w:shd w:val="clear" w:color="auto" w:fill="BFBFBF" w:themeFill="background1" w:themeFillShade="BF"/>
          </w:tcPr>
          <w:p w14:paraId="4AD8233A" w14:textId="77777777" w:rsidR="00CA15DE" w:rsidRDefault="00CA15DE" w:rsidP="0071629D">
            <w:pPr>
              <w:pStyle w:val="TAH"/>
              <w:rPr>
                <w:ins w:id="194" w:author="Thomas Stockhammer" w:date="2023-11-07T23:42:00Z"/>
                <w:rFonts w:eastAsia="Malgun Gothic"/>
                <w:lang w:eastAsia="ko-KR"/>
              </w:rPr>
            </w:pPr>
            <w:ins w:id="195" w:author="Thomas Stockhammer" w:date="2023-11-07T23:42:00Z">
              <w:r>
                <w:rPr>
                  <w:rFonts w:eastAsia="Malgun Gothic"/>
                  <w:lang w:eastAsia="ko-KR"/>
                </w:rPr>
                <w:t>5GMSu</w:t>
              </w:r>
              <w:r w:rsidRPr="006E1D97">
                <w:rPr>
                  <w:rFonts w:eastAsia="Malgun Gothic"/>
                  <w:lang w:eastAsia="ko-KR"/>
                </w:rPr>
                <w:t xml:space="preserve"> </w:t>
              </w:r>
              <w:r>
                <w:rPr>
                  <w:rFonts w:eastAsia="Malgun Gothic"/>
                  <w:lang w:eastAsia="ko-KR"/>
                </w:rPr>
                <w:t>f</w:t>
              </w:r>
              <w:r w:rsidRPr="006E1D97">
                <w:rPr>
                  <w:rFonts w:eastAsia="Malgun Gothic"/>
                  <w:lang w:eastAsia="ko-KR"/>
                </w:rPr>
                <w:t>unction</w:t>
              </w:r>
            </w:ins>
          </w:p>
        </w:tc>
      </w:tr>
      <w:tr w:rsidR="00CA15DE" w14:paraId="03C177F7" w14:textId="77777777" w:rsidTr="0071629D">
        <w:trPr>
          <w:jc w:val="center"/>
          <w:ins w:id="196" w:author="Thomas Stockhammer" w:date="2023-11-07T23:42:00Z"/>
        </w:trPr>
        <w:tc>
          <w:tcPr>
            <w:tcW w:w="2972" w:type="dxa"/>
            <w:gridSpan w:val="2"/>
          </w:tcPr>
          <w:p w14:paraId="18D544A0" w14:textId="77777777" w:rsidR="00CA15DE" w:rsidRDefault="00CA15DE" w:rsidP="0071629D">
            <w:pPr>
              <w:pStyle w:val="TAL"/>
              <w:rPr>
                <w:ins w:id="197" w:author="Thomas Stockhammer" w:date="2023-11-07T23:42:00Z"/>
                <w:rFonts w:eastAsia="Malgun Gothic"/>
              </w:rPr>
            </w:pPr>
            <w:ins w:id="198" w:author="Thomas Stockhammer" w:date="2023-11-07T23:42:00Z">
              <w:r>
                <w:rPr>
                  <w:rFonts w:eastAsia="Malgun Gothic"/>
                </w:rPr>
                <w:t>Media AF</w:t>
              </w:r>
            </w:ins>
          </w:p>
        </w:tc>
        <w:tc>
          <w:tcPr>
            <w:tcW w:w="1843" w:type="dxa"/>
          </w:tcPr>
          <w:p w14:paraId="48B68052" w14:textId="77777777" w:rsidR="00CA15DE" w:rsidRDefault="00CA15DE" w:rsidP="0071629D">
            <w:pPr>
              <w:pStyle w:val="TAC"/>
              <w:rPr>
                <w:ins w:id="199" w:author="Thomas Stockhammer" w:date="2023-11-07T23:42:00Z"/>
                <w:rFonts w:eastAsia="Malgun Gothic"/>
              </w:rPr>
            </w:pPr>
            <w:ins w:id="200" w:author="Thomas Stockhammer" w:date="2023-11-07T23:42:00Z">
              <w:r>
                <w:rPr>
                  <w:rFonts w:eastAsia="Malgun Gothic"/>
                </w:rPr>
                <w:t>5GMSd AF</w:t>
              </w:r>
            </w:ins>
          </w:p>
        </w:tc>
        <w:tc>
          <w:tcPr>
            <w:tcW w:w="1984" w:type="dxa"/>
          </w:tcPr>
          <w:p w14:paraId="1C65AD99" w14:textId="77777777" w:rsidR="00CA15DE" w:rsidRDefault="00CA15DE" w:rsidP="0071629D">
            <w:pPr>
              <w:pStyle w:val="TAC"/>
              <w:rPr>
                <w:ins w:id="201" w:author="Thomas Stockhammer" w:date="2023-11-07T23:42:00Z"/>
                <w:rFonts w:eastAsia="Malgun Gothic"/>
              </w:rPr>
            </w:pPr>
            <w:ins w:id="202" w:author="Thomas Stockhammer" w:date="2023-11-07T23:42:00Z">
              <w:r>
                <w:rPr>
                  <w:rFonts w:eastAsia="Malgun Gothic"/>
                </w:rPr>
                <w:t>5GMSu AF</w:t>
              </w:r>
            </w:ins>
          </w:p>
        </w:tc>
      </w:tr>
      <w:tr w:rsidR="00CA15DE" w14:paraId="012D6F9E" w14:textId="77777777" w:rsidTr="0071629D">
        <w:trPr>
          <w:jc w:val="center"/>
          <w:ins w:id="203" w:author="Thomas Stockhammer" w:date="2023-11-07T23:42:00Z"/>
        </w:trPr>
        <w:tc>
          <w:tcPr>
            <w:tcW w:w="2972" w:type="dxa"/>
            <w:gridSpan w:val="2"/>
          </w:tcPr>
          <w:p w14:paraId="3023E6BE" w14:textId="77777777" w:rsidR="00CA15DE" w:rsidRDefault="00CA15DE" w:rsidP="0071629D">
            <w:pPr>
              <w:pStyle w:val="TAL"/>
              <w:rPr>
                <w:ins w:id="204" w:author="Thomas Stockhammer" w:date="2023-11-07T23:42:00Z"/>
                <w:rFonts w:eastAsia="Malgun Gothic"/>
              </w:rPr>
            </w:pPr>
            <w:ins w:id="205" w:author="Thomas Stockhammer" w:date="2023-11-07T23:42:00Z">
              <w:r>
                <w:rPr>
                  <w:rFonts w:eastAsia="Malgun Gothic"/>
                </w:rPr>
                <w:t>Media AS</w:t>
              </w:r>
            </w:ins>
          </w:p>
        </w:tc>
        <w:tc>
          <w:tcPr>
            <w:tcW w:w="1843" w:type="dxa"/>
          </w:tcPr>
          <w:p w14:paraId="6C57E0B6" w14:textId="77777777" w:rsidR="00CA15DE" w:rsidRDefault="00CA15DE" w:rsidP="0071629D">
            <w:pPr>
              <w:pStyle w:val="TAC"/>
              <w:rPr>
                <w:ins w:id="206" w:author="Thomas Stockhammer" w:date="2023-11-07T23:42:00Z"/>
                <w:rFonts w:eastAsia="Malgun Gothic"/>
              </w:rPr>
            </w:pPr>
            <w:ins w:id="207" w:author="Thomas Stockhammer" w:date="2023-11-07T23:42:00Z">
              <w:r>
                <w:rPr>
                  <w:rFonts w:eastAsia="Malgun Gothic"/>
                </w:rPr>
                <w:t>5GMSd AS</w:t>
              </w:r>
            </w:ins>
          </w:p>
        </w:tc>
        <w:tc>
          <w:tcPr>
            <w:tcW w:w="1984" w:type="dxa"/>
          </w:tcPr>
          <w:p w14:paraId="02549038" w14:textId="77777777" w:rsidR="00CA15DE" w:rsidRDefault="00CA15DE" w:rsidP="0071629D">
            <w:pPr>
              <w:pStyle w:val="TAC"/>
              <w:rPr>
                <w:ins w:id="208" w:author="Thomas Stockhammer" w:date="2023-11-07T23:42:00Z"/>
                <w:rFonts w:eastAsia="Malgun Gothic"/>
              </w:rPr>
            </w:pPr>
            <w:ins w:id="209" w:author="Thomas Stockhammer" w:date="2023-11-07T23:42:00Z">
              <w:r>
                <w:rPr>
                  <w:rFonts w:eastAsia="Malgun Gothic"/>
                </w:rPr>
                <w:t>5GMSu AS</w:t>
              </w:r>
            </w:ins>
          </w:p>
        </w:tc>
      </w:tr>
      <w:tr w:rsidR="00CA15DE" w14:paraId="55974D25" w14:textId="77777777" w:rsidTr="0071629D">
        <w:trPr>
          <w:jc w:val="center"/>
          <w:ins w:id="210" w:author="Thomas Stockhammer" w:date="2023-11-07T23:42:00Z"/>
        </w:trPr>
        <w:tc>
          <w:tcPr>
            <w:tcW w:w="2972" w:type="dxa"/>
            <w:gridSpan w:val="2"/>
          </w:tcPr>
          <w:p w14:paraId="471FA783" w14:textId="77777777" w:rsidR="00CA15DE" w:rsidRDefault="00CA15DE" w:rsidP="0071629D">
            <w:pPr>
              <w:pStyle w:val="TAL"/>
              <w:rPr>
                <w:ins w:id="211" w:author="Thomas Stockhammer" w:date="2023-11-07T23:42:00Z"/>
                <w:rFonts w:eastAsia="Malgun Gothic"/>
              </w:rPr>
            </w:pPr>
            <w:ins w:id="212" w:author="Thomas Stockhammer" w:date="2023-11-07T23:42:00Z">
              <w:r>
                <w:rPr>
                  <w:rFonts w:eastAsia="Malgun Gothic"/>
                </w:rPr>
                <w:t>Media Client</w:t>
              </w:r>
            </w:ins>
          </w:p>
        </w:tc>
        <w:tc>
          <w:tcPr>
            <w:tcW w:w="1843" w:type="dxa"/>
          </w:tcPr>
          <w:p w14:paraId="246A3662" w14:textId="77777777" w:rsidR="00CA15DE" w:rsidRDefault="00CA15DE" w:rsidP="0071629D">
            <w:pPr>
              <w:pStyle w:val="TAC"/>
              <w:rPr>
                <w:ins w:id="213" w:author="Thomas Stockhammer" w:date="2023-11-07T23:42:00Z"/>
                <w:rFonts w:eastAsia="Malgun Gothic"/>
              </w:rPr>
            </w:pPr>
            <w:ins w:id="214" w:author="Thomas Stockhammer" w:date="2023-11-07T23:42:00Z">
              <w:r>
                <w:rPr>
                  <w:rFonts w:eastAsia="Malgun Gothic"/>
                </w:rPr>
                <w:t>5GMSd Client</w:t>
              </w:r>
            </w:ins>
          </w:p>
        </w:tc>
        <w:tc>
          <w:tcPr>
            <w:tcW w:w="1984" w:type="dxa"/>
          </w:tcPr>
          <w:p w14:paraId="19B5269E" w14:textId="77777777" w:rsidR="00CA15DE" w:rsidRDefault="00CA15DE" w:rsidP="0071629D">
            <w:pPr>
              <w:pStyle w:val="TAC"/>
              <w:rPr>
                <w:ins w:id="215" w:author="Thomas Stockhammer" w:date="2023-11-07T23:42:00Z"/>
                <w:rFonts w:eastAsia="Malgun Gothic"/>
              </w:rPr>
            </w:pPr>
            <w:ins w:id="216" w:author="Thomas Stockhammer" w:date="2023-11-07T23:42:00Z">
              <w:r>
                <w:rPr>
                  <w:rFonts w:eastAsia="Malgun Gothic"/>
                </w:rPr>
                <w:t>5GMSu Client</w:t>
              </w:r>
            </w:ins>
          </w:p>
        </w:tc>
      </w:tr>
      <w:tr w:rsidR="00CA15DE" w14:paraId="167194A6" w14:textId="77777777" w:rsidTr="0071629D">
        <w:trPr>
          <w:jc w:val="center"/>
          <w:ins w:id="217" w:author="Thomas Stockhammer" w:date="2023-11-07T23:42:00Z"/>
        </w:trPr>
        <w:tc>
          <w:tcPr>
            <w:tcW w:w="279" w:type="dxa"/>
          </w:tcPr>
          <w:p w14:paraId="287764CD" w14:textId="77777777" w:rsidR="00CA15DE" w:rsidRDefault="00CA15DE" w:rsidP="0071629D">
            <w:pPr>
              <w:pStyle w:val="TAL"/>
              <w:rPr>
                <w:ins w:id="218" w:author="Thomas Stockhammer" w:date="2023-11-07T23:42:00Z"/>
                <w:rFonts w:eastAsia="Malgun Gothic"/>
              </w:rPr>
            </w:pPr>
          </w:p>
        </w:tc>
        <w:tc>
          <w:tcPr>
            <w:tcW w:w="2693" w:type="dxa"/>
          </w:tcPr>
          <w:p w14:paraId="0762D695" w14:textId="77777777" w:rsidR="00CA15DE" w:rsidRDefault="00CA15DE" w:rsidP="0071629D">
            <w:pPr>
              <w:pStyle w:val="TAL"/>
              <w:rPr>
                <w:ins w:id="219" w:author="Thomas Stockhammer" w:date="2023-11-07T23:42:00Z"/>
                <w:rFonts w:eastAsia="Malgun Gothic"/>
              </w:rPr>
            </w:pPr>
            <w:ins w:id="220" w:author="Thomas Stockhammer" w:date="2023-11-07T23:42:00Z">
              <w:r>
                <w:rPr>
                  <w:rFonts w:eastAsia="Malgun Gothic"/>
                </w:rPr>
                <w:t>Media Session Handler</w:t>
              </w:r>
            </w:ins>
          </w:p>
        </w:tc>
        <w:tc>
          <w:tcPr>
            <w:tcW w:w="3827" w:type="dxa"/>
            <w:gridSpan w:val="2"/>
          </w:tcPr>
          <w:p w14:paraId="75CEB7E4" w14:textId="77777777" w:rsidR="00CA15DE" w:rsidRDefault="00CA15DE" w:rsidP="0071629D">
            <w:pPr>
              <w:pStyle w:val="TAC"/>
              <w:rPr>
                <w:ins w:id="221" w:author="Thomas Stockhammer" w:date="2023-11-07T23:42:00Z"/>
                <w:rFonts w:eastAsia="Malgun Gothic"/>
              </w:rPr>
            </w:pPr>
            <w:ins w:id="222" w:author="Thomas Stockhammer" w:date="2023-11-07T23:42:00Z">
              <w:r>
                <w:rPr>
                  <w:rFonts w:eastAsia="Malgun Gothic"/>
                </w:rPr>
                <w:t>Media Session Handler</w:t>
              </w:r>
            </w:ins>
          </w:p>
        </w:tc>
      </w:tr>
      <w:tr w:rsidR="00CA15DE" w14:paraId="337335E7" w14:textId="77777777" w:rsidTr="0071629D">
        <w:trPr>
          <w:jc w:val="center"/>
          <w:ins w:id="223" w:author="Thomas Stockhammer" w:date="2023-11-07T23:42:00Z"/>
        </w:trPr>
        <w:tc>
          <w:tcPr>
            <w:tcW w:w="279" w:type="dxa"/>
          </w:tcPr>
          <w:p w14:paraId="1E6070A9" w14:textId="77777777" w:rsidR="00CA15DE" w:rsidRDefault="00CA15DE" w:rsidP="0071629D">
            <w:pPr>
              <w:pStyle w:val="TAL"/>
              <w:rPr>
                <w:ins w:id="224" w:author="Thomas Stockhammer" w:date="2023-11-07T23:42:00Z"/>
                <w:rFonts w:eastAsia="Malgun Gothic"/>
              </w:rPr>
            </w:pPr>
          </w:p>
        </w:tc>
        <w:tc>
          <w:tcPr>
            <w:tcW w:w="2693" w:type="dxa"/>
          </w:tcPr>
          <w:p w14:paraId="74CEBA64" w14:textId="77777777" w:rsidR="00CA15DE" w:rsidRDefault="00CA15DE" w:rsidP="0071629D">
            <w:pPr>
              <w:pStyle w:val="TAL"/>
              <w:rPr>
                <w:ins w:id="225" w:author="Thomas Stockhammer" w:date="2023-11-07T23:42:00Z"/>
                <w:rFonts w:eastAsia="Malgun Gothic"/>
              </w:rPr>
            </w:pPr>
            <w:ins w:id="226" w:author="Thomas Stockhammer" w:date="2023-11-07T23:42:00Z">
              <w:r>
                <w:rPr>
                  <w:rFonts w:eastAsia="Malgun Gothic"/>
                </w:rPr>
                <w:t>Media Access Function</w:t>
              </w:r>
            </w:ins>
          </w:p>
        </w:tc>
        <w:tc>
          <w:tcPr>
            <w:tcW w:w="3827" w:type="dxa"/>
            <w:gridSpan w:val="2"/>
          </w:tcPr>
          <w:p w14:paraId="39D1749B" w14:textId="77777777" w:rsidR="00CA15DE" w:rsidRDefault="00CA15DE" w:rsidP="0071629D">
            <w:pPr>
              <w:pStyle w:val="TAC"/>
              <w:rPr>
                <w:ins w:id="227" w:author="Thomas Stockhammer" w:date="2023-11-07T23:42:00Z"/>
                <w:rFonts w:eastAsia="Malgun Gothic"/>
              </w:rPr>
            </w:pPr>
            <w:ins w:id="228" w:author="Thomas Stockhammer" w:date="2023-11-07T23:42:00Z">
              <w:r>
                <w:rPr>
                  <w:rFonts w:eastAsia="Malgun Gothic"/>
                </w:rPr>
                <w:t>Media Player</w:t>
              </w:r>
            </w:ins>
          </w:p>
        </w:tc>
      </w:tr>
      <w:tr w:rsidR="00CA15DE" w14:paraId="07AB9E43" w14:textId="77777777" w:rsidTr="0071629D">
        <w:trPr>
          <w:jc w:val="center"/>
          <w:ins w:id="229" w:author="Thomas Stockhammer" w:date="2023-11-07T23:42:00Z"/>
        </w:trPr>
        <w:tc>
          <w:tcPr>
            <w:tcW w:w="2972" w:type="dxa"/>
            <w:gridSpan w:val="2"/>
          </w:tcPr>
          <w:p w14:paraId="65E79F5B" w14:textId="77777777" w:rsidR="00CA15DE" w:rsidRDefault="00CA15DE" w:rsidP="0071629D">
            <w:pPr>
              <w:pStyle w:val="TAL"/>
              <w:rPr>
                <w:ins w:id="230" w:author="Thomas Stockhammer" w:date="2023-11-07T23:42:00Z"/>
                <w:rFonts w:eastAsia="Malgun Gothic"/>
              </w:rPr>
            </w:pPr>
            <w:ins w:id="231" w:author="Thomas Stockhammer" w:date="2023-11-07T23:42:00Z">
              <w:r>
                <w:rPr>
                  <w:rFonts w:eastAsia="Malgun Gothic"/>
                </w:rPr>
                <w:t>5GMS Application Provider</w:t>
              </w:r>
            </w:ins>
          </w:p>
        </w:tc>
        <w:tc>
          <w:tcPr>
            <w:tcW w:w="3827" w:type="dxa"/>
            <w:gridSpan w:val="2"/>
          </w:tcPr>
          <w:p w14:paraId="01D947FE" w14:textId="77777777" w:rsidR="00CA15DE" w:rsidRDefault="00CA15DE" w:rsidP="0071629D">
            <w:pPr>
              <w:pStyle w:val="TAC"/>
              <w:rPr>
                <w:ins w:id="232" w:author="Thomas Stockhammer" w:date="2023-11-07T23:42:00Z"/>
                <w:rFonts w:eastAsia="Malgun Gothic"/>
              </w:rPr>
            </w:pPr>
            <w:ins w:id="233" w:author="Thomas Stockhammer" w:date="2023-11-07T23:42:00Z">
              <w:r>
                <w:rPr>
                  <w:rFonts w:eastAsia="Malgun Gothic"/>
                </w:rPr>
                <w:t>Media Application Provider</w:t>
              </w:r>
            </w:ins>
          </w:p>
        </w:tc>
      </w:tr>
      <w:tr w:rsidR="00CA15DE" w14:paraId="5A73FB9B" w14:textId="77777777" w:rsidTr="0071629D">
        <w:trPr>
          <w:jc w:val="center"/>
          <w:ins w:id="234" w:author="Thomas Stockhammer" w:date="2023-11-07T23:42:00Z"/>
        </w:trPr>
        <w:tc>
          <w:tcPr>
            <w:tcW w:w="2972" w:type="dxa"/>
            <w:gridSpan w:val="2"/>
          </w:tcPr>
          <w:p w14:paraId="5DE332A7" w14:textId="77777777" w:rsidR="00CA15DE" w:rsidRDefault="00CA15DE" w:rsidP="0071629D">
            <w:pPr>
              <w:pStyle w:val="TAL"/>
              <w:rPr>
                <w:ins w:id="235" w:author="Thomas Stockhammer" w:date="2023-11-07T23:42:00Z"/>
                <w:rFonts w:eastAsia="Malgun Gothic"/>
              </w:rPr>
            </w:pPr>
            <w:ins w:id="236" w:author="Thomas Stockhammer" w:date="2023-11-07T23:42:00Z">
              <w:r>
                <w:rPr>
                  <w:rFonts w:eastAsia="Malgun Gothic"/>
                </w:rPr>
                <w:t>5GMS-Aware Application</w:t>
              </w:r>
            </w:ins>
          </w:p>
        </w:tc>
        <w:tc>
          <w:tcPr>
            <w:tcW w:w="3827" w:type="dxa"/>
            <w:gridSpan w:val="2"/>
          </w:tcPr>
          <w:p w14:paraId="701B17FB" w14:textId="77777777" w:rsidR="00CA15DE" w:rsidRDefault="00CA15DE" w:rsidP="0071629D">
            <w:pPr>
              <w:pStyle w:val="TAC"/>
              <w:rPr>
                <w:ins w:id="237" w:author="Thomas Stockhammer" w:date="2023-11-07T23:42:00Z"/>
                <w:rFonts w:eastAsia="Malgun Gothic"/>
              </w:rPr>
            </w:pPr>
            <w:ins w:id="238" w:author="Thomas Stockhammer" w:date="2023-11-07T23:42:00Z">
              <w:r>
                <w:rPr>
                  <w:rFonts w:eastAsia="Malgun Gothic"/>
                </w:rPr>
                <w:t>Media-aware Application</w:t>
              </w:r>
            </w:ins>
          </w:p>
        </w:tc>
      </w:tr>
    </w:tbl>
    <w:p w14:paraId="2E885A3A" w14:textId="77777777" w:rsidR="00CA15DE" w:rsidRDefault="00CA15DE" w:rsidP="00CA15DE">
      <w:pPr>
        <w:rPr>
          <w:ins w:id="239" w:author="Thomas Stockhammer" w:date="2023-11-07T23:42:00Z"/>
        </w:rPr>
      </w:pPr>
    </w:p>
    <w:p w14:paraId="3FFA32A5" w14:textId="77777777" w:rsidR="00CA15DE" w:rsidRDefault="00CA15DE" w:rsidP="00CA15DE">
      <w:pPr>
        <w:pStyle w:val="Heading2"/>
        <w:rPr>
          <w:ins w:id="240" w:author="Thomas Stockhammer" w:date="2023-11-07T23:42:00Z"/>
        </w:rPr>
      </w:pPr>
      <w:ins w:id="241" w:author="Thomas Stockhammer" w:date="2023-11-07T23:42:00Z">
        <w:r>
          <w:t>2.4</w:t>
        </w:r>
        <w:r>
          <w:tab/>
          <w:t>Reference points</w:t>
        </w:r>
      </w:ins>
    </w:p>
    <w:p w14:paraId="7C75BA08" w14:textId="77777777" w:rsidR="00CA15DE" w:rsidRDefault="00CA15DE" w:rsidP="00CA15DE">
      <w:pPr>
        <w:spacing w:after="240"/>
        <w:rPr>
          <w:ins w:id="242" w:author="Thomas Stockhammer" w:date="2023-11-07T23:42:00Z"/>
        </w:rPr>
      </w:pPr>
      <w:ins w:id="243" w:author="Thomas Stockhammer" w:date="2023-11-07T23:42:00Z">
        <w:r>
          <w:t>The following reference points are defined for Media Delivery:</w:t>
        </w:r>
      </w:ins>
    </w:p>
    <w:p w14:paraId="4B6EB9CB" w14:textId="77777777" w:rsidR="00CA15DE" w:rsidRDefault="00CA15DE" w:rsidP="00CA15DE">
      <w:pPr>
        <w:pStyle w:val="EX"/>
        <w:rPr>
          <w:ins w:id="244" w:author="Thomas Stockhammer" w:date="2023-11-07T23:42:00Z"/>
        </w:rPr>
      </w:pPr>
      <w:ins w:id="245" w:author="Thomas Stockhammer" w:date="2023-11-07T23:42:00Z">
        <w:r w:rsidRPr="005A5453">
          <w:rPr>
            <w:b/>
            <w:bCs/>
          </w:rPr>
          <w:t>M1</w:t>
        </w:r>
        <w:r w:rsidRPr="005A5453">
          <w:t>:</w:t>
        </w:r>
        <w:r>
          <w:tab/>
          <w:t>Reference point between the Media Application Provider and the Media AF for the provisioning of Media Delivery.</w:t>
        </w:r>
      </w:ins>
    </w:p>
    <w:p w14:paraId="71DA885F" w14:textId="77777777" w:rsidR="00CA15DE" w:rsidRDefault="00CA15DE" w:rsidP="00CA15DE">
      <w:pPr>
        <w:pStyle w:val="EX"/>
        <w:rPr>
          <w:ins w:id="246" w:author="Thomas Stockhammer" w:date="2023-11-07T23:42:00Z"/>
        </w:rPr>
      </w:pPr>
      <w:ins w:id="247" w:author="Thomas Stockhammer" w:date="2023-11-07T23:42:00Z">
        <w:r w:rsidRPr="005A5453">
          <w:rPr>
            <w:b/>
            <w:bCs/>
          </w:rPr>
          <w:t>M2</w:t>
        </w:r>
        <w:r>
          <w:t>:</w:t>
        </w:r>
        <w:r>
          <w:tab/>
          <w:t>Reference point between the Media Application Provider and the Media AS for the purposes of ingesting media into the Media AS or egesting media from the Media AS.</w:t>
        </w:r>
      </w:ins>
    </w:p>
    <w:p w14:paraId="67AE865E" w14:textId="77777777" w:rsidR="00CA15DE" w:rsidRDefault="00CA15DE" w:rsidP="00CA15DE">
      <w:pPr>
        <w:pStyle w:val="EX"/>
        <w:rPr>
          <w:ins w:id="248" w:author="Thomas Stockhammer" w:date="2023-11-07T23:42:00Z"/>
        </w:rPr>
      </w:pPr>
      <w:ins w:id="249" w:author="Thomas Stockhammer" w:date="2023-11-07T23:42:00Z">
        <w:r w:rsidRPr="005A5453">
          <w:rPr>
            <w:b/>
            <w:bCs/>
          </w:rPr>
          <w:t>M3</w:t>
        </w:r>
        <w:r>
          <w:t>:</w:t>
        </w:r>
        <w:r>
          <w:tab/>
          <w:t>Reference point between the Media AF and the Media AS for the purposes of Media AS configuration and/or for media session handling in relation to Media Delivery.</w:t>
        </w:r>
      </w:ins>
    </w:p>
    <w:p w14:paraId="2D65A6AE" w14:textId="77777777" w:rsidR="00CA15DE" w:rsidRDefault="00CA15DE" w:rsidP="00CA15DE">
      <w:pPr>
        <w:pStyle w:val="NO"/>
        <w:rPr>
          <w:ins w:id="250" w:author="Thomas Stockhammer" w:date="2023-11-07T23:42:00Z"/>
        </w:rPr>
      </w:pPr>
      <w:commentRangeStart w:id="251"/>
      <w:ins w:id="252" w:author="Thomas Stockhammer" w:date="2023-11-07T23:42:00Z">
        <w:r>
          <w:t>NOTE:</w:t>
        </w:r>
        <w:r>
          <w:tab/>
          <w:t>This reference point is out of scope for the RTC architecture in this release.</w:t>
        </w:r>
        <w:commentRangeEnd w:id="251"/>
        <w:r>
          <w:rPr>
            <w:rStyle w:val="CommentReference"/>
            <w:rFonts w:eastAsia="SimSun" w:cs="Calibri"/>
            <w:lang w:eastAsia="ja-JP"/>
          </w:rPr>
          <w:commentReference w:id="251"/>
        </w:r>
      </w:ins>
    </w:p>
    <w:p w14:paraId="2FB83595" w14:textId="77777777" w:rsidR="00CA15DE" w:rsidRDefault="00CA15DE" w:rsidP="00CA15DE">
      <w:pPr>
        <w:pStyle w:val="EX"/>
        <w:rPr>
          <w:ins w:id="253" w:author="Thomas Stockhammer" w:date="2023-11-07T23:42:00Z"/>
        </w:rPr>
      </w:pPr>
      <w:ins w:id="254" w:author="Thomas Stockhammer" w:date="2023-11-07T23:42:00Z">
        <w:r w:rsidRPr="005A5453">
          <w:rPr>
            <w:b/>
            <w:bCs/>
          </w:rPr>
          <w:t>M4</w:t>
        </w:r>
        <w:r>
          <w:t>:</w:t>
        </w:r>
        <w:r>
          <w:tab/>
          <w:t>Reference point between the Media AS and the Media Access Function in the UE for the purpose of downlink transport of media from the Media AS to the Media Access Function ("content distribution") or uplink transport of media from the Media Access Function to the Media AS ("content contribution").</w:t>
        </w:r>
      </w:ins>
    </w:p>
    <w:p w14:paraId="48EC5CD6" w14:textId="77777777" w:rsidR="00CA15DE" w:rsidRDefault="00CA15DE" w:rsidP="00CA15DE">
      <w:pPr>
        <w:pStyle w:val="EX"/>
        <w:rPr>
          <w:ins w:id="255" w:author="Thomas Stockhammer" w:date="2023-11-07T23:42:00Z"/>
        </w:rPr>
      </w:pPr>
      <w:ins w:id="256" w:author="Thomas Stockhammer" w:date="2023-11-07T23:42:00Z">
        <w:r w:rsidRPr="005A5453">
          <w:rPr>
            <w:b/>
            <w:bCs/>
          </w:rPr>
          <w:t>M5</w:t>
        </w:r>
        <w:r>
          <w:t>:</w:t>
        </w:r>
        <w:r>
          <w:tab/>
          <w:t>Reference point between the Media AF and the Media Session Handler in the Media Client for the purpose of media session handling in relation to Media Delivery.</w:t>
        </w:r>
      </w:ins>
    </w:p>
    <w:p w14:paraId="2EB25110" w14:textId="77777777" w:rsidR="00CA15DE" w:rsidRDefault="00CA15DE" w:rsidP="00CA15DE">
      <w:pPr>
        <w:pStyle w:val="EX"/>
        <w:rPr>
          <w:ins w:id="257" w:author="Thomas Stockhammer" w:date="2023-11-07T23:42:00Z"/>
        </w:rPr>
      </w:pPr>
      <w:ins w:id="258" w:author="Thomas Stockhammer" w:date="2023-11-07T23:42:00Z">
        <w:r w:rsidRPr="005A5453">
          <w:rPr>
            <w:b/>
            <w:bCs/>
          </w:rPr>
          <w:t>M6</w:t>
        </w:r>
        <w:r>
          <w:t>:</w:t>
        </w:r>
        <w:r>
          <w:tab/>
          <w:t>Reference point between the Media-aware Application and the Media Session Handler for the purpose of configuring the Media Session Handler.</w:t>
        </w:r>
      </w:ins>
    </w:p>
    <w:p w14:paraId="09DCAC0E" w14:textId="77777777" w:rsidR="00CA15DE" w:rsidRDefault="00CA15DE" w:rsidP="00CA15DE">
      <w:pPr>
        <w:pStyle w:val="EX"/>
        <w:rPr>
          <w:ins w:id="259" w:author="Thomas Stockhammer" w:date="2023-11-07T23:42:00Z"/>
        </w:rPr>
      </w:pPr>
      <w:ins w:id="260" w:author="Thomas Stockhammer" w:date="2023-11-07T23:42:00Z">
        <w:r w:rsidRPr="005A5453">
          <w:rPr>
            <w:b/>
            <w:bCs/>
          </w:rPr>
          <w:t>M7</w:t>
        </w:r>
        <w:r>
          <w:t>:</w:t>
        </w:r>
        <w:r>
          <w:tab/>
          <w:t>Reference point between the Media-aware Application and the Media Access Function for the purpose of media access control.</w:t>
        </w:r>
      </w:ins>
    </w:p>
    <w:p w14:paraId="71C1555F" w14:textId="77777777" w:rsidR="00CA15DE" w:rsidRDefault="00CA15DE" w:rsidP="00CA15DE">
      <w:pPr>
        <w:pStyle w:val="EX"/>
        <w:keepNext/>
        <w:rPr>
          <w:ins w:id="261" w:author="Thomas Stockhammer" w:date="2023-11-07T23:42:00Z"/>
        </w:rPr>
      </w:pPr>
      <w:ins w:id="262" w:author="Thomas Stockhammer" w:date="2023-11-07T23:42:00Z">
        <w:r w:rsidRPr="005A5453">
          <w:rPr>
            <w:b/>
          </w:rPr>
          <w:t>M8</w:t>
        </w:r>
        <w:r>
          <w:t>:</w:t>
        </w:r>
        <w:r>
          <w:tab/>
          <w:t>Reference point between the Media-aware Application and the Media Application Provider.</w:t>
        </w:r>
      </w:ins>
    </w:p>
    <w:p w14:paraId="20F517DF" w14:textId="77777777" w:rsidR="00CA15DE" w:rsidRDefault="00CA15DE" w:rsidP="00CA15DE">
      <w:pPr>
        <w:pStyle w:val="NO"/>
        <w:rPr>
          <w:ins w:id="263" w:author="Thomas Stockhammer" w:date="2023-11-07T23:42:00Z"/>
        </w:rPr>
      </w:pPr>
      <w:ins w:id="264" w:author="Thomas Stockhammer" w:date="2023-11-07T23:42:00Z">
        <w:r>
          <w:t>NOTE 1:</w:t>
        </w:r>
        <w:r>
          <w:tab/>
          <w:t>This reference point is private and therefore beyond the scope of standardisation.</w:t>
        </w:r>
      </w:ins>
    </w:p>
    <w:p w14:paraId="75A19150" w14:textId="77777777" w:rsidR="00CA15DE" w:rsidRDefault="00CA15DE" w:rsidP="00CA15DE">
      <w:pPr>
        <w:pStyle w:val="EX"/>
        <w:keepNext/>
        <w:rPr>
          <w:ins w:id="265" w:author="Thomas Stockhammer" w:date="2023-11-07T23:42:00Z"/>
        </w:rPr>
      </w:pPr>
      <w:commentRangeStart w:id="266"/>
      <w:ins w:id="267" w:author="Thomas Stockhammer" w:date="2023-11-07T23:42:00Z">
        <w:r w:rsidRPr="005A5453">
          <w:rPr>
            <w:b/>
            <w:bCs/>
          </w:rPr>
          <w:t>M9</w:t>
        </w:r>
        <w:r>
          <w:t>:</w:t>
        </w:r>
        <w:r>
          <w:tab/>
          <w:t>Reference point between one instance of the Media AF and another for the purpose of Media AF instance chaining.</w:t>
        </w:r>
      </w:ins>
    </w:p>
    <w:p w14:paraId="525098F5" w14:textId="77777777" w:rsidR="00CA15DE" w:rsidRDefault="00CA15DE" w:rsidP="00CA15DE">
      <w:pPr>
        <w:pStyle w:val="NO"/>
        <w:rPr>
          <w:ins w:id="268" w:author="Thomas Stockhammer" w:date="2023-11-07T23:42:00Z"/>
        </w:rPr>
      </w:pPr>
      <w:ins w:id="269" w:author="Thomas Stockhammer" w:date="2023-11-07T23:42:00Z">
        <w:r>
          <w:t>NOTE 2:</w:t>
        </w:r>
        <w:r>
          <w:tab/>
          <w:t>The details of this reference point are for future study and are not further defined in this release.</w:t>
        </w:r>
        <w:commentRangeEnd w:id="266"/>
        <w:r>
          <w:rPr>
            <w:rStyle w:val="CommentReference"/>
            <w:rFonts w:eastAsia="SimSun" w:cs="Calibri"/>
            <w:lang w:eastAsia="ja-JP"/>
          </w:rPr>
          <w:commentReference w:id="266"/>
        </w:r>
      </w:ins>
    </w:p>
    <w:p w14:paraId="7908C23F" w14:textId="77777777" w:rsidR="00CA15DE" w:rsidRDefault="00CA15DE" w:rsidP="00CA15DE">
      <w:pPr>
        <w:pStyle w:val="EX"/>
        <w:rPr>
          <w:ins w:id="270" w:author="Thomas Stockhammer" w:date="2023-11-07T23:42:00Z"/>
        </w:rPr>
      </w:pPr>
      <w:commentRangeStart w:id="271"/>
      <w:ins w:id="272" w:author="Thomas Stockhammer" w:date="2023-11-07T23:42:00Z">
        <w:r w:rsidRPr="005A5453">
          <w:rPr>
            <w:b/>
            <w:bCs/>
          </w:rPr>
          <w:lastRenderedPageBreak/>
          <w:t>M10</w:t>
        </w:r>
        <w:r>
          <w:t>:</w:t>
        </w:r>
        <w:r>
          <w:tab/>
          <w:t>Reference point between one instance of the Media AS and another for the purpose of peer-to-peer media transport between different Media Clients.</w:t>
        </w:r>
        <w:commentRangeEnd w:id="271"/>
        <w:r>
          <w:rPr>
            <w:rStyle w:val="CommentReference"/>
            <w:rFonts w:eastAsia="SimSun" w:cs="Calibri"/>
            <w:lang w:eastAsia="ja-JP"/>
          </w:rPr>
          <w:commentReference w:id="271"/>
        </w:r>
      </w:ins>
    </w:p>
    <w:p w14:paraId="6010E385" w14:textId="77777777" w:rsidR="00CA15DE" w:rsidRDefault="00CA15DE" w:rsidP="00CA15DE">
      <w:pPr>
        <w:pStyle w:val="NO"/>
        <w:rPr>
          <w:ins w:id="273" w:author="Thomas Stockhammer" w:date="2023-11-07T23:42:00Z"/>
        </w:rPr>
      </w:pPr>
      <w:commentRangeStart w:id="274"/>
      <w:ins w:id="275" w:author="Thomas Stockhammer" w:date="2023-11-07T23:42:00Z">
        <w:r>
          <w:t>NOTE:</w:t>
        </w:r>
        <w:r>
          <w:tab/>
          <w:t>This reference point is out of scope for the RTC architecture in this release.</w:t>
        </w:r>
        <w:commentRangeEnd w:id="274"/>
        <w:r>
          <w:rPr>
            <w:rStyle w:val="CommentReference"/>
            <w:rFonts w:eastAsia="SimSun" w:cs="Calibri"/>
            <w:lang w:eastAsia="ja-JP"/>
          </w:rPr>
          <w:commentReference w:id="274"/>
        </w:r>
      </w:ins>
    </w:p>
    <w:p w14:paraId="02F5503E" w14:textId="77777777" w:rsidR="00CA15DE" w:rsidRDefault="00CA15DE" w:rsidP="00CA15DE">
      <w:pPr>
        <w:pStyle w:val="EX"/>
        <w:rPr>
          <w:ins w:id="276" w:author="Thomas Stockhammer" w:date="2023-11-07T23:42:00Z"/>
        </w:rPr>
      </w:pPr>
      <w:ins w:id="277" w:author="Thomas Stockhammer" w:date="2023-11-07T23:42:00Z">
        <w:r w:rsidRPr="005A5453">
          <w:rPr>
            <w:b/>
            <w:bCs/>
          </w:rPr>
          <w:t>M11</w:t>
        </w:r>
        <w:r>
          <w:t>:</w:t>
        </w:r>
        <w:r>
          <w:tab/>
          <w:t>Reference point between the Media Session Handler and the Media Access Function (both in the Media Client) for the purpose of configuring the Media Session Handler and/or media access control.</w:t>
        </w:r>
      </w:ins>
    </w:p>
    <w:p w14:paraId="181415B8" w14:textId="77777777" w:rsidR="00CA15DE" w:rsidRDefault="00CA15DE" w:rsidP="00CA15DE">
      <w:pPr>
        <w:pStyle w:val="TH"/>
        <w:rPr>
          <w:ins w:id="278" w:author="Thomas Stockhammer" w:date="2023-11-07T23:42:00Z"/>
          <w:rFonts w:eastAsia="Malgun Gothic"/>
          <w:lang w:eastAsia="ko-KR"/>
        </w:rPr>
      </w:pPr>
      <w:ins w:id="279" w:author="Thomas Stockhammer" w:date="2023-11-07T23:42:00Z">
        <w:r>
          <w:rPr>
            <w:lang w:eastAsia="ko-KR"/>
          </w:rPr>
          <w:t>Table 4.1.2-1 M</w:t>
        </w:r>
        <w:r w:rsidRPr="00867674">
          <w:rPr>
            <w:lang w:eastAsia="ko-KR"/>
          </w:rPr>
          <w:t xml:space="preserve">apping of </w:t>
        </w:r>
        <w:r>
          <w:rPr>
            <w:lang w:eastAsia="ko-KR"/>
          </w:rPr>
          <w:t>5GMS</w:t>
        </w:r>
        <w:r w:rsidRPr="00867674">
          <w:rPr>
            <w:lang w:eastAsia="ko-KR"/>
          </w:rPr>
          <w:t xml:space="preserve"> </w:t>
        </w:r>
        <w:r>
          <w:rPr>
            <w:lang w:eastAsia="ko-KR"/>
          </w:rPr>
          <w:t>reference points to generalized 5G Media Delivery architecture</w:t>
        </w:r>
      </w:ins>
    </w:p>
    <w:tbl>
      <w:tblPr>
        <w:tblStyle w:val="TableGrid"/>
        <w:tblW w:w="0" w:type="auto"/>
        <w:jc w:val="center"/>
        <w:tblLook w:val="04A0" w:firstRow="1" w:lastRow="0" w:firstColumn="1" w:lastColumn="0" w:noHBand="0" w:noVBand="1"/>
      </w:tblPr>
      <w:tblGrid>
        <w:gridCol w:w="1838"/>
        <w:gridCol w:w="1027"/>
        <w:gridCol w:w="1027"/>
      </w:tblGrid>
      <w:tr w:rsidR="00CA15DE" w14:paraId="037D6024" w14:textId="77777777" w:rsidTr="0071629D">
        <w:trPr>
          <w:jc w:val="center"/>
          <w:ins w:id="280" w:author="Thomas Stockhammer" w:date="2023-11-07T23:42:00Z"/>
        </w:trPr>
        <w:tc>
          <w:tcPr>
            <w:tcW w:w="1838" w:type="dxa"/>
            <w:shd w:val="clear" w:color="auto" w:fill="BFBFBF" w:themeFill="background1" w:themeFillShade="BF"/>
          </w:tcPr>
          <w:p w14:paraId="5591FA5A" w14:textId="77777777" w:rsidR="00CA15DE" w:rsidRPr="006E1D97" w:rsidRDefault="00CA15DE" w:rsidP="0071629D">
            <w:pPr>
              <w:pStyle w:val="TAH"/>
              <w:rPr>
                <w:ins w:id="281" w:author="Thomas Stockhammer" w:date="2023-11-07T23:42:00Z"/>
                <w:rFonts w:eastAsia="Malgun Gothic"/>
                <w:lang w:eastAsia="ko-KR"/>
              </w:rPr>
            </w:pPr>
            <w:ins w:id="282" w:author="Thomas Stockhammer" w:date="2023-11-07T23:42:00Z">
              <w:r w:rsidRPr="006E1D97">
                <w:rPr>
                  <w:rFonts w:eastAsia="Malgun Gothic"/>
                  <w:lang w:eastAsia="ko-KR"/>
                </w:rPr>
                <w:t xml:space="preserve">Generalized </w:t>
              </w:r>
              <w:r>
                <w:rPr>
                  <w:rFonts w:eastAsia="Malgun Gothic"/>
                  <w:lang w:eastAsia="ko-KR"/>
                </w:rPr>
                <w:t>m</w:t>
              </w:r>
              <w:r w:rsidRPr="006E1D97">
                <w:rPr>
                  <w:rFonts w:eastAsia="Malgun Gothic"/>
                  <w:lang w:eastAsia="ko-KR"/>
                </w:rPr>
                <w:t xml:space="preserve">edia </w:t>
              </w:r>
              <w:r>
                <w:rPr>
                  <w:rFonts w:eastAsia="Malgun Gothic"/>
                  <w:lang w:eastAsia="ko-KR"/>
                </w:rPr>
                <w:t>a</w:t>
              </w:r>
              <w:r w:rsidRPr="006E1D97">
                <w:rPr>
                  <w:rFonts w:eastAsia="Malgun Gothic"/>
                  <w:lang w:eastAsia="ko-KR"/>
                </w:rPr>
                <w:t xml:space="preserve">rchitecture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1027" w:type="dxa"/>
            <w:shd w:val="clear" w:color="auto" w:fill="BFBFBF" w:themeFill="background1" w:themeFillShade="BF"/>
          </w:tcPr>
          <w:p w14:paraId="5C3E3C9D" w14:textId="77777777" w:rsidR="00CA15DE" w:rsidRPr="006E1D97" w:rsidRDefault="00CA15DE" w:rsidP="0071629D">
            <w:pPr>
              <w:pStyle w:val="TAH"/>
              <w:rPr>
                <w:ins w:id="283" w:author="Thomas Stockhammer" w:date="2023-11-07T23:42:00Z"/>
                <w:rFonts w:eastAsia="Malgun Gothic"/>
                <w:lang w:eastAsia="ko-KR"/>
              </w:rPr>
            </w:pPr>
            <w:ins w:id="284" w:author="Thomas Stockhammer" w:date="2023-11-07T23:42:00Z">
              <w:r>
                <w:rPr>
                  <w:rFonts w:eastAsia="Malgun Gothic"/>
                  <w:lang w:eastAsia="ko-KR"/>
                </w:rPr>
                <w:t>5GMSd</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c>
          <w:tcPr>
            <w:tcW w:w="1022" w:type="dxa"/>
            <w:shd w:val="clear" w:color="auto" w:fill="BFBFBF" w:themeFill="background1" w:themeFillShade="BF"/>
          </w:tcPr>
          <w:p w14:paraId="5AA83EC8" w14:textId="77777777" w:rsidR="00CA15DE" w:rsidRDefault="00CA15DE" w:rsidP="0071629D">
            <w:pPr>
              <w:pStyle w:val="TAH"/>
              <w:rPr>
                <w:ins w:id="285" w:author="Thomas Stockhammer" w:date="2023-11-07T23:42:00Z"/>
                <w:rFonts w:eastAsia="Malgun Gothic"/>
                <w:lang w:eastAsia="ko-KR"/>
              </w:rPr>
            </w:pPr>
            <w:ins w:id="286" w:author="Thomas Stockhammer" w:date="2023-11-07T23:42:00Z">
              <w:r>
                <w:rPr>
                  <w:rFonts w:eastAsia="Malgun Gothic"/>
                  <w:lang w:eastAsia="ko-KR"/>
                </w:rPr>
                <w:t>5GMSu</w:t>
              </w:r>
              <w:r w:rsidRPr="006E1D97">
                <w:rPr>
                  <w:rFonts w:eastAsia="Malgun Gothic"/>
                  <w:lang w:eastAsia="ko-KR"/>
                </w:rPr>
                <w:t xml:space="preserve"> </w:t>
              </w:r>
              <w:r>
                <w:rPr>
                  <w:rFonts w:eastAsia="Malgun Gothic"/>
                  <w:lang w:eastAsia="ko-KR"/>
                </w:rPr>
                <w:t>r</w:t>
              </w:r>
              <w:r w:rsidRPr="006E1D97">
                <w:rPr>
                  <w:rFonts w:eastAsia="Malgun Gothic"/>
                  <w:lang w:eastAsia="ko-KR"/>
                </w:rPr>
                <w:t xml:space="preserve">eference </w:t>
              </w:r>
              <w:r>
                <w:rPr>
                  <w:rFonts w:eastAsia="Malgun Gothic"/>
                  <w:lang w:eastAsia="ko-KR"/>
                </w:rPr>
                <w:t>p</w:t>
              </w:r>
              <w:r w:rsidRPr="006E1D97">
                <w:rPr>
                  <w:rFonts w:eastAsia="Malgun Gothic"/>
                  <w:lang w:eastAsia="ko-KR"/>
                </w:rPr>
                <w:t>oint</w:t>
              </w:r>
            </w:ins>
          </w:p>
        </w:tc>
      </w:tr>
      <w:tr w:rsidR="00CA15DE" w14:paraId="43BD56E4" w14:textId="77777777" w:rsidTr="0071629D">
        <w:trPr>
          <w:jc w:val="center"/>
          <w:ins w:id="287" w:author="Thomas Stockhammer" w:date="2023-11-07T23:42:00Z"/>
        </w:trPr>
        <w:tc>
          <w:tcPr>
            <w:tcW w:w="1838" w:type="dxa"/>
          </w:tcPr>
          <w:p w14:paraId="7BDE049D" w14:textId="77777777" w:rsidR="00CA15DE" w:rsidRDefault="00CA15DE" w:rsidP="0071629D">
            <w:pPr>
              <w:pStyle w:val="TAC"/>
              <w:rPr>
                <w:ins w:id="288" w:author="Thomas Stockhammer" w:date="2023-11-07T23:42:00Z"/>
                <w:rFonts w:eastAsia="Malgun Gothic"/>
                <w:lang w:eastAsia="ko-KR"/>
              </w:rPr>
            </w:pPr>
            <w:ins w:id="289" w:author="Thomas Stockhammer" w:date="2023-11-07T23:42:00Z">
              <w:r>
                <w:rPr>
                  <w:rFonts w:eastAsia="Malgun Gothic"/>
                  <w:lang w:eastAsia="ko-KR"/>
                </w:rPr>
                <w:t>M1</w:t>
              </w:r>
            </w:ins>
          </w:p>
        </w:tc>
        <w:tc>
          <w:tcPr>
            <w:tcW w:w="1027" w:type="dxa"/>
          </w:tcPr>
          <w:p w14:paraId="0F63FC71" w14:textId="77777777" w:rsidR="00CA15DE" w:rsidRDefault="00CA15DE" w:rsidP="0071629D">
            <w:pPr>
              <w:pStyle w:val="TAC"/>
              <w:rPr>
                <w:ins w:id="290" w:author="Thomas Stockhammer" w:date="2023-11-07T23:42:00Z"/>
                <w:rFonts w:eastAsia="Malgun Gothic"/>
                <w:lang w:eastAsia="ko-KR"/>
              </w:rPr>
            </w:pPr>
            <w:ins w:id="291" w:author="Thomas Stockhammer" w:date="2023-11-07T23:42:00Z">
              <w:r>
                <w:rPr>
                  <w:rFonts w:eastAsia="Malgun Gothic"/>
                  <w:lang w:eastAsia="ko-KR"/>
                </w:rPr>
                <w:t>M1d</w:t>
              </w:r>
            </w:ins>
          </w:p>
        </w:tc>
        <w:tc>
          <w:tcPr>
            <w:tcW w:w="1022" w:type="dxa"/>
          </w:tcPr>
          <w:p w14:paraId="09D822D7" w14:textId="77777777" w:rsidR="00CA15DE" w:rsidRDefault="00CA15DE" w:rsidP="0071629D">
            <w:pPr>
              <w:pStyle w:val="TAC"/>
              <w:rPr>
                <w:ins w:id="292" w:author="Thomas Stockhammer" w:date="2023-11-07T23:42:00Z"/>
                <w:rFonts w:eastAsia="Malgun Gothic"/>
                <w:lang w:eastAsia="ko-KR"/>
              </w:rPr>
            </w:pPr>
            <w:ins w:id="293" w:author="Thomas Stockhammer" w:date="2023-11-07T23:42:00Z">
              <w:r>
                <w:rPr>
                  <w:rFonts w:eastAsia="Malgun Gothic"/>
                  <w:lang w:eastAsia="ko-KR"/>
                </w:rPr>
                <w:t>M1u</w:t>
              </w:r>
            </w:ins>
          </w:p>
        </w:tc>
      </w:tr>
      <w:tr w:rsidR="00CA15DE" w14:paraId="051B6696" w14:textId="77777777" w:rsidTr="0071629D">
        <w:trPr>
          <w:jc w:val="center"/>
          <w:ins w:id="294" w:author="Thomas Stockhammer" w:date="2023-11-07T23:42:00Z"/>
        </w:trPr>
        <w:tc>
          <w:tcPr>
            <w:tcW w:w="1838" w:type="dxa"/>
          </w:tcPr>
          <w:p w14:paraId="51BB38ED" w14:textId="77777777" w:rsidR="00CA15DE" w:rsidRDefault="00CA15DE" w:rsidP="0071629D">
            <w:pPr>
              <w:pStyle w:val="TAC"/>
              <w:rPr>
                <w:ins w:id="295" w:author="Thomas Stockhammer" w:date="2023-11-07T23:42:00Z"/>
                <w:rFonts w:eastAsia="Malgun Gothic"/>
                <w:lang w:eastAsia="ko-KR"/>
              </w:rPr>
            </w:pPr>
            <w:ins w:id="296" w:author="Thomas Stockhammer" w:date="2023-11-07T23:42:00Z">
              <w:r>
                <w:rPr>
                  <w:rFonts w:eastAsia="Malgun Gothic"/>
                  <w:lang w:eastAsia="ko-KR"/>
                </w:rPr>
                <w:t>M2</w:t>
              </w:r>
            </w:ins>
          </w:p>
        </w:tc>
        <w:tc>
          <w:tcPr>
            <w:tcW w:w="1027" w:type="dxa"/>
          </w:tcPr>
          <w:p w14:paraId="1683BC9C" w14:textId="77777777" w:rsidR="00CA15DE" w:rsidRDefault="00CA15DE" w:rsidP="0071629D">
            <w:pPr>
              <w:pStyle w:val="TAC"/>
              <w:rPr>
                <w:ins w:id="297" w:author="Thomas Stockhammer" w:date="2023-11-07T23:42:00Z"/>
                <w:rFonts w:eastAsia="Malgun Gothic"/>
                <w:lang w:eastAsia="ko-KR"/>
              </w:rPr>
            </w:pPr>
            <w:ins w:id="298" w:author="Thomas Stockhammer" w:date="2023-11-07T23:42:00Z">
              <w:r>
                <w:rPr>
                  <w:rFonts w:eastAsia="Malgun Gothic"/>
                  <w:lang w:eastAsia="ko-KR"/>
                </w:rPr>
                <w:t>M2d</w:t>
              </w:r>
            </w:ins>
          </w:p>
        </w:tc>
        <w:tc>
          <w:tcPr>
            <w:tcW w:w="1022" w:type="dxa"/>
          </w:tcPr>
          <w:p w14:paraId="56E75E59" w14:textId="77777777" w:rsidR="00CA15DE" w:rsidRDefault="00CA15DE" w:rsidP="0071629D">
            <w:pPr>
              <w:pStyle w:val="TAC"/>
              <w:rPr>
                <w:ins w:id="299" w:author="Thomas Stockhammer" w:date="2023-11-07T23:42:00Z"/>
                <w:rFonts w:eastAsia="Malgun Gothic"/>
                <w:lang w:eastAsia="ko-KR"/>
              </w:rPr>
            </w:pPr>
            <w:ins w:id="300" w:author="Thomas Stockhammer" w:date="2023-11-07T23:42:00Z">
              <w:r>
                <w:rPr>
                  <w:rFonts w:eastAsia="Malgun Gothic"/>
                  <w:lang w:eastAsia="ko-KR"/>
                </w:rPr>
                <w:t>M2u</w:t>
              </w:r>
            </w:ins>
          </w:p>
        </w:tc>
      </w:tr>
      <w:tr w:rsidR="00CA15DE" w14:paraId="72699A6D" w14:textId="77777777" w:rsidTr="0071629D">
        <w:trPr>
          <w:jc w:val="center"/>
          <w:ins w:id="301" w:author="Thomas Stockhammer" w:date="2023-11-07T23:42:00Z"/>
        </w:trPr>
        <w:tc>
          <w:tcPr>
            <w:tcW w:w="1838" w:type="dxa"/>
          </w:tcPr>
          <w:p w14:paraId="073B2B56" w14:textId="77777777" w:rsidR="00CA15DE" w:rsidRDefault="00CA15DE" w:rsidP="0071629D">
            <w:pPr>
              <w:pStyle w:val="TAC"/>
              <w:rPr>
                <w:ins w:id="302" w:author="Thomas Stockhammer" w:date="2023-11-07T23:42:00Z"/>
                <w:rFonts w:eastAsia="Malgun Gothic"/>
                <w:lang w:eastAsia="ko-KR"/>
              </w:rPr>
            </w:pPr>
            <w:ins w:id="303" w:author="Thomas Stockhammer" w:date="2023-11-07T23:42:00Z">
              <w:r>
                <w:rPr>
                  <w:rFonts w:eastAsia="Malgun Gothic"/>
                  <w:lang w:eastAsia="ko-KR"/>
                </w:rPr>
                <w:t>M3</w:t>
              </w:r>
            </w:ins>
          </w:p>
        </w:tc>
        <w:tc>
          <w:tcPr>
            <w:tcW w:w="1027" w:type="dxa"/>
          </w:tcPr>
          <w:p w14:paraId="03FA477B" w14:textId="77777777" w:rsidR="00CA15DE" w:rsidRDefault="00CA15DE" w:rsidP="0071629D">
            <w:pPr>
              <w:pStyle w:val="TAC"/>
              <w:rPr>
                <w:ins w:id="304" w:author="Thomas Stockhammer" w:date="2023-11-07T23:42:00Z"/>
                <w:rFonts w:eastAsia="Malgun Gothic"/>
                <w:lang w:eastAsia="ko-KR"/>
              </w:rPr>
            </w:pPr>
            <w:ins w:id="305" w:author="Thomas Stockhammer" w:date="2023-11-07T23:42:00Z">
              <w:r>
                <w:rPr>
                  <w:rFonts w:eastAsia="Malgun Gothic"/>
                  <w:lang w:eastAsia="ko-KR"/>
                </w:rPr>
                <w:t>M3d</w:t>
              </w:r>
            </w:ins>
          </w:p>
        </w:tc>
        <w:tc>
          <w:tcPr>
            <w:tcW w:w="1022" w:type="dxa"/>
          </w:tcPr>
          <w:p w14:paraId="3394E6DE" w14:textId="77777777" w:rsidR="00CA15DE" w:rsidRDefault="00CA15DE" w:rsidP="0071629D">
            <w:pPr>
              <w:pStyle w:val="TAC"/>
              <w:rPr>
                <w:ins w:id="306" w:author="Thomas Stockhammer" w:date="2023-11-07T23:42:00Z"/>
                <w:rFonts w:eastAsia="Malgun Gothic"/>
                <w:lang w:eastAsia="ko-KR"/>
              </w:rPr>
            </w:pPr>
            <w:ins w:id="307" w:author="Thomas Stockhammer" w:date="2023-11-07T23:42:00Z">
              <w:r>
                <w:rPr>
                  <w:rFonts w:eastAsia="Malgun Gothic"/>
                  <w:lang w:eastAsia="ko-KR"/>
                </w:rPr>
                <w:t>M3u</w:t>
              </w:r>
            </w:ins>
          </w:p>
        </w:tc>
      </w:tr>
      <w:tr w:rsidR="00CA15DE" w14:paraId="43FC15B6" w14:textId="77777777" w:rsidTr="0071629D">
        <w:trPr>
          <w:jc w:val="center"/>
          <w:ins w:id="308" w:author="Thomas Stockhammer" w:date="2023-11-07T23:42:00Z"/>
        </w:trPr>
        <w:tc>
          <w:tcPr>
            <w:tcW w:w="1838" w:type="dxa"/>
          </w:tcPr>
          <w:p w14:paraId="58564840" w14:textId="77777777" w:rsidR="00CA15DE" w:rsidRDefault="00CA15DE" w:rsidP="0071629D">
            <w:pPr>
              <w:pStyle w:val="TAC"/>
              <w:rPr>
                <w:ins w:id="309" w:author="Thomas Stockhammer" w:date="2023-11-07T23:42:00Z"/>
                <w:rFonts w:eastAsia="Malgun Gothic"/>
                <w:lang w:eastAsia="ko-KR"/>
              </w:rPr>
            </w:pPr>
            <w:ins w:id="310" w:author="Thomas Stockhammer" w:date="2023-11-07T23:42:00Z">
              <w:r>
                <w:rPr>
                  <w:rFonts w:eastAsia="Malgun Gothic"/>
                  <w:lang w:eastAsia="ko-KR"/>
                </w:rPr>
                <w:t>M4</w:t>
              </w:r>
            </w:ins>
          </w:p>
        </w:tc>
        <w:tc>
          <w:tcPr>
            <w:tcW w:w="1027" w:type="dxa"/>
          </w:tcPr>
          <w:p w14:paraId="011E9473" w14:textId="77777777" w:rsidR="00CA15DE" w:rsidRDefault="00CA15DE" w:rsidP="0071629D">
            <w:pPr>
              <w:pStyle w:val="TAC"/>
              <w:rPr>
                <w:ins w:id="311" w:author="Thomas Stockhammer" w:date="2023-11-07T23:42:00Z"/>
                <w:rFonts w:eastAsia="Malgun Gothic"/>
                <w:lang w:eastAsia="ko-KR"/>
              </w:rPr>
            </w:pPr>
            <w:ins w:id="312" w:author="Thomas Stockhammer" w:date="2023-11-07T23:42:00Z">
              <w:r>
                <w:rPr>
                  <w:rFonts w:eastAsia="Malgun Gothic"/>
                  <w:lang w:eastAsia="ko-KR"/>
                </w:rPr>
                <w:t>M4d</w:t>
              </w:r>
            </w:ins>
          </w:p>
        </w:tc>
        <w:tc>
          <w:tcPr>
            <w:tcW w:w="1022" w:type="dxa"/>
          </w:tcPr>
          <w:p w14:paraId="0D31A10D" w14:textId="77777777" w:rsidR="00CA15DE" w:rsidRDefault="00CA15DE" w:rsidP="0071629D">
            <w:pPr>
              <w:pStyle w:val="TAC"/>
              <w:rPr>
                <w:ins w:id="313" w:author="Thomas Stockhammer" w:date="2023-11-07T23:42:00Z"/>
                <w:rFonts w:eastAsia="Malgun Gothic"/>
                <w:lang w:eastAsia="ko-KR"/>
              </w:rPr>
            </w:pPr>
            <w:ins w:id="314" w:author="Thomas Stockhammer" w:date="2023-11-07T23:42:00Z">
              <w:r>
                <w:rPr>
                  <w:rFonts w:eastAsia="Malgun Gothic"/>
                  <w:lang w:eastAsia="ko-KR"/>
                </w:rPr>
                <w:t>M4u</w:t>
              </w:r>
            </w:ins>
          </w:p>
        </w:tc>
      </w:tr>
      <w:tr w:rsidR="00CA15DE" w14:paraId="353E0418" w14:textId="77777777" w:rsidTr="0071629D">
        <w:trPr>
          <w:jc w:val="center"/>
          <w:ins w:id="315" w:author="Thomas Stockhammer" w:date="2023-11-07T23:42:00Z"/>
        </w:trPr>
        <w:tc>
          <w:tcPr>
            <w:tcW w:w="1838" w:type="dxa"/>
          </w:tcPr>
          <w:p w14:paraId="38D9CFFB" w14:textId="77777777" w:rsidR="00CA15DE" w:rsidRDefault="00CA15DE" w:rsidP="0071629D">
            <w:pPr>
              <w:pStyle w:val="TAC"/>
              <w:rPr>
                <w:ins w:id="316" w:author="Thomas Stockhammer" w:date="2023-11-07T23:42:00Z"/>
                <w:rFonts w:eastAsia="Malgun Gothic"/>
                <w:lang w:eastAsia="ko-KR"/>
              </w:rPr>
            </w:pPr>
            <w:ins w:id="317" w:author="Thomas Stockhammer" w:date="2023-11-07T23:42:00Z">
              <w:r>
                <w:rPr>
                  <w:rFonts w:eastAsia="Malgun Gothic"/>
                  <w:lang w:eastAsia="ko-KR"/>
                </w:rPr>
                <w:t>M5</w:t>
              </w:r>
            </w:ins>
          </w:p>
        </w:tc>
        <w:tc>
          <w:tcPr>
            <w:tcW w:w="1027" w:type="dxa"/>
          </w:tcPr>
          <w:p w14:paraId="170C9EB6" w14:textId="77777777" w:rsidR="00CA15DE" w:rsidRDefault="00CA15DE" w:rsidP="0071629D">
            <w:pPr>
              <w:pStyle w:val="TAC"/>
              <w:rPr>
                <w:ins w:id="318" w:author="Thomas Stockhammer" w:date="2023-11-07T23:42:00Z"/>
                <w:rFonts w:eastAsia="Malgun Gothic"/>
                <w:lang w:eastAsia="ko-KR"/>
              </w:rPr>
            </w:pPr>
            <w:ins w:id="319" w:author="Thomas Stockhammer" w:date="2023-11-07T23:42:00Z">
              <w:r>
                <w:rPr>
                  <w:rFonts w:eastAsia="Malgun Gothic"/>
                  <w:lang w:eastAsia="ko-KR"/>
                </w:rPr>
                <w:t>M5d</w:t>
              </w:r>
            </w:ins>
          </w:p>
        </w:tc>
        <w:tc>
          <w:tcPr>
            <w:tcW w:w="1022" w:type="dxa"/>
          </w:tcPr>
          <w:p w14:paraId="5A316D61" w14:textId="77777777" w:rsidR="00CA15DE" w:rsidRDefault="00CA15DE" w:rsidP="0071629D">
            <w:pPr>
              <w:pStyle w:val="TAC"/>
              <w:rPr>
                <w:ins w:id="320" w:author="Thomas Stockhammer" w:date="2023-11-07T23:42:00Z"/>
                <w:rFonts w:eastAsia="Malgun Gothic"/>
                <w:lang w:eastAsia="ko-KR"/>
              </w:rPr>
            </w:pPr>
            <w:ins w:id="321" w:author="Thomas Stockhammer" w:date="2023-11-07T23:42:00Z">
              <w:r>
                <w:rPr>
                  <w:rFonts w:eastAsia="Malgun Gothic"/>
                  <w:lang w:eastAsia="ko-KR"/>
                </w:rPr>
                <w:t>M5u</w:t>
              </w:r>
            </w:ins>
          </w:p>
        </w:tc>
      </w:tr>
      <w:tr w:rsidR="00CA15DE" w14:paraId="3A152B96" w14:textId="77777777" w:rsidTr="0071629D">
        <w:trPr>
          <w:jc w:val="center"/>
          <w:ins w:id="322" w:author="Thomas Stockhammer" w:date="2023-11-07T23:42:00Z"/>
        </w:trPr>
        <w:tc>
          <w:tcPr>
            <w:tcW w:w="1838" w:type="dxa"/>
          </w:tcPr>
          <w:p w14:paraId="272FEF1A" w14:textId="77777777" w:rsidR="00CA15DE" w:rsidRDefault="00CA15DE" w:rsidP="0071629D">
            <w:pPr>
              <w:pStyle w:val="TAC"/>
              <w:rPr>
                <w:ins w:id="323" w:author="Thomas Stockhammer" w:date="2023-11-07T23:42:00Z"/>
                <w:rFonts w:eastAsia="Malgun Gothic"/>
                <w:lang w:eastAsia="ko-KR"/>
              </w:rPr>
            </w:pPr>
            <w:ins w:id="324" w:author="Thomas Stockhammer" w:date="2023-11-07T23:42:00Z">
              <w:r>
                <w:rPr>
                  <w:rFonts w:eastAsia="Malgun Gothic"/>
                  <w:lang w:eastAsia="ko-KR"/>
                </w:rPr>
                <w:t>M6</w:t>
              </w:r>
            </w:ins>
          </w:p>
        </w:tc>
        <w:tc>
          <w:tcPr>
            <w:tcW w:w="1027" w:type="dxa"/>
          </w:tcPr>
          <w:p w14:paraId="74F47EE0" w14:textId="77777777" w:rsidR="00CA15DE" w:rsidRDefault="00CA15DE" w:rsidP="0071629D">
            <w:pPr>
              <w:pStyle w:val="TAC"/>
              <w:rPr>
                <w:ins w:id="325" w:author="Thomas Stockhammer" w:date="2023-11-07T23:42:00Z"/>
                <w:rFonts w:eastAsia="Malgun Gothic"/>
                <w:lang w:eastAsia="ko-KR"/>
              </w:rPr>
            </w:pPr>
            <w:ins w:id="326" w:author="Thomas Stockhammer" w:date="2023-11-07T23:42:00Z">
              <w:r>
                <w:rPr>
                  <w:rFonts w:eastAsia="Malgun Gothic"/>
                  <w:lang w:eastAsia="ko-KR"/>
                </w:rPr>
                <w:t>M6d</w:t>
              </w:r>
            </w:ins>
          </w:p>
        </w:tc>
        <w:tc>
          <w:tcPr>
            <w:tcW w:w="1022" w:type="dxa"/>
          </w:tcPr>
          <w:p w14:paraId="62B44DAF" w14:textId="77777777" w:rsidR="00CA15DE" w:rsidRDefault="00CA15DE" w:rsidP="0071629D">
            <w:pPr>
              <w:pStyle w:val="TAC"/>
              <w:rPr>
                <w:ins w:id="327" w:author="Thomas Stockhammer" w:date="2023-11-07T23:42:00Z"/>
                <w:rFonts w:eastAsia="Malgun Gothic"/>
                <w:lang w:eastAsia="ko-KR"/>
              </w:rPr>
            </w:pPr>
            <w:ins w:id="328" w:author="Thomas Stockhammer" w:date="2023-11-07T23:42:00Z">
              <w:r>
                <w:rPr>
                  <w:rFonts w:eastAsia="Malgun Gothic"/>
                  <w:lang w:eastAsia="ko-KR"/>
                </w:rPr>
                <w:t>M6u</w:t>
              </w:r>
            </w:ins>
          </w:p>
        </w:tc>
      </w:tr>
      <w:tr w:rsidR="00CA15DE" w14:paraId="7B2010BD" w14:textId="77777777" w:rsidTr="0071629D">
        <w:trPr>
          <w:jc w:val="center"/>
          <w:ins w:id="329" w:author="Thomas Stockhammer" w:date="2023-11-07T23:42:00Z"/>
        </w:trPr>
        <w:tc>
          <w:tcPr>
            <w:tcW w:w="1838" w:type="dxa"/>
          </w:tcPr>
          <w:p w14:paraId="5935DA61" w14:textId="77777777" w:rsidR="00CA15DE" w:rsidRDefault="00CA15DE" w:rsidP="0071629D">
            <w:pPr>
              <w:pStyle w:val="TAC"/>
              <w:rPr>
                <w:ins w:id="330" w:author="Thomas Stockhammer" w:date="2023-11-07T23:42:00Z"/>
                <w:rFonts w:eastAsia="Malgun Gothic"/>
                <w:lang w:eastAsia="ko-KR"/>
              </w:rPr>
            </w:pPr>
            <w:ins w:id="331" w:author="Thomas Stockhammer" w:date="2023-11-07T23:42:00Z">
              <w:r>
                <w:rPr>
                  <w:rFonts w:eastAsia="Malgun Gothic"/>
                  <w:lang w:eastAsia="ko-KR"/>
                </w:rPr>
                <w:t>M7</w:t>
              </w:r>
            </w:ins>
          </w:p>
        </w:tc>
        <w:tc>
          <w:tcPr>
            <w:tcW w:w="1027" w:type="dxa"/>
          </w:tcPr>
          <w:p w14:paraId="0207A09F" w14:textId="77777777" w:rsidR="00CA15DE" w:rsidRDefault="00CA15DE" w:rsidP="0071629D">
            <w:pPr>
              <w:pStyle w:val="TAC"/>
              <w:rPr>
                <w:ins w:id="332" w:author="Thomas Stockhammer" w:date="2023-11-07T23:42:00Z"/>
                <w:rFonts w:eastAsia="Malgun Gothic"/>
                <w:lang w:eastAsia="ko-KR"/>
              </w:rPr>
            </w:pPr>
            <w:ins w:id="333" w:author="Thomas Stockhammer" w:date="2023-11-07T23:42:00Z">
              <w:r>
                <w:rPr>
                  <w:rFonts w:eastAsia="Malgun Gothic"/>
                  <w:lang w:eastAsia="ko-KR"/>
                </w:rPr>
                <w:t>M7d</w:t>
              </w:r>
            </w:ins>
          </w:p>
        </w:tc>
        <w:tc>
          <w:tcPr>
            <w:tcW w:w="1022" w:type="dxa"/>
          </w:tcPr>
          <w:p w14:paraId="79A99E05" w14:textId="77777777" w:rsidR="00CA15DE" w:rsidRDefault="00CA15DE" w:rsidP="0071629D">
            <w:pPr>
              <w:pStyle w:val="TAC"/>
              <w:rPr>
                <w:ins w:id="334" w:author="Thomas Stockhammer" w:date="2023-11-07T23:42:00Z"/>
                <w:rFonts w:eastAsia="Malgun Gothic"/>
                <w:lang w:eastAsia="ko-KR"/>
              </w:rPr>
            </w:pPr>
            <w:ins w:id="335" w:author="Thomas Stockhammer" w:date="2023-11-07T23:42:00Z">
              <w:r>
                <w:rPr>
                  <w:rFonts w:eastAsia="Malgun Gothic"/>
                  <w:lang w:eastAsia="ko-KR"/>
                </w:rPr>
                <w:t>M7u</w:t>
              </w:r>
            </w:ins>
          </w:p>
        </w:tc>
      </w:tr>
      <w:tr w:rsidR="00CA15DE" w14:paraId="585B0720" w14:textId="77777777" w:rsidTr="0071629D">
        <w:trPr>
          <w:jc w:val="center"/>
          <w:ins w:id="336" w:author="Thomas Stockhammer" w:date="2023-11-07T23:42:00Z"/>
        </w:trPr>
        <w:tc>
          <w:tcPr>
            <w:tcW w:w="1838" w:type="dxa"/>
          </w:tcPr>
          <w:p w14:paraId="182F1B39" w14:textId="77777777" w:rsidR="00CA15DE" w:rsidRDefault="00CA15DE" w:rsidP="0071629D">
            <w:pPr>
              <w:pStyle w:val="TAC"/>
              <w:rPr>
                <w:ins w:id="337" w:author="Thomas Stockhammer" w:date="2023-11-07T23:42:00Z"/>
                <w:rFonts w:eastAsia="Malgun Gothic"/>
                <w:lang w:eastAsia="ko-KR"/>
              </w:rPr>
            </w:pPr>
            <w:ins w:id="338" w:author="Thomas Stockhammer" w:date="2023-11-07T23:42:00Z">
              <w:r>
                <w:rPr>
                  <w:rFonts w:eastAsia="Malgun Gothic"/>
                  <w:lang w:eastAsia="ko-KR"/>
                </w:rPr>
                <w:t>M8</w:t>
              </w:r>
            </w:ins>
          </w:p>
        </w:tc>
        <w:tc>
          <w:tcPr>
            <w:tcW w:w="1027" w:type="dxa"/>
          </w:tcPr>
          <w:p w14:paraId="62341739" w14:textId="77777777" w:rsidR="00CA15DE" w:rsidRDefault="00CA15DE" w:rsidP="0071629D">
            <w:pPr>
              <w:pStyle w:val="TAC"/>
              <w:rPr>
                <w:ins w:id="339" w:author="Thomas Stockhammer" w:date="2023-11-07T23:42:00Z"/>
                <w:rFonts w:eastAsia="Malgun Gothic"/>
                <w:lang w:eastAsia="ko-KR"/>
              </w:rPr>
            </w:pPr>
            <w:ins w:id="340" w:author="Thomas Stockhammer" w:date="2023-11-07T23:42:00Z">
              <w:r>
                <w:rPr>
                  <w:rFonts w:eastAsia="Malgun Gothic"/>
                  <w:lang w:eastAsia="ko-KR"/>
                </w:rPr>
                <w:t>M8d</w:t>
              </w:r>
            </w:ins>
          </w:p>
        </w:tc>
        <w:tc>
          <w:tcPr>
            <w:tcW w:w="1022" w:type="dxa"/>
          </w:tcPr>
          <w:p w14:paraId="036BC46C" w14:textId="77777777" w:rsidR="00CA15DE" w:rsidRDefault="00CA15DE" w:rsidP="0071629D">
            <w:pPr>
              <w:pStyle w:val="TAC"/>
              <w:rPr>
                <w:ins w:id="341" w:author="Thomas Stockhammer" w:date="2023-11-07T23:42:00Z"/>
                <w:rFonts w:eastAsia="Malgun Gothic"/>
                <w:lang w:eastAsia="ko-KR"/>
              </w:rPr>
            </w:pPr>
            <w:ins w:id="342" w:author="Thomas Stockhammer" w:date="2023-11-07T23:42:00Z">
              <w:r>
                <w:rPr>
                  <w:rFonts w:eastAsia="Malgun Gothic"/>
                  <w:lang w:eastAsia="ko-KR"/>
                </w:rPr>
                <w:t>M8u</w:t>
              </w:r>
            </w:ins>
          </w:p>
        </w:tc>
      </w:tr>
      <w:tr w:rsidR="00CA15DE" w14:paraId="47E61688" w14:textId="77777777" w:rsidTr="0071629D">
        <w:trPr>
          <w:jc w:val="center"/>
          <w:ins w:id="343" w:author="Thomas Stockhammer" w:date="2023-11-07T23:42:00Z"/>
        </w:trPr>
        <w:tc>
          <w:tcPr>
            <w:tcW w:w="1838" w:type="dxa"/>
          </w:tcPr>
          <w:p w14:paraId="372D30B1" w14:textId="77777777" w:rsidR="00CA15DE" w:rsidRDefault="00CA15DE" w:rsidP="0071629D">
            <w:pPr>
              <w:pStyle w:val="TAC"/>
              <w:rPr>
                <w:ins w:id="344" w:author="Thomas Stockhammer" w:date="2023-11-07T23:42:00Z"/>
                <w:rFonts w:eastAsia="Malgun Gothic"/>
                <w:lang w:eastAsia="ko-KR"/>
              </w:rPr>
            </w:pPr>
            <w:ins w:id="345" w:author="Thomas Stockhammer" w:date="2023-11-07T23:42:00Z">
              <w:r>
                <w:rPr>
                  <w:rFonts w:eastAsia="Malgun Gothic"/>
                  <w:lang w:eastAsia="ko-KR"/>
                </w:rPr>
                <w:t>M9</w:t>
              </w:r>
            </w:ins>
          </w:p>
        </w:tc>
        <w:tc>
          <w:tcPr>
            <w:tcW w:w="1027" w:type="dxa"/>
          </w:tcPr>
          <w:p w14:paraId="5BB1B683" w14:textId="77777777" w:rsidR="00CA15DE" w:rsidRDefault="00CA15DE" w:rsidP="0071629D">
            <w:pPr>
              <w:pStyle w:val="TAC"/>
              <w:rPr>
                <w:ins w:id="346" w:author="Thomas Stockhammer" w:date="2023-11-07T23:42:00Z"/>
                <w:rFonts w:eastAsia="Malgun Gothic"/>
                <w:lang w:eastAsia="ko-KR"/>
              </w:rPr>
            </w:pPr>
            <w:ins w:id="347" w:author="Thomas Stockhammer" w:date="2023-11-07T23:42:00Z">
              <w:r>
                <w:rPr>
                  <w:rFonts w:eastAsia="Malgun Gothic"/>
                  <w:lang w:eastAsia="ko-KR"/>
                </w:rPr>
                <w:t>N/A</w:t>
              </w:r>
            </w:ins>
          </w:p>
        </w:tc>
        <w:tc>
          <w:tcPr>
            <w:tcW w:w="1022" w:type="dxa"/>
          </w:tcPr>
          <w:p w14:paraId="4BB3B2FB" w14:textId="77777777" w:rsidR="00CA15DE" w:rsidRDefault="00CA15DE" w:rsidP="0071629D">
            <w:pPr>
              <w:pStyle w:val="TAC"/>
              <w:rPr>
                <w:ins w:id="348" w:author="Thomas Stockhammer" w:date="2023-11-07T23:42:00Z"/>
                <w:rFonts w:eastAsia="Malgun Gothic"/>
                <w:lang w:eastAsia="ko-KR"/>
              </w:rPr>
            </w:pPr>
            <w:ins w:id="349" w:author="Thomas Stockhammer" w:date="2023-11-07T23:42:00Z">
              <w:r>
                <w:rPr>
                  <w:rFonts w:eastAsia="Malgun Gothic"/>
                  <w:lang w:eastAsia="ko-KR"/>
                </w:rPr>
                <w:t>N/A</w:t>
              </w:r>
            </w:ins>
          </w:p>
        </w:tc>
      </w:tr>
      <w:tr w:rsidR="00CA15DE" w14:paraId="7E48E6EF" w14:textId="77777777" w:rsidTr="0071629D">
        <w:trPr>
          <w:jc w:val="center"/>
          <w:ins w:id="350" w:author="Thomas Stockhammer" w:date="2023-11-07T23:42:00Z"/>
        </w:trPr>
        <w:tc>
          <w:tcPr>
            <w:tcW w:w="1838" w:type="dxa"/>
          </w:tcPr>
          <w:p w14:paraId="60FB46F5" w14:textId="77777777" w:rsidR="00CA15DE" w:rsidRDefault="00CA15DE" w:rsidP="0071629D">
            <w:pPr>
              <w:pStyle w:val="TAC"/>
              <w:rPr>
                <w:ins w:id="351" w:author="Thomas Stockhammer" w:date="2023-11-07T23:42:00Z"/>
                <w:rFonts w:eastAsia="Malgun Gothic"/>
                <w:lang w:eastAsia="ko-KR"/>
              </w:rPr>
            </w:pPr>
            <w:ins w:id="352" w:author="Thomas Stockhammer" w:date="2023-11-07T23:42:00Z">
              <w:r>
                <w:rPr>
                  <w:rFonts w:eastAsia="Malgun Gothic"/>
                  <w:lang w:eastAsia="ko-KR"/>
                </w:rPr>
                <w:t>M10</w:t>
              </w:r>
            </w:ins>
          </w:p>
        </w:tc>
        <w:tc>
          <w:tcPr>
            <w:tcW w:w="1027" w:type="dxa"/>
          </w:tcPr>
          <w:p w14:paraId="22DDFFE5" w14:textId="77777777" w:rsidR="00CA15DE" w:rsidRDefault="00CA15DE" w:rsidP="0071629D">
            <w:pPr>
              <w:pStyle w:val="TAC"/>
              <w:rPr>
                <w:ins w:id="353" w:author="Thomas Stockhammer" w:date="2023-11-07T23:42:00Z"/>
                <w:rFonts w:eastAsia="Malgun Gothic"/>
                <w:lang w:eastAsia="ko-KR"/>
              </w:rPr>
            </w:pPr>
            <w:ins w:id="354" w:author="Thomas Stockhammer" w:date="2023-11-07T23:42:00Z">
              <w:r>
                <w:rPr>
                  <w:rFonts w:eastAsia="Malgun Gothic"/>
                  <w:lang w:eastAsia="ko-KR"/>
                </w:rPr>
                <w:t>N/A</w:t>
              </w:r>
            </w:ins>
          </w:p>
        </w:tc>
        <w:tc>
          <w:tcPr>
            <w:tcW w:w="1022" w:type="dxa"/>
          </w:tcPr>
          <w:p w14:paraId="39AEB455" w14:textId="77777777" w:rsidR="00CA15DE" w:rsidRDefault="00CA15DE" w:rsidP="0071629D">
            <w:pPr>
              <w:pStyle w:val="TAC"/>
              <w:rPr>
                <w:ins w:id="355" w:author="Thomas Stockhammer" w:date="2023-11-07T23:42:00Z"/>
                <w:rFonts w:eastAsia="Malgun Gothic"/>
                <w:lang w:eastAsia="ko-KR"/>
              </w:rPr>
            </w:pPr>
            <w:ins w:id="356" w:author="Thomas Stockhammer" w:date="2023-11-07T23:42:00Z">
              <w:r>
                <w:rPr>
                  <w:rFonts w:eastAsia="Malgun Gothic"/>
                  <w:lang w:eastAsia="ko-KR"/>
                </w:rPr>
                <w:t>N/A</w:t>
              </w:r>
            </w:ins>
          </w:p>
        </w:tc>
      </w:tr>
      <w:tr w:rsidR="00CA15DE" w14:paraId="1077C149" w14:textId="77777777" w:rsidTr="0071629D">
        <w:trPr>
          <w:jc w:val="center"/>
          <w:ins w:id="357" w:author="Thomas Stockhammer" w:date="2023-11-07T23:42:00Z"/>
        </w:trPr>
        <w:tc>
          <w:tcPr>
            <w:tcW w:w="1838" w:type="dxa"/>
          </w:tcPr>
          <w:p w14:paraId="4DD058A8" w14:textId="77777777" w:rsidR="00CA15DE" w:rsidRDefault="00CA15DE" w:rsidP="0071629D">
            <w:pPr>
              <w:pStyle w:val="TAC"/>
              <w:rPr>
                <w:ins w:id="358" w:author="Thomas Stockhammer" w:date="2023-11-07T23:42:00Z"/>
                <w:rFonts w:eastAsia="Malgun Gothic"/>
                <w:lang w:eastAsia="ko-KR"/>
              </w:rPr>
            </w:pPr>
            <w:ins w:id="359" w:author="Thomas Stockhammer" w:date="2023-11-07T23:42:00Z">
              <w:r>
                <w:rPr>
                  <w:rFonts w:eastAsia="Malgun Gothic"/>
                  <w:lang w:eastAsia="ko-KR"/>
                </w:rPr>
                <w:t>M11</w:t>
              </w:r>
            </w:ins>
          </w:p>
        </w:tc>
        <w:tc>
          <w:tcPr>
            <w:tcW w:w="1027" w:type="dxa"/>
          </w:tcPr>
          <w:p w14:paraId="4CE60C5B" w14:textId="77777777" w:rsidR="00CA15DE" w:rsidRDefault="00CA15DE" w:rsidP="0071629D">
            <w:pPr>
              <w:pStyle w:val="TAC"/>
              <w:rPr>
                <w:ins w:id="360" w:author="Thomas Stockhammer" w:date="2023-11-07T23:42:00Z"/>
                <w:rFonts w:eastAsia="Malgun Gothic"/>
                <w:lang w:eastAsia="ko-KR"/>
              </w:rPr>
            </w:pPr>
            <w:ins w:id="361" w:author="Thomas Stockhammer" w:date="2023-11-07T23:42:00Z">
              <w:r>
                <w:rPr>
                  <w:rFonts w:eastAsia="Malgun Gothic"/>
                  <w:lang w:eastAsia="ko-KR"/>
                </w:rPr>
                <w:t>M6d, M7d</w:t>
              </w:r>
            </w:ins>
          </w:p>
        </w:tc>
        <w:tc>
          <w:tcPr>
            <w:tcW w:w="1022" w:type="dxa"/>
          </w:tcPr>
          <w:p w14:paraId="3074EB68" w14:textId="77777777" w:rsidR="00CA15DE" w:rsidRDefault="00CA15DE" w:rsidP="0071629D">
            <w:pPr>
              <w:pStyle w:val="TAC"/>
              <w:rPr>
                <w:ins w:id="362" w:author="Thomas Stockhammer" w:date="2023-11-07T23:42:00Z"/>
                <w:rFonts w:eastAsia="Malgun Gothic"/>
                <w:lang w:eastAsia="ko-KR"/>
              </w:rPr>
            </w:pPr>
            <w:ins w:id="363" w:author="Thomas Stockhammer" w:date="2023-11-07T23:42:00Z">
              <w:r>
                <w:rPr>
                  <w:rFonts w:eastAsia="Malgun Gothic"/>
                  <w:lang w:eastAsia="ko-KR"/>
                </w:rPr>
                <w:t>M6u, M7u</w:t>
              </w:r>
            </w:ins>
          </w:p>
        </w:tc>
      </w:tr>
    </w:tbl>
    <w:p w14:paraId="5D3ED274" w14:textId="77777777" w:rsidR="00CA15DE" w:rsidRPr="00A1021E" w:rsidRDefault="00CA15DE" w:rsidP="00CA15DE">
      <w:pPr>
        <w:rPr>
          <w:ins w:id="364" w:author="Thomas Stockhammer" w:date="2023-11-07T23:42:00Z"/>
        </w:rPr>
      </w:pPr>
    </w:p>
    <w:p w14:paraId="4E1C8A2D" w14:textId="77777777" w:rsidR="00CA15DE" w:rsidRDefault="00CA15DE" w:rsidP="00CA15DE">
      <w:pPr>
        <w:pStyle w:val="Heading2"/>
        <w:rPr>
          <w:ins w:id="365" w:author="Thomas Stockhammer" w:date="2023-11-07T23:42:00Z"/>
        </w:rPr>
      </w:pPr>
      <w:commentRangeStart w:id="366"/>
      <w:ins w:id="367" w:author="Thomas Stockhammer" w:date="2023-11-07T23:42:00Z">
        <w:r>
          <w:t>2.2</w:t>
        </w:r>
        <w:r>
          <w:tab/>
          <w:t>Interfaces and APIs</w:t>
        </w:r>
      </w:ins>
    </w:p>
    <w:p w14:paraId="37EDB89D" w14:textId="77777777" w:rsidR="00CA15DE" w:rsidRDefault="00CA15DE" w:rsidP="00CA15DE">
      <w:pPr>
        <w:pStyle w:val="Heading2"/>
        <w:rPr>
          <w:ins w:id="368" w:author="Thomas Stockhammer" w:date="2023-11-07T23:42:00Z"/>
        </w:rPr>
      </w:pPr>
      <w:ins w:id="369" w:author="Thomas Stockhammer" w:date="2023-11-07T23:42:00Z">
        <w:r>
          <w:t>2.2.1</w:t>
        </w:r>
        <w:r>
          <w:tab/>
          <w:t>Interfaces and APIs supporting media session handling</w:t>
        </w:r>
        <w:commentRangeEnd w:id="366"/>
        <w:r>
          <w:rPr>
            <w:rStyle w:val="CommentReference"/>
            <w:rFonts w:eastAsia="SimSun" w:cs="Calibri"/>
            <w:lang w:eastAsia="ja-JP"/>
          </w:rPr>
          <w:commentReference w:id="366"/>
        </w:r>
      </w:ins>
    </w:p>
    <w:p w14:paraId="35D037D3" w14:textId="77777777" w:rsidR="00CA15DE" w:rsidRPr="005A57E3" w:rsidRDefault="00CA15DE" w:rsidP="00CA15DE">
      <w:pPr>
        <w:keepNext/>
        <w:rPr>
          <w:ins w:id="370" w:author="Thomas Stockhammer" w:date="2023-11-07T23:42:00Z"/>
          <w:lang w:eastAsia="en-GB"/>
        </w:rPr>
      </w:pPr>
      <w:ins w:id="371" w:author="Thomas Stockhammer" w:date="2023-11-07T23:42:00Z">
        <w:r>
          <w:rPr>
            <w:lang w:eastAsia="en-GB"/>
          </w:rPr>
          <w:t>The Media AF exposes the following network service interfaces for media session handling:</w:t>
        </w:r>
      </w:ins>
    </w:p>
    <w:p w14:paraId="0FFA7CDC" w14:textId="77777777" w:rsidR="00CA15DE" w:rsidRPr="00CA7246" w:rsidRDefault="00CA15DE" w:rsidP="00CA15DE">
      <w:pPr>
        <w:pStyle w:val="B1"/>
        <w:spacing w:after="240"/>
        <w:rPr>
          <w:ins w:id="372" w:author="Thomas Stockhammer" w:date="2023-11-07T23:42:00Z"/>
        </w:rPr>
      </w:pPr>
      <w:ins w:id="373" w:author="Thomas Stockhammer" w:date="2023-11-07T23:42:00Z">
        <w:r w:rsidRPr="00CA7246">
          <w:t>-</w:t>
        </w:r>
        <w:r w:rsidRPr="00CA7246">
          <w:tab/>
        </w:r>
        <w:r w:rsidRPr="0071629D">
          <w:rPr>
            <w:i/>
            <w:iCs/>
          </w:rPr>
          <w:t>Provisioning API</w:t>
        </w:r>
        <w:r>
          <w:t xml:space="preserve"> (</w:t>
        </w:r>
        <w:r w:rsidRPr="005A5453">
          <w:rPr>
            <w:rStyle w:val="Code"/>
          </w:rPr>
          <w:t>Maf_Provisioning</w:t>
        </w:r>
        <w:r w:rsidRPr="00CA7246">
          <w:t xml:space="preserve">): External API, exposed </w:t>
        </w:r>
        <w:r>
          <w:t xml:space="preserve">to the Media Application Provider </w:t>
        </w:r>
        <w:r w:rsidRPr="00CA7246">
          <w:t xml:space="preserve">by the </w:t>
        </w:r>
        <w:r>
          <w:t>Media </w:t>
        </w:r>
        <w:r w:rsidRPr="00CA7246">
          <w:t xml:space="preserve">AF </w:t>
        </w:r>
        <w:r>
          <w:t xml:space="preserve">at reference point M1 </w:t>
        </w:r>
        <w:r w:rsidRPr="00CA7246">
          <w:t xml:space="preserve">to provision the usage of the Media </w:t>
        </w:r>
        <w:r>
          <w:t>Delivery and to obtain feedback</w:t>
        </w:r>
        <w:r w:rsidRPr="00CA7246">
          <w:t>.</w:t>
        </w:r>
      </w:ins>
    </w:p>
    <w:p w14:paraId="1794CA48" w14:textId="77777777" w:rsidR="00CA15DE" w:rsidRPr="00CA7246" w:rsidRDefault="00CA15DE" w:rsidP="00CA15DE">
      <w:pPr>
        <w:pStyle w:val="B1"/>
        <w:spacing w:after="240"/>
        <w:rPr>
          <w:ins w:id="374" w:author="Thomas Stockhammer" w:date="2023-11-07T23:42:00Z"/>
        </w:rPr>
      </w:pPr>
      <w:ins w:id="375" w:author="Thomas Stockhammer" w:date="2023-11-07T23:42:00Z">
        <w:r w:rsidRPr="00CA7246">
          <w:t>-</w:t>
        </w:r>
        <w:r w:rsidRPr="00CA7246">
          <w:tab/>
        </w:r>
        <w:r>
          <w:rPr>
            <w:i/>
            <w:iCs/>
          </w:rPr>
          <w:t xml:space="preserve">Media </w:t>
        </w:r>
        <w:r w:rsidRPr="0071629D">
          <w:rPr>
            <w:i/>
            <w:iCs/>
          </w:rPr>
          <w:t>Session Handling API</w:t>
        </w:r>
        <w:r>
          <w:t xml:space="preserve"> (</w:t>
        </w:r>
        <w:r w:rsidRPr="005A5453">
          <w:rPr>
            <w:rStyle w:val="Code"/>
          </w:rPr>
          <w:t>Maf_</w:t>
        </w:r>
        <w:r>
          <w:rPr>
            <w:rStyle w:val="Code"/>
          </w:rPr>
          <w:t>SessionHandling</w:t>
        </w:r>
        <w:r w:rsidRPr="00CA7246">
          <w:t xml:space="preserve">) exposed by a </w:t>
        </w:r>
        <w:r>
          <w:t>Media </w:t>
        </w:r>
        <w:r w:rsidRPr="00CA7246">
          <w:t xml:space="preserve">AF to the Media Session Handler </w:t>
        </w:r>
        <w:r>
          <w:t xml:space="preserve">at reference point M5 and/or to the Media AS at reference point M3 </w:t>
        </w:r>
        <w:r w:rsidRPr="00CA7246">
          <w:t>for media session handling, control, reporting and assistance that also include appropriate security mechanisms, e.g. authorization and authentication.</w:t>
        </w:r>
      </w:ins>
    </w:p>
    <w:p w14:paraId="4220F523" w14:textId="77777777" w:rsidR="00CA15DE" w:rsidRDefault="00CA15DE" w:rsidP="00CA15DE">
      <w:pPr>
        <w:keepNext/>
        <w:rPr>
          <w:ins w:id="376" w:author="Thomas Stockhammer" w:date="2023-11-07T23:42:00Z"/>
        </w:rPr>
      </w:pPr>
      <w:ins w:id="377" w:author="Thomas Stockhammer" w:date="2023-11-07T23:42:00Z">
        <w:r>
          <w:t>The Media Session Handler exposes the following UE APIs for media session handling:</w:t>
        </w:r>
      </w:ins>
    </w:p>
    <w:p w14:paraId="05691669" w14:textId="77777777" w:rsidR="00CA15DE" w:rsidRPr="00CA7246" w:rsidRDefault="00CA15DE" w:rsidP="00CA15DE">
      <w:pPr>
        <w:pStyle w:val="B1"/>
        <w:spacing w:after="240"/>
        <w:rPr>
          <w:ins w:id="378" w:author="Thomas Stockhammer" w:date="2023-11-07T23:42:00Z"/>
        </w:rPr>
      </w:pPr>
      <w:ins w:id="379" w:author="Thomas Stockhammer" w:date="2023-11-07T23:42:00Z">
        <w:r w:rsidRPr="00CA7246">
          <w:t>-</w:t>
        </w:r>
        <w:r w:rsidRPr="00CA7246">
          <w:tab/>
        </w:r>
        <w:r w:rsidRPr="00F57B04">
          <w:rPr>
            <w:i/>
            <w:iCs/>
          </w:rPr>
          <w:t>Media Session Handling</w:t>
        </w:r>
        <w:r>
          <w:rPr>
            <w:i/>
            <w:iCs/>
          </w:rPr>
          <w:t xml:space="preserve"> </w:t>
        </w:r>
        <w:r w:rsidRPr="001F5545">
          <w:rPr>
            <w:i/>
            <w:iCs/>
          </w:rPr>
          <w:t>Client API</w:t>
        </w:r>
        <w:r w:rsidRPr="00CA7246">
          <w:t xml:space="preserve">: exposed by </w:t>
        </w:r>
        <w:r>
          <w:t>the</w:t>
        </w:r>
        <w:r w:rsidRPr="00CA7246">
          <w:t xml:space="preserve"> Media Session Handler to the </w:t>
        </w:r>
        <w:r>
          <w:t>Media-aware Application at reference point M6 and to the Media Access Function</w:t>
        </w:r>
        <w:r w:rsidRPr="00CA7246">
          <w:t xml:space="preserve"> </w:t>
        </w:r>
        <w:commentRangeStart w:id="380"/>
        <w:commentRangeEnd w:id="380"/>
        <w:r>
          <w:rPr>
            <w:rStyle w:val="CommentReference"/>
            <w:rFonts w:eastAsia="SimSun" w:cs="Calibri"/>
            <w:lang w:eastAsia="ja-JP"/>
          </w:rPr>
          <w:commentReference w:id="380"/>
        </w:r>
        <w:r>
          <w:t>at reference point M11, for configuring media session handling, including service launch.</w:t>
        </w:r>
      </w:ins>
    </w:p>
    <w:p w14:paraId="2B8D73B1" w14:textId="77777777" w:rsidR="00CA15DE" w:rsidRDefault="00CA15DE" w:rsidP="00CA15DE">
      <w:pPr>
        <w:pStyle w:val="Heading2"/>
        <w:rPr>
          <w:ins w:id="381" w:author="Thomas Stockhammer" w:date="2023-11-07T23:42:00Z"/>
        </w:rPr>
      </w:pPr>
      <w:commentRangeStart w:id="382"/>
      <w:ins w:id="383" w:author="Thomas Stockhammer" w:date="2023-11-07T23:42:00Z">
        <w:r>
          <w:t>2.2.2</w:t>
        </w:r>
        <w:r>
          <w:tab/>
          <w:t>Interfaces and APIs supporting media transport</w:t>
        </w:r>
        <w:commentRangeEnd w:id="382"/>
        <w:r>
          <w:rPr>
            <w:rStyle w:val="CommentReference"/>
            <w:rFonts w:eastAsia="SimSun" w:cs="Calibri"/>
            <w:lang w:eastAsia="ja-JP"/>
          </w:rPr>
          <w:commentReference w:id="382"/>
        </w:r>
      </w:ins>
    </w:p>
    <w:p w14:paraId="6C9C13F5" w14:textId="77777777" w:rsidR="00CA15DE" w:rsidRPr="008C0B92" w:rsidRDefault="00CA15DE" w:rsidP="00CA15DE">
      <w:pPr>
        <w:keepNext/>
        <w:rPr>
          <w:ins w:id="384" w:author="Thomas Stockhammer" w:date="2023-11-07T23:42:00Z"/>
          <w:lang w:eastAsia="en-GB"/>
        </w:rPr>
      </w:pPr>
      <w:ins w:id="385" w:author="Thomas Stockhammer" w:date="2023-11-07T23:42:00Z">
        <w:r>
          <w:rPr>
            <w:lang w:eastAsia="en-GB"/>
          </w:rPr>
          <w:t>The Media AS exposes the following network service interfaces to support media transport:</w:t>
        </w:r>
      </w:ins>
    </w:p>
    <w:p w14:paraId="3AB682DC" w14:textId="77777777" w:rsidR="00CA15DE" w:rsidRPr="00CA7246" w:rsidRDefault="00CA15DE" w:rsidP="00CA15DE">
      <w:pPr>
        <w:pStyle w:val="B1"/>
        <w:spacing w:after="240"/>
        <w:rPr>
          <w:ins w:id="386" w:author="Thomas Stockhammer" w:date="2023-11-07T23:42:00Z"/>
        </w:rPr>
      </w:pPr>
      <w:ins w:id="387" w:author="Thomas Stockhammer" w:date="2023-11-07T23:42:00Z">
        <w:r w:rsidRPr="00CA7246">
          <w:t>-</w:t>
        </w:r>
        <w:r w:rsidRPr="00CA7246">
          <w:tab/>
        </w:r>
        <w:r w:rsidRPr="001F5545">
          <w:rPr>
            <w:i/>
            <w:iCs/>
          </w:rPr>
          <w:t>Media Application Server Configuration API</w:t>
        </w:r>
        <w:r>
          <w:t xml:space="preserve"> (</w:t>
        </w:r>
        <w:r w:rsidRPr="001F5545">
          <w:rPr>
            <w:rStyle w:val="Code"/>
          </w:rPr>
          <w:t>Mas_Configuration</w:t>
        </w:r>
        <w:r w:rsidRPr="00CA7246">
          <w:t xml:space="preserve">) used </w:t>
        </w:r>
        <w:r>
          <w:t>by the Media AF at reference point M3 to configure the Media AS</w:t>
        </w:r>
        <w:r w:rsidRPr="00CA7246">
          <w:t>.</w:t>
        </w:r>
      </w:ins>
    </w:p>
    <w:p w14:paraId="06C6F849" w14:textId="77777777" w:rsidR="00CA15DE" w:rsidRDefault="00CA15DE" w:rsidP="00CA15DE">
      <w:pPr>
        <w:keepNext/>
        <w:rPr>
          <w:ins w:id="388" w:author="Thomas Stockhammer" w:date="2023-11-07T23:42:00Z"/>
        </w:rPr>
      </w:pPr>
      <w:ins w:id="389" w:author="Thomas Stockhammer" w:date="2023-11-07T23:42:00Z">
        <w:r>
          <w:lastRenderedPageBreak/>
          <w:t>The Media AS exposes the following media transport interfaces:</w:t>
        </w:r>
      </w:ins>
    </w:p>
    <w:p w14:paraId="1A2FAB24" w14:textId="77777777" w:rsidR="00CA15DE" w:rsidRPr="00CA7246" w:rsidRDefault="00CA15DE" w:rsidP="00CA15DE">
      <w:pPr>
        <w:pStyle w:val="B1"/>
        <w:spacing w:after="240"/>
        <w:rPr>
          <w:ins w:id="390" w:author="Thomas Stockhammer" w:date="2023-11-07T23:42:00Z"/>
        </w:rPr>
      </w:pPr>
      <w:ins w:id="391" w:author="Thomas Stockhammer" w:date="2023-11-07T23:42:00Z">
        <w:r w:rsidRPr="00CA7246">
          <w:t>-</w:t>
        </w:r>
        <w:r w:rsidRPr="00CA7246">
          <w:tab/>
        </w:r>
        <w:r>
          <w:rPr>
            <w:i/>
            <w:iCs/>
          </w:rPr>
          <w:t>Northbound</w:t>
        </w:r>
        <w:r w:rsidRPr="001F5545">
          <w:rPr>
            <w:i/>
            <w:iCs/>
          </w:rPr>
          <w:t xml:space="preserve"> media transport</w:t>
        </w:r>
        <w:r>
          <w:rPr>
            <w:i/>
            <w:iCs/>
          </w:rPr>
          <w:t xml:space="preserve"> interface</w:t>
        </w:r>
        <w:r>
          <w:t xml:space="preserve"> between</w:t>
        </w:r>
        <w:r w:rsidRPr="00CA7246">
          <w:t xml:space="preserve"> the </w:t>
        </w:r>
        <w:r>
          <w:t>Media </w:t>
        </w:r>
        <w:r w:rsidRPr="00CA7246">
          <w:t xml:space="preserve">AS </w:t>
        </w:r>
        <w:r>
          <w:t>and the Media Application Provider, used to exchange media data using a media transport protocol at reference point M2</w:t>
        </w:r>
        <w:r w:rsidRPr="00CA7246">
          <w:t>.</w:t>
        </w:r>
      </w:ins>
    </w:p>
    <w:p w14:paraId="31C53468" w14:textId="77777777" w:rsidR="00CA15DE" w:rsidRPr="00CA7246" w:rsidRDefault="00CA15DE" w:rsidP="00CA15DE">
      <w:pPr>
        <w:pStyle w:val="B1"/>
        <w:spacing w:after="240"/>
        <w:rPr>
          <w:ins w:id="392" w:author="Thomas Stockhammer" w:date="2023-11-07T23:42:00Z"/>
        </w:rPr>
      </w:pPr>
      <w:ins w:id="393" w:author="Thomas Stockhammer" w:date="2023-11-07T23:42:00Z">
        <w:r w:rsidRPr="00CA7246">
          <w:t>-</w:t>
        </w:r>
        <w:r w:rsidRPr="00CA7246">
          <w:tab/>
        </w:r>
        <w:r>
          <w:rPr>
            <w:i/>
            <w:iCs/>
          </w:rPr>
          <w:t>Southbound</w:t>
        </w:r>
        <w:r w:rsidRPr="008F1A95">
          <w:rPr>
            <w:i/>
            <w:iCs/>
          </w:rPr>
          <w:t xml:space="preserve"> media transport interface</w:t>
        </w:r>
        <w:r>
          <w:t xml:space="preserve"> between the Media Access Function and the Media AS, used to exchange media data using a media transport protocol</w:t>
        </w:r>
        <w:r w:rsidRPr="008D088E">
          <w:t xml:space="preserve"> </w:t>
        </w:r>
        <w:r>
          <w:t>at reference point M4</w:t>
        </w:r>
        <w:r w:rsidRPr="00CA7246">
          <w:t>.</w:t>
        </w:r>
      </w:ins>
    </w:p>
    <w:p w14:paraId="757859B0" w14:textId="77777777" w:rsidR="00CA15DE" w:rsidRDefault="00CA15DE" w:rsidP="00CA15DE">
      <w:pPr>
        <w:keepNext/>
        <w:rPr>
          <w:ins w:id="394" w:author="Thomas Stockhammer" w:date="2023-11-07T23:42:00Z"/>
        </w:rPr>
      </w:pPr>
      <w:ins w:id="395" w:author="Thomas Stockhammer" w:date="2023-11-07T23:42:00Z">
        <w:r>
          <w:t>The Media Access Client exposes the following UE APIs for media access control:</w:t>
        </w:r>
      </w:ins>
    </w:p>
    <w:p w14:paraId="2515A1F6" w14:textId="77777777" w:rsidR="00CA15DE" w:rsidRPr="00CA7246" w:rsidRDefault="00CA15DE" w:rsidP="00CA15DE">
      <w:pPr>
        <w:pStyle w:val="B1"/>
        <w:spacing w:after="240"/>
        <w:rPr>
          <w:ins w:id="396" w:author="Thomas Stockhammer" w:date="2023-11-07T23:42:00Z"/>
        </w:rPr>
      </w:pPr>
      <w:ins w:id="397" w:author="Thomas Stockhammer" w:date="2023-11-07T23:42:00Z">
        <w:r w:rsidRPr="00CA7246">
          <w:t>-</w:t>
        </w:r>
        <w:r w:rsidRPr="00CA7246">
          <w:tab/>
        </w:r>
        <w:r w:rsidRPr="00B24C23">
          <w:rPr>
            <w:i/>
            <w:iCs/>
          </w:rPr>
          <w:t>Media Access Control API</w:t>
        </w:r>
        <w:r w:rsidRPr="00CA7246">
          <w:t xml:space="preserve"> exposed by </w:t>
        </w:r>
        <w:r>
          <w:t>the</w:t>
        </w:r>
        <w:r w:rsidRPr="00CA7246">
          <w:t xml:space="preserve"> Media </w:t>
        </w:r>
        <w:r>
          <w:t>Access Function</w:t>
        </w:r>
        <w:r w:rsidRPr="00CA7246">
          <w:t xml:space="preserve"> </w:t>
        </w:r>
        <w:r>
          <w:t xml:space="preserve">to the Media-aware Application at reference point M7 and to the Media Session Handler at reference point M11, in order </w:t>
        </w:r>
        <w:r w:rsidRPr="00CA7246">
          <w:t>to</w:t>
        </w:r>
        <w:r>
          <w:t xml:space="preserve"> configure and communicate with the Media Access Function</w:t>
        </w:r>
        <w:r w:rsidRPr="00CA7246">
          <w:t>.</w:t>
        </w:r>
      </w:ins>
    </w:p>
    <w:p w14:paraId="49F318EF" w14:textId="77777777" w:rsidR="00CA15DE" w:rsidRDefault="00CA15DE" w:rsidP="00CA15DE">
      <w:pPr>
        <w:pStyle w:val="Heading2"/>
        <w:rPr>
          <w:ins w:id="398" w:author="Thomas Stockhammer" w:date="2023-11-07T23:42:00Z"/>
        </w:rPr>
      </w:pPr>
      <w:ins w:id="399" w:author="Thomas Stockhammer" w:date="2023-11-07T23:42:00Z">
        <w:r>
          <w:t>2.2.2</w:t>
        </w:r>
        <w:r>
          <w:tab/>
          <w:t>Interfaces and APIs supporting application functionality</w:t>
        </w:r>
      </w:ins>
    </w:p>
    <w:p w14:paraId="0E105601" w14:textId="77777777" w:rsidR="00CA15DE" w:rsidRDefault="00CA15DE" w:rsidP="00CA15DE">
      <w:pPr>
        <w:keepNext/>
        <w:rPr>
          <w:ins w:id="400" w:author="Thomas Stockhammer" w:date="2023-11-07T23:42:00Z"/>
        </w:rPr>
      </w:pPr>
      <w:ins w:id="401" w:author="Thomas Stockhammer" w:date="2023-11-07T23:42:00Z">
        <w:r>
          <w:t>The Media Application Provider exposes the following network service interfaces to support application functionality:</w:t>
        </w:r>
      </w:ins>
    </w:p>
    <w:p w14:paraId="23C01B4A" w14:textId="77777777" w:rsidR="00CA15DE" w:rsidRPr="00CA7246" w:rsidRDefault="00CA15DE" w:rsidP="00CA15DE">
      <w:pPr>
        <w:pStyle w:val="B1"/>
        <w:spacing w:after="240"/>
        <w:rPr>
          <w:ins w:id="402" w:author="Thomas Stockhammer" w:date="2023-11-07T23:42:00Z"/>
        </w:rPr>
      </w:pPr>
      <w:ins w:id="403" w:author="Thomas Stockhammer" w:date="2023-11-07T23:42:00Z">
        <w:r w:rsidRPr="00CA7246">
          <w:t>-</w:t>
        </w:r>
        <w:r w:rsidRPr="00CA7246">
          <w:tab/>
        </w:r>
        <w:r w:rsidRPr="00C424C7">
          <w:rPr>
            <w:i/>
            <w:iCs/>
          </w:rPr>
          <w:t>Application-private API</w:t>
        </w:r>
        <w:r w:rsidRPr="00CA7246">
          <w:t xml:space="preserve"> used for information exchange between the </w:t>
        </w:r>
        <w:r>
          <w:t>Media-aware</w:t>
        </w:r>
        <w:r w:rsidRPr="00CA7246">
          <w:t xml:space="preserve"> Application and the </w:t>
        </w:r>
        <w:r>
          <w:t>Media</w:t>
        </w:r>
        <w:r w:rsidRPr="00CA7246">
          <w:t xml:space="preserve"> Application Provider</w:t>
        </w:r>
        <w:r>
          <w:t xml:space="preserve"> at reference point M8</w:t>
        </w:r>
        <w:r w:rsidRPr="00CA7246">
          <w:t>.</w:t>
        </w:r>
      </w:ins>
    </w:p>
    <w:p w14:paraId="796CF9BC" w14:textId="77777777" w:rsidR="002A08A4" w:rsidRPr="000F309B" w:rsidDel="00CA15DE" w:rsidRDefault="002A08A4" w:rsidP="004B3BC0">
      <w:pPr>
        <w:rPr>
          <w:del w:id="404" w:author="Thomas Stockhammer" w:date="2023-11-07T23:42:00Z"/>
          <w:rFonts w:ascii="Arial" w:eastAsia="Batang" w:hAnsi="Arial" w:cs="Arial"/>
          <w:b/>
          <w:bCs/>
          <w:lang w:val="en-GB"/>
        </w:rPr>
      </w:pPr>
    </w:p>
    <w:p w14:paraId="78245747" w14:textId="2F61E234" w:rsidR="002E4C36" w:rsidRPr="000F309B" w:rsidRDefault="002E4C36">
      <w:pPr>
        <w:spacing w:after="0"/>
        <w:rPr>
          <w:rFonts w:ascii="Arial" w:eastAsia="Batang" w:hAnsi="Arial" w:cs="Arial"/>
          <w:b/>
          <w:bCs/>
          <w:lang w:val="en-GB"/>
        </w:rPr>
      </w:pPr>
      <w:del w:id="405" w:author="Thomas Stockhammer" w:date="2023-11-07T23:42:00Z">
        <w:r w:rsidRPr="000F309B" w:rsidDel="00CA15DE">
          <w:rPr>
            <w:rFonts w:ascii="Arial" w:eastAsia="Batang" w:hAnsi="Arial" w:cs="Arial"/>
            <w:b/>
            <w:bCs/>
            <w:lang w:val="en-GB"/>
          </w:rPr>
          <w:br w:type="page"/>
        </w:r>
      </w:del>
    </w:p>
    <w:p w14:paraId="25FA2E22" w14:textId="4EE777A8" w:rsidR="00783B8A" w:rsidRPr="000F309B" w:rsidRDefault="00783B8A" w:rsidP="00783B8A">
      <w:pPr>
        <w:pStyle w:val="Heading1"/>
        <w:rPr>
          <w:lang w:val="en-GB"/>
        </w:rPr>
      </w:pPr>
      <w:bookmarkStart w:id="406" w:name="_Toc103873011"/>
      <w:bookmarkStart w:id="407" w:name="_Toc103873890"/>
      <w:bookmarkStart w:id="408" w:name="_Toc103876414"/>
      <w:bookmarkStart w:id="409" w:name="_Toc142923554"/>
      <w:r w:rsidRPr="000F309B">
        <w:rPr>
          <w:lang w:val="en-GB"/>
        </w:rPr>
        <w:lastRenderedPageBreak/>
        <w:t>Contents</w:t>
      </w:r>
      <w:bookmarkEnd w:id="406"/>
      <w:bookmarkEnd w:id="407"/>
      <w:bookmarkEnd w:id="408"/>
      <w:bookmarkEnd w:id="409"/>
    </w:p>
    <w:p w14:paraId="2BFF7F18" w14:textId="0AB27EBE" w:rsidR="009B11A5" w:rsidRDefault="00A23C5D">
      <w:pPr>
        <w:pStyle w:val="TOC1"/>
        <w:rPr>
          <w:rFonts w:asciiTheme="minorHAnsi" w:eastAsiaTheme="minorEastAsia" w:hAnsiTheme="minorHAnsi" w:cstheme="minorBidi"/>
          <w:noProof/>
          <w:kern w:val="2"/>
          <w:sz w:val="22"/>
          <w:szCs w:val="22"/>
          <w14:ligatures w14:val="standardContextual"/>
        </w:rPr>
      </w:pPr>
      <w:r w:rsidRPr="000F309B">
        <w:rPr>
          <w:rFonts w:eastAsia="Batang"/>
          <w:lang w:val="en-GB"/>
        </w:rPr>
        <w:fldChar w:fldCharType="begin"/>
      </w:r>
      <w:r w:rsidRPr="000F309B">
        <w:rPr>
          <w:rFonts w:eastAsia="Batang"/>
          <w:lang w:val="en-GB"/>
        </w:rPr>
        <w:instrText xml:space="preserve"> TOC \o "1-3" \h \z \u </w:instrText>
      </w:r>
      <w:r w:rsidRPr="000F309B">
        <w:rPr>
          <w:rFonts w:eastAsia="Batang"/>
          <w:lang w:val="en-GB"/>
        </w:rPr>
        <w:fldChar w:fldCharType="separate"/>
      </w:r>
      <w:hyperlink w:anchor="_Toc142923554" w:history="1">
        <w:r w:rsidR="009B11A5" w:rsidRPr="00007B08">
          <w:rPr>
            <w:rStyle w:val="Hyperlink"/>
            <w:noProof/>
            <w:lang w:val="en-GB"/>
          </w:rPr>
          <w:t>Contents</w:t>
        </w:r>
        <w:r w:rsidR="009B11A5">
          <w:rPr>
            <w:noProof/>
            <w:webHidden/>
          </w:rPr>
          <w:tab/>
        </w:r>
        <w:r w:rsidR="009B11A5">
          <w:rPr>
            <w:noProof/>
            <w:webHidden/>
          </w:rPr>
          <w:fldChar w:fldCharType="begin"/>
        </w:r>
        <w:r w:rsidR="009B11A5">
          <w:rPr>
            <w:noProof/>
            <w:webHidden/>
          </w:rPr>
          <w:instrText xml:space="preserve"> PAGEREF _Toc142923554 \h </w:instrText>
        </w:r>
        <w:r w:rsidR="009B11A5">
          <w:rPr>
            <w:noProof/>
            <w:webHidden/>
          </w:rPr>
        </w:r>
        <w:r w:rsidR="009B11A5">
          <w:rPr>
            <w:noProof/>
            <w:webHidden/>
          </w:rPr>
          <w:fldChar w:fldCharType="separate"/>
        </w:r>
        <w:r w:rsidR="00D6044E">
          <w:rPr>
            <w:noProof/>
            <w:webHidden/>
          </w:rPr>
          <w:t>2</w:t>
        </w:r>
        <w:r w:rsidR="009B11A5">
          <w:rPr>
            <w:noProof/>
            <w:webHidden/>
          </w:rPr>
          <w:fldChar w:fldCharType="end"/>
        </w:r>
      </w:hyperlink>
    </w:p>
    <w:p w14:paraId="03BB8B99" w14:textId="20FEC194" w:rsidR="009B11A5" w:rsidRDefault="00000000">
      <w:pPr>
        <w:pStyle w:val="TOC1"/>
        <w:rPr>
          <w:rFonts w:asciiTheme="minorHAnsi" w:eastAsiaTheme="minorEastAsia" w:hAnsiTheme="minorHAnsi" w:cstheme="minorBidi"/>
          <w:noProof/>
          <w:kern w:val="2"/>
          <w:sz w:val="22"/>
          <w:szCs w:val="22"/>
          <w14:ligatures w14:val="standardContextual"/>
        </w:rPr>
      </w:pPr>
      <w:hyperlink w:anchor="_Toc142923555" w:history="1">
        <w:r w:rsidR="009B11A5" w:rsidRPr="00007B08">
          <w:rPr>
            <w:rStyle w:val="Hyperlink"/>
            <w:noProof/>
            <w:lang w:val="en-GB" w:eastAsia="en-GB"/>
          </w:rPr>
          <w:t>1</w:t>
        </w:r>
        <w:r w:rsidR="009B11A5">
          <w:rPr>
            <w:rFonts w:asciiTheme="minorHAnsi" w:eastAsiaTheme="minorEastAsia" w:hAnsiTheme="minorHAnsi" w:cstheme="minorBidi"/>
            <w:noProof/>
            <w:kern w:val="2"/>
            <w:sz w:val="22"/>
            <w:szCs w:val="22"/>
            <w14:ligatures w14:val="standardContextual"/>
          </w:rPr>
          <w:tab/>
        </w:r>
        <w:r w:rsidR="009B11A5" w:rsidRPr="00007B08">
          <w:rPr>
            <w:rStyle w:val="Hyperlink"/>
            <w:noProof/>
            <w:lang w:val="en-GB" w:eastAsia="en-GB"/>
          </w:rPr>
          <w:t>Introduction</w:t>
        </w:r>
        <w:r w:rsidR="009B11A5">
          <w:rPr>
            <w:noProof/>
            <w:webHidden/>
          </w:rPr>
          <w:tab/>
        </w:r>
        <w:r w:rsidR="009B11A5">
          <w:rPr>
            <w:noProof/>
            <w:webHidden/>
          </w:rPr>
          <w:fldChar w:fldCharType="begin"/>
        </w:r>
        <w:r w:rsidR="009B11A5">
          <w:rPr>
            <w:noProof/>
            <w:webHidden/>
          </w:rPr>
          <w:instrText xml:space="preserve"> PAGEREF _Toc142923555 \h </w:instrText>
        </w:r>
        <w:r w:rsidR="009B11A5">
          <w:rPr>
            <w:noProof/>
            <w:webHidden/>
          </w:rPr>
        </w:r>
        <w:r w:rsidR="009B11A5">
          <w:rPr>
            <w:noProof/>
            <w:webHidden/>
          </w:rPr>
          <w:fldChar w:fldCharType="separate"/>
        </w:r>
        <w:r w:rsidR="00D6044E">
          <w:rPr>
            <w:noProof/>
            <w:webHidden/>
          </w:rPr>
          <w:t>3</w:t>
        </w:r>
        <w:r w:rsidR="009B11A5">
          <w:rPr>
            <w:noProof/>
            <w:webHidden/>
          </w:rPr>
          <w:fldChar w:fldCharType="end"/>
        </w:r>
      </w:hyperlink>
    </w:p>
    <w:p w14:paraId="4CE711D2" w14:textId="43189508" w:rsidR="009B11A5" w:rsidRDefault="00000000">
      <w:pPr>
        <w:pStyle w:val="TOC1"/>
        <w:rPr>
          <w:rFonts w:asciiTheme="minorHAnsi" w:eastAsiaTheme="minorEastAsia" w:hAnsiTheme="minorHAnsi" w:cstheme="minorBidi"/>
          <w:noProof/>
          <w:kern w:val="2"/>
          <w:sz w:val="22"/>
          <w:szCs w:val="22"/>
          <w14:ligatures w14:val="standardContextual"/>
        </w:rPr>
      </w:pPr>
      <w:hyperlink w:anchor="_Toc142923556" w:history="1">
        <w:r w:rsidR="009B11A5" w:rsidRPr="00007B08">
          <w:rPr>
            <w:rStyle w:val="Hyperlink"/>
            <w:noProof/>
            <w:lang w:val="en-GB" w:eastAsia="en-GB"/>
          </w:rPr>
          <w:t>2</w:t>
        </w:r>
        <w:r w:rsidR="009B11A5">
          <w:rPr>
            <w:rFonts w:asciiTheme="minorHAnsi" w:eastAsiaTheme="minorEastAsia" w:hAnsiTheme="minorHAnsi" w:cstheme="minorBidi"/>
            <w:noProof/>
            <w:kern w:val="2"/>
            <w:sz w:val="22"/>
            <w:szCs w:val="22"/>
            <w14:ligatures w14:val="standardContextual"/>
          </w:rPr>
          <w:tab/>
        </w:r>
        <w:r w:rsidR="009B11A5" w:rsidRPr="00007B08">
          <w:rPr>
            <w:rStyle w:val="Hyperlink"/>
            <w:noProof/>
            <w:lang w:val="en-GB" w:eastAsia="en-GB"/>
          </w:rPr>
          <w:t>Background</w:t>
        </w:r>
        <w:r w:rsidR="009B11A5">
          <w:rPr>
            <w:noProof/>
            <w:webHidden/>
          </w:rPr>
          <w:tab/>
        </w:r>
        <w:r w:rsidR="009B11A5">
          <w:rPr>
            <w:noProof/>
            <w:webHidden/>
          </w:rPr>
          <w:fldChar w:fldCharType="begin"/>
        </w:r>
        <w:r w:rsidR="009B11A5">
          <w:rPr>
            <w:noProof/>
            <w:webHidden/>
          </w:rPr>
          <w:instrText xml:space="preserve"> PAGEREF _Toc142923556 \h </w:instrText>
        </w:r>
        <w:r w:rsidR="009B11A5">
          <w:rPr>
            <w:noProof/>
            <w:webHidden/>
          </w:rPr>
        </w:r>
        <w:r w:rsidR="009B11A5">
          <w:rPr>
            <w:noProof/>
            <w:webHidden/>
          </w:rPr>
          <w:fldChar w:fldCharType="separate"/>
        </w:r>
        <w:r w:rsidR="00D6044E">
          <w:rPr>
            <w:noProof/>
            <w:webHidden/>
          </w:rPr>
          <w:t>3</w:t>
        </w:r>
        <w:r w:rsidR="009B11A5">
          <w:rPr>
            <w:noProof/>
            <w:webHidden/>
          </w:rPr>
          <w:fldChar w:fldCharType="end"/>
        </w:r>
      </w:hyperlink>
    </w:p>
    <w:p w14:paraId="59A89C9D" w14:textId="57A389B1" w:rsidR="008F6F9E" w:rsidRPr="000F309B" w:rsidRDefault="00A23C5D" w:rsidP="00BD6379">
      <w:pPr>
        <w:pStyle w:val="TOC1"/>
        <w:rPr>
          <w:rFonts w:eastAsia="Batang"/>
          <w:lang w:val="en-GB"/>
        </w:rPr>
      </w:pPr>
      <w:r w:rsidRPr="000F309B">
        <w:rPr>
          <w:rFonts w:eastAsia="Batang"/>
          <w:lang w:val="en-GB"/>
        </w:rPr>
        <w:fldChar w:fldCharType="end"/>
      </w:r>
      <w:r w:rsidR="008F6F9E" w:rsidRPr="000F309B">
        <w:rPr>
          <w:rFonts w:eastAsia="Batang"/>
          <w:lang w:val="en-GB"/>
        </w:rPr>
        <w:br w:type="page"/>
      </w:r>
    </w:p>
    <w:p w14:paraId="6595A16C" w14:textId="43BE7AB1" w:rsidR="00BA486C" w:rsidRPr="000F309B" w:rsidRDefault="00FD6CAA" w:rsidP="00FD6CAA">
      <w:pPr>
        <w:pStyle w:val="Heading1"/>
        <w:rPr>
          <w:lang w:val="en-GB" w:eastAsia="en-GB"/>
        </w:rPr>
      </w:pPr>
      <w:bookmarkStart w:id="410" w:name="_Toc103873012"/>
      <w:bookmarkStart w:id="411" w:name="_Toc103873891"/>
      <w:bookmarkStart w:id="412" w:name="_Toc103876415"/>
      <w:bookmarkStart w:id="413" w:name="_Toc142923555"/>
      <w:bookmarkEnd w:id="1"/>
      <w:bookmarkEnd w:id="2"/>
      <w:r>
        <w:rPr>
          <w:lang w:val="en-GB" w:eastAsia="en-GB"/>
        </w:rPr>
        <w:lastRenderedPageBreak/>
        <w:t>1</w:t>
      </w:r>
      <w:r>
        <w:rPr>
          <w:lang w:val="en-GB" w:eastAsia="en-GB"/>
        </w:rPr>
        <w:tab/>
      </w:r>
      <w:r w:rsidR="00BA486C" w:rsidRPr="000F309B">
        <w:rPr>
          <w:lang w:val="en-GB" w:eastAsia="en-GB"/>
        </w:rPr>
        <w:t>Introduction</w:t>
      </w:r>
      <w:bookmarkEnd w:id="410"/>
      <w:bookmarkEnd w:id="411"/>
      <w:bookmarkEnd w:id="412"/>
      <w:bookmarkEnd w:id="413"/>
    </w:p>
    <w:p w14:paraId="6A41D395" w14:textId="67DF7A8C" w:rsidR="00634751" w:rsidRPr="00634751" w:rsidRDefault="00F53F13" w:rsidP="00634751">
      <w:pPr>
        <w:pBdr>
          <w:top w:val="nil"/>
          <w:left w:val="nil"/>
          <w:bottom w:val="nil"/>
          <w:right w:val="nil"/>
          <w:between w:val="nil"/>
        </w:pBdr>
        <w:overflowPunct w:val="0"/>
        <w:autoSpaceDE w:val="0"/>
        <w:autoSpaceDN w:val="0"/>
        <w:adjustRightInd w:val="0"/>
        <w:spacing w:after="0"/>
        <w:textAlignment w:val="baseline"/>
        <w:rPr>
          <w:lang w:val="en-GB"/>
        </w:rPr>
      </w:pPr>
      <w:r w:rsidRPr="00397F52">
        <w:t>It was decided to run permanent document on the side of the above referred work item to investigate the commonality and differences between TS 26.501 and TS 26.506 especially for the functionalities, interfaces, procedures, and resources associated and document them in TS 26.506 using the progress and findings on a common stage-3 specification.</w:t>
      </w:r>
    </w:p>
    <w:p w14:paraId="67A70317" w14:textId="1743BFD2" w:rsidR="002A117A" w:rsidRDefault="002A117A" w:rsidP="002A117A">
      <w:pPr>
        <w:pStyle w:val="Heading1"/>
        <w:rPr>
          <w:lang w:val="en-GB" w:eastAsia="en-GB"/>
        </w:rPr>
      </w:pPr>
      <w:bookmarkStart w:id="414" w:name="_Toc142923556"/>
      <w:r>
        <w:rPr>
          <w:lang w:val="en-GB" w:eastAsia="en-GB"/>
        </w:rPr>
        <w:t>2</w:t>
      </w:r>
      <w:r>
        <w:rPr>
          <w:lang w:val="en-GB" w:eastAsia="en-GB"/>
        </w:rPr>
        <w:tab/>
      </w:r>
      <w:r w:rsidR="00354F6B">
        <w:rPr>
          <w:lang w:val="en-GB" w:eastAsia="en-GB"/>
        </w:rPr>
        <w:t>Background</w:t>
      </w:r>
      <w:bookmarkEnd w:id="414"/>
    </w:p>
    <w:p w14:paraId="59A93698" w14:textId="77777777" w:rsidR="00354F6B" w:rsidRPr="002E4B2D" w:rsidRDefault="00354F6B" w:rsidP="00354F6B">
      <w:pPr>
        <w:spacing w:after="240"/>
      </w:pPr>
      <w:r>
        <w:rPr>
          <w:lang w:eastAsia="ko-KR"/>
        </w:rPr>
        <w:t xml:space="preserve">Commonalities across different work items are summarized in the following. For Media Delivery, extensions to the 5G System architecture were developed to address media delivery. This includes different delivery systems including download, streaming, real-time communication, etc. </w:t>
      </w:r>
      <w:r>
        <w:t xml:space="preserve">Key in the media delivery is that the media is </w:t>
      </w:r>
      <w:r w:rsidRPr="00CA7246">
        <w:t>time-continuou</w:t>
      </w:r>
      <w:r>
        <w:t>s</w:t>
      </w:r>
      <w:r w:rsidRPr="00CA7246">
        <w:t xml:space="preserve">. Streaming points to the fact that the media is predominantly sent only in a single direction and consumed as it is received. </w:t>
      </w:r>
      <w:r>
        <w:t>Real-time communication refers more to bi-directional traffic for which media is delivered in both directions.</w:t>
      </w:r>
    </w:p>
    <w:p w14:paraId="4BA05097" w14:textId="18BA1BF0" w:rsidR="00354F6B" w:rsidRDefault="00354F6B" w:rsidP="00354F6B">
      <w:pPr>
        <w:keepNext/>
        <w:spacing w:after="240"/>
      </w:pPr>
      <w:r w:rsidRPr="008628B9">
        <w:t xml:space="preserve">Generalized Media Support within the 5G System </w:t>
      </w:r>
      <w:r>
        <w:t xml:space="preserve">is shown in </w:t>
      </w:r>
      <w:r>
        <w:fldChar w:fldCharType="begin"/>
      </w:r>
      <w:r>
        <w:instrText xml:space="preserve"> REF _Ref135044022 \h </w:instrText>
      </w:r>
      <w:r>
        <w:fldChar w:fldCharType="separate"/>
      </w:r>
      <w:r w:rsidR="00D6044E" w:rsidRPr="0086635A">
        <w:t xml:space="preserve">Figure </w:t>
      </w:r>
      <w:r w:rsidR="00D6044E">
        <w:rPr>
          <w:noProof/>
        </w:rPr>
        <w:t>1</w:t>
      </w:r>
      <w:r>
        <w:fldChar w:fldCharType="end"/>
      </w:r>
      <w:r>
        <w:t xml:space="preserve"> and </w:t>
      </w:r>
      <w:r>
        <w:fldChar w:fldCharType="begin"/>
      </w:r>
      <w:r>
        <w:instrText xml:space="preserve"> REF _Ref135044115 \h </w:instrText>
      </w:r>
      <w:r>
        <w:fldChar w:fldCharType="separate"/>
      </w:r>
      <w:r w:rsidR="00D6044E" w:rsidRPr="006B66D4">
        <w:t>Fig</w:t>
      </w:r>
      <w:r w:rsidR="00D6044E">
        <w:t xml:space="preserve">ure </w:t>
      </w:r>
      <w:r w:rsidR="00D6044E">
        <w:rPr>
          <w:noProof/>
        </w:rPr>
        <w:t>2</w:t>
      </w:r>
      <w:r>
        <w:fldChar w:fldCharType="end"/>
      </w:r>
      <w:r>
        <w:t xml:space="preserve"> </w:t>
      </w:r>
      <w:r w:rsidRPr="00CA7246">
        <w:t>below.</w:t>
      </w:r>
    </w:p>
    <w:p w14:paraId="604095DB" w14:textId="77777777" w:rsidR="00354F6B" w:rsidRDefault="00354F6B" w:rsidP="00354F6B">
      <w:pPr>
        <w:spacing w:after="240"/>
        <w:jc w:val="center"/>
      </w:pPr>
      <w:r w:rsidRPr="00CA7246">
        <w:object w:dxaOrig="23445" w:dyaOrig="9975" w14:anchorId="178C3F2C">
          <v:shape id="_x0000_i1025" type="#_x0000_t75" style="width:372.8pt;height:157.7pt" o:ole="">
            <v:imagedata r:id="rId21" o:title=""/>
          </v:shape>
          <o:OLEObject Type="Embed" ProgID="Visio.Drawing.15" ShapeID="_x0000_i1025" DrawAspect="Content" ObjectID="_1760906261" r:id="rId22"/>
        </w:object>
      </w:r>
    </w:p>
    <w:p w14:paraId="28C1ED11" w14:textId="25344D29" w:rsidR="00354F6B" w:rsidRPr="004F7A6F" w:rsidRDefault="00354F6B" w:rsidP="00354F6B">
      <w:pPr>
        <w:pStyle w:val="TF"/>
      </w:pPr>
      <w:bookmarkStart w:id="415" w:name="_Ref135044022"/>
      <w:r w:rsidRPr="0086635A">
        <w:t xml:space="preserve">Figure </w:t>
      </w:r>
      <w:fldSimple w:instr=" SEQ Figure \* ARABIC ">
        <w:r w:rsidR="00D6044E">
          <w:rPr>
            <w:noProof/>
          </w:rPr>
          <w:t>1</w:t>
        </w:r>
      </w:fldSimple>
      <w:bookmarkEnd w:id="415"/>
      <w:r w:rsidRPr="0086635A">
        <w:t xml:space="preserve"> </w:t>
      </w:r>
      <w:r>
        <w:t>–</w:t>
      </w:r>
      <w:r w:rsidRPr="0086635A">
        <w:t xml:space="preserve"> </w:t>
      </w:r>
      <w:r>
        <w:t xml:space="preserve">Generalized </w:t>
      </w:r>
      <w:r w:rsidRPr="00CA7246">
        <w:t xml:space="preserve">Media </w:t>
      </w:r>
      <w:r>
        <w:t>Support</w:t>
      </w:r>
      <w:r w:rsidRPr="00CA7246">
        <w:t xml:space="preserve"> within the 5G System</w:t>
      </w:r>
      <w:r>
        <w:t xml:space="preserve"> </w:t>
      </w:r>
    </w:p>
    <w:p w14:paraId="32B07E57" w14:textId="77777777" w:rsidR="00354F6B" w:rsidRPr="00CA7246" w:rsidRDefault="00354F6B" w:rsidP="00354F6B">
      <w:pPr>
        <w:pStyle w:val="TH"/>
        <w:spacing w:after="240"/>
      </w:pPr>
      <w:r w:rsidRPr="00CA7246">
        <w:object w:dxaOrig="23595" w:dyaOrig="10035" w14:anchorId="7A6040F7">
          <v:shape id="_x0000_i1026" type="#_x0000_t75" style="width:480.15pt;height:226.15pt" o:ole="">
            <v:imagedata r:id="rId23" o:title="" cropbottom="-2450f"/>
          </v:shape>
          <o:OLEObject Type="Embed" ProgID="Visio.Drawing.15" ShapeID="_x0000_i1026" DrawAspect="Content" ObjectID="_1760906262" r:id="rId24"/>
        </w:object>
      </w:r>
    </w:p>
    <w:p w14:paraId="37EBAF4A" w14:textId="4E6D81E6" w:rsidR="00354F6B" w:rsidRDefault="00354F6B" w:rsidP="00354F6B">
      <w:pPr>
        <w:pStyle w:val="TF"/>
      </w:pPr>
      <w:bookmarkStart w:id="416" w:name="_Ref135044115"/>
      <w:r w:rsidRPr="006B66D4">
        <w:t>Fig</w:t>
      </w:r>
      <w:r>
        <w:t xml:space="preserve">ure </w:t>
      </w:r>
      <w:fldSimple w:instr=" SEQ Figure \* ARABIC ">
        <w:r w:rsidR="00D6044E">
          <w:rPr>
            <w:noProof/>
          </w:rPr>
          <w:t>2</w:t>
        </w:r>
      </w:fldSimple>
      <w:bookmarkEnd w:id="416"/>
      <w:r w:rsidRPr="006B66D4">
        <w:t xml:space="preserve"> </w:t>
      </w:r>
      <w:r>
        <w:t xml:space="preserve">Generalized 5G </w:t>
      </w:r>
      <w:r w:rsidRPr="00CA7246">
        <w:t xml:space="preserve">Media </w:t>
      </w:r>
      <w:r>
        <w:t>Delivery Architecture</w:t>
      </w:r>
      <w:r w:rsidRPr="00CA7246">
        <w:t xml:space="preserve"> </w:t>
      </w:r>
    </w:p>
    <w:p w14:paraId="67B081FF" w14:textId="77777777" w:rsidR="00354F6B" w:rsidRDefault="00354F6B" w:rsidP="00354F6B">
      <w:pPr>
        <w:pStyle w:val="B1"/>
        <w:spacing w:after="240"/>
        <w:ind w:left="0" w:firstLine="0"/>
        <w:rPr>
          <w:lang w:eastAsia="ko-KR"/>
        </w:rPr>
      </w:pPr>
      <w:r>
        <w:rPr>
          <w:lang w:eastAsia="ko-KR"/>
        </w:rPr>
        <w:t>Functional definitions may be generalized as follows:</w:t>
      </w:r>
    </w:p>
    <w:p w14:paraId="797804DA" w14:textId="52E2D31F" w:rsidR="00354F6B" w:rsidRPr="00CA7246" w:rsidRDefault="00354F6B" w:rsidP="00354F6B">
      <w:pPr>
        <w:pStyle w:val="B1"/>
        <w:spacing w:after="240"/>
      </w:pPr>
      <w:r w:rsidRPr="00CA7246">
        <w:t>-</w:t>
      </w:r>
      <w:r w:rsidRPr="00CA7246">
        <w:tab/>
      </w:r>
      <w:r>
        <w:rPr>
          <w:b/>
          <w:bCs/>
        </w:rPr>
        <w:t>Media</w:t>
      </w:r>
      <w:r w:rsidRPr="00CA7246">
        <w:rPr>
          <w:b/>
          <w:bCs/>
        </w:rPr>
        <w:t xml:space="preserve"> AF:</w:t>
      </w:r>
      <w:r w:rsidRPr="00CA7246">
        <w:t xml:space="preserve"> An Application Function </w:t>
      </w:r>
      <w:r w:rsidR="00634751">
        <w:t>as</w:t>
      </w:r>
      <w:r w:rsidRPr="00CA7246">
        <w:t xml:space="preserve"> defined in TS 23.501</w:t>
      </w:r>
      <w:r>
        <w:t xml:space="preserve">, </w:t>
      </w:r>
      <w:r w:rsidRPr="00CA7246">
        <w:t>clause 6.2.10, dedicated to Media</w:t>
      </w:r>
      <w:r>
        <w:t xml:space="preserve"> Delivery</w:t>
      </w:r>
      <w:r w:rsidRPr="00CA7246">
        <w:t>.</w:t>
      </w:r>
    </w:p>
    <w:p w14:paraId="0C5F0AA5" w14:textId="62CA2D84" w:rsidR="00354F6B" w:rsidRPr="00CA7246" w:rsidRDefault="00354F6B" w:rsidP="00354F6B">
      <w:pPr>
        <w:pStyle w:val="B1"/>
        <w:spacing w:after="240"/>
      </w:pPr>
      <w:r w:rsidRPr="00CA7246">
        <w:t>-</w:t>
      </w:r>
      <w:r w:rsidRPr="00CA7246">
        <w:tab/>
      </w:r>
      <w:r>
        <w:rPr>
          <w:b/>
          <w:bCs/>
        </w:rPr>
        <w:t>Media</w:t>
      </w:r>
      <w:r w:rsidRPr="00CA7246">
        <w:rPr>
          <w:b/>
          <w:bCs/>
        </w:rPr>
        <w:t xml:space="preserve"> AS:</w:t>
      </w:r>
      <w:r w:rsidRPr="00CA7246">
        <w:t xml:space="preserve"> An Application Server dedicated to Media </w:t>
      </w:r>
      <w:r>
        <w:t>Delivery</w:t>
      </w:r>
      <w:r w:rsidRPr="00CA7246">
        <w:t>.</w:t>
      </w:r>
    </w:p>
    <w:p w14:paraId="352821B3" w14:textId="01411851" w:rsidR="00354F6B" w:rsidRDefault="00354F6B" w:rsidP="00354F6B">
      <w:pPr>
        <w:pStyle w:val="B1"/>
        <w:spacing w:after="240"/>
      </w:pPr>
      <w:r w:rsidRPr="00CA7246">
        <w:t>-</w:t>
      </w:r>
      <w:r w:rsidRPr="00CA7246">
        <w:tab/>
      </w:r>
      <w:r>
        <w:rPr>
          <w:b/>
          <w:bCs/>
        </w:rPr>
        <w:t>Media</w:t>
      </w:r>
      <w:r w:rsidRPr="00CA7246">
        <w:rPr>
          <w:b/>
          <w:bCs/>
        </w:rPr>
        <w:t xml:space="preserve"> Client:</w:t>
      </w:r>
      <w:r w:rsidRPr="00CA7246">
        <w:t xml:space="preserve"> A UE internal function dedicated to Media </w:t>
      </w:r>
      <w:r>
        <w:t>Delivery</w:t>
      </w:r>
      <w:r w:rsidRPr="00CA7246">
        <w:t xml:space="preserve">. </w:t>
      </w:r>
    </w:p>
    <w:p w14:paraId="5FA1ADFC" w14:textId="77777777" w:rsidR="00354F6B" w:rsidRDefault="00354F6B" w:rsidP="00354F6B">
      <w:pPr>
        <w:pStyle w:val="B1"/>
        <w:spacing w:after="240"/>
      </w:pPr>
      <w:r w:rsidRPr="00CA7246">
        <w:t>-</w:t>
      </w:r>
      <w:r w:rsidRPr="00CA7246">
        <w:tab/>
      </w:r>
      <w:r>
        <w:rPr>
          <w:b/>
          <w:bCs/>
        </w:rPr>
        <w:t>Media</w:t>
      </w:r>
      <w:r w:rsidRPr="00CA7246">
        <w:rPr>
          <w:b/>
          <w:bCs/>
        </w:rPr>
        <w:t xml:space="preserve"> </w:t>
      </w:r>
      <w:r>
        <w:rPr>
          <w:b/>
          <w:bCs/>
        </w:rPr>
        <w:t>Session Handler</w:t>
      </w:r>
      <w:r w:rsidRPr="00CA7246">
        <w:rPr>
          <w:b/>
          <w:bCs/>
        </w:rPr>
        <w:t>:</w:t>
      </w:r>
      <w:r w:rsidRPr="00CA7246">
        <w:t xml:space="preserve"> </w:t>
      </w:r>
      <w:r w:rsidRPr="00193A14">
        <w:t xml:space="preserve">A function on the UE that communicates with the </w:t>
      </w:r>
      <w:r>
        <w:t>Media</w:t>
      </w:r>
      <w:r w:rsidRPr="00193A14">
        <w:t xml:space="preserve"> AF in order to establish, control and support the delivery of a media session</w:t>
      </w:r>
      <w:r w:rsidRPr="00CA7246">
        <w:t xml:space="preserve">. </w:t>
      </w:r>
    </w:p>
    <w:p w14:paraId="589C9435" w14:textId="77777777" w:rsidR="00354F6B" w:rsidRPr="00CA7246" w:rsidRDefault="00354F6B" w:rsidP="00354F6B">
      <w:pPr>
        <w:pStyle w:val="B1"/>
        <w:spacing w:after="240"/>
      </w:pPr>
      <w:r w:rsidRPr="00CA7246">
        <w:t>-</w:t>
      </w:r>
      <w:r w:rsidRPr="00CA7246">
        <w:tab/>
      </w:r>
      <w:r>
        <w:rPr>
          <w:b/>
          <w:bCs/>
        </w:rPr>
        <w:t>Media</w:t>
      </w:r>
      <w:r w:rsidRPr="00CA7246">
        <w:rPr>
          <w:b/>
          <w:bCs/>
        </w:rPr>
        <w:t xml:space="preserve"> </w:t>
      </w:r>
      <w:r>
        <w:rPr>
          <w:b/>
          <w:bCs/>
        </w:rPr>
        <w:t>Access Function</w:t>
      </w:r>
      <w:r w:rsidRPr="00CA7246">
        <w:rPr>
          <w:b/>
          <w:bCs/>
        </w:rPr>
        <w:t>:</w:t>
      </w:r>
      <w:r w:rsidRPr="00CA7246">
        <w:t xml:space="preserve"> A UE internal function </w:t>
      </w:r>
      <w:r w:rsidRPr="00E113D2">
        <w:t xml:space="preserve">A function on the UE that communicates with the </w:t>
      </w:r>
      <w:r>
        <w:t>Media</w:t>
      </w:r>
      <w:r w:rsidRPr="00E113D2">
        <w:t xml:space="preserve"> AS in order to </w:t>
      </w:r>
      <w:r>
        <w:t>access</w:t>
      </w:r>
      <w:r w:rsidRPr="00E113D2">
        <w:t xml:space="preserve"> </w:t>
      </w:r>
      <w:r>
        <w:t xml:space="preserve">and deliver </w:t>
      </w:r>
      <w:r w:rsidRPr="00E113D2">
        <w:t>media content</w:t>
      </w:r>
      <w:r>
        <w:t>.</w:t>
      </w:r>
      <w:r w:rsidRPr="00E113D2">
        <w:t xml:space="preserve"> </w:t>
      </w:r>
      <w:r>
        <w:t xml:space="preserve">The media access function for example may be further sub-divided into content delivery protocols, codecs, media types and metadata representation. </w:t>
      </w:r>
    </w:p>
    <w:p w14:paraId="09EE922B" w14:textId="394E9C77" w:rsidR="00354F6B" w:rsidRPr="00CA7246" w:rsidRDefault="00354F6B" w:rsidP="00354F6B">
      <w:pPr>
        <w:spacing w:after="240"/>
      </w:pPr>
      <w:r w:rsidRPr="00CA7246">
        <w:t xml:space="preserve">The following interfaces </w:t>
      </w:r>
      <w:r>
        <w:t>and APIs may be</w:t>
      </w:r>
      <w:r w:rsidRPr="00CA7246">
        <w:t xml:space="preserve"> defined for </w:t>
      </w:r>
      <w:r>
        <w:t>Media Delivery</w:t>
      </w:r>
      <w:r w:rsidRPr="00CA7246">
        <w:t>:</w:t>
      </w:r>
    </w:p>
    <w:p w14:paraId="206A3817" w14:textId="77777777" w:rsidR="00354F6B" w:rsidRPr="00CA7246" w:rsidRDefault="00354F6B" w:rsidP="00354F6B">
      <w:pPr>
        <w:pStyle w:val="B1"/>
        <w:spacing w:after="240"/>
      </w:pPr>
      <w:r w:rsidRPr="00CA7246">
        <w:t>-</w:t>
      </w:r>
      <w:r w:rsidRPr="00CA7246">
        <w:tab/>
        <w:t xml:space="preserve">M1 (Provisioning API): External API, exposed by the </w:t>
      </w:r>
      <w:r>
        <w:t>Media</w:t>
      </w:r>
      <w:r w:rsidRPr="00CA7246">
        <w:t xml:space="preserve"> AF which enables the </w:t>
      </w:r>
      <w:r>
        <w:t xml:space="preserve">Media </w:t>
      </w:r>
      <w:r w:rsidRPr="00CA7246">
        <w:t xml:space="preserve">Application Provider to provision the usage of the 5G Media </w:t>
      </w:r>
      <w:r>
        <w:t>Delivery and to obtain feedback</w:t>
      </w:r>
      <w:r w:rsidRPr="00CA7246">
        <w:t>.</w:t>
      </w:r>
    </w:p>
    <w:p w14:paraId="25F6943D" w14:textId="77777777" w:rsidR="00354F6B" w:rsidRPr="00CA7246" w:rsidRDefault="00354F6B" w:rsidP="00354F6B">
      <w:pPr>
        <w:pStyle w:val="B1"/>
        <w:spacing w:after="240"/>
      </w:pPr>
      <w:r w:rsidRPr="00CA7246">
        <w:t>-</w:t>
      </w:r>
      <w:r w:rsidRPr="00CA7246">
        <w:tab/>
        <w:t>M2 (</w:t>
      </w:r>
      <w:r>
        <w:t>User Plane interface</w:t>
      </w:r>
      <w:r w:rsidRPr="00CA7246">
        <w:t>):</w:t>
      </w:r>
      <w:r>
        <w:t xml:space="preserve"> External</w:t>
      </w:r>
      <w:r w:rsidRPr="00CA7246">
        <w:t xml:space="preserve"> </w:t>
      </w:r>
      <w:r>
        <w:t>interface provided</w:t>
      </w:r>
      <w:r w:rsidRPr="00CA7246">
        <w:t xml:space="preserve"> by the </w:t>
      </w:r>
      <w:r>
        <w:t>Media</w:t>
      </w:r>
      <w:r w:rsidRPr="00CA7246">
        <w:t xml:space="preserve"> AS </w:t>
      </w:r>
      <w:r>
        <w:t xml:space="preserve">and </w:t>
      </w:r>
      <w:r w:rsidRPr="00CA7246">
        <w:t xml:space="preserve">used when the </w:t>
      </w:r>
      <w:r>
        <w:t>Media</w:t>
      </w:r>
      <w:r w:rsidRPr="00CA7246">
        <w:t xml:space="preserve"> AS in the trusted DN</w:t>
      </w:r>
      <w:r>
        <w:t xml:space="preserve"> to exchange data media data with the application service provider</w:t>
      </w:r>
      <w:r w:rsidRPr="00CA7246">
        <w:t>.</w:t>
      </w:r>
    </w:p>
    <w:p w14:paraId="7FA19F61" w14:textId="77777777" w:rsidR="00354F6B" w:rsidRPr="00CA7246" w:rsidRDefault="00354F6B" w:rsidP="00354F6B">
      <w:pPr>
        <w:pStyle w:val="B1"/>
        <w:spacing w:after="240"/>
      </w:pPr>
      <w:r w:rsidRPr="00CA7246">
        <w:t>-</w:t>
      </w:r>
      <w:r w:rsidRPr="00CA7246">
        <w:tab/>
        <w:t>M3: (</w:t>
      </w:r>
      <w:r>
        <w:t>Server Configuration API</w:t>
      </w:r>
      <w:r w:rsidRPr="00CA7246">
        <w:t>): API used to exchange</w:t>
      </w:r>
      <w:r>
        <w:t xml:space="preserve"> information between Media AF and Media AS for configuration purposes</w:t>
      </w:r>
      <w:r w:rsidRPr="00CA7246">
        <w:t>.</w:t>
      </w:r>
    </w:p>
    <w:p w14:paraId="766C476B" w14:textId="77777777" w:rsidR="00354F6B" w:rsidRPr="00CA7246" w:rsidRDefault="00354F6B" w:rsidP="00354F6B">
      <w:pPr>
        <w:pStyle w:val="B1"/>
        <w:spacing w:after="240"/>
      </w:pPr>
      <w:r w:rsidRPr="00CA7246">
        <w:t>-</w:t>
      </w:r>
      <w:r w:rsidRPr="00CA7246">
        <w:tab/>
        <w:t>M4 (</w:t>
      </w:r>
      <w:r>
        <w:t>Media Delivery Interface</w:t>
      </w:r>
      <w:r w:rsidRPr="00CA7246">
        <w:t xml:space="preserve">): </w:t>
      </w:r>
      <w:r>
        <w:t>Interface and reference point between media access function and Media AS in order to exchange media content</w:t>
      </w:r>
      <w:r w:rsidRPr="00CA7246">
        <w:t>.</w:t>
      </w:r>
    </w:p>
    <w:p w14:paraId="32FCC563" w14:textId="77777777" w:rsidR="00354F6B" w:rsidRPr="00CA7246" w:rsidRDefault="00354F6B" w:rsidP="00354F6B">
      <w:pPr>
        <w:pStyle w:val="B1"/>
        <w:spacing w:after="240"/>
      </w:pPr>
      <w:r w:rsidRPr="00CA7246">
        <w:lastRenderedPageBreak/>
        <w:t>-</w:t>
      </w:r>
      <w:r w:rsidRPr="00CA7246">
        <w:tab/>
        <w:t>M5</w:t>
      </w:r>
      <w:r>
        <w:t xml:space="preserve"> </w:t>
      </w:r>
      <w:r w:rsidRPr="00CA7246">
        <w:t>(</w:t>
      </w:r>
      <w:r>
        <w:t>Session Handling</w:t>
      </w:r>
      <w:r w:rsidRPr="00CA7246">
        <w:t xml:space="preserve"> API): APIs exposed by a </w:t>
      </w:r>
      <w:r>
        <w:t>Media</w:t>
      </w:r>
      <w:r w:rsidRPr="00CA7246">
        <w:t xml:space="preserve"> AF to the Media Session Handler for media session handling, control, reporting and assistance that also include appropriate security mechanisms, e.g. authorization and authentication.</w:t>
      </w:r>
    </w:p>
    <w:p w14:paraId="262D4800" w14:textId="77777777" w:rsidR="00354F6B" w:rsidRPr="00CA7246" w:rsidRDefault="00354F6B" w:rsidP="00354F6B">
      <w:pPr>
        <w:pStyle w:val="B1"/>
        <w:spacing w:after="240"/>
      </w:pPr>
      <w:r w:rsidRPr="00CA7246">
        <w:t>-</w:t>
      </w:r>
      <w:r w:rsidRPr="00CA7246">
        <w:tab/>
        <w:t>M6 (</w:t>
      </w:r>
      <w:r>
        <w:t xml:space="preserve">Client Configuration </w:t>
      </w:r>
      <w:r w:rsidRPr="00CA7246">
        <w:t xml:space="preserve">APIs): APIs exposed by a Media Session Handler to the </w:t>
      </w:r>
      <w:r>
        <w:t>Application and media access function</w:t>
      </w:r>
      <w:r w:rsidRPr="00CA7246">
        <w:t xml:space="preserve"> for client-internal communication</w:t>
      </w:r>
      <w:r>
        <w:t>.</w:t>
      </w:r>
    </w:p>
    <w:p w14:paraId="322FE418" w14:textId="77777777" w:rsidR="00354F6B" w:rsidRPr="00CA7246" w:rsidRDefault="00354F6B" w:rsidP="00354F6B">
      <w:pPr>
        <w:pStyle w:val="B1"/>
        <w:spacing w:after="240"/>
      </w:pPr>
      <w:r w:rsidRPr="00CA7246">
        <w:t>-</w:t>
      </w:r>
      <w:r w:rsidRPr="00CA7246">
        <w:tab/>
        <w:t xml:space="preserve">M7 (Media </w:t>
      </w:r>
      <w:r>
        <w:t>Access</w:t>
      </w:r>
      <w:r w:rsidRPr="00CA7246">
        <w:t xml:space="preserve"> APIs): APIs exposed by a Media </w:t>
      </w:r>
      <w:r>
        <w:t>Access function</w:t>
      </w:r>
      <w:r w:rsidRPr="00CA7246">
        <w:t xml:space="preserve"> to</w:t>
      </w:r>
      <w:r>
        <w:t xml:space="preserve"> configure and communicate with the Media access function</w:t>
      </w:r>
      <w:r w:rsidRPr="00CA7246">
        <w:t>.</w:t>
      </w:r>
    </w:p>
    <w:p w14:paraId="724E3A1E" w14:textId="77777777" w:rsidR="00354F6B" w:rsidRPr="00CA7246" w:rsidRDefault="00354F6B" w:rsidP="00354F6B">
      <w:pPr>
        <w:pStyle w:val="B1"/>
        <w:spacing w:after="240"/>
      </w:pPr>
      <w:r w:rsidRPr="00CA7246">
        <w:t>-</w:t>
      </w:r>
      <w:r w:rsidRPr="00CA7246">
        <w:tab/>
        <w:t>M8 (Application</w:t>
      </w:r>
      <w:r>
        <w:t xml:space="preserve"> reference point</w:t>
      </w:r>
      <w:r w:rsidRPr="00CA7246">
        <w:t xml:space="preserve">): application interface used for information exchange between the </w:t>
      </w:r>
      <w:r>
        <w:t>Media</w:t>
      </w:r>
      <w:r w:rsidRPr="00CA7246">
        <w:t xml:space="preserve"> Application and the </w:t>
      </w:r>
      <w:r>
        <w:t>Media</w:t>
      </w:r>
      <w:r w:rsidRPr="00CA7246">
        <w:t xml:space="preserve"> Application Provider. </w:t>
      </w:r>
    </w:p>
    <w:p w14:paraId="3E188317" w14:textId="77777777" w:rsidR="00354F6B" w:rsidRDefault="00354F6B" w:rsidP="00354F6B">
      <w:pPr>
        <w:pStyle w:val="B1"/>
        <w:spacing w:after="240"/>
        <w:ind w:left="0" w:firstLine="0"/>
        <w:rPr>
          <w:lang w:eastAsia="ko-KR"/>
        </w:rPr>
      </w:pPr>
      <w:r>
        <w:rPr>
          <w:lang w:eastAsia="ko-KR"/>
        </w:rPr>
        <w:t xml:space="preserve">While on architecture and interface level, commonalities are pretty obvious, questions may arise what is common on the next level. For this, the core functions are further divided into </w:t>
      </w:r>
    </w:p>
    <w:p w14:paraId="4D69DC4D" w14:textId="77777777" w:rsidR="00354F6B" w:rsidRDefault="00354F6B" w:rsidP="00354F6B">
      <w:pPr>
        <w:pStyle w:val="B1"/>
        <w:spacing w:after="240"/>
      </w:pPr>
      <w:r>
        <w:rPr>
          <w:lang w:eastAsia="ko-KR"/>
        </w:rPr>
        <w:t xml:space="preserve"> </w:t>
      </w:r>
      <w:r w:rsidRPr="00CA7246">
        <w:t>-</w:t>
      </w:r>
      <w:r w:rsidRPr="00CA7246">
        <w:tab/>
      </w:r>
      <w:r>
        <w:t>Media Delivery Functions including codecs, content delivery protocol, encapsulation</w:t>
      </w:r>
    </w:p>
    <w:p w14:paraId="713552BB" w14:textId="77777777" w:rsidR="00354F6B" w:rsidRPr="00CA7246" w:rsidRDefault="00354F6B" w:rsidP="00354F6B">
      <w:pPr>
        <w:pStyle w:val="B1"/>
        <w:spacing w:after="240"/>
      </w:pPr>
      <w:r w:rsidRPr="00CA7246">
        <w:t>-</w:t>
      </w:r>
      <w:r w:rsidRPr="00CA7246">
        <w:tab/>
      </w:r>
      <w:r>
        <w:t>Media Session Handling functions</w:t>
      </w:r>
    </w:p>
    <w:p w14:paraId="25B3CB31" w14:textId="77777777" w:rsidR="00354F6B" w:rsidRDefault="00354F6B" w:rsidP="00354F6B">
      <w:pPr>
        <w:pStyle w:val="B1"/>
        <w:spacing w:after="240"/>
        <w:ind w:left="0" w:firstLine="0"/>
        <w:rPr>
          <w:lang w:eastAsia="ko-KR"/>
        </w:rPr>
      </w:pPr>
      <w:r>
        <w:rPr>
          <w:lang w:eastAsia="ko-KR"/>
        </w:rPr>
        <w:t>What has been of lower priority until now, but is getting more importance and never found a real home, are aspects around HTTP versions, HTTP headers in use, the usage and configuration for HTTP and QUIC for media user plane services, secure media delivery, and so on. While some of those aspects may be dealt specifically for a stack, some layering is needed, and also components, extensions and profiling of these stacks is needed.</w:t>
      </w:r>
    </w:p>
    <w:p w14:paraId="7D86E8FE" w14:textId="4D8C7B74" w:rsidR="00354F6B" w:rsidRDefault="00354F6B" w:rsidP="00354F6B">
      <w:pPr>
        <w:pStyle w:val="B1"/>
        <w:spacing w:after="240"/>
        <w:ind w:left="0" w:firstLine="0"/>
        <w:rPr>
          <w:lang w:eastAsia="ko-KR"/>
        </w:rPr>
      </w:pPr>
      <w:r>
        <w:rPr>
          <w:lang w:eastAsia="ko-KR"/>
        </w:rPr>
        <w:t xml:space="preserve">A summary what may be useful for either of the frameworks is provided in </w:t>
      </w:r>
      <w:r>
        <w:rPr>
          <w:lang w:eastAsia="ko-KR"/>
        </w:rPr>
        <w:fldChar w:fldCharType="begin"/>
      </w:r>
      <w:r>
        <w:rPr>
          <w:lang w:eastAsia="ko-KR"/>
        </w:rPr>
        <w:instrText xml:space="preserve"> REF _Ref135049892 \h </w:instrText>
      </w:r>
      <w:r>
        <w:rPr>
          <w:lang w:eastAsia="ko-KR"/>
        </w:rPr>
      </w:r>
      <w:r>
        <w:rPr>
          <w:lang w:eastAsia="ko-KR"/>
        </w:rPr>
        <w:fldChar w:fldCharType="separate"/>
      </w:r>
      <w:r w:rsidR="00D6044E">
        <w:t xml:space="preserve">Table </w:t>
      </w:r>
      <w:r w:rsidR="00D6044E">
        <w:rPr>
          <w:noProof/>
        </w:rPr>
        <w:t>1</w:t>
      </w:r>
      <w:r>
        <w:rPr>
          <w:lang w:eastAsia="ko-KR"/>
        </w:rPr>
        <w:fldChar w:fldCharType="end"/>
      </w:r>
      <w:r>
        <w:rPr>
          <w:lang w:eastAsia="ko-KR"/>
        </w:rPr>
        <w:t>.</w:t>
      </w:r>
    </w:p>
    <w:p w14:paraId="3BA56271" w14:textId="2740E43C" w:rsidR="00354F6B" w:rsidRDefault="00354F6B" w:rsidP="00354F6B">
      <w:pPr>
        <w:pStyle w:val="Caption"/>
        <w:keepNext/>
        <w:spacing w:after="240"/>
        <w:jc w:val="center"/>
      </w:pPr>
      <w:bookmarkStart w:id="417" w:name="_Ref135049892"/>
      <w:r>
        <w:lastRenderedPageBreak/>
        <w:t xml:space="preserve">Table </w:t>
      </w:r>
      <w:fldSimple w:instr=" SEQ Table \* ARABIC ">
        <w:r w:rsidR="00D6044E">
          <w:rPr>
            <w:noProof/>
          </w:rPr>
          <w:t>1</w:t>
        </w:r>
      </w:fldSimple>
      <w:bookmarkEnd w:id="417"/>
      <w:r>
        <w:t xml:space="preserve"> Overview of media and media handling functions in different service scenarios</w:t>
      </w:r>
    </w:p>
    <w:tbl>
      <w:tblPr>
        <w:tblStyle w:val="GridTable5Dark"/>
        <w:tblW w:w="5000" w:type="pct"/>
        <w:tblLook w:val="04A0" w:firstRow="1" w:lastRow="0" w:firstColumn="1" w:lastColumn="0" w:noHBand="0" w:noVBand="1"/>
      </w:tblPr>
      <w:tblGrid>
        <w:gridCol w:w="2804"/>
        <w:gridCol w:w="2182"/>
        <w:gridCol w:w="2180"/>
        <w:gridCol w:w="2184"/>
      </w:tblGrid>
      <w:tr w:rsidR="00354F6B" w14:paraId="3C781861" w14:textId="77777777" w:rsidTr="001C495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52BE60CA" w14:textId="77777777" w:rsidR="00354F6B" w:rsidRDefault="00354F6B" w:rsidP="001C495D">
            <w:pPr>
              <w:pStyle w:val="TAH"/>
              <w:rPr>
                <w:lang w:eastAsia="fr-FR"/>
              </w:rPr>
            </w:pPr>
            <w:r>
              <w:rPr>
                <w:lang w:eastAsia="fr-FR"/>
              </w:rPr>
              <w:t>Feature</w:t>
            </w:r>
          </w:p>
        </w:tc>
        <w:tc>
          <w:tcPr>
            <w:tcW w:w="1167" w:type="pct"/>
            <w:hideMark/>
          </w:tcPr>
          <w:p w14:paraId="6C941A1E"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Downlink media streaming</w:t>
            </w:r>
          </w:p>
        </w:tc>
        <w:tc>
          <w:tcPr>
            <w:tcW w:w="1166" w:type="pct"/>
          </w:tcPr>
          <w:p w14:paraId="08BAF0F4"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Uplink media streaming</w:t>
            </w:r>
          </w:p>
        </w:tc>
        <w:tc>
          <w:tcPr>
            <w:tcW w:w="1167" w:type="pct"/>
          </w:tcPr>
          <w:p w14:paraId="06BA8474" w14:textId="77777777" w:rsidR="00354F6B" w:rsidRDefault="00354F6B" w:rsidP="001C495D">
            <w:pPr>
              <w:pStyle w:val="TAH"/>
              <w:cnfStyle w:val="100000000000" w:firstRow="1" w:lastRow="0" w:firstColumn="0" w:lastColumn="0" w:oddVBand="0" w:evenVBand="0" w:oddHBand="0" w:evenHBand="0" w:firstRowFirstColumn="0" w:firstRowLastColumn="0" w:lastRowFirstColumn="0" w:lastRowLastColumn="0"/>
              <w:rPr>
                <w:lang w:eastAsia="fr-FR"/>
              </w:rPr>
            </w:pPr>
            <w:r>
              <w:rPr>
                <w:lang w:eastAsia="fr-FR"/>
              </w:rPr>
              <w:t>Real-time communication</w:t>
            </w:r>
          </w:p>
        </w:tc>
      </w:tr>
      <w:tr w:rsidR="00354F6B" w14:paraId="0E3F3C64"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664C0A97" w14:textId="77777777" w:rsidR="00354F6B" w:rsidRDefault="00354F6B" w:rsidP="001C495D">
            <w:pPr>
              <w:pStyle w:val="TAH"/>
              <w:rPr>
                <w:lang w:eastAsia="fr-FR"/>
              </w:rPr>
            </w:pPr>
            <w:r>
              <w:rPr>
                <w:lang w:eastAsia="fr-FR"/>
              </w:rPr>
              <w:t>Media Delivery Functions and Protocols</w:t>
            </w:r>
          </w:p>
        </w:tc>
      </w:tr>
      <w:tr w:rsidR="00354F6B" w14:paraId="3AD0CB38"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AFC93A2" w14:textId="77777777" w:rsidR="00354F6B" w:rsidRPr="00FF0FCA" w:rsidRDefault="00354F6B" w:rsidP="001C495D">
            <w:pPr>
              <w:pStyle w:val="TAH"/>
              <w:jc w:val="left"/>
              <w:rPr>
                <w:b/>
                <w:bCs w:val="0"/>
                <w:lang w:eastAsia="fr-FR"/>
              </w:rPr>
            </w:pPr>
            <w:r w:rsidRPr="00FF0FCA">
              <w:rPr>
                <w:b/>
                <w:bCs w:val="0"/>
                <w:lang w:eastAsia="fr-FR"/>
              </w:rPr>
              <w:t>CMAF</w:t>
            </w:r>
          </w:p>
        </w:tc>
        <w:tc>
          <w:tcPr>
            <w:tcW w:w="1167" w:type="pct"/>
          </w:tcPr>
          <w:p w14:paraId="36B87662"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DA260D8"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96A371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1891817C"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710F6F6" w14:textId="77777777" w:rsidR="00354F6B" w:rsidRPr="00FF0FCA" w:rsidRDefault="00354F6B" w:rsidP="001C495D">
            <w:pPr>
              <w:pStyle w:val="TAH"/>
              <w:jc w:val="left"/>
              <w:rPr>
                <w:b/>
                <w:bCs w:val="0"/>
                <w:lang w:eastAsia="fr-FR"/>
              </w:rPr>
            </w:pPr>
            <w:r w:rsidRPr="00FF0FCA">
              <w:rPr>
                <w:b/>
                <w:bCs w:val="0"/>
                <w:lang w:eastAsia="fr-FR"/>
              </w:rPr>
              <w:t>DASH/HLS</w:t>
            </w:r>
          </w:p>
        </w:tc>
        <w:tc>
          <w:tcPr>
            <w:tcW w:w="1167" w:type="pct"/>
          </w:tcPr>
          <w:p w14:paraId="60DF307A"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D53B4EC"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3F50C48F"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5E9BC3FA"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1213C3A" w14:textId="77777777" w:rsidR="00354F6B" w:rsidRPr="00FF0FCA" w:rsidRDefault="00354F6B" w:rsidP="001C495D">
            <w:pPr>
              <w:pStyle w:val="TAH"/>
              <w:jc w:val="left"/>
              <w:rPr>
                <w:b/>
                <w:bCs w:val="0"/>
                <w:lang w:eastAsia="fr-FR"/>
              </w:rPr>
            </w:pPr>
            <w:r>
              <w:rPr>
                <w:b/>
                <w:bCs w:val="0"/>
                <w:lang w:eastAsia="fr-FR"/>
              </w:rPr>
              <w:t>MP4</w:t>
            </w:r>
          </w:p>
        </w:tc>
        <w:tc>
          <w:tcPr>
            <w:tcW w:w="1167" w:type="pct"/>
          </w:tcPr>
          <w:p w14:paraId="1310502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73E045F4"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7" w:type="pct"/>
          </w:tcPr>
          <w:p w14:paraId="7DE894A7"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6105556E"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8BA2AA9" w14:textId="77777777" w:rsidR="00354F6B" w:rsidRPr="00FF0FCA" w:rsidRDefault="00354F6B" w:rsidP="001C495D">
            <w:pPr>
              <w:pStyle w:val="TAH"/>
              <w:jc w:val="left"/>
              <w:rPr>
                <w:b/>
                <w:bCs w:val="0"/>
                <w:lang w:eastAsia="fr-FR"/>
              </w:rPr>
            </w:pPr>
            <w:r w:rsidRPr="00FF0FCA">
              <w:rPr>
                <w:b/>
                <w:bCs w:val="0"/>
                <w:lang w:eastAsia="fr-FR"/>
              </w:rPr>
              <w:t>RTP/AVP</w:t>
            </w:r>
          </w:p>
        </w:tc>
        <w:tc>
          <w:tcPr>
            <w:tcW w:w="1167" w:type="pct"/>
          </w:tcPr>
          <w:p w14:paraId="39034AE5"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6" w:type="pct"/>
          </w:tcPr>
          <w:p w14:paraId="4E5D0131"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Not until now</w:t>
            </w:r>
          </w:p>
        </w:tc>
        <w:tc>
          <w:tcPr>
            <w:tcW w:w="1167" w:type="pct"/>
          </w:tcPr>
          <w:p w14:paraId="61039203"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76EAFD49"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4AB3CB9" w14:textId="77777777" w:rsidR="00354F6B" w:rsidRPr="00FF0FCA" w:rsidRDefault="00354F6B" w:rsidP="001C495D">
            <w:pPr>
              <w:pStyle w:val="TAH"/>
              <w:jc w:val="left"/>
              <w:rPr>
                <w:b/>
                <w:bCs w:val="0"/>
                <w:lang w:eastAsia="fr-FR"/>
              </w:rPr>
            </w:pPr>
            <w:r w:rsidRPr="00FF0FCA">
              <w:rPr>
                <w:b/>
                <w:bCs w:val="0"/>
                <w:lang w:eastAsia="fr-FR"/>
              </w:rPr>
              <w:t>webRTC</w:t>
            </w:r>
          </w:p>
        </w:tc>
        <w:tc>
          <w:tcPr>
            <w:tcW w:w="1167" w:type="pct"/>
          </w:tcPr>
          <w:p w14:paraId="58453DED"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6" w:type="pct"/>
          </w:tcPr>
          <w:p w14:paraId="73659A31"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Not until now</w:t>
            </w:r>
          </w:p>
        </w:tc>
        <w:tc>
          <w:tcPr>
            <w:tcW w:w="1167" w:type="pct"/>
          </w:tcPr>
          <w:p w14:paraId="1BD935A0"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37A3CBA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3003C245" w14:textId="77777777" w:rsidR="00354F6B" w:rsidRPr="00FF0FCA" w:rsidRDefault="00354F6B" w:rsidP="001C495D">
            <w:pPr>
              <w:pStyle w:val="TAH"/>
              <w:jc w:val="left"/>
              <w:rPr>
                <w:b/>
                <w:bCs w:val="0"/>
                <w:lang w:eastAsia="fr-FR"/>
              </w:rPr>
            </w:pPr>
            <w:r>
              <w:rPr>
                <w:b/>
                <w:bCs w:val="0"/>
                <w:lang w:eastAsia="fr-FR"/>
              </w:rPr>
              <w:t>HTTP/1.1 and TCP/IP</w:t>
            </w:r>
          </w:p>
        </w:tc>
        <w:tc>
          <w:tcPr>
            <w:tcW w:w="1167" w:type="pct"/>
          </w:tcPr>
          <w:p w14:paraId="1B40A883"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1A8D5C18"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3C12C888"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18F546CD"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21C8424C" w14:textId="77777777" w:rsidR="00354F6B" w:rsidRPr="00FF0FCA" w:rsidRDefault="00354F6B" w:rsidP="001C495D">
            <w:pPr>
              <w:pStyle w:val="TAH"/>
              <w:jc w:val="left"/>
              <w:rPr>
                <w:b/>
                <w:bCs w:val="0"/>
                <w:lang w:eastAsia="fr-FR"/>
              </w:rPr>
            </w:pPr>
            <w:r>
              <w:rPr>
                <w:b/>
                <w:bCs w:val="0"/>
                <w:lang w:eastAsia="fr-FR"/>
              </w:rPr>
              <w:t>HTTP/2</w:t>
            </w:r>
          </w:p>
        </w:tc>
        <w:tc>
          <w:tcPr>
            <w:tcW w:w="1167" w:type="pct"/>
          </w:tcPr>
          <w:p w14:paraId="1AA430C8"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27F033F6"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45062CE6"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r>
      <w:tr w:rsidR="00354F6B" w14:paraId="79C9C7BD"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14A9F8BF" w14:textId="77777777" w:rsidR="00354F6B" w:rsidRPr="00FF0FCA" w:rsidRDefault="00354F6B" w:rsidP="001C495D">
            <w:pPr>
              <w:pStyle w:val="TAH"/>
              <w:jc w:val="left"/>
              <w:rPr>
                <w:b/>
                <w:bCs w:val="0"/>
                <w:lang w:eastAsia="fr-FR"/>
              </w:rPr>
            </w:pPr>
            <w:r>
              <w:rPr>
                <w:b/>
                <w:bCs w:val="0"/>
                <w:lang w:eastAsia="fr-FR"/>
              </w:rPr>
              <w:t>HTTP/3 and QUIC</w:t>
            </w:r>
          </w:p>
        </w:tc>
        <w:tc>
          <w:tcPr>
            <w:tcW w:w="1167" w:type="pct"/>
          </w:tcPr>
          <w:p w14:paraId="57B87BCC"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B7214BA"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429218AF" w14:textId="77777777" w:rsidR="00354F6B" w:rsidRDefault="00354F6B" w:rsidP="001C495D">
            <w:pPr>
              <w:pStyle w:val="TAH"/>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r>
      <w:tr w:rsidR="00354F6B" w14:paraId="22549FED"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4D009984" w14:textId="77777777" w:rsidR="00354F6B" w:rsidRPr="00FF0FCA" w:rsidRDefault="00354F6B" w:rsidP="001C495D">
            <w:pPr>
              <w:pStyle w:val="TAH"/>
              <w:jc w:val="left"/>
              <w:rPr>
                <w:b/>
                <w:bCs w:val="0"/>
                <w:lang w:eastAsia="fr-FR"/>
              </w:rPr>
            </w:pPr>
            <w:r>
              <w:rPr>
                <w:b/>
                <w:bCs w:val="0"/>
                <w:lang w:eastAsia="fr-FR"/>
              </w:rPr>
              <w:t>UDP/IP</w:t>
            </w:r>
          </w:p>
        </w:tc>
        <w:tc>
          <w:tcPr>
            <w:tcW w:w="1167" w:type="pct"/>
          </w:tcPr>
          <w:p w14:paraId="2B0E4089"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CCE8A9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7AA8370B" w14:textId="77777777" w:rsidR="00354F6B" w:rsidRDefault="00354F6B" w:rsidP="001C495D">
            <w:pPr>
              <w:pStyle w:val="TAH"/>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36AF7C8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000" w:type="pct"/>
            <w:gridSpan w:val="4"/>
          </w:tcPr>
          <w:p w14:paraId="2388158D" w14:textId="77777777" w:rsidR="00354F6B" w:rsidRDefault="00354F6B" w:rsidP="001C495D">
            <w:pPr>
              <w:pStyle w:val="TAH"/>
              <w:rPr>
                <w:lang w:eastAsia="fr-FR"/>
              </w:rPr>
            </w:pPr>
            <w:r>
              <w:rPr>
                <w:lang w:eastAsia="fr-FR"/>
              </w:rPr>
              <w:t>Media Handling Functions</w:t>
            </w:r>
          </w:p>
        </w:tc>
      </w:tr>
      <w:tr w:rsidR="00354F6B" w14:paraId="1CF644C9"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548B9EF" w14:textId="77777777" w:rsidR="00354F6B" w:rsidRDefault="00354F6B" w:rsidP="001C495D">
            <w:pPr>
              <w:pStyle w:val="TAL"/>
              <w:rPr>
                <w:lang w:eastAsia="fr-FR"/>
              </w:rPr>
            </w:pPr>
            <w:r>
              <w:rPr>
                <w:lang w:eastAsia="fr-FR"/>
              </w:rPr>
              <w:t>Service Access</w:t>
            </w:r>
          </w:p>
        </w:tc>
        <w:tc>
          <w:tcPr>
            <w:tcW w:w="1167" w:type="pct"/>
          </w:tcPr>
          <w:p w14:paraId="5211C177"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0E37E28D"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10FAF96B" w14:textId="77777777" w:rsidR="00354F6B" w:rsidRDefault="00354F6B" w:rsidP="001C495D">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Yes</w:t>
            </w:r>
          </w:p>
          <w:p w14:paraId="073F2836" w14:textId="77777777" w:rsidR="00354F6B" w:rsidRDefault="00354F6B" w:rsidP="001C495D">
            <w:pPr>
              <w:pStyle w:val="TAC"/>
              <w:spacing w:line="259" w:lineRule="auto"/>
              <w:cnfStyle w:val="000000000000" w:firstRow="0" w:lastRow="0" w:firstColumn="0" w:lastColumn="0" w:oddVBand="0" w:evenVBand="0" w:oddHBand="0" w:evenHBand="0" w:firstRowFirstColumn="0" w:firstRowLastColumn="0" w:lastRowFirstColumn="0" w:lastRowLastColumn="0"/>
              <w:rPr>
                <w:lang w:eastAsia="fr-FR"/>
              </w:rPr>
            </w:pPr>
            <w:r w:rsidRPr="3D50FFCA">
              <w:rPr>
                <w:lang w:eastAsia="fr-FR"/>
              </w:rPr>
              <w:t>In form of configuration information</w:t>
            </w:r>
          </w:p>
        </w:tc>
      </w:tr>
      <w:tr w:rsidR="00354F6B" w14:paraId="20709718"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2EB98A18" w14:textId="77777777" w:rsidR="00354F6B" w:rsidRDefault="00354F6B" w:rsidP="001C495D">
            <w:pPr>
              <w:pStyle w:val="TAL"/>
              <w:rPr>
                <w:lang w:eastAsia="fr-FR"/>
              </w:rPr>
            </w:pPr>
            <w:r>
              <w:rPr>
                <w:lang w:eastAsia="fr-FR"/>
              </w:rPr>
              <w:t>Content hosting</w:t>
            </w:r>
          </w:p>
        </w:tc>
        <w:tc>
          <w:tcPr>
            <w:tcW w:w="1167" w:type="pct"/>
          </w:tcPr>
          <w:p w14:paraId="1EF3819A"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7EBFC45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1DDC1DD1"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4D7BBF82"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1A614817" w14:textId="77777777" w:rsidR="00354F6B" w:rsidRDefault="00354F6B" w:rsidP="001C495D">
            <w:pPr>
              <w:pStyle w:val="TAL"/>
              <w:rPr>
                <w:lang w:eastAsia="fr-FR"/>
              </w:rPr>
            </w:pPr>
            <w:r>
              <w:rPr>
                <w:lang w:eastAsia="fr-FR"/>
              </w:rPr>
              <w:t>Content publishing</w:t>
            </w:r>
          </w:p>
        </w:tc>
        <w:tc>
          <w:tcPr>
            <w:tcW w:w="1167" w:type="pct"/>
          </w:tcPr>
          <w:p w14:paraId="2117621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1919D323"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0EC5989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7368ACAA"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1F6EB239" w14:textId="77777777" w:rsidR="00354F6B" w:rsidRDefault="00354F6B" w:rsidP="001C495D">
            <w:pPr>
              <w:pStyle w:val="TAL"/>
              <w:rPr>
                <w:lang w:eastAsia="fr-FR"/>
              </w:rPr>
            </w:pPr>
            <w:r>
              <w:rPr>
                <w:lang w:eastAsia="fr-FR"/>
              </w:rPr>
              <w:t>Content preparation</w:t>
            </w:r>
          </w:p>
        </w:tc>
        <w:tc>
          <w:tcPr>
            <w:tcW w:w="1167" w:type="pct"/>
          </w:tcPr>
          <w:p w14:paraId="74B7FFEF"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1E25BC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73E6AC3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219DBEFE"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11B4E016" w14:textId="77777777" w:rsidR="00354F6B" w:rsidRDefault="00354F6B" w:rsidP="001C495D">
            <w:pPr>
              <w:pStyle w:val="TAL"/>
              <w:rPr>
                <w:lang w:eastAsia="fr-FR"/>
              </w:rPr>
            </w:pPr>
            <w:r>
              <w:rPr>
                <w:lang w:eastAsia="fr-FR"/>
              </w:rPr>
              <w:t>Network assistance</w:t>
            </w:r>
          </w:p>
        </w:tc>
        <w:tc>
          <w:tcPr>
            <w:tcW w:w="1167" w:type="pct"/>
          </w:tcPr>
          <w:p w14:paraId="630555E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EBC60D1"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7BDB281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473E28C5"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3BB4D870" w14:textId="77777777" w:rsidR="00354F6B" w:rsidRDefault="00354F6B" w:rsidP="001C495D">
            <w:pPr>
              <w:pStyle w:val="TAL"/>
              <w:rPr>
                <w:lang w:eastAsia="fr-FR"/>
              </w:rPr>
            </w:pPr>
            <w:r>
              <w:rPr>
                <w:lang w:eastAsia="fr-FR"/>
              </w:rPr>
              <w:t>Dynamic policies</w:t>
            </w:r>
          </w:p>
        </w:tc>
        <w:tc>
          <w:tcPr>
            <w:tcW w:w="1167" w:type="pct"/>
          </w:tcPr>
          <w:p w14:paraId="23E00313"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3E2C731"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0E009419"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354F6B" w14:paraId="5CB7649B"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36AEF56B" w14:textId="77777777" w:rsidR="00354F6B" w:rsidRDefault="00354F6B" w:rsidP="001C495D">
            <w:pPr>
              <w:pStyle w:val="TAL"/>
              <w:rPr>
                <w:lang w:eastAsia="fr-FR"/>
              </w:rPr>
            </w:pPr>
            <w:r>
              <w:rPr>
                <w:lang w:eastAsia="fr-FR"/>
              </w:rPr>
              <w:t>Remote control</w:t>
            </w:r>
          </w:p>
        </w:tc>
        <w:tc>
          <w:tcPr>
            <w:tcW w:w="1167" w:type="pct"/>
          </w:tcPr>
          <w:p w14:paraId="7109DA44"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No</w:t>
            </w:r>
          </w:p>
        </w:tc>
        <w:tc>
          <w:tcPr>
            <w:tcW w:w="1166" w:type="pct"/>
          </w:tcPr>
          <w:p w14:paraId="22075F1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0FD7968D"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1763E7A9"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hideMark/>
          </w:tcPr>
          <w:p w14:paraId="029B6FCB" w14:textId="77777777" w:rsidR="00354F6B" w:rsidRDefault="00354F6B" w:rsidP="001C495D">
            <w:pPr>
              <w:pStyle w:val="TAL"/>
              <w:rPr>
                <w:lang w:eastAsia="fr-FR"/>
              </w:rPr>
            </w:pPr>
            <w:r>
              <w:rPr>
                <w:lang w:eastAsia="fr-FR"/>
              </w:rPr>
              <w:t>Consumption reporting</w:t>
            </w:r>
          </w:p>
        </w:tc>
        <w:tc>
          <w:tcPr>
            <w:tcW w:w="1167" w:type="pct"/>
          </w:tcPr>
          <w:p w14:paraId="201C7E4A"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00259190"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3C4E0007"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sidRPr="3D50FFCA">
              <w:rPr>
                <w:lang w:eastAsia="fr-FR"/>
              </w:rPr>
              <w:t>Yes</w:t>
            </w:r>
          </w:p>
        </w:tc>
      </w:tr>
      <w:tr w:rsidR="00354F6B" w14:paraId="7E9D01C4" w14:textId="77777777" w:rsidTr="001C495D">
        <w:tc>
          <w:tcPr>
            <w:cnfStyle w:val="001000000000" w:firstRow="0" w:lastRow="0" w:firstColumn="1" w:lastColumn="0" w:oddVBand="0" w:evenVBand="0" w:oddHBand="0" w:evenHBand="0" w:firstRowFirstColumn="0" w:firstRowLastColumn="0" w:lastRowFirstColumn="0" w:lastRowLastColumn="0"/>
            <w:tcW w:w="1499" w:type="pct"/>
            <w:hideMark/>
          </w:tcPr>
          <w:p w14:paraId="6EBAFB75" w14:textId="77777777" w:rsidR="00354F6B" w:rsidRDefault="00354F6B" w:rsidP="001C495D">
            <w:pPr>
              <w:pStyle w:val="TAL"/>
              <w:rPr>
                <w:lang w:eastAsia="fr-FR"/>
              </w:rPr>
            </w:pPr>
            <w:r>
              <w:rPr>
                <w:lang w:eastAsia="fr-FR"/>
              </w:rPr>
              <w:t>QoE metrics reporting</w:t>
            </w:r>
          </w:p>
        </w:tc>
        <w:tc>
          <w:tcPr>
            <w:tcW w:w="1167" w:type="pct"/>
          </w:tcPr>
          <w:p w14:paraId="164DB922"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3EC40A1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01C506A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2DADEBB7"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6859B8E2" w14:textId="77777777" w:rsidR="00354F6B" w:rsidRDefault="00354F6B" w:rsidP="001C495D">
            <w:pPr>
              <w:pStyle w:val="TAL"/>
              <w:rPr>
                <w:lang w:eastAsia="fr-FR"/>
              </w:rPr>
            </w:pPr>
            <w:r>
              <w:rPr>
                <w:lang w:eastAsia="fr-FR"/>
              </w:rPr>
              <w:t>Service URL Handling</w:t>
            </w:r>
          </w:p>
        </w:tc>
        <w:tc>
          <w:tcPr>
            <w:tcW w:w="1167" w:type="pct"/>
          </w:tcPr>
          <w:p w14:paraId="5516B09C"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628229D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7" w:type="pct"/>
          </w:tcPr>
          <w:p w14:paraId="368BD66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r>
      <w:tr w:rsidR="00354F6B" w14:paraId="32AF02D8"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4389656" w14:textId="77777777" w:rsidR="00354F6B" w:rsidRDefault="00354F6B" w:rsidP="001C495D">
            <w:pPr>
              <w:pStyle w:val="TAL"/>
              <w:rPr>
                <w:lang w:eastAsia="fr-FR"/>
              </w:rPr>
            </w:pPr>
            <w:r>
              <w:rPr>
                <w:lang w:eastAsia="fr-FR"/>
              </w:rPr>
              <w:t>Edge Computing</w:t>
            </w:r>
          </w:p>
        </w:tc>
        <w:tc>
          <w:tcPr>
            <w:tcW w:w="1167" w:type="pct"/>
          </w:tcPr>
          <w:p w14:paraId="09EC2654"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43872A20"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3367DDA6"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r>
      <w:tr w:rsidR="00354F6B" w14:paraId="24846887"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F0CF4A1" w14:textId="77777777" w:rsidR="00354F6B" w:rsidRDefault="00354F6B" w:rsidP="001C495D">
            <w:pPr>
              <w:pStyle w:val="TAL"/>
              <w:rPr>
                <w:lang w:eastAsia="fr-FR"/>
              </w:rPr>
            </w:pPr>
            <w:r>
              <w:rPr>
                <w:lang w:eastAsia="fr-FR"/>
              </w:rPr>
              <w:t>eMBMS delivery</w:t>
            </w:r>
          </w:p>
        </w:tc>
        <w:tc>
          <w:tcPr>
            <w:tcW w:w="1167" w:type="pct"/>
          </w:tcPr>
          <w:p w14:paraId="2F11AE5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545AF29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4019454D"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45A1FCFC"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06AAB673" w14:textId="77777777" w:rsidR="00354F6B" w:rsidRDefault="00354F6B" w:rsidP="001C495D">
            <w:pPr>
              <w:pStyle w:val="TAL"/>
              <w:rPr>
                <w:lang w:eastAsia="fr-FR"/>
              </w:rPr>
            </w:pPr>
            <w:r>
              <w:rPr>
                <w:lang w:eastAsia="fr-FR"/>
              </w:rPr>
              <w:t>Data Collection</w:t>
            </w:r>
          </w:p>
        </w:tc>
        <w:tc>
          <w:tcPr>
            <w:tcW w:w="1167" w:type="pct"/>
          </w:tcPr>
          <w:p w14:paraId="5E25FE1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7292A268"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c>
          <w:tcPr>
            <w:tcW w:w="1167" w:type="pct"/>
          </w:tcPr>
          <w:p w14:paraId="7E6D63FE"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r w:rsidR="00354F6B" w14:paraId="2C078D33" w14:textId="77777777" w:rsidTr="001C495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499" w:type="pct"/>
          </w:tcPr>
          <w:p w14:paraId="7273372C" w14:textId="77777777" w:rsidR="00354F6B" w:rsidRDefault="00354F6B" w:rsidP="001C495D">
            <w:pPr>
              <w:pStyle w:val="TAL"/>
              <w:rPr>
                <w:lang w:eastAsia="fr-FR"/>
              </w:rPr>
            </w:pPr>
            <w:r>
              <w:rPr>
                <w:lang w:eastAsia="fr-FR"/>
              </w:rPr>
              <w:t>MBS delivery</w:t>
            </w:r>
          </w:p>
        </w:tc>
        <w:tc>
          <w:tcPr>
            <w:tcW w:w="1167" w:type="pct"/>
          </w:tcPr>
          <w:p w14:paraId="491874D7"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Yes</w:t>
            </w:r>
          </w:p>
        </w:tc>
        <w:tc>
          <w:tcPr>
            <w:tcW w:w="1166" w:type="pct"/>
          </w:tcPr>
          <w:p w14:paraId="4A473EA3"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No</w:t>
            </w:r>
          </w:p>
        </w:tc>
        <w:tc>
          <w:tcPr>
            <w:tcW w:w="1167" w:type="pct"/>
          </w:tcPr>
          <w:p w14:paraId="2A3AC796" w14:textId="77777777" w:rsidR="00354F6B" w:rsidRDefault="00354F6B" w:rsidP="001C495D">
            <w:pPr>
              <w:pStyle w:val="TAC"/>
              <w:cnfStyle w:val="000000100000" w:firstRow="0" w:lastRow="0" w:firstColumn="0" w:lastColumn="0" w:oddVBand="0" w:evenVBand="0" w:oddHBand="1" w:evenHBand="0" w:firstRowFirstColumn="0" w:firstRowLastColumn="0" w:lastRowFirstColumn="0" w:lastRowLastColumn="0"/>
              <w:rPr>
                <w:lang w:eastAsia="fr-FR"/>
              </w:rPr>
            </w:pPr>
            <w:r>
              <w:rPr>
                <w:lang w:eastAsia="fr-FR"/>
              </w:rPr>
              <w:t>???</w:t>
            </w:r>
          </w:p>
        </w:tc>
      </w:tr>
      <w:tr w:rsidR="00354F6B" w14:paraId="2987A357" w14:textId="77777777" w:rsidTr="001C495D">
        <w:tc>
          <w:tcPr>
            <w:cnfStyle w:val="001000000000" w:firstRow="0" w:lastRow="0" w:firstColumn="1" w:lastColumn="0" w:oddVBand="0" w:evenVBand="0" w:oddHBand="0" w:evenHBand="0" w:firstRowFirstColumn="0" w:firstRowLastColumn="0" w:lastRowFirstColumn="0" w:lastRowLastColumn="0"/>
            <w:tcW w:w="1499" w:type="pct"/>
          </w:tcPr>
          <w:p w14:paraId="38C0B0D9" w14:textId="77777777" w:rsidR="00354F6B" w:rsidRDefault="00354F6B" w:rsidP="001C495D">
            <w:pPr>
              <w:pStyle w:val="TAL"/>
              <w:rPr>
                <w:lang w:eastAsia="fr-FR"/>
              </w:rPr>
            </w:pPr>
            <w:r w:rsidRPr="00B1161F">
              <w:rPr>
                <w:lang w:eastAsia="fr-FR"/>
              </w:rPr>
              <w:t>Event exposure</w:t>
            </w:r>
          </w:p>
        </w:tc>
        <w:tc>
          <w:tcPr>
            <w:tcW w:w="1167" w:type="pct"/>
          </w:tcPr>
          <w:p w14:paraId="534D4E12"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6" w:type="pct"/>
          </w:tcPr>
          <w:p w14:paraId="57B8EF31"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Yes</w:t>
            </w:r>
          </w:p>
        </w:tc>
        <w:tc>
          <w:tcPr>
            <w:tcW w:w="1167" w:type="pct"/>
          </w:tcPr>
          <w:p w14:paraId="6CBCFECB" w14:textId="77777777" w:rsidR="00354F6B" w:rsidRDefault="00354F6B" w:rsidP="001C495D">
            <w:pPr>
              <w:pStyle w:val="TAC"/>
              <w:cnfStyle w:val="000000000000" w:firstRow="0" w:lastRow="0" w:firstColumn="0" w:lastColumn="0" w:oddVBand="0" w:evenVBand="0" w:oddHBand="0" w:evenHBand="0" w:firstRowFirstColumn="0" w:firstRowLastColumn="0" w:lastRowFirstColumn="0" w:lastRowLastColumn="0"/>
              <w:rPr>
                <w:lang w:eastAsia="fr-FR"/>
              </w:rPr>
            </w:pPr>
            <w:r>
              <w:rPr>
                <w:lang w:eastAsia="fr-FR"/>
              </w:rPr>
              <w:t>???</w:t>
            </w:r>
          </w:p>
        </w:tc>
      </w:tr>
    </w:tbl>
    <w:p w14:paraId="68623F2E" w14:textId="77777777" w:rsidR="00354F6B" w:rsidRDefault="00354F6B" w:rsidP="00354F6B">
      <w:pPr>
        <w:pStyle w:val="B1"/>
        <w:spacing w:after="240"/>
        <w:ind w:left="0" w:firstLine="0"/>
        <w:rPr>
          <w:lang w:eastAsia="ko-KR"/>
        </w:rPr>
      </w:pPr>
    </w:p>
    <w:p w14:paraId="236A02FD" w14:textId="4EDF5239" w:rsidR="00354F6B" w:rsidRPr="00E22763" w:rsidRDefault="00354F6B" w:rsidP="00354F6B">
      <w:pPr>
        <w:pStyle w:val="B1"/>
        <w:spacing w:after="240"/>
        <w:ind w:left="0" w:firstLine="0"/>
        <w:rPr>
          <w:lang w:eastAsia="ko-KR"/>
        </w:rPr>
      </w:pPr>
      <w:r>
        <w:rPr>
          <w:lang w:eastAsia="ko-KR"/>
        </w:rPr>
        <w:t>At the end, many of the features collected above may be considered a toolbox which are applicable to different service scenarios. Differences for the different service scenarios in the content delivery protocols as well as in the applicable tools.</w:t>
      </w:r>
    </w:p>
    <w:p w14:paraId="48F40FB9" w14:textId="60A0802B" w:rsidR="001A472C" w:rsidRDefault="001A472C" w:rsidP="001A472C">
      <w:pPr>
        <w:pStyle w:val="Heading1"/>
        <w:rPr>
          <w:lang w:val="en-GB" w:eastAsia="en-GB"/>
        </w:rPr>
      </w:pPr>
      <w:r>
        <w:rPr>
          <w:lang w:val="en-GB" w:eastAsia="en-GB"/>
        </w:rPr>
        <w:t>3</w:t>
      </w:r>
      <w:r>
        <w:rPr>
          <w:lang w:val="en-GB" w:eastAsia="en-GB"/>
        </w:rPr>
        <w:tab/>
        <w:t>Common Features</w:t>
      </w:r>
    </w:p>
    <w:p w14:paraId="2A62A411" w14:textId="3DE01938" w:rsidR="001A472C" w:rsidRPr="001A472C" w:rsidRDefault="00F62617" w:rsidP="003D7242">
      <w:pPr>
        <w:pStyle w:val="EditorsNote"/>
        <w:rPr>
          <w:lang w:eastAsia="en-GB"/>
        </w:rPr>
      </w:pPr>
      <w:r>
        <w:rPr>
          <w:lang w:eastAsia="en-GB"/>
        </w:rPr>
        <w:t>Editor’s Note</w:t>
      </w:r>
      <w:r w:rsidR="009358C4">
        <w:rPr>
          <w:lang w:eastAsia="en-GB"/>
        </w:rPr>
        <w:t xml:space="preserve">: </w:t>
      </w:r>
      <w:r w:rsidR="00E013DA">
        <w:rPr>
          <w:lang w:eastAsia="en-GB"/>
        </w:rPr>
        <w:t>collects the common features on stage 2, and identifies the commonalities and differences.</w:t>
      </w:r>
    </w:p>
    <w:p w14:paraId="6A7088F2" w14:textId="77777777" w:rsidR="003D7242" w:rsidRPr="001A472C" w:rsidRDefault="003D7242">
      <w:pPr>
        <w:pStyle w:val="EditorsNote"/>
        <w:rPr>
          <w:lang w:eastAsia="en-GB"/>
        </w:rPr>
      </w:pPr>
    </w:p>
    <w:sectPr w:rsidR="003D7242" w:rsidRPr="001A472C">
      <w:headerReference w:type="default" r:id="rId25"/>
      <w:pgSz w:w="12240" w:h="15840"/>
      <w:pgMar w:top="1701"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53" w:author="Richard Bradbury (2023-08-17)" w:date="2023-08-18T15:32:00Z" w:initials="RJB">
    <w:p w14:paraId="11647338" w14:textId="77777777" w:rsidR="00CA15DE" w:rsidRDefault="00CA15DE" w:rsidP="00CA15DE">
      <w:pPr>
        <w:pStyle w:val="CommentText"/>
        <w:numPr>
          <w:ilvl w:val="0"/>
          <w:numId w:val="121"/>
        </w:numPr>
        <w:spacing w:before="120" w:after="120"/>
      </w:pPr>
      <w:r>
        <w:rPr>
          <w:rStyle w:val="CommentReference"/>
        </w:rPr>
        <w:annotationRef/>
      </w:r>
      <w:r>
        <w:tab/>
        <w:t>Remove duplicate M7 and M6 and replace with M11.</w:t>
      </w:r>
    </w:p>
    <w:p w14:paraId="55A4F765" w14:textId="77777777" w:rsidR="00CA15DE" w:rsidRDefault="00CA15DE" w:rsidP="00CA15DE">
      <w:pPr>
        <w:pStyle w:val="CommentText"/>
        <w:numPr>
          <w:ilvl w:val="0"/>
          <w:numId w:val="121"/>
        </w:numPr>
        <w:spacing w:before="120" w:after="120"/>
      </w:pPr>
      <w:r>
        <w:tab/>
        <w:t>Add M9 for AF chaining?</w:t>
      </w:r>
    </w:p>
    <w:p w14:paraId="34B3C58B" w14:textId="77777777" w:rsidR="00CA15DE" w:rsidRDefault="00CA15DE" w:rsidP="00CA15DE">
      <w:pPr>
        <w:pStyle w:val="CommentText"/>
        <w:numPr>
          <w:ilvl w:val="0"/>
          <w:numId w:val="121"/>
        </w:numPr>
        <w:spacing w:before="120" w:after="120"/>
      </w:pPr>
      <w:r>
        <w:tab/>
        <w:t>Add M10 for peer-to-peer media transport?</w:t>
      </w:r>
    </w:p>
    <w:p w14:paraId="6FAE35E4" w14:textId="77777777" w:rsidR="00CA15DE" w:rsidRDefault="00CA15DE" w:rsidP="00CA15DE">
      <w:pPr>
        <w:pStyle w:val="CommentText"/>
        <w:numPr>
          <w:ilvl w:val="0"/>
          <w:numId w:val="121"/>
        </w:numPr>
        <w:spacing w:before="120" w:after="120"/>
      </w:pPr>
      <w:r>
        <w:tab/>
        <w:t>Name the exposed APIs independently of the reference point labels.</w:t>
      </w:r>
    </w:p>
  </w:comment>
  <w:comment w:id="154" w:author="Richard Bradbury (2023-08-17)" w:date="2023-08-18T15:33:00Z" w:initials="RJB">
    <w:p w14:paraId="09566836" w14:textId="77777777" w:rsidR="00CA15DE" w:rsidRDefault="00CA15DE" w:rsidP="00CA15DE">
      <w:pPr>
        <w:pStyle w:val="CommentText"/>
      </w:pPr>
      <w:r>
        <w:rPr>
          <w:rStyle w:val="CommentReference"/>
        </w:rPr>
        <w:annotationRef/>
      </w:r>
      <w:r>
        <w:t>Add M9 from Media AF to itself?</w:t>
      </w:r>
    </w:p>
  </w:comment>
  <w:comment w:id="155" w:author="Richard Bradbury (2023-08-17)" w:date="2023-08-18T15:33:00Z" w:initials="RJB">
    <w:p w14:paraId="52E8A72C" w14:textId="77777777" w:rsidR="00CA15DE" w:rsidRDefault="00CA15DE" w:rsidP="00CA15DE">
      <w:pPr>
        <w:pStyle w:val="CommentText"/>
      </w:pPr>
      <w:r>
        <w:rPr>
          <w:rStyle w:val="CommentReference"/>
        </w:rPr>
        <w:annotationRef/>
      </w:r>
      <w:r>
        <w:t>Add M11 from Media Client to itself for peer-to-peer media transport?</w:t>
      </w:r>
    </w:p>
  </w:comment>
  <w:comment w:id="156" w:author="Richard Bradbury (2020-10-12)" w:date="2023-10-12T17:23:00Z" w:initials="RJB">
    <w:p w14:paraId="42622EBB" w14:textId="77777777" w:rsidR="00CA15DE" w:rsidRDefault="00CA15DE" w:rsidP="00CA15DE">
      <w:pPr>
        <w:pStyle w:val="CommentText"/>
      </w:pPr>
      <w:r>
        <w:rPr>
          <w:rStyle w:val="CommentReference"/>
        </w:rPr>
        <w:annotationRef/>
      </w:r>
      <w:r>
        <w:t>Moved M10 from Media Access Function to Media AS (Thorsten comment).</w:t>
      </w:r>
    </w:p>
  </w:comment>
  <w:comment w:id="157" w:author="Richard Bradbury (2020-10-12)" w:date="2023-10-12T17:23:00Z" w:initials="RJB">
    <w:p w14:paraId="4BA79D6A" w14:textId="77777777" w:rsidR="00CA15DE" w:rsidRDefault="00CA15DE" w:rsidP="00CA15DE">
      <w:pPr>
        <w:pStyle w:val="CommentText"/>
      </w:pPr>
      <w:r>
        <w:rPr>
          <w:rStyle w:val="CommentReference"/>
        </w:rPr>
        <w:annotationRef/>
      </w:r>
      <w:r>
        <w:t>Made Media Access Client API clearer (Thomas comment).</w:t>
      </w:r>
    </w:p>
  </w:comment>
  <w:comment w:id="162" w:author="Richard Bradbury (2023-08-24)" w:date="2023-10-09T16:12:00Z" w:initials="RJB">
    <w:p w14:paraId="784ED168" w14:textId="77777777" w:rsidR="00CA15DE" w:rsidRDefault="00CA15DE" w:rsidP="00CA15DE">
      <w:pPr>
        <w:pStyle w:val="CommentText"/>
      </w:pPr>
      <w:r>
        <w:rPr>
          <w:rStyle w:val="CommentReference"/>
        </w:rPr>
        <w:annotationRef/>
      </w:r>
      <w:r>
        <w:t>I think it’s acceptable to name the APIs in a stage-2 specification, but they need to be specified in a stage-3 specification.</w:t>
      </w:r>
    </w:p>
  </w:comment>
  <w:comment w:id="165" w:author="Richard Bradbury (2023-08-24)" w:date="2023-08-25T18:41:00Z" w:initials="RJB">
    <w:p w14:paraId="02C48430" w14:textId="77777777" w:rsidR="00CA15DE" w:rsidRDefault="00CA15DE" w:rsidP="00CA15DE">
      <w:pPr>
        <w:pStyle w:val="CommentText"/>
      </w:pPr>
      <w:r>
        <w:rPr>
          <w:rStyle w:val="CommentReference"/>
        </w:rPr>
        <w:annotationRef/>
      </w:r>
      <w:r>
        <w:t>With a separately named reference point, we can now make this NOTE much simpler.</w:t>
      </w:r>
    </w:p>
  </w:comment>
  <w:comment w:id="186" w:author="Richard Bradbury (2022-10-24)" w:date="2023-10-24T12:38:00Z" w:initials="RJB">
    <w:p w14:paraId="480FCD39" w14:textId="77777777" w:rsidR="00CA15DE" w:rsidRDefault="00CA15DE" w:rsidP="00CA15DE">
      <w:pPr>
        <w:pStyle w:val="CommentText"/>
      </w:pPr>
      <w:r>
        <w:rPr>
          <w:rStyle w:val="CommentReference"/>
        </w:rPr>
        <w:annotationRef/>
      </w:r>
      <w:r>
        <w:t>Addressing comment from Yoshihiro @ NTT:</w:t>
      </w:r>
    </w:p>
    <w:p w14:paraId="2140EEDC" w14:textId="77777777" w:rsidR="00CA15DE" w:rsidRDefault="00CA15DE" w:rsidP="00CA15DE">
      <w:pPr>
        <w:pStyle w:val="CommentText"/>
      </w:pPr>
      <w:r>
        <w:t>"</w:t>
      </w:r>
      <w:r>
        <w:rPr>
          <w:rFonts w:ascii="Yu Gothic" w:eastAsia="Yu Gothic" w:hAnsi="Yu Gothic" w:hint="eastAsia"/>
          <w:sz w:val="22"/>
          <w:szCs w:val="22"/>
        </w:rPr>
        <w:t>There is a possible case to use WebRTC API and Web-browser instead of MSH and MAF. We should have the note describes that under the common architecture.</w:t>
      </w:r>
      <w:r>
        <w:rPr>
          <w:rFonts w:ascii="Yu Gothic" w:eastAsia="Yu Gothic" w:hAnsi="Yu Gothic"/>
          <w:sz w:val="22"/>
          <w:szCs w:val="22"/>
        </w:rPr>
        <w:t>"</w:t>
      </w:r>
    </w:p>
  </w:comment>
  <w:comment w:id="251" w:author="Richard Bradbury (2022-10-24)" w:date="2023-10-24T12:27:00Z" w:initials="RJB">
    <w:p w14:paraId="53182EA9" w14:textId="77777777" w:rsidR="00CA15DE" w:rsidRDefault="00CA15DE" w:rsidP="00CA15DE">
      <w:pPr>
        <w:pStyle w:val="CommentText"/>
      </w:pPr>
      <w:r>
        <w:rPr>
          <w:rStyle w:val="CommentReference"/>
        </w:rPr>
        <w:annotationRef/>
      </w:r>
      <w:r>
        <w:t>Only include this NOTE in TS 26.506!</w:t>
      </w:r>
    </w:p>
  </w:comment>
  <w:comment w:id="266" w:author="Richard Bradbury (2023-08-24)" w:date="2023-10-09T16:23:00Z" w:initials="RJB">
    <w:p w14:paraId="61C2E0D6" w14:textId="77777777" w:rsidR="00CA15DE" w:rsidRDefault="00CA15DE" w:rsidP="00CA15DE">
      <w:pPr>
        <w:pStyle w:val="CommentText"/>
      </w:pPr>
      <w:r>
        <w:rPr>
          <w:rStyle w:val="CommentReference"/>
        </w:rPr>
        <w:annotationRef/>
      </w:r>
      <w:r>
        <w:t>Do we want to include this?</w:t>
      </w:r>
    </w:p>
  </w:comment>
  <w:comment w:id="271" w:author="Richard Bradbury (2023-08-24)" w:date="2023-08-25T18:49:00Z" w:initials="RJB">
    <w:p w14:paraId="0C384A9C" w14:textId="77777777" w:rsidR="00CA15DE" w:rsidRDefault="00CA15DE" w:rsidP="00CA15DE">
      <w:pPr>
        <w:pStyle w:val="CommentText"/>
      </w:pPr>
      <w:r>
        <w:rPr>
          <w:rStyle w:val="CommentReference"/>
        </w:rPr>
        <w:annotationRef/>
      </w:r>
      <w:r>
        <w:t>Is this a current or future requirement for Media Delivery in either 5GMS or RTC?</w:t>
      </w:r>
    </w:p>
  </w:comment>
  <w:comment w:id="274" w:author="Richard Bradbury (2022-10-24)" w:date="2023-10-24T12:27:00Z" w:initials="RJB">
    <w:p w14:paraId="6693067B" w14:textId="77777777" w:rsidR="00CA15DE" w:rsidRDefault="00CA15DE" w:rsidP="00CA15DE">
      <w:pPr>
        <w:pStyle w:val="CommentText"/>
      </w:pPr>
      <w:r>
        <w:rPr>
          <w:rStyle w:val="CommentReference"/>
        </w:rPr>
        <w:annotationRef/>
      </w:r>
      <w:r>
        <w:t>Only include this NOTE in TS 26.506!</w:t>
      </w:r>
    </w:p>
  </w:comment>
  <w:comment w:id="366" w:author="Richard Bradbury (2023-08-24)" w:date="2023-08-25T19:02:00Z" w:initials="RJB">
    <w:p w14:paraId="316C8549" w14:textId="77777777" w:rsidR="00CA15DE" w:rsidRDefault="00CA15DE" w:rsidP="00CA15DE">
      <w:pPr>
        <w:pStyle w:val="CommentText"/>
      </w:pPr>
      <w:r>
        <w:rPr>
          <w:rStyle w:val="CommentReference"/>
        </w:rPr>
        <w:annotationRef/>
      </w:r>
      <w:r>
        <w:t>Corresponds to TS 26.51X.</w:t>
      </w:r>
    </w:p>
  </w:comment>
  <w:comment w:id="380" w:author="Richard Bradbury (2023-08-24)" w:date="2023-08-25T19:25:00Z" w:initials="RJB">
    <w:p w14:paraId="2B420AE0" w14:textId="77777777" w:rsidR="00CA15DE" w:rsidRDefault="00CA15DE" w:rsidP="00CA15DE">
      <w:pPr>
        <w:pStyle w:val="CommentText"/>
      </w:pPr>
      <w:r>
        <w:rPr>
          <w:rStyle w:val="CommentReference"/>
        </w:rPr>
        <w:annotationRef/>
      </w:r>
      <w:r>
        <w:t>Moved to figure NOTE.</w:t>
      </w:r>
    </w:p>
  </w:comment>
  <w:comment w:id="382" w:author="Richard Bradbury (2023-08-24)" w:date="2023-08-25T19:02:00Z" w:initials="RJB">
    <w:p w14:paraId="1FA8068C" w14:textId="77777777" w:rsidR="00CA15DE" w:rsidRDefault="00CA15DE" w:rsidP="00CA15DE">
      <w:pPr>
        <w:pStyle w:val="CommentText"/>
      </w:pPr>
      <w:r>
        <w:rPr>
          <w:rStyle w:val="CommentReference"/>
        </w:rPr>
        <w:annotationRef/>
      </w:r>
      <w:r>
        <w:t>Corresponds to (future) TS 26.51Y.</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FAE35E4" w15:done="0"/>
  <w15:commentEx w15:paraId="09566836" w15:paraIdParent="6FAE35E4" w15:done="0"/>
  <w15:commentEx w15:paraId="52E8A72C" w15:paraIdParent="6FAE35E4" w15:done="0"/>
  <w15:commentEx w15:paraId="42622EBB" w15:paraIdParent="6FAE35E4" w15:done="0"/>
  <w15:commentEx w15:paraId="4BA79D6A" w15:paraIdParent="6FAE35E4" w15:done="0"/>
  <w15:commentEx w15:paraId="784ED168" w15:done="0"/>
  <w15:commentEx w15:paraId="02C48430" w15:done="0"/>
  <w15:commentEx w15:paraId="2140EEDC" w15:done="0"/>
  <w15:commentEx w15:paraId="53182EA9" w15:done="0"/>
  <w15:commentEx w15:paraId="61C2E0D6" w15:done="0"/>
  <w15:commentEx w15:paraId="0C384A9C" w15:done="0"/>
  <w15:commentEx w15:paraId="6693067B" w15:done="0"/>
  <w15:commentEx w15:paraId="316C8549" w15:done="0"/>
  <w15:commentEx w15:paraId="2B420AE0" w15:done="0"/>
  <w15:commentEx w15:paraId="1FA806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88A0D9C" w16cex:dateUtc="2023-08-18T14:32:00Z"/>
  <w16cex:commentExtensible w16cex:durableId="288A0DBA" w16cex:dateUtc="2023-08-18T14:33:00Z"/>
  <w16cex:commentExtensible w16cex:durableId="288A0DC6" w16cex:dateUtc="2023-08-18T14:33:00Z"/>
  <w16cex:commentExtensible w16cex:durableId="3AE3090D" w16cex:dateUtc="2023-10-12T16:23:00Z"/>
  <w16cex:commentExtensible w16cex:durableId="793CC8EA" w16cex:dateUtc="2023-10-12T16:23:00Z"/>
  <w16cex:commentExtensible w16cex:durableId="55D6180C" w16cex:dateUtc="2023-10-09T15:12:00Z"/>
  <w16cex:commentExtensible w16cex:durableId="28937464" w16cex:dateUtc="2023-08-25T17:41:00Z"/>
  <w16cex:commentExtensible w16cex:durableId="52427B76" w16cex:dateUtc="2023-10-24T11:38:00Z"/>
  <w16cex:commentExtensible w16cex:durableId="5EE326E7" w16cex:dateUtc="2023-10-24T11:27:00Z"/>
  <w16cex:commentExtensible w16cex:durableId="51167C60" w16cex:dateUtc="2023-10-09T15:23:00Z"/>
  <w16cex:commentExtensible w16cex:durableId="2893762A" w16cex:dateUtc="2023-08-25T17:49:00Z"/>
  <w16cex:commentExtensible w16cex:durableId="5D85264C" w16cex:dateUtc="2023-10-24T11:27:00Z"/>
  <w16cex:commentExtensible w16cex:durableId="28937947" w16cex:dateUtc="2023-08-25T18:02:00Z"/>
  <w16cex:commentExtensible w16cex:durableId="28937EB5" w16cex:dateUtc="2023-08-25T18:25:00Z"/>
  <w16cex:commentExtensible w16cex:durableId="28937954" w16cex:dateUtc="2023-08-25T18: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AE35E4" w16cid:durableId="288A0D9C"/>
  <w16cid:commentId w16cid:paraId="09566836" w16cid:durableId="288A0DBA"/>
  <w16cid:commentId w16cid:paraId="52E8A72C" w16cid:durableId="288A0DC6"/>
  <w16cid:commentId w16cid:paraId="42622EBB" w16cid:durableId="3AE3090D"/>
  <w16cid:commentId w16cid:paraId="4BA79D6A" w16cid:durableId="793CC8EA"/>
  <w16cid:commentId w16cid:paraId="784ED168" w16cid:durableId="55D6180C"/>
  <w16cid:commentId w16cid:paraId="02C48430" w16cid:durableId="28937464"/>
  <w16cid:commentId w16cid:paraId="2140EEDC" w16cid:durableId="52427B76"/>
  <w16cid:commentId w16cid:paraId="53182EA9" w16cid:durableId="5EE326E7"/>
  <w16cid:commentId w16cid:paraId="61C2E0D6" w16cid:durableId="51167C60"/>
  <w16cid:commentId w16cid:paraId="0C384A9C" w16cid:durableId="2893762A"/>
  <w16cid:commentId w16cid:paraId="6693067B" w16cid:durableId="5D85264C"/>
  <w16cid:commentId w16cid:paraId="316C8549" w16cid:durableId="28937947"/>
  <w16cid:commentId w16cid:paraId="2B420AE0" w16cid:durableId="28937EB5"/>
  <w16cid:commentId w16cid:paraId="1FA8068C" w16cid:durableId="2893795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8ACF2D" w14:textId="77777777" w:rsidR="00B453E7" w:rsidRDefault="00B453E7" w:rsidP="0098577C">
      <w:pPr>
        <w:spacing w:after="0"/>
      </w:pPr>
      <w:r>
        <w:separator/>
      </w:r>
    </w:p>
  </w:endnote>
  <w:endnote w:type="continuationSeparator" w:id="0">
    <w:p w14:paraId="27866E23" w14:textId="77777777" w:rsidR="00B453E7" w:rsidRDefault="00B453E7" w:rsidP="0098577C">
      <w:pPr>
        <w:spacing w:after="0"/>
      </w:pPr>
      <w:r>
        <w:continuationSeparator/>
      </w:r>
    </w:p>
  </w:endnote>
  <w:endnote w:type="continuationNotice" w:id="1">
    <w:p w14:paraId="79E790AD" w14:textId="77777777" w:rsidR="00B453E7" w:rsidRDefault="00B453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2020803070505020304"/>
    <w:charset w:val="00"/>
    <w:family w:val="roman"/>
    <w:notTrueType/>
    <w:pitch w:val="default"/>
    <w:sig w:usb0="00000003" w:usb1="00000000" w:usb2="00000000" w:usb3="00000000" w:csb0="0061004D" w:csb1="006C0072"/>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3D039" w14:textId="77777777" w:rsidR="00B453E7" w:rsidRDefault="00B453E7" w:rsidP="0098577C">
      <w:pPr>
        <w:spacing w:after="0"/>
      </w:pPr>
      <w:r>
        <w:separator/>
      </w:r>
    </w:p>
  </w:footnote>
  <w:footnote w:type="continuationSeparator" w:id="0">
    <w:p w14:paraId="08B1C9F2" w14:textId="77777777" w:rsidR="00B453E7" w:rsidRDefault="00B453E7" w:rsidP="0098577C">
      <w:pPr>
        <w:spacing w:after="0"/>
      </w:pPr>
      <w:r>
        <w:continuationSeparator/>
      </w:r>
    </w:p>
  </w:footnote>
  <w:footnote w:type="continuationNotice" w:id="1">
    <w:p w14:paraId="4A329507" w14:textId="77777777" w:rsidR="00B453E7" w:rsidRDefault="00B453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0DBE47" w14:textId="53365C6B" w:rsidR="00D059A8" w:rsidRPr="00D059A8" w:rsidRDefault="00D059A8" w:rsidP="00D059A8">
    <w:pPr>
      <w:pStyle w:val="Header"/>
      <w:rPr>
        <w:rFonts w:ascii="Arial" w:eastAsia="Batang" w:hAnsi="Arial"/>
        <w:bCs/>
      </w:rPr>
    </w:pPr>
    <w:r w:rsidRPr="00D059A8">
      <w:rPr>
        <w:rFonts w:ascii="Arial" w:eastAsia="Batang" w:hAnsi="Arial"/>
        <w:bCs/>
      </w:rPr>
      <w:t>3GPP TSG SA WG4 Meeting #12</w:t>
    </w:r>
    <w:r w:rsidR="00CA15DE">
      <w:rPr>
        <w:rFonts w:ascii="Arial" w:eastAsia="Batang" w:hAnsi="Arial"/>
        <w:bCs/>
      </w:rPr>
      <w:t>6</w:t>
    </w:r>
    <w:r w:rsidRPr="00D059A8">
      <w:rPr>
        <w:rFonts w:ascii="Arial" w:eastAsia="Batang" w:hAnsi="Arial"/>
        <w:bCs/>
      </w:rPr>
      <w:tab/>
    </w:r>
    <w:r>
      <w:rPr>
        <w:rFonts w:ascii="Arial" w:eastAsia="Batang" w:hAnsi="Arial"/>
        <w:bCs/>
      </w:rPr>
      <w:tab/>
    </w:r>
    <w:r w:rsidRPr="00D059A8">
      <w:rPr>
        <w:rFonts w:ascii="Arial" w:eastAsia="Batang" w:hAnsi="Arial"/>
        <w:bCs/>
      </w:rPr>
      <w:t>S4-231</w:t>
    </w:r>
    <w:r w:rsidR="00CA15DE">
      <w:rPr>
        <w:rFonts w:ascii="Arial" w:eastAsia="Batang" w:hAnsi="Arial"/>
        <w:bCs/>
      </w:rPr>
      <w:t>681</w:t>
    </w:r>
  </w:p>
  <w:p w14:paraId="0D4CAA20" w14:textId="06D9A20A" w:rsidR="0098577C" w:rsidRDefault="00CA15DE" w:rsidP="00CA15DE">
    <w:pPr>
      <w:pStyle w:val="Header"/>
      <w:tabs>
        <w:tab w:val="clear" w:pos="4680"/>
      </w:tabs>
    </w:pPr>
    <w:r>
      <w:rPr>
        <w:rFonts w:ascii="Arial" w:eastAsia="Batang" w:hAnsi="Arial"/>
        <w:bCs/>
      </w:rPr>
      <w:t>Chicago</w:t>
    </w:r>
    <w:r w:rsidR="00D059A8" w:rsidRPr="00D059A8">
      <w:rPr>
        <w:rFonts w:ascii="Arial" w:eastAsia="Batang" w:hAnsi="Arial"/>
        <w:bCs/>
      </w:rPr>
      <w:t xml:space="preserve">, </w:t>
    </w:r>
    <w:r>
      <w:rPr>
        <w:rFonts w:ascii="Arial" w:eastAsia="Batang" w:hAnsi="Arial"/>
        <w:bCs/>
      </w:rPr>
      <w:t>United States</w:t>
    </w:r>
    <w:r w:rsidR="00D059A8" w:rsidRPr="00D059A8">
      <w:rPr>
        <w:rFonts w:ascii="Arial" w:eastAsia="Batang" w:hAnsi="Arial"/>
        <w:bCs/>
      </w:rPr>
      <w:t xml:space="preserve"> </w:t>
    </w:r>
    <w:r>
      <w:rPr>
        <w:rFonts w:ascii="Arial" w:eastAsia="Batang" w:hAnsi="Arial"/>
        <w:bCs/>
      </w:rPr>
      <w:t>13</w:t>
    </w:r>
    <w:r w:rsidR="00D059A8" w:rsidRPr="00D059A8">
      <w:rPr>
        <w:rFonts w:ascii="Arial" w:eastAsia="Batang" w:hAnsi="Arial"/>
        <w:bCs/>
      </w:rPr>
      <w:t xml:space="preserve"> – </w:t>
    </w:r>
    <w:r>
      <w:rPr>
        <w:rFonts w:ascii="Arial" w:eastAsia="Batang" w:hAnsi="Arial"/>
        <w:bCs/>
      </w:rPr>
      <w:t>17</w:t>
    </w:r>
    <w:r w:rsidR="00D059A8" w:rsidRPr="00D059A8">
      <w:rPr>
        <w:rFonts w:ascii="Arial" w:eastAsia="Batang" w:hAnsi="Arial"/>
        <w:bCs/>
      </w:rPr>
      <w:t xml:space="preserve"> </w:t>
    </w:r>
    <w:r>
      <w:rPr>
        <w:rFonts w:ascii="Arial" w:eastAsia="Batang" w:hAnsi="Arial"/>
        <w:bCs/>
      </w:rPr>
      <w:t>November</w:t>
    </w:r>
    <w:r w:rsidR="00D059A8" w:rsidRPr="00D059A8">
      <w:rPr>
        <w:rFonts w:ascii="Arial" w:eastAsia="Batang" w:hAnsi="Arial"/>
        <w:bCs/>
      </w:rPr>
      <w:t xml:space="preserve"> 2023</w:t>
    </w:r>
    <w:r>
      <w:rPr>
        <w:rFonts w:ascii="Arial" w:eastAsia="Batang" w:hAnsi="Arial"/>
        <w:bCs/>
      </w:rPr>
      <w:tab/>
      <w:t xml:space="preserve">revision of S4-231502 </w:t>
    </w:r>
    <w:r w:rsidR="00D059A8" w:rsidRPr="00D059A8">
      <w:rPr>
        <w:rFonts w:ascii="Arial" w:eastAsia="Batang" w:hAnsi="Arial"/>
        <w:b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57ED5"/>
    <w:multiLevelType w:val="hybridMultilevel"/>
    <w:tmpl w:val="D236F348"/>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51D6A29"/>
    <w:multiLevelType w:val="hybridMultilevel"/>
    <w:tmpl w:val="A104A632"/>
    <w:lvl w:ilvl="0" w:tplc="A7C60A5C">
      <w:start w:val="1"/>
      <w:numFmt w:val="decimal"/>
      <w:lvlText w:val="%1"/>
      <w:lvlJc w:val="left"/>
      <w:pPr>
        <w:ind w:left="1500" w:hanging="1140"/>
      </w:pPr>
      <w:rPr>
        <w:rFonts w:eastAsiaTheme="majorEastAsia" w:cstheme="majorBidi" w:hint="default"/>
        <w:sz w:val="3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5DF6FBF"/>
    <w:multiLevelType w:val="hybridMultilevel"/>
    <w:tmpl w:val="A0EAB65C"/>
    <w:lvl w:ilvl="0" w:tplc="08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04634A"/>
    <w:multiLevelType w:val="hybridMultilevel"/>
    <w:tmpl w:val="00AC4532"/>
    <w:lvl w:ilvl="0" w:tplc="F5345E82">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pPr>
        <w:ind w:left="4252" w:firstLine="0"/>
      </w:p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231A01"/>
    <w:multiLevelType w:val="hybridMultilevel"/>
    <w:tmpl w:val="AFA269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384735"/>
    <w:multiLevelType w:val="multilevel"/>
    <w:tmpl w:val="146857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C91599D"/>
    <w:multiLevelType w:val="hybridMultilevel"/>
    <w:tmpl w:val="399A5C86"/>
    <w:lvl w:ilvl="0" w:tplc="4ACCE75C">
      <w:start w:val="5"/>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0CDA2F00"/>
    <w:multiLevelType w:val="hybridMultilevel"/>
    <w:tmpl w:val="1ECCEBD2"/>
    <w:lvl w:ilvl="0" w:tplc="3BCA0326">
      <w:start w:val="1"/>
      <w:numFmt w:val="decimal"/>
      <w:lvlText w:val="%1)"/>
      <w:lvlJc w:val="left"/>
      <w:pPr>
        <w:ind w:left="720" w:hanging="675"/>
      </w:pPr>
      <w:rPr>
        <w:rFonts w:hint="default"/>
      </w:rPr>
    </w:lvl>
    <w:lvl w:ilvl="1" w:tplc="04090019" w:tentative="1">
      <w:start w:val="1"/>
      <w:numFmt w:val="lowerLetter"/>
      <w:lvlText w:val="%2."/>
      <w:lvlJc w:val="left"/>
      <w:pPr>
        <w:ind w:left="1125" w:hanging="360"/>
      </w:pPr>
    </w:lvl>
    <w:lvl w:ilvl="2" w:tplc="0409001B" w:tentative="1">
      <w:start w:val="1"/>
      <w:numFmt w:val="lowerRoman"/>
      <w:lvlText w:val="%3."/>
      <w:lvlJc w:val="right"/>
      <w:pPr>
        <w:ind w:left="1845" w:hanging="180"/>
      </w:pPr>
    </w:lvl>
    <w:lvl w:ilvl="3" w:tplc="0409000F" w:tentative="1">
      <w:start w:val="1"/>
      <w:numFmt w:val="decimal"/>
      <w:lvlText w:val="%4."/>
      <w:lvlJc w:val="left"/>
      <w:pPr>
        <w:ind w:left="2565" w:hanging="360"/>
      </w:pPr>
    </w:lvl>
    <w:lvl w:ilvl="4" w:tplc="04090019" w:tentative="1">
      <w:start w:val="1"/>
      <w:numFmt w:val="lowerLetter"/>
      <w:lvlText w:val="%5."/>
      <w:lvlJc w:val="left"/>
      <w:pPr>
        <w:ind w:left="3285" w:hanging="360"/>
      </w:pPr>
    </w:lvl>
    <w:lvl w:ilvl="5" w:tplc="0409001B" w:tentative="1">
      <w:start w:val="1"/>
      <w:numFmt w:val="lowerRoman"/>
      <w:lvlText w:val="%6."/>
      <w:lvlJc w:val="right"/>
      <w:pPr>
        <w:ind w:left="4005" w:hanging="180"/>
      </w:pPr>
    </w:lvl>
    <w:lvl w:ilvl="6" w:tplc="0409000F" w:tentative="1">
      <w:start w:val="1"/>
      <w:numFmt w:val="decimal"/>
      <w:lvlText w:val="%7."/>
      <w:lvlJc w:val="left"/>
      <w:pPr>
        <w:ind w:left="4725" w:hanging="360"/>
      </w:pPr>
    </w:lvl>
    <w:lvl w:ilvl="7" w:tplc="04090019" w:tentative="1">
      <w:start w:val="1"/>
      <w:numFmt w:val="lowerLetter"/>
      <w:lvlText w:val="%8."/>
      <w:lvlJc w:val="left"/>
      <w:pPr>
        <w:ind w:left="5445" w:hanging="360"/>
      </w:pPr>
    </w:lvl>
    <w:lvl w:ilvl="8" w:tplc="0409001B" w:tentative="1">
      <w:start w:val="1"/>
      <w:numFmt w:val="lowerRoman"/>
      <w:lvlText w:val="%9."/>
      <w:lvlJc w:val="right"/>
      <w:pPr>
        <w:ind w:left="6165" w:hanging="180"/>
      </w:pPr>
    </w:lvl>
  </w:abstractNum>
  <w:abstractNum w:abstractNumId="10" w15:restartNumberingAfterBreak="0">
    <w:nsid w:val="0F3F068F"/>
    <w:multiLevelType w:val="hybridMultilevel"/>
    <w:tmpl w:val="AD0EA6F4"/>
    <w:lvl w:ilvl="0" w:tplc="F53C9726">
      <w:start w:val="6"/>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12" w15:restartNumberingAfterBreak="0">
    <w:nsid w:val="1005418B"/>
    <w:multiLevelType w:val="hybridMultilevel"/>
    <w:tmpl w:val="4814BF6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110A6461"/>
    <w:multiLevelType w:val="hybridMultilevel"/>
    <w:tmpl w:val="6C927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2E630D6"/>
    <w:multiLevelType w:val="hybridMultilevel"/>
    <w:tmpl w:val="E90858CA"/>
    <w:lvl w:ilvl="0" w:tplc="891A537A">
      <w:numFmt w:val="bullet"/>
      <w:lvlText w:val=""/>
      <w:lvlJc w:val="left"/>
      <w:pPr>
        <w:ind w:left="360" w:hanging="360"/>
      </w:pPr>
      <w:rPr>
        <w:rFonts w:ascii="Symbol" w:eastAsiaTheme="minorHAnsi" w:hAnsi="Symbol" w:cstheme="minorBidi"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14843398"/>
    <w:multiLevelType w:val="hybridMultilevel"/>
    <w:tmpl w:val="A92EEF32"/>
    <w:lvl w:ilvl="0" w:tplc="19BA7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E76479"/>
    <w:multiLevelType w:val="hybridMultilevel"/>
    <w:tmpl w:val="CFE8996E"/>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163A7251"/>
    <w:multiLevelType w:val="hybridMultilevel"/>
    <w:tmpl w:val="CFFA1F4C"/>
    <w:lvl w:ilvl="0" w:tplc="6E30ABE0">
      <w:numFmt w:val="bullet"/>
      <w:lvlText w:val="•"/>
      <w:lvlJc w:val="left"/>
      <w:pPr>
        <w:ind w:left="720" w:hanging="360"/>
      </w:pPr>
      <w:rPr>
        <w:rFonts w:ascii="Segoe UI" w:eastAsia="SimSun"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8023994"/>
    <w:multiLevelType w:val="hybridMultilevel"/>
    <w:tmpl w:val="4D122DC0"/>
    <w:lvl w:ilvl="0" w:tplc="723278E4">
      <w:start w:val="1"/>
      <w:numFmt w:val="decimal"/>
      <w:lvlText w:val="[%1]"/>
      <w:lvlJc w:val="left"/>
      <w:pPr>
        <w:ind w:left="720" w:hanging="360"/>
      </w:pPr>
      <w:rPr>
        <w:rFonts w:hint="default"/>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182923D3"/>
    <w:multiLevelType w:val="hybridMultilevel"/>
    <w:tmpl w:val="05B69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8BE1654"/>
    <w:multiLevelType w:val="singleLevel"/>
    <w:tmpl w:val="18BE1654"/>
    <w:lvl w:ilvl="0">
      <w:start w:val="1"/>
      <w:numFmt w:val="decimal"/>
      <w:lvlText w:val="(%1)"/>
      <w:lvlJc w:val="left"/>
      <w:pPr>
        <w:ind w:left="425" w:hanging="425"/>
      </w:pPr>
      <w:rPr>
        <w:rFonts w:hint="default"/>
      </w:rPr>
    </w:lvl>
  </w:abstractNum>
  <w:abstractNum w:abstractNumId="21"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A50210D"/>
    <w:multiLevelType w:val="hybridMultilevel"/>
    <w:tmpl w:val="5656AC8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1D447C78"/>
    <w:multiLevelType w:val="hybridMultilevel"/>
    <w:tmpl w:val="C1601E24"/>
    <w:lvl w:ilvl="0" w:tplc="FFFFFFFF">
      <w:start w:val="1"/>
      <w:numFmt w:val="bullet"/>
      <w:lvlText w:val="-"/>
      <w:lvlJc w:val="left"/>
      <w:pPr>
        <w:ind w:left="720" w:hanging="360"/>
      </w:pPr>
      <w:rPr>
        <w:rFonts w:ascii="Calibri" w:eastAsia="SimSun" w:hAnsi="Calibri" w:cs="Calibri" w:hint="default"/>
      </w:rPr>
    </w:lvl>
    <w:lvl w:ilvl="1" w:tplc="04090017">
      <w:start w:val="1"/>
      <w:numFmt w:val="lowerLetter"/>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6" w15:restartNumberingAfterBreak="0">
    <w:nsid w:val="1DCA7AAB"/>
    <w:multiLevelType w:val="hybridMultilevel"/>
    <w:tmpl w:val="78060D96"/>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E642C67"/>
    <w:multiLevelType w:val="hybridMultilevel"/>
    <w:tmpl w:val="F3E4F81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9F50F7"/>
    <w:multiLevelType w:val="hybridMultilevel"/>
    <w:tmpl w:val="C12079AA"/>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1FA12D57"/>
    <w:multiLevelType w:val="hybridMultilevel"/>
    <w:tmpl w:val="0FA0BB64"/>
    <w:lvl w:ilvl="0" w:tplc="62467A08">
      <w:start w:val="10"/>
      <w:numFmt w:val="bullet"/>
      <w:lvlText w:val="-"/>
      <w:lvlJc w:val="left"/>
      <w:pPr>
        <w:ind w:left="644" w:hanging="360"/>
      </w:pPr>
      <w:rPr>
        <w:rFonts w:ascii="Times New Roman" w:eastAsiaTheme="majorEastAsia"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21D4A2BF"/>
    <w:multiLevelType w:val="hybridMultilevel"/>
    <w:tmpl w:val="FFFFFFFF"/>
    <w:lvl w:ilvl="0" w:tplc="82DEE162">
      <w:numFmt w:val="bullet"/>
      <w:lvlText w:val="-"/>
      <w:lvlJc w:val="left"/>
      <w:pPr>
        <w:ind w:left="720" w:hanging="360"/>
      </w:pPr>
      <w:rPr>
        <w:rFonts w:ascii="Arial" w:hAnsi="Arial" w:hint="default"/>
      </w:rPr>
    </w:lvl>
    <w:lvl w:ilvl="1" w:tplc="FFFAB1FC">
      <w:start w:val="1"/>
      <w:numFmt w:val="bullet"/>
      <w:lvlText w:val="o"/>
      <w:lvlJc w:val="left"/>
      <w:pPr>
        <w:ind w:left="1440" w:hanging="360"/>
      </w:pPr>
      <w:rPr>
        <w:rFonts w:ascii="Courier New" w:hAnsi="Courier New" w:hint="default"/>
      </w:rPr>
    </w:lvl>
    <w:lvl w:ilvl="2" w:tplc="A678BA54">
      <w:start w:val="1"/>
      <w:numFmt w:val="bullet"/>
      <w:lvlText w:val=""/>
      <w:lvlJc w:val="left"/>
      <w:pPr>
        <w:ind w:left="2160" w:hanging="360"/>
      </w:pPr>
      <w:rPr>
        <w:rFonts w:ascii="Wingdings" w:hAnsi="Wingdings" w:hint="default"/>
      </w:rPr>
    </w:lvl>
    <w:lvl w:ilvl="3" w:tplc="CEB6CE98">
      <w:start w:val="1"/>
      <w:numFmt w:val="bullet"/>
      <w:lvlText w:val=""/>
      <w:lvlJc w:val="left"/>
      <w:pPr>
        <w:ind w:left="2880" w:hanging="360"/>
      </w:pPr>
      <w:rPr>
        <w:rFonts w:ascii="Symbol" w:hAnsi="Symbol" w:hint="default"/>
      </w:rPr>
    </w:lvl>
    <w:lvl w:ilvl="4" w:tplc="452C3208">
      <w:start w:val="1"/>
      <w:numFmt w:val="bullet"/>
      <w:lvlText w:val="o"/>
      <w:lvlJc w:val="left"/>
      <w:pPr>
        <w:ind w:left="3600" w:hanging="360"/>
      </w:pPr>
      <w:rPr>
        <w:rFonts w:ascii="Courier New" w:hAnsi="Courier New" w:hint="default"/>
      </w:rPr>
    </w:lvl>
    <w:lvl w:ilvl="5" w:tplc="D1B21786">
      <w:start w:val="1"/>
      <w:numFmt w:val="bullet"/>
      <w:lvlText w:val=""/>
      <w:lvlJc w:val="left"/>
      <w:pPr>
        <w:ind w:left="4320" w:hanging="360"/>
      </w:pPr>
      <w:rPr>
        <w:rFonts w:ascii="Wingdings" w:hAnsi="Wingdings" w:hint="default"/>
      </w:rPr>
    </w:lvl>
    <w:lvl w:ilvl="6" w:tplc="C1903B7C">
      <w:start w:val="1"/>
      <w:numFmt w:val="bullet"/>
      <w:lvlText w:val=""/>
      <w:lvlJc w:val="left"/>
      <w:pPr>
        <w:ind w:left="5040" w:hanging="360"/>
      </w:pPr>
      <w:rPr>
        <w:rFonts w:ascii="Symbol" w:hAnsi="Symbol" w:hint="default"/>
      </w:rPr>
    </w:lvl>
    <w:lvl w:ilvl="7" w:tplc="66D0D332">
      <w:start w:val="1"/>
      <w:numFmt w:val="bullet"/>
      <w:lvlText w:val="o"/>
      <w:lvlJc w:val="left"/>
      <w:pPr>
        <w:ind w:left="5760" w:hanging="360"/>
      </w:pPr>
      <w:rPr>
        <w:rFonts w:ascii="Courier New" w:hAnsi="Courier New" w:hint="default"/>
      </w:rPr>
    </w:lvl>
    <w:lvl w:ilvl="8" w:tplc="B04E416A">
      <w:start w:val="1"/>
      <w:numFmt w:val="bullet"/>
      <w:lvlText w:val=""/>
      <w:lvlJc w:val="left"/>
      <w:pPr>
        <w:ind w:left="6480" w:hanging="360"/>
      </w:pPr>
      <w:rPr>
        <w:rFonts w:ascii="Wingdings" w:hAnsi="Wingdings" w:hint="default"/>
      </w:rPr>
    </w:lvl>
  </w:abstractNum>
  <w:abstractNum w:abstractNumId="31"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2" w15:restartNumberingAfterBreak="0">
    <w:nsid w:val="25962530"/>
    <w:multiLevelType w:val="hybridMultilevel"/>
    <w:tmpl w:val="C6A0693C"/>
    <w:lvl w:ilvl="0" w:tplc="BF3CD638">
      <w:start w:val="1"/>
      <w:numFmt w:val="decimal"/>
      <w:lvlText w:val="%1."/>
      <w:lvlJc w:val="left"/>
      <w:pPr>
        <w:ind w:left="720" w:hanging="360"/>
      </w:pPr>
      <w:rPr>
        <w:rFonts w:hint="default"/>
        <w:sz w:val="24"/>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273C567E"/>
    <w:multiLevelType w:val="hybridMultilevel"/>
    <w:tmpl w:val="C284C18C"/>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9E741B7"/>
    <w:multiLevelType w:val="multilevel"/>
    <w:tmpl w:val="8C727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AA656B0"/>
    <w:multiLevelType w:val="multilevel"/>
    <w:tmpl w:val="BE4E6494"/>
    <w:lvl w:ilvl="0">
      <w:start w:val="3"/>
      <w:numFmt w:val="decimal"/>
      <w:lvlText w:val="%1"/>
      <w:lvlJc w:val="left"/>
      <w:pPr>
        <w:ind w:left="645" w:hanging="645"/>
      </w:pPr>
      <w:rPr>
        <w:rFonts w:hint="default"/>
      </w:rPr>
    </w:lvl>
    <w:lvl w:ilvl="1">
      <w:start w:val="9"/>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2C200F50"/>
    <w:multiLevelType w:val="hybridMultilevel"/>
    <w:tmpl w:val="41A26D64"/>
    <w:lvl w:ilvl="0" w:tplc="97F2A43E">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2FA91F8B"/>
    <w:multiLevelType w:val="hybridMultilevel"/>
    <w:tmpl w:val="A1FE0EA2"/>
    <w:lvl w:ilvl="0" w:tplc="965A5FAA">
      <w:start w:val="2"/>
      <w:numFmt w:val="bullet"/>
      <w:lvlText w:val=""/>
      <w:lvlJc w:val="left"/>
      <w:pPr>
        <w:ind w:left="720" w:hanging="360"/>
      </w:pPr>
      <w:rPr>
        <w:rFonts w:ascii="Symbol" w:eastAsia="MS Mincho"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2FB3237A"/>
    <w:multiLevelType w:val="hybridMultilevel"/>
    <w:tmpl w:val="7CA42C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2FEF1605"/>
    <w:multiLevelType w:val="hybridMultilevel"/>
    <w:tmpl w:val="EFF87B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1350241"/>
    <w:multiLevelType w:val="hybridMultilevel"/>
    <w:tmpl w:val="FCB66D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D3446936">
      <w:start w:val="10"/>
      <w:numFmt w:val="bullet"/>
      <w:lvlText w:val="-"/>
      <w:lvlJc w:val="left"/>
      <w:pPr>
        <w:ind w:left="2160" w:hanging="360"/>
      </w:pPr>
      <w:rPr>
        <w:rFonts w:ascii="Times New Roman" w:eastAsia="MS Mincho" w:hAnsi="Times New Roman" w:cs="Times New Roman"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2DC57AC"/>
    <w:multiLevelType w:val="multilevel"/>
    <w:tmpl w:val="5CC2E9A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46" w15:restartNumberingAfterBreak="0">
    <w:nsid w:val="339642E6"/>
    <w:multiLevelType w:val="hybridMultilevel"/>
    <w:tmpl w:val="A720EE32"/>
    <w:lvl w:ilvl="0" w:tplc="F9444DB6">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47" w15:restartNumberingAfterBreak="0">
    <w:nsid w:val="3554082D"/>
    <w:multiLevelType w:val="hybridMultilevel"/>
    <w:tmpl w:val="8FA065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38721ACA"/>
    <w:multiLevelType w:val="hybridMultilevel"/>
    <w:tmpl w:val="F4F29DE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9" w15:restartNumberingAfterBreak="0">
    <w:nsid w:val="38750E56"/>
    <w:multiLevelType w:val="multilevel"/>
    <w:tmpl w:val="3E7680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38C04E6E"/>
    <w:multiLevelType w:val="hybridMultilevel"/>
    <w:tmpl w:val="B204EAFE"/>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3A242D75"/>
    <w:multiLevelType w:val="hybridMultilevel"/>
    <w:tmpl w:val="389411EE"/>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3" w15:restartNumberingAfterBreak="0">
    <w:nsid w:val="3AF172D4"/>
    <w:multiLevelType w:val="hybridMultilevel"/>
    <w:tmpl w:val="966E827C"/>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3B2B22ED"/>
    <w:multiLevelType w:val="multilevel"/>
    <w:tmpl w:val="23028C40"/>
    <w:lvl w:ilvl="0">
      <w:start w:val="1"/>
      <w:numFmt w:val="decimal"/>
      <w:pStyle w:val="3H0"/>
      <w:lvlText w:val="F.%1"/>
      <w:lvlJc w:val="left"/>
      <w:pPr>
        <w:tabs>
          <w:tab w:val="num" w:pos="794"/>
        </w:tabs>
        <w:ind w:left="0" w:firstLine="0"/>
      </w:pPr>
      <w:rPr>
        <w:rFonts w:ascii="Times New Roman Bold" w:hAnsi="Times New Roman Bold" w:hint="default"/>
        <w:b/>
        <w:i w:val="0"/>
        <w:sz w:val="22"/>
      </w:rPr>
    </w:lvl>
    <w:lvl w:ilvl="1">
      <w:start w:val="1"/>
      <w:numFmt w:val="decimal"/>
      <w:pStyle w:val="3H1"/>
      <w:lvlText w:val="F.%1.%2"/>
      <w:lvlJc w:val="left"/>
      <w:pPr>
        <w:tabs>
          <w:tab w:val="num" w:pos="794"/>
        </w:tabs>
        <w:ind w:left="0" w:firstLine="0"/>
      </w:pPr>
      <w:rPr>
        <w:rFonts w:ascii="Times New Roman Bold" w:hAnsi="Times New Roman Bold" w:hint="default"/>
        <w:b/>
        <w:i w:val="0"/>
        <w:sz w:val="20"/>
      </w:rPr>
    </w:lvl>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 w:ilvl="5">
      <w:start w:val="1"/>
      <w:numFmt w:val="decimal"/>
      <w:pStyle w:val="3H5"/>
      <w:lvlText w:val="F.%1.%2.%3.%4.%5.%6"/>
      <w:lvlJc w:val="left"/>
      <w:pPr>
        <w:tabs>
          <w:tab w:val="num" w:pos="794"/>
        </w:tabs>
        <w:ind w:left="0" w:firstLine="0"/>
      </w:pPr>
      <w:rPr>
        <w:rFonts w:ascii="Times New Roman Bold" w:hAnsi="Times New Roman Bold" w:hint="default"/>
        <w:b/>
        <w:i w:val="0"/>
      </w:rPr>
    </w:lvl>
    <w:lvl w:ilvl="6">
      <w:start w:val="1"/>
      <w:numFmt w:val="decimal"/>
      <w:lvlText w:val="F.%1.%2.%3.%4.%5.%6.%7"/>
      <w:lvlJc w:val="left"/>
      <w:pPr>
        <w:tabs>
          <w:tab w:val="num" w:pos="794"/>
        </w:tabs>
        <w:ind w:left="0" w:firstLine="0"/>
      </w:pPr>
      <w:rPr>
        <w:rFonts w:ascii="Times New Roman Bold" w:hAnsi="Times New Roman Bold" w:hint="default"/>
        <w:b/>
        <w:i w:val="0"/>
        <w:sz w:val="20"/>
      </w:rPr>
    </w:lvl>
    <w:lvl w:ilvl="7">
      <w:start w:val="1"/>
      <w:numFmt w:val="decimal"/>
      <w:lvlText w:val="F.%1.%2.%3.%4.%5.%6.%7.%8"/>
      <w:lvlJc w:val="left"/>
      <w:pPr>
        <w:tabs>
          <w:tab w:val="num" w:pos="794"/>
        </w:tabs>
        <w:ind w:left="0" w:firstLine="0"/>
      </w:pPr>
      <w:rPr>
        <w:rFonts w:ascii="Times New Roman Bold" w:hAnsi="Times New Roman Bold" w:hint="default"/>
        <w:b/>
        <w:i w:val="0"/>
      </w:rPr>
    </w:lvl>
    <w:lvl w:ilvl="8">
      <w:start w:val="1"/>
      <w:numFmt w:val="decimal"/>
      <w:lvlText w:val="F.%1.%2.%3.%4.%5.%6.%7.%8.%9"/>
      <w:lvlJc w:val="left"/>
      <w:pPr>
        <w:tabs>
          <w:tab w:val="num" w:pos="794"/>
        </w:tabs>
        <w:ind w:left="0" w:firstLine="0"/>
      </w:pPr>
      <w:rPr>
        <w:rFonts w:ascii="Times New Roman Bold" w:hAnsi="Times New Roman Bold" w:hint="default"/>
        <w:b/>
        <w:i w:val="0"/>
        <w:sz w:val="20"/>
      </w:rPr>
    </w:lvl>
  </w:abstractNum>
  <w:abstractNum w:abstractNumId="55" w15:restartNumberingAfterBreak="0">
    <w:nsid w:val="3BFC771C"/>
    <w:multiLevelType w:val="hybridMultilevel"/>
    <w:tmpl w:val="61DCCB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6" w15:restartNumberingAfterBreak="0">
    <w:nsid w:val="3C3B717C"/>
    <w:multiLevelType w:val="hybridMultilevel"/>
    <w:tmpl w:val="EF226F1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8" w15:restartNumberingAfterBreak="0">
    <w:nsid w:val="3DB20DE4"/>
    <w:multiLevelType w:val="hybridMultilevel"/>
    <w:tmpl w:val="49E6547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9" w15:restartNumberingAfterBreak="0">
    <w:nsid w:val="3DD673CB"/>
    <w:multiLevelType w:val="hybridMultilevel"/>
    <w:tmpl w:val="F3802798"/>
    <w:lvl w:ilvl="0" w:tplc="6C6A8910">
      <w:start w:val="2"/>
      <w:numFmt w:val="bullet"/>
      <w:lvlText w:val="-"/>
      <w:lvlJc w:val="left"/>
      <w:pPr>
        <w:ind w:left="720" w:hanging="360"/>
      </w:pPr>
      <w:rPr>
        <w:rFonts w:ascii="Times New Roman" w:eastAsia="SimSu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0" w15:restartNumberingAfterBreak="0">
    <w:nsid w:val="3EB30E96"/>
    <w:multiLevelType w:val="hybridMultilevel"/>
    <w:tmpl w:val="1DA49DFE"/>
    <w:lvl w:ilvl="0" w:tplc="BD1EA324">
      <w:numFmt w:val="bullet"/>
      <w:lvlText w:val="-"/>
      <w:lvlJc w:val="left"/>
      <w:pPr>
        <w:ind w:left="1077" w:hanging="360"/>
      </w:pPr>
      <w:rPr>
        <w:rFonts w:ascii="Arial" w:eastAsia="SimSun" w:hAnsi="Arial" w:cs="Arial" w:hint="default"/>
      </w:rPr>
    </w:lvl>
    <w:lvl w:ilvl="1" w:tplc="040C0003" w:tentative="1">
      <w:start w:val="1"/>
      <w:numFmt w:val="bullet"/>
      <w:lvlText w:val="o"/>
      <w:lvlJc w:val="left"/>
      <w:pPr>
        <w:ind w:left="1797" w:hanging="360"/>
      </w:pPr>
      <w:rPr>
        <w:rFonts w:ascii="Courier New" w:hAnsi="Courier New" w:cs="Courier New" w:hint="default"/>
      </w:rPr>
    </w:lvl>
    <w:lvl w:ilvl="2" w:tplc="040C0005" w:tentative="1">
      <w:start w:val="1"/>
      <w:numFmt w:val="bullet"/>
      <w:lvlText w:val=""/>
      <w:lvlJc w:val="left"/>
      <w:pPr>
        <w:ind w:left="2517" w:hanging="360"/>
      </w:pPr>
      <w:rPr>
        <w:rFonts w:ascii="Wingdings" w:hAnsi="Wingdings" w:hint="default"/>
      </w:rPr>
    </w:lvl>
    <w:lvl w:ilvl="3" w:tplc="040C0001" w:tentative="1">
      <w:start w:val="1"/>
      <w:numFmt w:val="bullet"/>
      <w:lvlText w:val=""/>
      <w:lvlJc w:val="left"/>
      <w:pPr>
        <w:ind w:left="3237" w:hanging="360"/>
      </w:pPr>
      <w:rPr>
        <w:rFonts w:ascii="Symbol" w:hAnsi="Symbol" w:hint="default"/>
      </w:rPr>
    </w:lvl>
    <w:lvl w:ilvl="4" w:tplc="040C0003" w:tentative="1">
      <w:start w:val="1"/>
      <w:numFmt w:val="bullet"/>
      <w:lvlText w:val="o"/>
      <w:lvlJc w:val="left"/>
      <w:pPr>
        <w:ind w:left="3957" w:hanging="360"/>
      </w:pPr>
      <w:rPr>
        <w:rFonts w:ascii="Courier New" w:hAnsi="Courier New" w:cs="Courier New" w:hint="default"/>
      </w:rPr>
    </w:lvl>
    <w:lvl w:ilvl="5" w:tplc="040C0005" w:tentative="1">
      <w:start w:val="1"/>
      <w:numFmt w:val="bullet"/>
      <w:lvlText w:val=""/>
      <w:lvlJc w:val="left"/>
      <w:pPr>
        <w:ind w:left="4677" w:hanging="360"/>
      </w:pPr>
      <w:rPr>
        <w:rFonts w:ascii="Wingdings" w:hAnsi="Wingdings" w:hint="default"/>
      </w:rPr>
    </w:lvl>
    <w:lvl w:ilvl="6" w:tplc="040C0001" w:tentative="1">
      <w:start w:val="1"/>
      <w:numFmt w:val="bullet"/>
      <w:lvlText w:val=""/>
      <w:lvlJc w:val="left"/>
      <w:pPr>
        <w:ind w:left="5397" w:hanging="360"/>
      </w:pPr>
      <w:rPr>
        <w:rFonts w:ascii="Symbol" w:hAnsi="Symbol" w:hint="default"/>
      </w:rPr>
    </w:lvl>
    <w:lvl w:ilvl="7" w:tplc="040C0003" w:tentative="1">
      <w:start w:val="1"/>
      <w:numFmt w:val="bullet"/>
      <w:lvlText w:val="o"/>
      <w:lvlJc w:val="left"/>
      <w:pPr>
        <w:ind w:left="6117" w:hanging="360"/>
      </w:pPr>
      <w:rPr>
        <w:rFonts w:ascii="Courier New" w:hAnsi="Courier New" w:cs="Courier New" w:hint="default"/>
      </w:rPr>
    </w:lvl>
    <w:lvl w:ilvl="8" w:tplc="040C0005" w:tentative="1">
      <w:start w:val="1"/>
      <w:numFmt w:val="bullet"/>
      <w:lvlText w:val=""/>
      <w:lvlJc w:val="left"/>
      <w:pPr>
        <w:ind w:left="6837" w:hanging="360"/>
      </w:pPr>
      <w:rPr>
        <w:rFonts w:ascii="Wingdings" w:hAnsi="Wingdings" w:hint="default"/>
      </w:rPr>
    </w:lvl>
  </w:abstractNum>
  <w:abstractNum w:abstractNumId="61"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2353B59"/>
    <w:multiLevelType w:val="hybridMultilevel"/>
    <w:tmpl w:val="FAEE26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3" w15:restartNumberingAfterBreak="0">
    <w:nsid w:val="42BD03D4"/>
    <w:multiLevelType w:val="hybridMultilevel"/>
    <w:tmpl w:val="B5A03CDE"/>
    <w:lvl w:ilvl="0" w:tplc="53881E96">
      <w:start w:val="1"/>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2FE58BE"/>
    <w:multiLevelType w:val="multilevel"/>
    <w:tmpl w:val="6DCCBA2E"/>
    <w:lvl w:ilvl="0">
      <w:start w:val="3"/>
      <w:numFmt w:val="decimal"/>
      <w:lvlText w:val="%1"/>
      <w:lvlJc w:val="left"/>
      <w:pPr>
        <w:ind w:left="885" w:hanging="885"/>
      </w:pPr>
      <w:rPr>
        <w:rFonts w:cs="Times New Roman" w:hint="default"/>
        <w:sz w:val="28"/>
      </w:rPr>
    </w:lvl>
    <w:lvl w:ilvl="1">
      <w:start w:val="9"/>
      <w:numFmt w:val="decimal"/>
      <w:lvlText w:val="%1.%2"/>
      <w:lvlJc w:val="left"/>
      <w:pPr>
        <w:ind w:left="885" w:hanging="885"/>
      </w:pPr>
      <w:rPr>
        <w:rFonts w:cs="Times New Roman" w:hint="default"/>
        <w:sz w:val="28"/>
      </w:rPr>
    </w:lvl>
    <w:lvl w:ilvl="2">
      <w:start w:val="2"/>
      <w:numFmt w:val="decimal"/>
      <w:lvlText w:val="%1.%2.%3"/>
      <w:lvlJc w:val="left"/>
      <w:pPr>
        <w:ind w:left="885" w:hanging="885"/>
      </w:pPr>
      <w:rPr>
        <w:rFonts w:cs="Times New Roman" w:hint="default"/>
        <w:sz w:val="28"/>
      </w:rPr>
    </w:lvl>
    <w:lvl w:ilvl="3">
      <w:start w:val="3"/>
      <w:numFmt w:val="decimal"/>
      <w:lvlText w:val="%1.%2.%3.%4"/>
      <w:lvlJc w:val="left"/>
      <w:pPr>
        <w:ind w:left="885" w:hanging="885"/>
      </w:pPr>
      <w:rPr>
        <w:rFonts w:cs="Times New Roman" w:hint="default"/>
        <w:sz w:val="28"/>
      </w:rPr>
    </w:lvl>
    <w:lvl w:ilvl="4">
      <w:start w:val="1"/>
      <w:numFmt w:val="decimal"/>
      <w:lvlText w:val="%1.%2.%3.%4.%5"/>
      <w:lvlJc w:val="left"/>
      <w:pPr>
        <w:ind w:left="1080" w:hanging="1080"/>
      </w:pPr>
      <w:rPr>
        <w:rFonts w:cs="Times New Roman" w:hint="default"/>
        <w:sz w:val="28"/>
      </w:rPr>
    </w:lvl>
    <w:lvl w:ilvl="5">
      <w:start w:val="1"/>
      <w:numFmt w:val="decimal"/>
      <w:lvlText w:val="%1.%2.%3.%4.%5.%6"/>
      <w:lvlJc w:val="left"/>
      <w:pPr>
        <w:ind w:left="1080" w:hanging="1080"/>
      </w:pPr>
      <w:rPr>
        <w:rFonts w:cs="Times New Roman" w:hint="default"/>
        <w:sz w:val="28"/>
      </w:rPr>
    </w:lvl>
    <w:lvl w:ilvl="6">
      <w:start w:val="1"/>
      <w:numFmt w:val="decimal"/>
      <w:lvlText w:val="%1.%2.%3.%4.%5.%6.%7"/>
      <w:lvlJc w:val="left"/>
      <w:pPr>
        <w:ind w:left="1440" w:hanging="1440"/>
      </w:pPr>
      <w:rPr>
        <w:rFonts w:cs="Times New Roman" w:hint="default"/>
        <w:sz w:val="28"/>
      </w:rPr>
    </w:lvl>
    <w:lvl w:ilvl="7">
      <w:start w:val="1"/>
      <w:numFmt w:val="decimal"/>
      <w:lvlText w:val="%1.%2.%3.%4.%5.%6.%7.%8"/>
      <w:lvlJc w:val="left"/>
      <w:pPr>
        <w:ind w:left="1440" w:hanging="1440"/>
      </w:pPr>
      <w:rPr>
        <w:rFonts w:cs="Times New Roman" w:hint="default"/>
        <w:sz w:val="28"/>
      </w:rPr>
    </w:lvl>
    <w:lvl w:ilvl="8">
      <w:start w:val="1"/>
      <w:numFmt w:val="decimal"/>
      <w:lvlText w:val="%1.%2.%3.%4.%5.%6.%7.%8.%9"/>
      <w:lvlJc w:val="left"/>
      <w:pPr>
        <w:ind w:left="1800" w:hanging="1800"/>
      </w:pPr>
      <w:rPr>
        <w:rFonts w:cs="Times New Roman" w:hint="default"/>
        <w:sz w:val="28"/>
      </w:rPr>
    </w:lvl>
  </w:abstractNum>
  <w:abstractNum w:abstractNumId="65" w15:restartNumberingAfterBreak="0">
    <w:nsid w:val="434C73C9"/>
    <w:multiLevelType w:val="multilevel"/>
    <w:tmpl w:val="8C0AC2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7"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68" w15:restartNumberingAfterBreak="0">
    <w:nsid w:val="48411AA0"/>
    <w:multiLevelType w:val="hybridMultilevel"/>
    <w:tmpl w:val="ECBC696E"/>
    <w:lvl w:ilvl="0" w:tplc="E94CA96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48A650C8"/>
    <w:multiLevelType w:val="hybridMultilevel"/>
    <w:tmpl w:val="82A2E9C6"/>
    <w:lvl w:ilvl="0" w:tplc="F230C7F4">
      <w:start w:val="3"/>
      <w:numFmt w:val="bullet"/>
      <w:lvlText w:val="-"/>
      <w:lvlJc w:val="left"/>
      <w:pPr>
        <w:ind w:left="720" w:hanging="360"/>
      </w:pPr>
      <w:rPr>
        <w:rFonts w:ascii="Arial" w:eastAsia="Times New Roman"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0" w15:restartNumberingAfterBreak="0">
    <w:nsid w:val="48AD4C9F"/>
    <w:multiLevelType w:val="hybridMultilevel"/>
    <w:tmpl w:val="6CD82EB6"/>
    <w:lvl w:ilvl="0" w:tplc="44667260">
      <w:numFmt w:val="bullet"/>
      <w:lvlText w:val=""/>
      <w:lvlJc w:val="left"/>
      <w:pPr>
        <w:ind w:left="720" w:hanging="360"/>
      </w:pPr>
      <w:rPr>
        <w:rFonts w:ascii="Wingdings" w:eastAsia="Batang" w:hAnsi="Wingdings"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1"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2" w15:restartNumberingAfterBreak="0">
    <w:nsid w:val="4AB54FF3"/>
    <w:multiLevelType w:val="multilevel"/>
    <w:tmpl w:val="634E391A"/>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73" w15:restartNumberingAfterBreak="0">
    <w:nsid w:val="4BDF01AC"/>
    <w:multiLevelType w:val="hybridMultilevel"/>
    <w:tmpl w:val="AFF012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6"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7"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8"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07D0990"/>
    <w:multiLevelType w:val="hybridMultilevel"/>
    <w:tmpl w:val="35B4B65C"/>
    <w:lvl w:ilvl="0" w:tplc="60FE7C9E">
      <w:start w:val="1"/>
      <w:numFmt w:val="decimal"/>
      <w:lvlText w:val="%1)"/>
      <w:lvlJc w:val="left"/>
      <w:pPr>
        <w:ind w:left="1080" w:hanging="720"/>
      </w:pPr>
      <w:rPr>
        <w:rFonts w:hint="default"/>
      </w:rPr>
    </w:lvl>
    <w:lvl w:ilvl="1" w:tplc="6286138A">
      <w:start w:val="1"/>
      <w:numFmt w:val="lowerLetter"/>
      <w:lvlText w:val="%2."/>
      <w:lvlJc w:val="left"/>
      <w:pPr>
        <w:ind w:left="1800" w:hanging="720"/>
      </w:pPr>
      <w:rPr>
        <w:rFonts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0" w15:restartNumberingAfterBreak="0">
    <w:nsid w:val="52460DC6"/>
    <w:multiLevelType w:val="hybridMultilevel"/>
    <w:tmpl w:val="1DFC94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2" w15:restartNumberingAfterBreak="0">
    <w:nsid w:val="546744A4"/>
    <w:multiLevelType w:val="hybridMultilevel"/>
    <w:tmpl w:val="E25A4450"/>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3" w15:restartNumberingAfterBreak="0">
    <w:nsid w:val="55C243E7"/>
    <w:multiLevelType w:val="hybridMultilevel"/>
    <w:tmpl w:val="86141850"/>
    <w:lvl w:ilvl="0" w:tplc="2000000F">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4" w15:restartNumberingAfterBreak="0">
    <w:nsid w:val="55F262A9"/>
    <w:multiLevelType w:val="hybridMultilevel"/>
    <w:tmpl w:val="78C8EBFC"/>
    <w:lvl w:ilvl="0" w:tplc="076E8924">
      <w:numFmt w:val="bullet"/>
      <w:lvlText w:val="-"/>
      <w:lvlJc w:val="left"/>
      <w:pPr>
        <w:ind w:left="720" w:hanging="360"/>
      </w:pPr>
      <w:rPr>
        <w:rFonts w:ascii="Calibri" w:eastAsiaTheme="minorEastAsia"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87" w15:restartNumberingAfterBreak="0">
    <w:nsid w:val="57034E65"/>
    <w:multiLevelType w:val="multilevel"/>
    <w:tmpl w:val="A1386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8" w15:restartNumberingAfterBreak="0">
    <w:nsid w:val="57691960"/>
    <w:multiLevelType w:val="hybridMultilevel"/>
    <w:tmpl w:val="8048D44C"/>
    <w:lvl w:ilvl="0" w:tplc="040C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1" w15:restartNumberingAfterBreak="0">
    <w:nsid w:val="5AAD7A84"/>
    <w:multiLevelType w:val="hybridMultilevel"/>
    <w:tmpl w:val="D7A6997E"/>
    <w:lvl w:ilvl="0" w:tplc="860E4822">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92" w15:restartNumberingAfterBreak="0">
    <w:nsid w:val="5BFF0F54"/>
    <w:multiLevelType w:val="hybridMultilevel"/>
    <w:tmpl w:val="7D2ED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623B3861"/>
    <w:multiLevelType w:val="hybridMultilevel"/>
    <w:tmpl w:val="6A2EE2E4"/>
    <w:lvl w:ilvl="0" w:tplc="1DBE86A2">
      <w:start w:val="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5"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6" w15:restartNumberingAfterBreak="0">
    <w:nsid w:val="637728EE"/>
    <w:multiLevelType w:val="hybridMultilevel"/>
    <w:tmpl w:val="C520F966"/>
    <w:lvl w:ilvl="0" w:tplc="6C6A8910">
      <w:start w:val="2"/>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64CD4966"/>
    <w:multiLevelType w:val="hybridMultilevel"/>
    <w:tmpl w:val="260C0B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8" w15:restartNumberingAfterBreak="0">
    <w:nsid w:val="67225A19"/>
    <w:multiLevelType w:val="hybridMultilevel"/>
    <w:tmpl w:val="381A9C7C"/>
    <w:lvl w:ilvl="0" w:tplc="B81A61B8">
      <w:start w:val="1"/>
      <w:numFmt w:val="decimal"/>
      <w:lvlText w:val="%1."/>
      <w:lvlJc w:val="left"/>
      <w:pPr>
        <w:ind w:left="766" w:hanging="360"/>
      </w:pPr>
      <w:rPr>
        <w:rFonts w:hint="default"/>
        <w:sz w:val="20"/>
        <w:szCs w:val="20"/>
      </w:rPr>
    </w:lvl>
    <w:lvl w:ilvl="1" w:tplc="20000019" w:tentative="1">
      <w:start w:val="1"/>
      <w:numFmt w:val="lowerLetter"/>
      <w:lvlText w:val="%2."/>
      <w:lvlJc w:val="left"/>
      <w:pPr>
        <w:ind w:left="1486" w:hanging="360"/>
      </w:pPr>
    </w:lvl>
    <w:lvl w:ilvl="2" w:tplc="2000001B" w:tentative="1">
      <w:start w:val="1"/>
      <w:numFmt w:val="lowerRoman"/>
      <w:lvlText w:val="%3."/>
      <w:lvlJc w:val="right"/>
      <w:pPr>
        <w:ind w:left="2206" w:hanging="180"/>
      </w:pPr>
    </w:lvl>
    <w:lvl w:ilvl="3" w:tplc="2000000F" w:tentative="1">
      <w:start w:val="1"/>
      <w:numFmt w:val="decimal"/>
      <w:lvlText w:val="%4."/>
      <w:lvlJc w:val="left"/>
      <w:pPr>
        <w:ind w:left="2926" w:hanging="360"/>
      </w:pPr>
    </w:lvl>
    <w:lvl w:ilvl="4" w:tplc="20000019" w:tentative="1">
      <w:start w:val="1"/>
      <w:numFmt w:val="lowerLetter"/>
      <w:lvlText w:val="%5."/>
      <w:lvlJc w:val="left"/>
      <w:pPr>
        <w:ind w:left="3646" w:hanging="360"/>
      </w:pPr>
    </w:lvl>
    <w:lvl w:ilvl="5" w:tplc="2000001B" w:tentative="1">
      <w:start w:val="1"/>
      <w:numFmt w:val="lowerRoman"/>
      <w:lvlText w:val="%6."/>
      <w:lvlJc w:val="right"/>
      <w:pPr>
        <w:ind w:left="4366" w:hanging="180"/>
      </w:pPr>
    </w:lvl>
    <w:lvl w:ilvl="6" w:tplc="2000000F" w:tentative="1">
      <w:start w:val="1"/>
      <w:numFmt w:val="decimal"/>
      <w:lvlText w:val="%7."/>
      <w:lvlJc w:val="left"/>
      <w:pPr>
        <w:ind w:left="5086" w:hanging="360"/>
      </w:pPr>
    </w:lvl>
    <w:lvl w:ilvl="7" w:tplc="20000019" w:tentative="1">
      <w:start w:val="1"/>
      <w:numFmt w:val="lowerLetter"/>
      <w:lvlText w:val="%8."/>
      <w:lvlJc w:val="left"/>
      <w:pPr>
        <w:ind w:left="5806" w:hanging="360"/>
      </w:pPr>
    </w:lvl>
    <w:lvl w:ilvl="8" w:tplc="2000001B" w:tentative="1">
      <w:start w:val="1"/>
      <w:numFmt w:val="lowerRoman"/>
      <w:lvlText w:val="%9."/>
      <w:lvlJc w:val="right"/>
      <w:pPr>
        <w:ind w:left="6526" w:hanging="180"/>
      </w:pPr>
    </w:lvl>
  </w:abstractNum>
  <w:abstractNum w:abstractNumId="99" w15:restartNumberingAfterBreak="0">
    <w:nsid w:val="696B6E02"/>
    <w:multiLevelType w:val="multilevel"/>
    <w:tmpl w:val="E41C889C"/>
    <w:lvl w:ilvl="0">
      <w:start w:val="1"/>
      <w:numFmt w:val="decimal"/>
      <w:lvlText w:val="%1"/>
      <w:lvlJc w:val="left"/>
      <w:pPr>
        <w:ind w:left="432" w:hanging="432"/>
      </w:pPr>
      <w:rPr>
        <w:rFonts w:ascii="Times New Roman" w:hAnsi="Times New Roman" w:cs="Times New Roman" w:hint="default"/>
      </w:rPr>
    </w:lvl>
    <w:lvl w:ilvl="1">
      <w:start w:val="1"/>
      <w:numFmt w:val="decimal"/>
      <w:lvlText w:val="%1.%2"/>
      <w:lvlJc w:val="left"/>
      <w:pPr>
        <w:ind w:left="720" w:hanging="720"/>
      </w:pPr>
      <w:rPr>
        <w:rFonts w:hint="default"/>
        <w:sz w:val="22"/>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0" w15:restartNumberingAfterBreak="0">
    <w:nsid w:val="6ABA37FE"/>
    <w:multiLevelType w:val="multilevel"/>
    <w:tmpl w:val="41F6E472"/>
    <w:lvl w:ilvl="0">
      <w:start w:val="1"/>
      <w:numFmt w:val="decimal"/>
      <w:lvlText w:val="%1"/>
      <w:lvlJc w:val="left"/>
      <w:pPr>
        <w:tabs>
          <w:tab w:val="num" w:pos="432"/>
        </w:tabs>
        <w:ind w:left="432" w:hanging="432"/>
      </w:pPr>
      <w:rPr>
        <w:rFonts w:ascii="Arial" w:hAnsi="Arial" w:hint="default"/>
        <w:sz w:val="28"/>
        <w:szCs w:val="32"/>
        <w:lang w:val="en-US"/>
      </w:rPr>
    </w:lvl>
    <w:lvl w:ilvl="1">
      <w:start w:val="2"/>
      <w:numFmt w:val="decimal"/>
      <w:lvlText w:val="%1.%2"/>
      <w:lvlJc w:val="left"/>
      <w:pPr>
        <w:tabs>
          <w:tab w:val="num" w:pos="1001"/>
        </w:tabs>
        <w:ind w:left="1001" w:hanging="576"/>
      </w:pPr>
      <w:rPr>
        <w:rFonts w:hint="default"/>
        <w:sz w:val="28"/>
        <w:szCs w:val="28"/>
      </w:rPr>
    </w:lvl>
    <w:lvl w:ilvl="2">
      <w:start w:val="1"/>
      <w:numFmt w:val="decimal"/>
      <w:lvlText w:val="%1.%2.%3"/>
      <w:lvlJc w:val="left"/>
      <w:pPr>
        <w:tabs>
          <w:tab w:val="num" w:pos="720"/>
        </w:tabs>
        <w:ind w:left="720" w:hanging="720"/>
      </w:pPr>
      <w:rPr>
        <w:rFonts w:hint="default"/>
        <w:b w:val="0"/>
        <w:sz w:val="28"/>
        <w:szCs w:val="28"/>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1" w15:restartNumberingAfterBreak="0">
    <w:nsid w:val="6AC545FB"/>
    <w:multiLevelType w:val="hybridMultilevel"/>
    <w:tmpl w:val="0588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6B461C55"/>
    <w:multiLevelType w:val="hybridMultilevel"/>
    <w:tmpl w:val="486A969C"/>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3" w15:restartNumberingAfterBreak="0">
    <w:nsid w:val="6C195C78"/>
    <w:multiLevelType w:val="hybridMultilevel"/>
    <w:tmpl w:val="144E4280"/>
    <w:lvl w:ilvl="0" w:tplc="3590363C">
      <w:start w:val="4"/>
      <w:numFmt w:val="bullet"/>
      <w:lvlText w:val="-"/>
      <w:lvlJc w:val="left"/>
      <w:pPr>
        <w:ind w:left="644" w:hanging="360"/>
      </w:pPr>
      <w:rPr>
        <w:rFonts w:ascii="Times New Roman" w:eastAsia="Malgun Gothic" w:hAnsi="Times New Roman" w:cs="Times New Roman" w:hint="default"/>
        <w:b/>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4" w15:restartNumberingAfterBreak="0">
    <w:nsid w:val="6C5D6B9F"/>
    <w:multiLevelType w:val="hybridMultilevel"/>
    <w:tmpl w:val="B2F616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6DDC5145"/>
    <w:multiLevelType w:val="hybridMultilevel"/>
    <w:tmpl w:val="F432EA68"/>
    <w:lvl w:ilvl="0" w:tplc="FFFFFFFF">
      <w:start w:val="5"/>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6"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6FA84A13"/>
    <w:multiLevelType w:val="hybridMultilevel"/>
    <w:tmpl w:val="533EEC70"/>
    <w:lvl w:ilvl="0" w:tplc="0BB0C52A">
      <w:numFmt w:val="bullet"/>
      <w:lvlText w:val="-"/>
      <w:lvlJc w:val="left"/>
      <w:pPr>
        <w:ind w:left="1074" w:hanging="360"/>
      </w:pPr>
      <w:rPr>
        <w:rFonts w:ascii="Arial" w:eastAsia="SimSun" w:hAnsi="Arial" w:cs="Arial" w:hint="default"/>
      </w:rPr>
    </w:lvl>
    <w:lvl w:ilvl="1" w:tplc="040C0003" w:tentative="1">
      <w:start w:val="1"/>
      <w:numFmt w:val="bullet"/>
      <w:lvlText w:val="o"/>
      <w:lvlJc w:val="left"/>
      <w:pPr>
        <w:ind w:left="1794" w:hanging="360"/>
      </w:pPr>
      <w:rPr>
        <w:rFonts w:ascii="Courier New" w:hAnsi="Courier New" w:cs="Courier New" w:hint="default"/>
      </w:rPr>
    </w:lvl>
    <w:lvl w:ilvl="2" w:tplc="040C0005" w:tentative="1">
      <w:start w:val="1"/>
      <w:numFmt w:val="bullet"/>
      <w:lvlText w:val=""/>
      <w:lvlJc w:val="left"/>
      <w:pPr>
        <w:ind w:left="2514" w:hanging="360"/>
      </w:pPr>
      <w:rPr>
        <w:rFonts w:ascii="Wingdings" w:hAnsi="Wingdings" w:hint="default"/>
      </w:rPr>
    </w:lvl>
    <w:lvl w:ilvl="3" w:tplc="040C0001" w:tentative="1">
      <w:start w:val="1"/>
      <w:numFmt w:val="bullet"/>
      <w:lvlText w:val=""/>
      <w:lvlJc w:val="left"/>
      <w:pPr>
        <w:ind w:left="3234" w:hanging="360"/>
      </w:pPr>
      <w:rPr>
        <w:rFonts w:ascii="Symbol" w:hAnsi="Symbol" w:hint="default"/>
      </w:rPr>
    </w:lvl>
    <w:lvl w:ilvl="4" w:tplc="040C0003" w:tentative="1">
      <w:start w:val="1"/>
      <w:numFmt w:val="bullet"/>
      <w:lvlText w:val="o"/>
      <w:lvlJc w:val="left"/>
      <w:pPr>
        <w:ind w:left="3954" w:hanging="360"/>
      </w:pPr>
      <w:rPr>
        <w:rFonts w:ascii="Courier New" w:hAnsi="Courier New" w:cs="Courier New" w:hint="default"/>
      </w:rPr>
    </w:lvl>
    <w:lvl w:ilvl="5" w:tplc="040C0005" w:tentative="1">
      <w:start w:val="1"/>
      <w:numFmt w:val="bullet"/>
      <w:lvlText w:val=""/>
      <w:lvlJc w:val="left"/>
      <w:pPr>
        <w:ind w:left="4674" w:hanging="360"/>
      </w:pPr>
      <w:rPr>
        <w:rFonts w:ascii="Wingdings" w:hAnsi="Wingdings" w:hint="default"/>
      </w:rPr>
    </w:lvl>
    <w:lvl w:ilvl="6" w:tplc="040C0001" w:tentative="1">
      <w:start w:val="1"/>
      <w:numFmt w:val="bullet"/>
      <w:lvlText w:val=""/>
      <w:lvlJc w:val="left"/>
      <w:pPr>
        <w:ind w:left="5394" w:hanging="360"/>
      </w:pPr>
      <w:rPr>
        <w:rFonts w:ascii="Symbol" w:hAnsi="Symbol" w:hint="default"/>
      </w:rPr>
    </w:lvl>
    <w:lvl w:ilvl="7" w:tplc="040C0003" w:tentative="1">
      <w:start w:val="1"/>
      <w:numFmt w:val="bullet"/>
      <w:lvlText w:val="o"/>
      <w:lvlJc w:val="left"/>
      <w:pPr>
        <w:ind w:left="6114" w:hanging="360"/>
      </w:pPr>
      <w:rPr>
        <w:rFonts w:ascii="Courier New" w:hAnsi="Courier New" w:cs="Courier New" w:hint="default"/>
      </w:rPr>
    </w:lvl>
    <w:lvl w:ilvl="8" w:tplc="040C0005" w:tentative="1">
      <w:start w:val="1"/>
      <w:numFmt w:val="bullet"/>
      <w:lvlText w:val=""/>
      <w:lvlJc w:val="left"/>
      <w:pPr>
        <w:ind w:left="6834" w:hanging="360"/>
      </w:pPr>
      <w:rPr>
        <w:rFonts w:ascii="Wingdings" w:hAnsi="Wingdings" w:hint="default"/>
      </w:rPr>
    </w:lvl>
  </w:abstractNum>
  <w:abstractNum w:abstractNumId="108"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9" w15:restartNumberingAfterBreak="0">
    <w:nsid w:val="714F2B25"/>
    <w:multiLevelType w:val="hybridMultilevel"/>
    <w:tmpl w:val="72C21C30"/>
    <w:lvl w:ilvl="0" w:tplc="CCBCBD6A">
      <w:start w:val="1"/>
      <w:numFmt w:val="decimal"/>
      <w:pStyle w:val="Compact"/>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11" w15:restartNumberingAfterBreak="0">
    <w:nsid w:val="7272564D"/>
    <w:multiLevelType w:val="hybridMultilevel"/>
    <w:tmpl w:val="1C8446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2" w15:restartNumberingAfterBreak="0">
    <w:nsid w:val="74065CD2"/>
    <w:multiLevelType w:val="hybridMultilevel"/>
    <w:tmpl w:val="22D489EC"/>
    <w:lvl w:ilvl="0" w:tplc="A51CC1A4">
      <w:start w:val="1"/>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3" w15:restartNumberingAfterBreak="0">
    <w:nsid w:val="75907146"/>
    <w:multiLevelType w:val="multilevel"/>
    <w:tmpl w:val="9F5C2A1E"/>
    <w:lvl w:ilvl="0">
      <w:start w:val="3"/>
      <w:numFmt w:val="decimal"/>
      <w:lvlText w:val="%1"/>
      <w:lvlJc w:val="left"/>
      <w:pPr>
        <w:ind w:left="495" w:hanging="495"/>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880" w:hanging="2880"/>
      </w:pPr>
      <w:rPr>
        <w:rFonts w:hint="default"/>
      </w:rPr>
    </w:lvl>
  </w:abstractNum>
  <w:abstractNum w:abstractNumId="114" w15:restartNumberingAfterBreak="0">
    <w:nsid w:val="75E94D3F"/>
    <w:multiLevelType w:val="hybridMultilevel"/>
    <w:tmpl w:val="A49098B6"/>
    <w:lvl w:ilvl="0" w:tplc="53881E96">
      <w:start w:val="1"/>
      <w:numFmt w:val="bullet"/>
      <w:lvlText w:val="-"/>
      <w:lvlJc w:val="left"/>
      <w:pPr>
        <w:ind w:left="720" w:hanging="360"/>
      </w:pPr>
      <w:rPr>
        <w:rFonts w:ascii="Calibri" w:eastAsia="SimSun" w:hAnsi="Calibri" w:cs="Calibri"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5" w15:restartNumberingAfterBreak="0">
    <w:nsid w:val="78726EC2"/>
    <w:multiLevelType w:val="hybridMultilevel"/>
    <w:tmpl w:val="9340A4E2"/>
    <w:lvl w:ilvl="0" w:tplc="076E8924">
      <w:numFmt w:val="bullet"/>
      <w:lvlText w:val="-"/>
      <w:lvlJc w:val="left"/>
      <w:pPr>
        <w:ind w:left="720" w:hanging="360"/>
      </w:pPr>
      <w:rPr>
        <w:rFonts w:ascii="Calibri" w:eastAsiaTheme="minorEastAsia"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6" w15:restartNumberingAfterBreak="0">
    <w:nsid w:val="793C4003"/>
    <w:multiLevelType w:val="hybridMultilevel"/>
    <w:tmpl w:val="58B456F6"/>
    <w:lvl w:ilvl="0" w:tplc="E80CAEFC">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7"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abstractNum w:abstractNumId="118"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9" w15:restartNumberingAfterBreak="0">
    <w:nsid w:val="7BFC47BB"/>
    <w:multiLevelType w:val="hybridMultilevel"/>
    <w:tmpl w:val="40543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0" w15:restartNumberingAfterBreak="0">
    <w:nsid w:val="7DEF0FB0"/>
    <w:multiLevelType w:val="multilevel"/>
    <w:tmpl w:val="0D26D46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1" w15:restartNumberingAfterBreak="0">
    <w:nsid w:val="7E9A1E1B"/>
    <w:multiLevelType w:val="hybridMultilevel"/>
    <w:tmpl w:val="F0BA99C2"/>
    <w:lvl w:ilvl="0" w:tplc="EE5E1242">
      <w:start w:val="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2" w15:restartNumberingAfterBreak="0">
    <w:nsid w:val="7EA729CC"/>
    <w:multiLevelType w:val="hybridMultilevel"/>
    <w:tmpl w:val="42984FC4"/>
    <w:lvl w:ilvl="0" w:tplc="076E8924">
      <w:numFmt w:val="bullet"/>
      <w:lvlText w:val="-"/>
      <w:lvlJc w:val="left"/>
      <w:rPr>
        <w:rFonts w:ascii="Calibri" w:eastAsia="Malgun Gothic" w:hAnsi="Calibri" w:cs="Calibri"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868231">
    <w:abstractNumId w:val="108"/>
  </w:num>
  <w:num w:numId="2" w16cid:durableId="1477992245">
    <w:abstractNumId w:val="77"/>
  </w:num>
  <w:num w:numId="3" w16cid:durableId="662392731">
    <w:abstractNumId w:val="35"/>
  </w:num>
  <w:num w:numId="4" w16cid:durableId="1271204010">
    <w:abstractNumId w:val="21"/>
  </w:num>
  <w:num w:numId="5" w16cid:durableId="249776092">
    <w:abstractNumId w:val="106"/>
  </w:num>
  <w:num w:numId="6" w16cid:durableId="653097938">
    <w:abstractNumId w:val="67"/>
  </w:num>
  <w:num w:numId="7" w16cid:durableId="1419979791">
    <w:abstractNumId w:val="90"/>
  </w:num>
  <w:num w:numId="8" w16cid:durableId="1475173982">
    <w:abstractNumId w:val="89"/>
  </w:num>
  <w:num w:numId="9" w16cid:durableId="1751002201">
    <w:abstractNumId w:val="74"/>
  </w:num>
  <w:num w:numId="10" w16cid:durableId="1528907975">
    <w:abstractNumId w:val="78"/>
  </w:num>
  <w:num w:numId="11" w16cid:durableId="1487084363">
    <w:abstractNumId w:val="57"/>
  </w:num>
  <w:num w:numId="12" w16cid:durableId="1903590507">
    <w:abstractNumId w:val="86"/>
  </w:num>
  <w:num w:numId="13" w16cid:durableId="53936334">
    <w:abstractNumId w:val="81"/>
  </w:num>
  <w:num w:numId="14" w16cid:durableId="937905428">
    <w:abstractNumId w:val="72"/>
  </w:num>
  <w:num w:numId="15" w16cid:durableId="1283422899">
    <w:abstractNumId w:val="110"/>
  </w:num>
  <w:num w:numId="16" w16cid:durableId="232277583">
    <w:abstractNumId w:val="23"/>
  </w:num>
  <w:num w:numId="17" w16cid:durableId="896471194">
    <w:abstractNumId w:val="95"/>
  </w:num>
  <w:num w:numId="18" w16cid:durableId="323120243">
    <w:abstractNumId w:val="51"/>
  </w:num>
  <w:num w:numId="19" w16cid:durableId="1874152409">
    <w:abstractNumId w:val="75"/>
  </w:num>
  <w:num w:numId="20" w16cid:durableId="1322463544">
    <w:abstractNumId w:val="39"/>
  </w:num>
  <w:num w:numId="21" w16cid:durableId="342440197">
    <w:abstractNumId w:val="117"/>
  </w:num>
  <w:num w:numId="22" w16cid:durableId="1171064754">
    <w:abstractNumId w:val="61"/>
  </w:num>
  <w:num w:numId="23" w16cid:durableId="310989019">
    <w:abstractNumId w:val="37"/>
  </w:num>
  <w:num w:numId="24" w16cid:durableId="1027484830">
    <w:abstractNumId w:val="76"/>
  </w:num>
  <w:num w:numId="25" w16cid:durableId="700711240">
    <w:abstractNumId w:val="85"/>
  </w:num>
  <w:num w:numId="26" w16cid:durableId="120540991">
    <w:abstractNumId w:val="93"/>
  </w:num>
  <w:num w:numId="27" w16cid:durableId="411124203">
    <w:abstractNumId w:val="11"/>
  </w:num>
  <w:num w:numId="28" w16cid:durableId="1485320931">
    <w:abstractNumId w:val="1"/>
  </w:num>
  <w:num w:numId="29" w16cid:durableId="1374768458">
    <w:abstractNumId w:val="71"/>
  </w:num>
  <w:num w:numId="30" w16cid:durableId="509835356">
    <w:abstractNumId w:val="24"/>
  </w:num>
  <w:num w:numId="31" w16cid:durableId="99879605">
    <w:abstractNumId w:val="66"/>
  </w:num>
  <w:num w:numId="32" w16cid:durableId="173108625">
    <w:abstractNumId w:val="40"/>
  </w:num>
  <w:num w:numId="33" w16cid:durableId="451755285">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1581850">
    <w:abstractNumId w:val="118"/>
  </w:num>
  <w:num w:numId="35" w16cid:durableId="1271158724">
    <w:abstractNumId w:val="43"/>
  </w:num>
  <w:num w:numId="36" w16cid:durableId="438526079">
    <w:abstractNumId w:val="92"/>
  </w:num>
  <w:num w:numId="37" w16cid:durableId="143862003">
    <w:abstractNumId w:val="101"/>
  </w:num>
  <w:num w:numId="38" w16cid:durableId="361323729">
    <w:abstractNumId w:val="4"/>
  </w:num>
  <w:num w:numId="39" w16cid:durableId="212930431">
    <w:abstractNumId w:val="70"/>
  </w:num>
  <w:num w:numId="40" w16cid:durableId="979923146">
    <w:abstractNumId w:val="48"/>
  </w:num>
  <w:num w:numId="41" w16cid:durableId="1252273444">
    <w:abstractNumId w:val="31"/>
  </w:num>
  <w:num w:numId="42" w16cid:durableId="1545364078">
    <w:abstractNumId w:val="97"/>
  </w:num>
  <w:num w:numId="43" w16cid:durableId="1585069457">
    <w:abstractNumId w:val="79"/>
  </w:num>
  <w:num w:numId="44" w16cid:durableId="581718461">
    <w:abstractNumId w:val="18"/>
  </w:num>
  <w:num w:numId="45" w16cid:durableId="836653147">
    <w:abstractNumId w:val="69"/>
  </w:num>
  <w:num w:numId="46" w16cid:durableId="572396511">
    <w:abstractNumId w:val="12"/>
  </w:num>
  <w:num w:numId="47" w16cid:durableId="2049867613">
    <w:abstractNumId w:val="16"/>
  </w:num>
  <w:num w:numId="48" w16cid:durableId="1601639502">
    <w:abstractNumId w:val="96"/>
  </w:num>
  <w:num w:numId="49" w16cid:durableId="648707998">
    <w:abstractNumId w:val="59"/>
  </w:num>
  <w:num w:numId="50" w16cid:durableId="1827891635">
    <w:abstractNumId w:val="116"/>
  </w:num>
  <w:num w:numId="51" w16cid:durableId="1696148385">
    <w:abstractNumId w:val="53"/>
  </w:num>
  <w:num w:numId="52" w16cid:durableId="35088821">
    <w:abstractNumId w:val="68"/>
  </w:num>
  <w:num w:numId="53" w16cid:durableId="965163075">
    <w:abstractNumId w:val="114"/>
  </w:num>
  <w:num w:numId="54" w16cid:durableId="631981551">
    <w:abstractNumId w:val="54"/>
    <w:lvlOverride w:ilvl="0">
      <w:lvl w:ilvl="0">
        <w:start w:val="1"/>
        <w:numFmt w:val="decimal"/>
        <w:pStyle w:val="3H0"/>
        <w:lvlText w:val="F.%1"/>
        <w:lvlJc w:val="left"/>
        <w:pPr>
          <w:tabs>
            <w:tab w:val="num" w:pos="794"/>
          </w:tabs>
          <w:ind w:left="0" w:firstLine="0"/>
        </w:pPr>
        <w:rPr>
          <w:rFonts w:ascii="Times New Roman" w:hAnsi="Times New Roman" w:hint="default"/>
          <w:b/>
          <w:i w:val="0"/>
          <w:sz w:val="22"/>
        </w:rPr>
      </w:lvl>
    </w:lvlOverride>
    <w:lvlOverride w:ilvl="1">
      <w:lvl w:ilvl="1">
        <w:start w:val="1"/>
        <w:numFmt w:val="decimal"/>
        <w:pStyle w:val="3H1"/>
        <w:lvlText w:val="F.%1.%2"/>
        <w:lvlJc w:val="left"/>
        <w:pPr>
          <w:tabs>
            <w:tab w:val="num" w:pos="794"/>
          </w:tabs>
          <w:ind w:left="0" w:firstLine="0"/>
        </w:pPr>
        <w:rPr>
          <w:rFonts w:ascii="Times New Roman" w:hAnsi="Times New Roman" w:hint="default"/>
          <w:b/>
          <w:i w:val="0"/>
          <w:sz w:val="20"/>
        </w:rPr>
      </w:lvl>
    </w:lvlOverride>
    <w:lvlOverride w:ilvl="2">
      <w:lvl w:ilvl="2">
        <w:start w:val="1"/>
        <w:numFmt w:val="decimal"/>
        <w:pStyle w:val="3H2"/>
        <w:lvlText w:val="F.%1.%2.%3"/>
        <w:lvlJc w:val="left"/>
        <w:pPr>
          <w:tabs>
            <w:tab w:val="num" w:pos="794"/>
          </w:tabs>
          <w:ind w:left="0" w:firstLine="0"/>
        </w:pPr>
        <w:rPr>
          <w:rFonts w:ascii="Times New Roman Bold" w:hAnsi="Times New Roman Bold" w:hint="default"/>
          <w:b/>
          <w:i w:val="0"/>
          <w:sz w:val="20"/>
        </w:rPr>
      </w:lvl>
    </w:lvlOverride>
    <w:lvlOverride w:ilvl="3">
      <w:lvl w:ilvl="3">
        <w:start w:val="1"/>
        <w:numFmt w:val="decimal"/>
        <w:pStyle w:val="3H3"/>
        <w:lvlText w:val="F.%1.%2.%3.%4"/>
        <w:lvlJc w:val="left"/>
        <w:pPr>
          <w:tabs>
            <w:tab w:val="num" w:pos="794"/>
          </w:tabs>
          <w:ind w:left="0" w:firstLine="0"/>
        </w:pPr>
        <w:rPr>
          <w:rFonts w:ascii="Times New Roman Bold" w:hAnsi="Times New Roman Bold" w:hint="default"/>
          <w:b/>
          <w:i w:val="0"/>
          <w:sz w:val="20"/>
        </w:rPr>
      </w:lvl>
    </w:lvlOverride>
    <w:lvlOverride w:ilvl="4">
      <w:lvl w:ilvl="4">
        <w:start w:val="1"/>
        <w:numFmt w:val="decimal"/>
        <w:pStyle w:val="3H4"/>
        <w:lvlText w:val="F.%1.%2.%3.%4.%5"/>
        <w:lvlJc w:val="left"/>
        <w:pPr>
          <w:tabs>
            <w:tab w:val="num" w:pos="794"/>
          </w:tabs>
          <w:ind w:left="0" w:firstLine="0"/>
        </w:pPr>
        <w:rPr>
          <w:rFonts w:ascii="Times New Roman Bold" w:hAnsi="Times New Roman Bold" w:hint="default"/>
          <w:b/>
          <w:i w:val="0"/>
          <w:sz w:val="20"/>
        </w:rPr>
      </w:lvl>
    </w:lvlOverride>
    <w:lvlOverride w:ilvl="5">
      <w:lvl w:ilvl="5">
        <w:start w:val="1"/>
        <w:numFmt w:val="decimal"/>
        <w:pStyle w:val="3H5"/>
        <w:lvlText w:val="F.%1.%2.%3.%4.%5.%6"/>
        <w:lvlJc w:val="left"/>
        <w:pPr>
          <w:tabs>
            <w:tab w:val="num" w:pos="794"/>
          </w:tabs>
          <w:ind w:left="0" w:firstLine="0"/>
        </w:pPr>
        <w:rPr>
          <w:rFonts w:ascii="Times New Roman Bold" w:hAnsi="Times New Roman Bold" w:hint="default"/>
          <w:b/>
          <w:i w:val="0"/>
        </w:rPr>
      </w:lvl>
    </w:lvlOverride>
    <w:lvlOverride w:ilvl="6">
      <w:lvl w:ilvl="6">
        <w:start w:val="1"/>
        <w:numFmt w:val="decimal"/>
        <w:lvlText w:val="F.%1.%2.%3.%4.%5.%6.%7"/>
        <w:lvlJc w:val="left"/>
        <w:pPr>
          <w:tabs>
            <w:tab w:val="num" w:pos="794"/>
          </w:tabs>
          <w:ind w:left="0" w:firstLine="0"/>
        </w:pPr>
        <w:rPr>
          <w:rFonts w:ascii="Times New Roman Bold" w:hAnsi="Times New Roman Bold" w:hint="default"/>
          <w:b/>
          <w:i w:val="0"/>
          <w:sz w:val="20"/>
        </w:rPr>
      </w:lvl>
    </w:lvlOverride>
    <w:lvlOverride w:ilvl="7">
      <w:lvl w:ilvl="7">
        <w:start w:val="1"/>
        <w:numFmt w:val="decimal"/>
        <w:lvlText w:val="F.%1.%2.%3.%4.%5.%6.%7.%8"/>
        <w:lvlJc w:val="left"/>
        <w:pPr>
          <w:tabs>
            <w:tab w:val="num" w:pos="794"/>
          </w:tabs>
          <w:ind w:left="0" w:firstLine="0"/>
        </w:pPr>
        <w:rPr>
          <w:rFonts w:ascii="Times New Roman Bold" w:hAnsi="Times New Roman Bold" w:hint="default"/>
          <w:b/>
          <w:i w:val="0"/>
        </w:rPr>
      </w:lvl>
    </w:lvlOverride>
    <w:lvlOverride w:ilvl="8">
      <w:lvl w:ilvl="8">
        <w:start w:val="1"/>
        <w:numFmt w:val="decimal"/>
        <w:lvlText w:val="F.%1.%2.%3.%4.%5.%6.%7.%8.%9"/>
        <w:lvlJc w:val="left"/>
        <w:pPr>
          <w:tabs>
            <w:tab w:val="num" w:pos="794"/>
          </w:tabs>
          <w:ind w:left="0" w:firstLine="0"/>
        </w:pPr>
        <w:rPr>
          <w:rFonts w:ascii="Times New Roman Bold" w:hAnsi="Times New Roman Bold" w:hint="default"/>
          <w:b/>
          <w:i w:val="0"/>
          <w:sz w:val="20"/>
        </w:rPr>
      </w:lvl>
    </w:lvlOverride>
  </w:num>
  <w:num w:numId="55" w16cid:durableId="1033270840">
    <w:abstractNumId w:val="84"/>
  </w:num>
  <w:num w:numId="56" w16cid:durableId="1308129809">
    <w:abstractNumId w:val="122"/>
  </w:num>
  <w:num w:numId="57" w16cid:durableId="2038046992">
    <w:abstractNumId w:val="10"/>
  </w:num>
  <w:num w:numId="58" w16cid:durableId="1768886233">
    <w:abstractNumId w:val="112"/>
  </w:num>
  <w:num w:numId="59" w16cid:durableId="777529831">
    <w:abstractNumId w:val="99"/>
  </w:num>
  <w:num w:numId="60" w16cid:durableId="921988854">
    <w:abstractNumId w:val="19"/>
  </w:num>
  <w:num w:numId="61" w16cid:durableId="797338391">
    <w:abstractNumId w:val="52"/>
  </w:num>
  <w:num w:numId="62" w16cid:durableId="1415205004">
    <w:abstractNumId w:val="103"/>
  </w:num>
  <w:num w:numId="63" w16cid:durableId="786507238">
    <w:abstractNumId w:val="91"/>
  </w:num>
  <w:num w:numId="64" w16cid:durableId="289093533">
    <w:abstractNumId w:val="2"/>
  </w:num>
  <w:num w:numId="65" w16cid:durableId="1385712781">
    <w:abstractNumId w:val="111"/>
  </w:num>
  <w:num w:numId="66" w16cid:durableId="1907764747">
    <w:abstractNumId w:val="28"/>
  </w:num>
  <w:num w:numId="67" w16cid:durableId="438717525">
    <w:abstractNumId w:val="27"/>
  </w:num>
  <w:num w:numId="68" w16cid:durableId="1806124022">
    <w:abstractNumId w:val="9"/>
  </w:num>
  <w:num w:numId="69" w16cid:durableId="1050494830">
    <w:abstractNumId w:val="56"/>
  </w:num>
  <w:num w:numId="70" w16cid:durableId="74936278">
    <w:abstractNumId w:val="62"/>
  </w:num>
  <w:num w:numId="71" w16cid:durableId="1003164739">
    <w:abstractNumId w:val="55"/>
  </w:num>
  <w:num w:numId="72" w16cid:durableId="1328895883">
    <w:abstractNumId w:val="58"/>
  </w:num>
  <w:num w:numId="73" w16cid:durableId="227765333">
    <w:abstractNumId w:val="121"/>
  </w:num>
  <w:num w:numId="74" w16cid:durableId="1223105053">
    <w:abstractNumId w:val="8"/>
  </w:num>
  <w:num w:numId="75" w16cid:durableId="1405494532">
    <w:abstractNumId w:val="25"/>
  </w:num>
  <w:num w:numId="76" w16cid:durableId="1069883738">
    <w:abstractNumId w:val="120"/>
  </w:num>
  <w:num w:numId="77" w16cid:durableId="1441071623">
    <w:abstractNumId w:val="14"/>
  </w:num>
  <w:num w:numId="78" w16cid:durableId="1936549347">
    <w:abstractNumId w:val="65"/>
  </w:num>
  <w:num w:numId="79" w16cid:durableId="881864728">
    <w:abstractNumId w:val="100"/>
  </w:num>
  <w:num w:numId="80" w16cid:durableId="968512908">
    <w:abstractNumId w:val="10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497459876">
    <w:abstractNumId w:val="60"/>
  </w:num>
  <w:num w:numId="82" w16cid:durableId="688221515">
    <w:abstractNumId w:val="46"/>
  </w:num>
  <w:num w:numId="83" w16cid:durableId="378942360">
    <w:abstractNumId w:val="107"/>
  </w:num>
  <w:num w:numId="84" w16cid:durableId="153186506">
    <w:abstractNumId w:val="113"/>
  </w:num>
  <w:num w:numId="85" w16cid:durableId="238561372">
    <w:abstractNumId w:val="36"/>
  </w:num>
  <w:num w:numId="86" w16cid:durableId="1037660870">
    <w:abstractNumId w:val="45"/>
  </w:num>
  <w:num w:numId="87" w16cid:durableId="2028604907">
    <w:abstractNumId w:val="64"/>
  </w:num>
  <w:num w:numId="88" w16cid:durableId="737749265">
    <w:abstractNumId w:val="87"/>
  </w:num>
  <w:num w:numId="89" w16cid:durableId="631249329">
    <w:abstractNumId w:val="98"/>
  </w:num>
  <w:num w:numId="90" w16cid:durableId="1726753421">
    <w:abstractNumId w:val="29"/>
  </w:num>
  <w:num w:numId="91" w16cid:durableId="1628663683">
    <w:abstractNumId w:val="26"/>
  </w:num>
  <w:num w:numId="92" w16cid:durableId="1522166736">
    <w:abstractNumId w:val="33"/>
  </w:num>
  <w:num w:numId="93" w16cid:durableId="1596402640">
    <w:abstractNumId w:val="73"/>
  </w:num>
  <w:num w:numId="94" w16cid:durableId="1414476923">
    <w:abstractNumId w:val="22"/>
  </w:num>
  <w:num w:numId="95" w16cid:durableId="150757257">
    <w:abstractNumId w:val="63"/>
  </w:num>
  <w:num w:numId="96" w16cid:durableId="886187184">
    <w:abstractNumId w:val="44"/>
  </w:num>
  <w:num w:numId="97" w16cid:durableId="820578597">
    <w:abstractNumId w:val="13"/>
  </w:num>
  <w:num w:numId="98" w16cid:durableId="2008943543">
    <w:abstractNumId w:val="42"/>
  </w:num>
  <w:num w:numId="99" w16cid:durableId="2049452791">
    <w:abstractNumId w:val="5"/>
  </w:num>
  <w:num w:numId="100" w16cid:durableId="323053967">
    <w:abstractNumId w:val="6"/>
  </w:num>
  <w:num w:numId="101" w16cid:durableId="1667853390">
    <w:abstractNumId w:val="104"/>
  </w:num>
  <w:num w:numId="102" w16cid:durableId="1233469406">
    <w:abstractNumId w:val="3"/>
  </w:num>
  <w:num w:numId="103" w16cid:durableId="172303934">
    <w:abstractNumId w:val="94"/>
  </w:num>
  <w:num w:numId="104" w16cid:durableId="650448766">
    <w:abstractNumId w:val="115"/>
  </w:num>
  <w:num w:numId="105" w16cid:durableId="1199004977">
    <w:abstractNumId w:val="88"/>
  </w:num>
  <w:num w:numId="106" w16cid:durableId="2109084520">
    <w:abstractNumId w:val="119"/>
  </w:num>
  <w:num w:numId="107" w16cid:durableId="1936353127">
    <w:abstractNumId w:val="15"/>
  </w:num>
  <w:num w:numId="108" w16cid:durableId="829491316">
    <w:abstractNumId w:val="102"/>
  </w:num>
  <w:num w:numId="109" w16cid:durableId="53433968">
    <w:abstractNumId w:val="49"/>
  </w:num>
  <w:num w:numId="110" w16cid:durableId="1045372532">
    <w:abstractNumId w:val="20"/>
  </w:num>
  <w:num w:numId="111" w16cid:durableId="723603990">
    <w:abstractNumId w:val="83"/>
  </w:num>
  <w:num w:numId="112" w16cid:durableId="562256739">
    <w:abstractNumId w:val="32"/>
  </w:num>
  <w:num w:numId="113" w16cid:durableId="1404646849">
    <w:abstractNumId w:val="30"/>
  </w:num>
  <w:num w:numId="114" w16cid:durableId="332102256">
    <w:abstractNumId w:val="38"/>
  </w:num>
  <w:num w:numId="115" w16cid:durableId="2028167175">
    <w:abstractNumId w:val="41"/>
  </w:num>
  <w:num w:numId="116" w16cid:durableId="19403202">
    <w:abstractNumId w:val="47"/>
  </w:num>
  <w:num w:numId="117" w16cid:durableId="74715670">
    <w:abstractNumId w:val="105"/>
  </w:num>
  <w:num w:numId="118" w16cid:durableId="213204642">
    <w:abstractNumId w:val="7"/>
  </w:num>
  <w:num w:numId="119" w16cid:durableId="381681824">
    <w:abstractNumId w:val="34"/>
  </w:num>
  <w:num w:numId="120" w16cid:durableId="1352610982">
    <w:abstractNumId w:val="109"/>
  </w:num>
  <w:num w:numId="121" w16cid:durableId="126823531">
    <w:abstractNumId w:val="82"/>
  </w:num>
  <w:num w:numId="122" w16cid:durableId="983116929">
    <w:abstractNumId w:val="17"/>
  </w:num>
  <w:num w:numId="123" w16cid:durableId="217594850">
    <w:abstractNumId w:val="0"/>
  </w:num>
  <w:num w:numId="124" w16cid:durableId="26225240">
    <w:abstractNumId w:val="50"/>
  </w:num>
  <w:num w:numId="125" w16cid:durableId="887305619">
    <w:abstractNumId w:val="80"/>
  </w:num>
  <w:numIdMacAtCleanup w:val="1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mas Stockhammer">
    <w15:presenceInfo w15:providerId="AD" w15:userId="S::tsto@qti.qualcomm.com::2aa20ba2-ba43-46c1-9e8b-e40494025eed"/>
  </w15:person>
  <w15:person w15:author="Richard Bradbury (2023-08-17)">
    <w15:presenceInfo w15:providerId="None" w15:userId="Richard Bradbury (2023-08-17)"/>
  </w15:person>
  <w15:person w15:author="Richard Bradbury (2020-10-12)">
    <w15:presenceInfo w15:providerId="None" w15:userId="Richard Bradbury (2020-10-12)"/>
  </w15:person>
  <w15:person w15:author="Richard Bradbury (2023-08-24)">
    <w15:presenceInfo w15:providerId="None" w15:userId="Richard Bradbury (2023-08-24)"/>
  </w15:person>
  <w15:person w15:author="Richard Bradbury (2022-10-24)">
    <w15:presenceInfo w15:providerId="None" w15:userId="Richard Bradbury (2022-10-2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CA" w:vendorID="64" w:dllVersion="0" w:nlCheck="1" w:checkStyle="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documentProtection w:formatting="1" w:enforcement="0"/>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77C"/>
    <w:rsid w:val="0000151C"/>
    <w:rsid w:val="00002407"/>
    <w:rsid w:val="000024BF"/>
    <w:rsid w:val="00003196"/>
    <w:rsid w:val="0000341A"/>
    <w:rsid w:val="00003F96"/>
    <w:rsid w:val="00005576"/>
    <w:rsid w:val="0000729B"/>
    <w:rsid w:val="000072B0"/>
    <w:rsid w:val="000075F1"/>
    <w:rsid w:val="00007D69"/>
    <w:rsid w:val="00010450"/>
    <w:rsid w:val="00011651"/>
    <w:rsid w:val="000119D2"/>
    <w:rsid w:val="000131B0"/>
    <w:rsid w:val="00013638"/>
    <w:rsid w:val="00014815"/>
    <w:rsid w:val="00015345"/>
    <w:rsid w:val="00015BA1"/>
    <w:rsid w:val="00017D0F"/>
    <w:rsid w:val="00020325"/>
    <w:rsid w:val="00021B81"/>
    <w:rsid w:val="00021DB1"/>
    <w:rsid w:val="0002200B"/>
    <w:rsid w:val="000233F1"/>
    <w:rsid w:val="00023B8E"/>
    <w:rsid w:val="00023BC1"/>
    <w:rsid w:val="00023D54"/>
    <w:rsid w:val="0002609C"/>
    <w:rsid w:val="000261A0"/>
    <w:rsid w:val="00026902"/>
    <w:rsid w:val="000274C9"/>
    <w:rsid w:val="000302A7"/>
    <w:rsid w:val="00030971"/>
    <w:rsid w:val="00030C50"/>
    <w:rsid w:val="00031BE0"/>
    <w:rsid w:val="00031C22"/>
    <w:rsid w:val="00031F1F"/>
    <w:rsid w:val="000325CE"/>
    <w:rsid w:val="000327D6"/>
    <w:rsid w:val="00034D89"/>
    <w:rsid w:val="00035B97"/>
    <w:rsid w:val="000360DB"/>
    <w:rsid w:val="00036294"/>
    <w:rsid w:val="000362F9"/>
    <w:rsid w:val="0004116C"/>
    <w:rsid w:val="0004172B"/>
    <w:rsid w:val="00041FA2"/>
    <w:rsid w:val="00046D36"/>
    <w:rsid w:val="00046F0A"/>
    <w:rsid w:val="00047EE9"/>
    <w:rsid w:val="00050C31"/>
    <w:rsid w:val="00051241"/>
    <w:rsid w:val="00051C70"/>
    <w:rsid w:val="000522E6"/>
    <w:rsid w:val="000529C5"/>
    <w:rsid w:val="00052BED"/>
    <w:rsid w:val="000556D5"/>
    <w:rsid w:val="00056E38"/>
    <w:rsid w:val="000571E7"/>
    <w:rsid w:val="00057F66"/>
    <w:rsid w:val="00063DE5"/>
    <w:rsid w:val="00063EFE"/>
    <w:rsid w:val="00064520"/>
    <w:rsid w:val="0006497C"/>
    <w:rsid w:val="000653CD"/>
    <w:rsid w:val="00065A7B"/>
    <w:rsid w:val="00067464"/>
    <w:rsid w:val="00067602"/>
    <w:rsid w:val="00067786"/>
    <w:rsid w:val="00072435"/>
    <w:rsid w:val="0007366A"/>
    <w:rsid w:val="00073733"/>
    <w:rsid w:val="00075521"/>
    <w:rsid w:val="000757F9"/>
    <w:rsid w:val="00075D62"/>
    <w:rsid w:val="000818B2"/>
    <w:rsid w:val="000825B5"/>
    <w:rsid w:val="0008430F"/>
    <w:rsid w:val="000848E6"/>
    <w:rsid w:val="00084C8E"/>
    <w:rsid w:val="00085E47"/>
    <w:rsid w:val="00086EBA"/>
    <w:rsid w:val="0008766B"/>
    <w:rsid w:val="00087E19"/>
    <w:rsid w:val="0009183C"/>
    <w:rsid w:val="00092CDE"/>
    <w:rsid w:val="000A0D0C"/>
    <w:rsid w:val="000A26AF"/>
    <w:rsid w:val="000A2B8B"/>
    <w:rsid w:val="000A3A16"/>
    <w:rsid w:val="000A41B5"/>
    <w:rsid w:val="000A509D"/>
    <w:rsid w:val="000A5CC2"/>
    <w:rsid w:val="000A7D1D"/>
    <w:rsid w:val="000B02D0"/>
    <w:rsid w:val="000B08C4"/>
    <w:rsid w:val="000B1D89"/>
    <w:rsid w:val="000B2129"/>
    <w:rsid w:val="000B32F0"/>
    <w:rsid w:val="000B4062"/>
    <w:rsid w:val="000B5A7F"/>
    <w:rsid w:val="000B73A9"/>
    <w:rsid w:val="000B787D"/>
    <w:rsid w:val="000B7A0D"/>
    <w:rsid w:val="000C0F2F"/>
    <w:rsid w:val="000C1B74"/>
    <w:rsid w:val="000C3E99"/>
    <w:rsid w:val="000C3F31"/>
    <w:rsid w:val="000C425C"/>
    <w:rsid w:val="000C5F2D"/>
    <w:rsid w:val="000C702A"/>
    <w:rsid w:val="000D0261"/>
    <w:rsid w:val="000D0F83"/>
    <w:rsid w:val="000D4373"/>
    <w:rsid w:val="000D6438"/>
    <w:rsid w:val="000E121A"/>
    <w:rsid w:val="000E160A"/>
    <w:rsid w:val="000E37A4"/>
    <w:rsid w:val="000E4F0D"/>
    <w:rsid w:val="000E56BE"/>
    <w:rsid w:val="000E748F"/>
    <w:rsid w:val="000F0009"/>
    <w:rsid w:val="000F0253"/>
    <w:rsid w:val="000F201B"/>
    <w:rsid w:val="000F309B"/>
    <w:rsid w:val="000F4846"/>
    <w:rsid w:val="000F5263"/>
    <w:rsid w:val="000F63EF"/>
    <w:rsid w:val="000F6439"/>
    <w:rsid w:val="000F6B41"/>
    <w:rsid w:val="000F7959"/>
    <w:rsid w:val="00102FA4"/>
    <w:rsid w:val="001069D9"/>
    <w:rsid w:val="00107126"/>
    <w:rsid w:val="00110575"/>
    <w:rsid w:val="0011166C"/>
    <w:rsid w:val="00111895"/>
    <w:rsid w:val="00113495"/>
    <w:rsid w:val="001139CB"/>
    <w:rsid w:val="00115790"/>
    <w:rsid w:val="00116616"/>
    <w:rsid w:val="00116716"/>
    <w:rsid w:val="00123A79"/>
    <w:rsid w:val="00124D2E"/>
    <w:rsid w:val="00127678"/>
    <w:rsid w:val="00127A4A"/>
    <w:rsid w:val="00131B05"/>
    <w:rsid w:val="00132B38"/>
    <w:rsid w:val="001330CE"/>
    <w:rsid w:val="00134446"/>
    <w:rsid w:val="00136B98"/>
    <w:rsid w:val="00137D0D"/>
    <w:rsid w:val="001406B3"/>
    <w:rsid w:val="0014071C"/>
    <w:rsid w:val="00142530"/>
    <w:rsid w:val="00142ACD"/>
    <w:rsid w:val="0014411B"/>
    <w:rsid w:val="00144803"/>
    <w:rsid w:val="001449A4"/>
    <w:rsid w:val="001457C2"/>
    <w:rsid w:val="00152E31"/>
    <w:rsid w:val="00153334"/>
    <w:rsid w:val="00153A62"/>
    <w:rsid w:val="001564FD"/>
    <w:rsid w:val="0016015F"/>
    <w:rsid w:val="001607DF"/>
    <w:rsid w:val="00162467"/>
    <w:rsid w:val="00165512"/>
    <w:rsid w:val="00165921"/>
    <w:rsid w:val="00166224"/>
    <w:rsid w:val="00170EAB"/>
    <w:rsid w:val="00171788"/>
    <w:rsid w:val="0017281A"/>
    <w:rsid w:val="001741CE"/>
    <w:rsid w:val="001745C1"/>
    <w:rsid w:val="001756F7"/>
    <w:rsid w:val="001767C2"/>
    <w:rsid w:val="00176BA7"/>
    <w:rsid w:val="00176F53"/>
    <w:rsid w:val="00180C18"/>
    <w:rsid w:val="00181EAD"/>
    <w:rsid w:val="0018339B"/>
    <w:rsid w:val="0018372C"/>
    <w:rsid w:val="00183C22"/>
    <w:rsid w:val="00184797"/>
    <w:rsid w:val="00184AB3"/>
    <w:rsid w:val="00185FC2"/>
    <w:rsid w:val="00186D8D"/>
    <w:rsid w:val="0019031A"/>
    <w:rsid w:val="001925A9"/>
    <w:rsid w:val="00192E56"/>
    <w:rsid w:val="001944F5"/>
    <w:rsid w:val="00195985"/>
    <w:rsid w:val="001A472C"/>
    <w:rsid w:val="001A648D"/>
    <w:rsid w:val="001A64C6"/>
    <w:rsid w:val="001A65D8"/>
    <w:rsid w:val="001A66DE"/>
    <w:rsid w:val="001A6806"/>
    <w:rsid w:val="001A6944"/>
    <w:rsid w:val="001B0B33"/>
    <w:rsid w:val="001B0EFC"/>
    <w:rsid w:val="001B1AFB"/>
    <w:rsid w:val="001B2BA6"/>
    <w:rsid w:val="001B3C0F"/>
    <w:rsid w:val="001B3F76"/>
    <w:rsid w:val="001B5ABD"/>
    <w:rsid w:val="001B747F"/>
    <w:rsid w:val="001C0BE6"/>
    <w:rsid w:val="001C1E23"/>
    <w:rsid w:val="001C5B8D"/>
    <w:rsid w:val="001D247F"/>
    <w:rsid w:val="001D3214"/>
    <w:rsid w:val="001D3673"/>
    <w:rsid w:val="001D511D"/>
    <w:rsid w:val="001D64A5"/>
    <w:rsid w:val="001D714D"/>
    <w:rsid w:val="001E1330"/>
    <w:rsid w:val="001E2532"/>
    <w:rsid w:val="001E34F8"/>
    <w:rsid w:val="001E51F9"/>
    <w:rsid w:val="001E5A07"/>
    <w:rsid w:val="001E6750"/>
    <w:rsid w:val="001E77EE"/>
    <w:rsid w:val="001F04DC"/>
    <w:rsid w:val="001F1234"/>
    <w:rsid w:val="001F1580"/>
    <w:rsid w:val="001F31AA"/>
    <w:rsid w:val="001F372A"/>
    <w:rsid w:val="001F42F6"/>
    <w:rsid w:val="001F4C7D"/>
    <w:rsid w:val="001F5295"/>
    <w:rsid w:val="001F5B2B"/>
    <w:rsid w:val="001F6220"/>
    <w:rsid w:val="001F776D"/>
    <w:rsid w:val="001F7D06"/>
    <w:rsid w:val="00200D58"/>
    <w:rsid w:val="002010FE"/>
    <w:rsid w:val="00201210"/>
    <w:rsid w:val="00205F32"/>
    <w:rsid w:val="002069FE"/>
    <w:rsid w:val="00207956"/>
    <w:rsid w:val="00210108"/>
    <w:rsid w:val="00210692"/>
    <w:rsid w:val="00211EC8"/>
    <w:rsid w:val="00212D8A"/>
    <w:rsid w:val="0021331B"/>
    <w:rsid w:val="00214CE1"/>
    <w:rsid w:val="00215C5A"/>
    <w:rsid w:val="0022352A"/>
    <w:rsid w:val="00224D8C"/>
    <w:rsid w:val="00224EF9"/>
    <w:rsid w:val="00224F89"/>
    <w:rsid w:val="00227304"/>
    <w:rsid w:val="00230AFA"/>
    <w:rsid w:val="0023132A"/>
    <w:rsid w:val="00231C7D"/>
    <w:rsid w:val="00231D02"/>
    <w:rsid w:val="00233B46"/>
    <w:rsid w:val="002369C3"/>
    <w:rsid w:val="0023745D"/>
    <w:rsid w:val="00240630"/>
    <w:rsid w:val="00240C94"/>
    <w:rsid w:val="00241F16"/>
    <w:rsid w:val="00243223"/>
    <w:rsid w:val="00243397"/>
    <w:rsid w:val="002458E9"/>
    <w:rsid w:val="0024596C"/>
    <w:rsid w:val="00245B85"/>
    <w:rsid w:val="00245D4A"/>
    <w:rsid w:val="002466A5"/>
    <w:rsid w:val="00246EAF"/>
    <w:rsid w:val="00250415"/>
    <w:rsid w:val="00252B60"/>
    <w:rsid w:val="00254652"/>
    <w:rsid w:val="002562B8"/>
    <w:rsid w:val="00257231"/>
    <w:rsid w:val="0025782C"/>
    <w:rsid w:val="00261616"/>
    <w:rsid w:val="00261B18"/>
    <w:rsid w:val="00262F36"/>
    <w:rsid w:val="0026424A"/>
    <w:rsid w:val="0026439D"/>
    <w:rsid w:val="00264F30"/>
    <w:rsid w:val="00265128"/>
    <w:rsid w:val="002654EC"/>
    <w:rsid w:val="0026653B"/>
    <w:rsid w:val="00275309"/>
    <w:rsid w:val="00275676"/>
    <w:rsid w:val="00275947"/>
    <w:rsid w:val="00275C6C"/>
    <w:rsid w:val="002761BD"/>
    <w:rsid w:val="00277469"/>
    <w:rsid w:val="0028026A"/>
    <w:rsid w:val="002808D9"/>
    <w:rsid w:val="00282D61"/>
    <w:rsid w:val="00282E6F"/>
    <w:rsid w:val="00283C7B"/>
    <w:rsid w:val="0028403A"/>
    <w:rsid w:val="00284A15"/>
    <w:rsid w:val="002855F5"/>
    <w:rsid w:val="00285C71"/>
    <w:rsid w:val="00286A68"/>
    <w:rsid w:val="00286E31"/>
    <w:rsid w:val="002877EC"/>
    <w:rsid w:val="00290D31"/>
    <w:rsid w:val="00291362"/>
    <w:rsid w:val="00291A10"/>
    <w:rsid w:val="002928B6"/>
    <w:rsid w:val="00294735"/>
    <w:rsid w:val="0029513D"/>
    <w:rsid w:val="00295221"/>
    <w:rsid w:val="00295BA2"/>
    <w:rsid w:val="0029710D"/>
    <w:rsid w:val="002A03B2"/>
    <w:rsid w:val="002A08A4"/>
    <w:rsid w:val="002A117A"/>
    <w:rsid w:val="002A11A8"/>
    <w:rsid w:val="002A4FD2"/>
    <w:rsid w:val="002A5CB5"/>
    <w:rsid w:val="002A67E4"/>
    <w:rsid w:val="002A73FC"/>
    <w:rsid w:val="002A7E07"/>
    <w:rsid w:val="002B09EF"/>
    <w:rsid w:val="002B1D4A"/>
    <w:rsid w:val="002B2AEA"/>
    <w:rsid w:val="002B479C"/>
    <w:rsid w:val="002B4F87"/>
    <w:rsid w:val="002B4FFB"/>
    <w:rsid w:val="002B50B1"/>
    <w:rsid w:val="002B7AA8"/>
    <w:rsid w:val="002C14E2"/>
    <w:rsid w:val="002C15A5"/>
    <w:rsid w:val="002C1947"/>
    <w:rsid w:val="002C2AD3"/>
    <w:rsid w:val="002C3012"/>
    <w:rsid w:val="002C3FB5"/>
    <w:rsid w:val="002C59AB"/>
    <w:rsid w:val="002C6069"/>
    <w:rsid w:val="002D01B4"/>
    <w:rsid w:val="002D0A7F"/>
    <w:rsid w:val="002D16A7"/>
    <w:rsid w:val="002D2227"/>
    <w:rsid w:val="002D326B"/>
    <w:rsid w:val="002D3443"/>
    <w:rsid w:val="002D3DA8"/>
    <w:rsid w:val="002D43C7"/>
    <w:rsid w:val="002D6FCF"/>
    <w:rsid w:val="002E0183"/>
    <w:rsid w:val="002E15B1"/>
    <w:rsid w:val="002E200D"/>
    <w:rsid w:val="002E33C6"/>
    <w:rsid w:val="002E4C36"/>
    <w:rsid w:val="002E5211"/>
    <w:rsid w:val="002E5626"/>
    <w:rsid w:val="002E5A42"/>
    <w:rsid w:val="002F023B"/>
    <w:rsid w:val="002F2087"/>
    <w:rsid w:val="002F2E6E"/>
    <w:rsid w:val="002F3048"/>
    <w:rsid w:val="002F3094"/>
    <w:rsid w:val="002F35E4"/>
    <w:rsid w:val="002F39E4"/>
    <w:rsid w:val="002F3A0D"/>
    <w:rsid w:val="002F5503"/>
    <w:rsid w:val="002F71C3"/>
    <w:rsid w:val="00300872"/>
    <w:rsid w:val="00301ED4"/>
    <w:rsid w:val="00304287"/>
    <w:rsid w:val="003048AC"/>
    <w:rsid w:val="003054F5"/>
    <w:rsid w:val="0030591D"/>
    <w:rsid w:val="00305E51"/>
    <w:rsid w:val="00305F9B"/>
    <w:rsid w:val="0031089F"/>
    <w:rsid w:val="00310DFE"/>
    <w:rsid w:val="00311D54"/>
    <w:rsid w:val="003130FB"/>
    <w:rsid w:val="00313BC6"/>
    <w:rsid w:val="0032077B"/>
    <w:rsid w:val="00320D02"/>
    <w:rsid w:val="00321752"/>
    <w:rsid w:val="00322CDF"/>
    <w:rsid w:val="00322E15"/>
    <w:rsid w:val="00323911"/>
    <w:rsid w:val="003242BB"/>
    <w:rsid w:val="00324A30"/>
    <w:rsid w:val="003265FB"/>
    <w:rsid w:val="0032711B"/>
    <w:rsid w:val="0032726C"/>
    <w:rsid w:val="00330399"/>
    <w:rsid w:val="003309BB"/>
    <w:rsid w:val="00331E99"/>
    <w:rsid w:val="003322D2"/>
    <w:rsid w:val="00333523"/>
    <w:rsid w:val="003336F1"/>
    <w:rsid w:val="00336F0E"/>
    <w:rsid w:val="00340A3F"/>
    <w:rsid w:val="00340E14"/>
    <w:rsid w:val="00341175"/>
    <w:rsid w:val="00341249"/>
    <w:rsid w:val="003415E8"/>
    <w:rsid w:val="00342D00"/>
    <w:rsid w:val="0034361C"/>
    <w:rsid w:val="0034449E"/>
    <w:rsid w:val="0034640E"/>
    <w:rsid w:val="00347758"/>
    <w:rsid w:val="00350D0F"/>
    <w:rsid w:val="003525B1"/>
    <w:rsid w:val="00352AE1"/>
    <w:rsid w:val="003538C3"/>
    <w:rsid w:val="00353AF0"/>
    <w:rsid w:val="00353E32"/>
    <w:rsid w:val="00354179"/>
    <w:rsid w:val="00354F6B"/>
    <w:rsid w:val="00357499"/>
    <w:rsid w:val="00357D98"/>
    <w:rsid w:val="0036104F"/>
    <w:rsid w:val="00362770"/>
    <w:rsid w:val="00362BB4"/>
    <w:rsid w:val="00363B7D"/>
    <w:rsid w:val="00364023"/>
    <w:rsid w:val="00365A0E"/>
    <w:rsid w:val="00365BBA"/>
    <w:rsid w:val="00370488"/>
    <w:rsid w:val="00371ACD"/>
    <w:rsid w:val="0037389A"/>
    <w:rsid w:val="003771CE"/>
    <w:rsid w:val="003805AD"/>
    <w:rsid w:val="00380868"/>
    <w:rsid w:val="0038195D"/>
    <w:rsid w:val="0038202A"/>
    <w:rsid w:val="00382203"/>
    <w:rsid w:val="00382FCA"/>
    <w:rsid w:val="0038346D"/>
    <w:rsid w:val="00383A8E"/>
    <w:rsid w:val="0038412C"/>
    <w:rsid w:val="003844EA"/>
    <w:rsid w:val="003849DA"/>
    <w:rsid w:val="00385134"/>
    <w:rsid w:val="003871EB"/>
    <w:rsid w:val="0039123D"/>
    <w:rsid w:val="003916E9"/>
    <w:rsid w:val="00391AFD"/>
    <w:rsid w:val="003924EC"/>
    <w:rsid w:val="00393B71"/>
    <w:rsid w:val="003941F8"/>
    <w:rsid w:val="00394382"/>
    <w:rsid w:val="00395EA6"/>
    <w:rsid w:val="0039670C"/>
    <w:rsid w:val="00397F52"/>
    <w:rsid w:val="003A206C"/>
    <w:rsid w:val="003A260F"/>
    <w:rsid w:val="003A28ED"/>
    <w:rsid w:val="003A3C4A"/>
    <w:rsid w:val="003A3D49"/>
    <w:rsid w:val="003A42F1"/>
    <w:rsid w:val="003A4360"/>
    <w:rsid w:val="003A5747"/>
    <w:rsid w:val="003A5C4C"/>
    <w:rsid w:val="003A75E8"/>
    <w:rsid w:val="003B1148"/>
    <w:rsid w:val="003B1BF5"/>
    <w:rsid w:val="003B3279"/>
    <w:rsid w:val="003B52FD"/>
    <w:rsid w:val="003B75D4"/>
    <w:rsid w:val="003C0C75"/>
    <w:rsid w:val="003C1179"/>
    <w:rsid w:val="003C14B7"/>
    <w:rsid w:val="003C5B57"/>
    <w:rsid w:val="003C5B64"/>
    <w:rsid w:val="003C7BB0"/>
    <w:rsid w:val="003D0B00"/>
    <w:rsid w:val="003D420A"/>
    <w:rsid w:val="003D44A4"/>
    <w:rsid w:val="003D5536"/>
    <w:rsid w:val="003D6254"/>
    <w:rsid w:val="003D6B88"/>
    <w:rsid w:val="003D7242"/>
    <w:rsid w:val="003E2374"/>
    <w:rsid w:val="003E2562"/>
    <w:rsid w:val="003E3329"/>
    <w:rsid w:val="003E4A71"/>
    <w:rsid w:val="003E4C9F"/>
    <w:rsid w:val="003E5BB9"/>
    <w:rsid w:val="003E60F3"/>
    <w:rsid w:val="003E6BE2"/>
    <w:rsid w:val="003E78EA"/>
    <w:rsid w:val="003F02BD"/>
    <w:rsid w:val="003F05BE"/>
    <w:rsid w:val="003F065C"/>
    <w:rsid w:val="003F3D7E"/>
    <w:rsid w:val="003F476F"/>
    <w:rsid w:val="003F4E9B"/>
    <w:rsid w:val="003F6994"/>
    <w:rsid w:val="003F7C65"/>
    <w:rsid w:val="003F7D16"/>
    <w:rsid w:val="00400324"/>
    <w:rsid w:val="00400C73"/>
    <w:rsid w:val="00402345"/>
    <w:rsid w:val="00406720"/>
    <w:rsid w:val="00406855"/>
    <w:rsid w:val="00410320"/>
    <w:rsid w:val="00410E88"/>
    <w:rsid w:val="00411C6B"/>
    <w:rsid w:val="004124A7"/>
    <w:rsid w:val="00415139"/>
    <w:rsid w:val="0041551A"/>
    <w:rsid w:val="00415A7A"/>
    <w:rsid w:val="004169DB"/>
    <w:rsid w:val="0041714D"/>
    <w:rsid w:val="004174DC"/>
    <w:rsid w:val="00417BC9"/>
    <w:rsid w:val="0042014A"/>
    <w:rsid w:val="004207D1"/>
    <w:rsid w:val="00422153"/>
    <w:rsid w:val="004224AB"/>
    <w:rsid w:val="004243E4"/>
    <w:rsid w:val="00426B43"/>
    <w:rsid w:val="00426BA2"/>
    <w:rsid w:val="0043213A"/>
    <w:rsid w:val="004325F9"/>
    <w:rsid w:val="0043339E"/>
    <w:rsid w:val="0043342A"/>
    <w:rsid w:val="004340F2"/>
    <w:rsid w:val="00434426"/>
    <w:rsid w:val="00434BAF"/>
    <w:rsid w:val="00434D99"/>
    <w:rsid w:val="00436E9A"/>
    <w:rsid w:val="00440A48"/>
    <w:rsid w:val="0044189B"/>
    <w:rsid w:val="00441D5C"/>
    <w:rsid w:val="004422E8"/>
    <w:rsid w:val="004428F0"/>
    <w:rsid w:val="00442E81"/>
    <w:rsid w:val="004437AF"/>
    <w:rsid w:val="00444138"/>
    <w:rsid w:val="004466BA"/>
    <w:rsid w:val="004519F6"/>
    <w:rsid w:val="004522AD"/>
    <w:rsid w:val="004523EF"/>
    <w:rsid w:val="0045376C"/>
    <w:rsid w:val="00453F1B"/>
    <w:rsid w:val="00453FB7"/>
    <w:rsid w:val="004555A4"/>
    <w:rsid w:val="004561A6"/>
    <w:rsid w:val="00456740"/>
    <w:rsid w:val="004614A1"/>
    <w:rsid w:val="004616E9"/>
    <w:rsid w:val="00462BCD"/>
    <w:rsid w:val="00462E39"/>
    <w:rsid w:val="00462F0A"/>
    <w:rsid w:val="00463EBC"/>
    <w:rsid w:val="00465FEB"/>
    <w:rsid w:val="004676A8"/>
    <w:rsid w:val="00471064"/>
    <w:rsid w:val="004722E5"/>
    <w:rsid w:val="004738F6"/>
    <w:rsid w:val="0047431D"/>
    <w:rsid w:val="0047519C"/>
    <w:rsid w:val="00475526"/>
    <w:rsid w:val="00477915"/>
    <w:rsid w:val="00477D29"/>
    <w:rsid w:val="004834C0"/>
    <w:rsid w:val="004837FA"/>
    <w:rsid w:val="00484A0B"/>
    <w:rsid w:val="004910B8"/>
    <w:rsid w:val="00491841"/>
    <w:rsid w:val="004968BF"/>
    <w:rsid w:val="00496BDA"/>
    <w:rsid w:val="00496FC7"/>
    <w:rsid w:val="004A0768"/>
    <w:rsid w:val="004A31F1"/>
    <w:rsid w:val="004A3FF9"/>
    <w:rsid w:val="004A6650"/>
    <w:rsid w:val="004A665C"/>
    <w:rsid w:val="004A67EB"/>
    <w:rsid w:val="004A725F"/>
    <w:rsid w:val="004A79D1"/>
    <w:rsid w:val="004B1736"/>
    <w:rsid w:val="004B1DF0"/>
    <w:rsid w:val="004B2424"/>
    <w:rsid w:val="004B274D"/>
    <w:rsid w:val="004B3BC0"/>
    <w:rsid w:val="004B3E2F"/>
    <w:rsid w:val="004B49A9"/>
    <w:rsid w:val="004B7D45"/>
    <w:rsid w:val="004C226D"/>
    <w:rsid w:val="004C31A4"/>
    <w:rsid w:val="004C36DE"/>
    <w:rsid w:val="004C6180"/>
    <w:rsid w:val="004C7504"/>
    <w:rsid w:val="004D23F4"/>
    <w:rsid w:val="004D278C"/>
    <w:rsid w:val="004D3336"/>
    <w:rsid w:val="004D3679"/>
    <w:rsid w:val="004D3F36"/>
    <w:rsid w:val="004D4157"/>
    <w:rsid w:val="004E241A"/>
    <w:rsid w:val="004E3B2C"/>
    <w:rsid w:val="004E4BB0"/>
    <w:rsid w:val="004E4D19"/>
    <w:rsid w:val="004E52A8"/>
    <w:rsid w:val="004E5431"/>
    <w:rsid w:val="004E546D"/>
    <w:rsid w:val="004E5C64"/>
    <w:rsid w:val="004E741C"/>
    <w:rsid w:val="004E7653"/>
    <w:rsid w:val="004E7E6C"/>
    <w:rsid w:val="004F0247"/>
    <w:rsid w:val="004F0808"/>
    <w:rsid w:val="004F16D4"/>
    <w:rsid w:val="004F37CF"/>
    <w:rsid w:val="004F3956"/>
    <w:rsid w:val="004F3F17"/>
    <w:rsid w:val="004F4EE3"/>
    <w:rsid w:val="004F5B08"/>
    <w:rsid w:val="004F67BF"/>
    <w:rsid w:val="004F6A34"/>
    <w:rsid w:val="00501ADA"/>
    <w:rsid w:val="00502307"/>
    <w:rsid w:val="00503AAD"/>
    <w:rsid w:val="00504085"/>
    <w:rsid w:val="005045D7"/>
    <w:rsid w:val="00507161"/>
    <w:rsid w:val="00510162"/>
    <w:rsid w:val="00511D13"/>
    <w:rsid w:val="005126DA"/>
    <w:rsid w:val="005129F2"/>
    <w:rsid w:val="00512FCF"/>
    <w:rsid w:val="00513E1D"/>
    <w:rsid w:val="00516778"/>
    <w:rsid w:val="00520540"/>
    <w:rsid w:val="005210EB"/>
    <w:rsid w:val="00521768"/>
    <w:rsid w:val="005228B8"/>
    <w:rsid w:val="00522AB2"/>
    <w:rsid w:val="00523C3B"/>
    <w:rsid w:val="0052521F"/>
    <w:rsid w:val="00525ACF"/>
    <w:rsid w:val="00525F33"/>
    <w:rsid w:val="00527B2E"/>
    <w:rsid w:val="00527E52"/>
    <w:rsid w:val="00530320"/>
    <w:rsid w:val="00531A22"/>
    <w:rsid w:val="00531BF8"/>
    <w:rsid w:val="00532431"/>
    <w:rsid w:val="00533845"/>
    <w:rsid w:val="00533A62"/>
    <w:rsid w:val="00535E76"/>
    <w:rsid w:val="005362D0"/>
    <w:rsid w:val="00537873"/>
    <w:rsid w:val="00537C9D"/>
    <w:rsid w:val="005401CB"/>
    <w:rsid w:val="00541518"/>
    <w:rsid w:val="00542A45"/>
    <w:rsid w:val="00546BBA"/>
    <w:rsid w:val="005478F4"/>
    <w:rsid w:val="00547BEF"/>
    <w:rsid w:val="00554BFC"/>
    <w:rsid w:val="00557498"/>
    <w:rsid w:val="0056109B"/>
    <w:rsid w:val="0056206E"/>
    <w:rsid w:val="005633C7"/>
    <w:rsid w:val="00564255"/>
    <w:rsid w:val="00564C26"/>
    <w:rsid w:val="00565D8A"/>
    <w:rsid w:val="00565F49"/>
    <w:rsid w:val="00567A45"/>
    <w:rsid w:val="00567DA2"/>
    <w:rsid w:val="00570991"/>
    <w:rsid w:val="005710CD"/>
    <w:rsid w:val="005728EE"/>
    <w:rsid w:val="005741FD"/>
    <w:rsid w:val="005743B9"/>
    <w:rsid w:val="005753DF"/>
    <w:rsid w:val="00580C9A"/>
    <w:rsid w:val="00581D59"/>
    <w:rsid w:val="0058250E"/>
    <w:rsid w:val="0058496A"/>
    <w:rsid w:val="00585DD2"/>
    <w:rsid w:val="00590B76"/>
    <w:rsid w:val="0059114C"/>
    <w:rsid w:val="00591420"/>
    <w:rsid w:val="0059208F"/>
    <w:rsid w:val="005934A8"/>
    <w:rsid w:val="00596DBC"/>
    <w:rsid w:val="005A1DB1"/>
    <w:rsid w:val="005A340E"/>
    <w:rsid w:val="005A34BC"/>
    <w:rsid w:val="005A4405"/>
    <w:rsid w:val="005A49E8"/>
    <w:rsid w:val="005A6322"/>
    <w:rsid w:val="005A66CF"/>
    <w:rsid w:val="005A7649"/>
    <w:rsid w:val="005A7B9F"/>
    <w:rsid w:val="005A7F1F"/>
    <w:rsid w:val="005B03A2"/>
    <w:rsid w:val="005B2C32"/>
    <w:rsid w:val="005B368D"/>
    <w:rsid w:val="005B3CA9"/>
    <w:rsid w:val="005B431F"/>
    <w:rsid w:val="005B63D2"/>
    <w:rsid w:val="005B7C3D"/>
    <w:rsid w:val="005C062D"/>
    <w:rsid w:val="005C4D48"/>
    <w:rsid w:val="005C549D"/>
    <w:rsid w:val="005D0501"/>
    <w:rsid w:val="005D1829"/>
    <w:rsid w:val="005D292B"/>
    <w:rsid w:val="005D3C00"/>
    <w:rsid w:val="005D5DFE"/>
    <w:rsid w:val="005D609D"/>
    <w:rsid w:val="005D7A06"/>
    <w:rsid w:val="005E058F"/>
    <w:rsid w:val="005E118A"/>
    <w:rsid w:val="005E3DFF"/>
    <w:rsid w:val="005E570A"/>
    <w:rsid w:val="005E5F31"/>
    <w:rsid w:val="005E636A"/>
    <w:rsid w:val="005E6DFF"/>
    <w:rsid w:val="005E7E40"/>
    <w:rsid w:val="005F39A1"/>
    <w:rsid w:val="005F3BA9"/>
    <w:rsid w:val="005F597D"/>
    <w:rsid w:val="005F7F99"/>
    <w:rsid w:val="006007C6"/>
    <w:rsid w:val="00601DCC"/>
    <w:rsid w:val="00602074"/>
    <w:rsid w:val="006026E3"/>
    <w:rsid w:val="00602BF1"/>
    <w:rsid w:val="00603863"/>
    <w:rsid w:val="00604649"/>
    <w:rsid w:val="00605221"/>
    <w:rsid w:val="0060574D"/>
    <w:rsid w:val="00606917"/>
    <w:rsid w:val="0060762F"/>
    <w:rsid w:val="00610F54"/>
    <w:rsid w:val="00611ACA"/>
    <w:rsid w:val="00613213"/>
    <w:rsid w:val="0061577F"/>
    <w:rsid w:val="00617BC7"/>
    <w:rsid w:val="006206E0"/>
    <w:rsid w:val="006226C2"/>
    <w:rsid w:val="00622E50"/>
    <w:rsid w:val="0062606D"/>
    <w:rsid w:val="006269E3"/>
    <w:rsid w:val="00626CFA"/>
    <w:rsid w:val="0063204D"/>
    <w:rsid w:val="006323DD"/>
    <w:rsid w:val="006331AF"/>
    <w:rsid w:val="006333A0"/>
    <w:rsid w:val="00633842"/>
    <w:rsid w:val="00634751"/>
    <w:rsid w:val="00634DFC"/>
    <w:rsid w:val="006360A6"/>
    <w:rsid w:val="00636632"/>
    <w:rsid w:val="00637099"/>
    <w:rsid w:val="00637142"/>
    <w:rsid w:val="00637289"/>
    <w:rsid w:val="0064045F"/>
    <w:rsid w:val="006411E9"/>
    <w:rsid w:val="006412F7"/>
    <w:rsid w:val="00641B57"/>
    <w:rsid w:val="00641BEB"/>
    <w:rsid w:val="006441C7"/>
    <w:rsid w:val="00644D54"/>
    <w:rsid w:val="00644FA9"/>
    <w:rsid w:val="00646503"/>
    <w:rsid w:val="00646E43"/>
    <w:rsid w:val="006504E9"/>
    <w:rsid w:val="00650AF1"/>
    <w:rsid w:val="00651D86"/>
    <w:rsid w:val="00652975"/>
    <w:rsid w:val="00654E54"/>
    <w:rsid w:val="006568DC"/>
    <w:rsid w:val="00656AFE"/>
    <w:rsid w:val="006603A8"/>
    <w:rsid w:val="006630AB"/>
    <w:rsid w:val="00663205"/>
    <w:rsid w:val="00664A24"/>
    <w:rsid w:val="0067017E"/>
    <w:rsid w:val="006711AA"/>
    <w:rsid w:val="00671CDD"/>
    <w:rsid w:val="006724DB"/>
    <w:rsid w:val="00673684"/>
    <w:rsid w:val="00673F0D"/>
    <w:rsid w:val="006751F6"/>
    <w:rsid w:val="006757CF"/>
    <w:rsid w:val="00677BF5"/>
    <w:rsid w:val="00677F67"/>
    <w:rsid w:val="00680158"/>
    <w:rsid w:val="00680668"/>
    <w:rsid w:val="00680E97"/>
    <w:rsid w:val="00683C49"/>
    <w:rsid w:val="00684121"/>
    <w:rsid w:val="006848E9"/>
    <w:rsid w:val="006851C5"/>
    <w:rsid w:val="0068561E"/>
    <w:rsid w:val="00685691"/>
    <w:rsid w:val="00685A0A"/>
    <w:rsid w:val="00686472"/>
    <w:rsid w:val="006906EF"/>
    <w:rsid w:val="006909C8"/>
    <w:rsid w:val="00691364"/>
    <w:rsid w:val="00692583"/>
    <w:rsid w:val="006933FF"/>
    <w:rsid w:val="006A0818"/>
    <w:rsid w:val="006A3397"/>
    <w:rsid w:val="006A39FD"/>
    <w:rsid w:val="006A3FD1"/>
    <w:rsid w:val="006B0B06"/>
    <w:rsid w:val="006B0E4B"/>
    <w:rsid w:val="006B1876"/>
    <w:rsid w:val="006B32BA"/>
    <w:rsid w:val="006B573B"/>
    <w:rsid w:val="006B713E"/>
    <w:rsid w:val="006C0093"/>
    <w:rsid w:val="006C1501"/>
    <w:rsid w:val="006C1E64"/>
    <w:rsid w:val="006C4ACF"/>
    <w:rsid w:val="006C52A7"/>
    <w:rsid w:val="006C5447"/>
    <w:rsid w:val="006C5917"/>
    <w:rsid w:val="006D11F6"/>
    <w:rsid w:val="006D1E55"/>
    <w:rsid w:val="006D3685"/>
    <w:rsid w:val="006D40CF"/>
    <w:rsid w:val="006D4EC2"/>
    <w:rsid w:val="006D57B5"/>
    <w:rsid w:val="006D7C9B"/>
    <w:rsid w:val="006E00A5"/>
    <w:rsid w:val="006E0996"/>
    <w:rsid w:val="006E23C0"/>
    <w:rsid w:val="006E3358"/>
    <w:rsid w:val="006E37A6"/>
    <w:rsid w:val="006E5AFE"/>
    <w:rsid w:val="006E5ED8"/>
    <w:rsid w:val="006E6DFA"/>
    <w:rsid w:val="006E7C5E"/>
    <w:rsid w:val="006F27D5"/>
    <w:rsid w:val="006F2B19"/>
    <w:rsid w:val="006F53E0"/>
    <w:rsid w:val="006F5957"/>
    <w:rsid w:val="0070002D"/>
    <w:rsid w:val="00700412"/>
    <w:rsid w:val="00700959"/>
    <w:rsid w:val="00700F39"/>
    <w:rsid w:val="007012FC"/>
    <w:rsid w:val="007056FD"/>
    <w:rsid w:val="00706C3F"/>
    <w:rsid w:val="007078F8"/>
    <w:rsid w:val="00707D09"/>
    <w:rsid w:val="00707D46"/>
    <w:rsid w:val="00711658"/>
    <w:rsid w:val="00711B05"/>
    <w:rsid w:val="00711BD1"/>
    <w:rsid w:val="0071283E"/>
    <w:rsid w:val="00713282"/>
    <w:rsid w:val="00713C22"/>
    <w:rsid w:val="00713F33"/>
    <w:rsid w:val="00714006"/>
    <w:rsid w:val="007140E4"/>
    <w:rsid w:val="00714913"/>
    <w:rsid w:val="00714F4F"/>
    <w:rsid w:val="00720DEC"/>
    <w:rsid w:val="0072299B"/>
    <w:rsid w:val="00722E85"/>
    <w:rsid w:val="007238E8"/>
    <w:rsid w:val="00723E8F"/>
    <w:rsid w:val="0072487F"/>
    <w:rsid w:val="00725102"/>
    <w:rsid w:val="00725DF9"/>
    <w:rsid w:val="007302D9"/>
    <w:rsid w:val="0073098D"/>
    <w:rsid w:val="007340EE"/>
    <w:rsid w:val="007345E6"/>
    <w:rsid w:val="0073502F"/>
    <w:rsid w:val="00737FF8"/>
    <w:rsid w:val="007401A4"/>
    <w:rsid w:val="00740E42"/>
    <w:rsid w:val="007419AF"/>
    <w:rsid w:val="00741D11"/>
    <w:rsid w:val="00746D28"/>
    <w:rsid w:val="00750CA8"/>
    <w:rsid w:val="00751E20"/>
    <w:rsid w:val="00752E53"/>
    <w:rsid w:val="00752E8D"/>
    <w:rsid w:val="00753141"/>
    <w:rsid w:val="00755CDB"/>
    <w:rsid w:val="0076115E"/>
    <w:rsid w:val="007624AE"/>
    <w:rsid w:val="00762A7A"/>
    <w:rsid w:val="0076567D"/>
    <w:rsid w:val="007659BD"/>
    <w:rsid w:val="007669D9"/>
    <w:rsid w:val="007677CB"/>
    <w:rsid w:val="00767BE1"/>
    <w:rsid w:val="00767D28"/>
    <w:rsid w:val="00770CEA"/>
    <w:rsid w:val="00770F6A"/>
    <w:rsid w:val="007744CD"/>
    <w:rsid w:val="007749F0"/>
    <w:rsid w:val="00775E50"/>
    <w:rsid w:val="007761D6"/>
    <w:rsid w:val="00780A72"/>
    <w:rsid w:val="007810FD"/>
    <w:rsid w:val="00782342"/>
    <w:rsid w:val="00783814"/>
    <w:rsid w:val="00783B8A"/>
    <w:rsid w:val="007849A7"/>
    <w:rsid w:val="00785856"/>
    <w:rsid w:val="00786062"/>
    <w:rsid w:val="0078648D"/>
    <w:rsid w:val="007866DE"/>
    <w:rsid w:val="00787104"/>
    <w:rsid w:val="00791D76"/>
    <w:rsid w:val="007924C9"/>
    <w:rsid w:val="007960A2"/>
    <w:rsid w:val="007A0C60"/>
    <w:rsid w:val="007A3E77"/>
    <w:rsid w:val="007A50DD"/>
    <w:rsid w:val="007A7DAB"/>
    <w:rsid w:val="007B0E28"/>
    <w:rsid w:val="007B1B94"/>
    <w:rsid w:val="007B310B"/>
    <w:rsid w:val="007B3C87"/>
    <w:rsid w:val="007B4BB1"/>
    <w:rsid w:val="007B4EB2"/>
    <w:rsid w:val="007B5003"/>
    <w:rsid w:val="007B68BE"/>
    <w:rsid w:val="007B7F89"/>
    <w:rsid w:val="007C09C1"/>
    <w:rsid w:val="007C1A35"/>
    <w:rsid w:val="007C32A4"/>
    <w:rsid w:val="007C3C18"/>
    <w:rsid w:val="007C422D"/>
    <w:rsid w:val="007C56E2"/>
    <w:rsid w:val="007C64FD"/>
    <w:rsid w:val="007C7179"/>
    <w:rsid w:val="007C79BD"/>
    <w:rsid w:val="007D05E1"/>
    <w:rsid w:val="007D148E"/>
    <w:rsid w:val="007D2511"/>
    <w:rsid w:val="007D3A1C"/>
    <w:rsid w:val="007D45D9"/>
    <w:rsid w:val="007D4BAD"/>
    <w:rsid w:val="007D6283"/>
    <w:rsid w:val="007D7726"/>
    <w:rsid w:val="007E2C66"/>
    <w:rsid w:val="007E325E"/>
    <w:rsid w:val="007E52E7"/>
    <w:rsid w:val="007F06B2"/>
    <w:rsid w:val="007F0F7C"/>
    <w:rsid w:val="007F1836"/>
    <w:rsid w:val="007F31ED"/>
    <w:rsid w:val="007F3D1F"/>
    <w:rsid w:val="007F545C"/>
    <w:rsid w:val="007F54E9"/>
    <w:rsid w:val="007F57E8"/>
    <w:rsid w:val="007F5C55"/>
    <w:rsid w:val="007F693E"/>
    <w:rsid w:val="007F6E8F"/>
    <w:rsid w:val="0080095E"/>
    <w:rsid w:val="00801FCA"/>
    <w:rsid w:val="008027B7"/>
    <w:rsid w:val="008045B8"/>
    <w:rsid w:val="00805BB8"/>
    <w:rsid w:val="00810B12"/>
    <w:rsid w:val="00813572"/>
    <w:rsid w:val="008150C1"/>
    <w:rsid w:val="00815AC7"/>
    <w:rsid w:val="008173B4"/>
    <w:rsid w:val="00820290"/>
    <w:rsid w:val="00821514"/>
    <w:rsid w:val="0082215E"/>
    <w:rsid w:val="008231F5"/>
    <w:rsid w:val="00824E65"/>
    <w:rsid w:val="0082530B"/>
    <w:rsid w:val="00825C3C"/>
    <w:rsid w:val="00826237"/>
    <w:rsid w:val="00830E04"/>
    <w:rsid w:val="00831AED"/>
    <w:rsid w:val="00831BD0"/>
    <w:rsid w:val="00831EB3"/>
    <w:rsid w:val="00834044"/>
    <w:rsid w:val="0083467D"/>
    <w:rsid w:val="00834B85"/>
    <w:rsid w:val="00835573"/>
    <w:rsid w:val="00836EC5"/>
    <w:rsid w:val="00841FCB"/>
    <w:rsid w:val="008429EF"/>
    <w:rsid w:val="008440F3"/>
    <w:rsid w:val="00844698"/>
    <w:rsid w:val="00845A56"/>
    <w:rsid w:val="00845AC1"/>
    <w:rsid w:val="00845F84"/>
    <w:rsid w:val="00846A3E"/>
    <w:rsid w:val="00847C49"/>
    <w:rsid w:val="008502F6"/>
    <w:rsid w:val="00850698"/>
    <w:rsid w:val="0085243A"/>
    <w:rsid w:val="00852716"/>
    <w:rsid w:val="00853948"/>
    <w:rsid w:val="00853F53"/>
    <w:rsid w:val="008544CF"/>
    <w:rsid w:val="0085506D"/>
    <w:rsid w:val="00856755"/>
    <w:rsid w:val="00857901"/>
    <w:rsid w:val="0086184D"/>
    <w:rsid w:val="0086751D"/>
    <w:rsid w:val="00871764"/>
    <w:rsid w:val="0087312D"/>
    <w:rsid w:val="00874640"/>
    <w:rsid w:val="00874DE2"/>
    <w:rsid w:val="00875978"/>
    <w:rsid w:val="0088035B"/>
    <w:rsid w:val="008807D2"/>
    <w:rsid w:val="008835B4"/>
    <w:rsid w:val="00883F11"/>
    <w:rsid w:val="008845A5"/>
    <w:rsid w:val="00884F11"/>
    <w:rsid w:val="00886417"/>
    <w:rsid w:val="008866C0"/>
    <w:rsid w:val="00887BA7"/>
    <w:rsid w:val="00887E5C"/>
    <w:rsid w:val="00890406"/>
    <w:rsid w:val="00890506"/>
    <w:rsid w:val="00891491"/>
    <w:rsid w:val="00893B1D"/>
    <w:rsid w:val="00894506"/>
    <w:rsid w:val="00894C6C"/>
    <w:rsid w:val="0089576B"/>
    <w:rsid w:val="008959E6"/>
    <w:rsid w:val="00895E60"/>
    <w:rsid w:val="00895EBF"/>
    <w:rsid w:val="008968D5"/>
    <w:rsid w:val="00897D30"/>
    <w:rsid w:val="008A02E7"/>
    <w:rsid w:val="008A0E6F"/>
    <w:rsid w:val="008A0FD2"/>
    <w:rsid w:val="008A1611"/>
    <w:rsid w:val="008A26D4"/>
    <w:rsid w:val="008A2CF1"/>
    <w:rsid w:val="008A3B17"/>
    <w:rsid w:val="008A6A94"/>
    <w:rsid w:val="008A7819"/>
    <w:rsid w:val="008A79EF"/>
    <w:rsid w:val="008A7D08"/>
    <w:rsid w:val="008B0254"/>
    <w:rsid w:val="008B1321"/>
    <w:rsid w:val="008B193B"/>
    <w:rsid w:val="008B1F8E"/>
    <w:rsid w:val="008B1FBF"/>
    <w:rsid w:val="008B4099"/>
    <w:rsid w:val="008B45E5"/>
    <w:rsid w:val="008B6975"/>
    <w:rsid w:val="008B6A1C"/>
    <w:rsid w:val="008B6AC5"/>
    <w:rsid w:val="008B6F26"/>
    <w:rsid w:val="008B7BE0"/>
    <w:rsid w:val="008C0410"/>
    <w:rsid w:val="008C0CC5"/>
    <w:rsid w:val="008C14D2"/>
    <w:rsid w:val="008C21F1"/>
    <w:rsid w:val="008C23F0"/>
    <w:rsid w:val="008C2D63"/>
    <w:rsid w:val="008C5BD2"/>
    <w:rsid w:val="008C6E3D"/>
    <w:rsid w:val="008D1E9E"/>
    <w:rsid w:val="008D2407"/>
    <w:rsid w:val="008D57D5"/>
    <w:rsid w:val="008D5903"/>
    <w:rsid w:val="008D5DF4"/>
    <w:rsid w:val="008D601E"/>
    <w:rsid w:val="008D61E6"/>
    <w:rsid w:val="008E063C"/>
    <w:rsid w:val="008E5182"/>
    <w:rsid w:val="008E57A0"/>
    <w:rsid w:val="008E5A61"/>
    <w:rsid w:val="008F0AE5"/>
    <w:rsid w:val="008F10DD"/>
    <w:rsid w:val="008F1406"/>
    <w:rsid w:val="008F1AF7"/>
    <w:rsid w:val="008F1DFE"/>
    <w:rsid w:val="008F3521"/>
    <w:rsid w:val="008F4094"/>
    <w:rsid w:val="008F46BB"/>
    <w:rsid w:val="008F4758"/>
    <w:rsid w:val="008F5457"/>
    <w:rsid w:val="008F6A31"/>
    <w:rsid w:val="008F6F9E"/>
    <w:rsid w:val="008F78E1"/>
    <w:rsid w:val="008F7D85"/>
    <w:rsid w:val="0090205D"/>
    <w:rsid w:val="00902DD3"/>
    <w:rsid w:val="00903C19"/>
    <w:rsid w:val="009044D6"/>
    <w:rsid w:val="0090627C"/>
    <w:rsid w:val="00906639"/>
    <w:rsid w:val="00906A8B"/>
    <w:rsid w:val="00907A9D"/>
    <w:rsid w:val="00912BFF"/>
    <w:rsid w:val="0091358A"/>
    <w:rsid w:val="00916035"/>
    <w:rsid w:val="00916EF0"/>
    <w:rsid w:val="0091735D"/>
    <w:rsid w:val="00921379"/>
    <w:rsid w:val="009227B9"/>
    <w:rsid w:val="00922E21"/>
    <w:rsid w:val="00924D70"/>
    <w:rsid w:val="00930651"/>
    <w:rsid w:val="00930C00"/>
    <w:rsid w:val="00931347"/>
    <w:rsid w:val="00932AC6"/>
    <w:rsid w:val="009354A7"/>
    <w:rsid w:val="00935818"/>
    <w:rsid w:val="009358C4"/>
    <w:rsid w:val="00940CC6"/>
    <w:rsid w:val="0094112E"/>
    <w:rsid w:val="009411E3"/>
    <w:rsid w:val="009427E2"/>
    <w:rsid w:val="00943404"/>
    <w:rsid w:val="00944439"/>
    <w:rsid w:val="009445F2"/>
    <w:rsid w:val="00945152"/>
    <w:rsid w:val="00945647"/>
    <w:rsid w:val="00950817"/>
    <w:rsid w:val="00951015"/>
    <w:rsid w:val="0095115C"/>
    <w:rsid w:val="00951DC0"/>
    <w:rsid w:val="00953CCC"/>
    <w:rsid w:val="00954A20"/>
    <w:rsid w:val="00956CFA"/>
    <w:rsid w:val="00956E4F"/>
    <w:rsid w:val="00957588"/>
    <w:rsid w:val="009614E2"/>
    <w:rsid w:val="0096325B"/>
    <w:rsid w:val="00963C0D"/>
    <w:rsid w:val="00965210"/>
    <w:rsid w:val="0096643A"/>
    <w:rsid w:val="00966734"/>
    <w:rsid w:val="00971E24"/>
    <w:rsid w:val="00972D21"/>
    <w:rsid w:val="009740AB"/>
    <w:rsid w:val="00974869"/>
    <w:rsid w:val="00975D96"/>
    <w:rsid w:val="009761F8"/>
    <w:rsid w:val="00976A33"/>
    <w:rsid w:val="00977161"/>
    <w:rsid w:val="00977D9B"/>
    <w:rsid w:val="00982939"/>
    <w:rsid w:val="009836B7"/>
    <w:rsid w:val="009841C8"/>
    <w:rsid w:val="00984355"/>
    <w:rsid w:val="0098459B"/>
    <w:rsid w:val="00984E27"/>
    <w:rsid w:val="0098514B"/>
    <w:rsid w:val="0098577C"/>
    <w:rsid w:val="00990054"/>
    <w:rsid w:val="00990A2D"/>
    <w:rsid w:val="00992C3F"/>
    <w:rsid w:val="009933BA"/>
    <w:rsid w:val="00995553"/>
    <w:rsid w:val="00995668"/>
    <w:rsid w:val="009956C8"/>
    <w:rsid w:val="00995BBA"/>
    <w:rsid w:val="00997C70"/>
    <w:rsid w:val="009A329B"/>
    <w:rsid w:val="009A37A4"/>
    <w:rsid w:val="009A536A"/>
    <w:rsid w:val="009A5781"/>
    <w:rsid w:val="009A5834"/>
    <w:rsid w:val="009A6213"/>
    <w:rsid w:val="009A7C40"/>
    <w:rsid w:val="009A7F06"/>
    <w:rsid w:val="009B0452"/>
    <w:rsid w:val="009B11A5"/>
    <w:rsid w:val="009B5D9A"/>
    <w:rsid w:val="009B6F5C"/>
    <w:rsid w:val="009B7445"/>
    <w:rsid w:val="009C122F"/>
    <w:rsid w:val="009C2889"/>
    <w:rsid w:val="009C7D96"/>
    <w:rsid w:val="009D12D9"/>
    <w:rsid w:val="009D3FDE"/>
    <w:rsid w:val="009D60A0"/>
    <w:rsid w:val="009E04D6"/>
    <w:rsid w:val="009E08FB"/>
    <w:rsid w:val="009E092F"/>
    <w:rsid w:val="009E152F"/>
    <w:rsid w:val="009E1958"/>
    <w:rsid w:val="009E1E98"/>
    <w:rsid w:val="009E22F1"/>
    <w:rsid w:val="009E24EF"/>
    <w:rsid w:val="009E3320"/>
    <w:rsid w:val="009E4685"/>
    <w:rsid w:val="009E7E60"/>
    <w:rsid w:val="009F4842"/>
    <w:rsid w:val="009F70F2"/>
    <w:rsid w:val="009F75DB"/>
    <w:rsid w:val="00A0194E"/>
    <w:rsid w:val="00A0270D"/>
    <w:rsid w:val="00A036EB"/>
    <w:rsid w:val="00A038FF"/>
    <w:rsid w:val="00A03CB3"/>
    <w:rsid w:val="00A04337"/>
    <w:rsid w:val="00A10FD4"/>
    <w:rsid w:val="00A12304"/>
    <w:rsid w:val="00A12FF6"/>
    <w:rsid w:val="00A141C0"/>
    <w:rsid w:val="00A14E6F"/>
    <w:rsid w:val="00A158F2"/>
    <w:rsid w:val="00A16043"/>
    <w:rsid w:val="00A161CC"/>
    <w:rsid w:val="00A165BB"/>
    <w:rsid w:val="00A21849"/>
    <w:rsid w:val="00A21D64"/>
    <w:rsid w:val="00A229C4"/>
    <w:rsid w:val="00A22D15"/>
    <w:rsid w:val="00A23C5D"/>
    <w:rsid w:val="00A2486D"/>
    <w:rsid w:val="00A25E7A"/>
    <w:rsid w:val="00A31293"/>
    <w:rsid w:val="00A3321A"/>
    <w:rsid w:val="00A33F99"/>
    <w:rsid w:val="00A34C97"/>
    <w:rsid w:val="00A37A1B"/>
    <w:rsid w:val="00A40FF2"/>
    <w:rsid w:val="00A418C1"/>
    <w:rsid w:val="00A41A51"/>
    <w:rsid w:val="00A437CE"/>
    <w:rsid w:val="00A45285"/>
    <w:rsid w:val="00A45EA9"/>
    <w:rsid w:val="00A463D1"/>
    <w:rsid w:val="00A4713F"/>
    <w:rsid w:val="00A4787D"/>
    <w:rsid w:val="00A47D25"/>
    <w:rsid w:val="00A47F68"/>
    <w:rsid w:val="00A51494"/>
    <w:rsid w:val="00A535E0"/>
    <w:rsid w:val="00A538EF"/>
    <w:rsid w:val="00A5641D"/>
    <w:rsid w:val="00A568FF"/>
    <w:rsid w:val="00A5733A"/>
    <w:rsid w:val="00A5780C"/>
    <w:rsid w:val="00A6114B"/>
    <w:rsid w:val="00A615DA"/>
    <w:rsid w:val="00A61C7B"/>
    <w:rsid w:val="00A6269D"/>
    <w:rsid w:val="00A62ED3"/>
    <w:rsid w:val="00A63CC6"/>
    <w:rsid w:val="00A64648"/>
    <w:rsid w:val="00A65751"/>
    <w:rsid w:val="00A67A35"/>
    <w:rsid w:val="00A70034"/>
    <w:rsid w:val="00A7045D"/>
    <w:rsid w:val="00A7378B"/>
    <w:rsid w:val="00A73B26"/>
    <w:rsid w:val="00A74140"/>
    <w:rsid w:val="00A74A8A"/>
    <w:rsid w:val="00A7625F"/>
    <w:rsid w:val="00A76D56"/>
    <w:rsid w:val="00A76D8F"/>
    <w:rsid w:val="00A76E4F"/>
    <w:rsid w:val="00A816A8"/>
    <w:rsid w:val="00A822F8"/>
    <w:rsid w:val="00A82AE9"/>
    <w:rsid w:val="00A83B50"/>
    <w:rsid w:val="00A85B1D"/>
    <w:rsid w:val="00A85BA0"/>
    <w:rsid w:val="00A865F6"/>
    <w:rsid w:val="00A90A4A"/>
    <w:rsid w:val="00A92EB6"/>
    <w:rsid w:val="00A93331"/>
    <w:rsid w:val="00A93ADB"/>
    <w:rsid w:val="00A945CD"/>
    <w:rsid w:val="00A9478C"/>
    <w:rsid w:val="00A94DD6"/>
    <w:rsid w:val="00A96623"/>
    <w:rsid w:val="00A979B3"/>
    <w:rsid w:val="00A97D3C"/>
    <w:rsid w:val="00A97E7A"/>
    <w:rsid w:val="00AA229E"/>
    <w:rsid w:val="00AA2AC2"/>
    <w:rsid w:val="00AA2DF0"/>
    <w:rsid w:val="00AA32A7"/>
    <w:rsid w:val="00AA4A84"/>
    <w:rsid w:val="00AA6A5D"/>
    <w:rsid w:val="00AB012B"/>
    <w:rsid w:val="00AB1DBB"/>
    <w:rsid w:val="00AB2287"/>
    <w:rsid w:val="00AB421E"/>
    <w:rsid w:val="00AB5C89"/>
    <w:rsid w:val="00AB6611"/>
    <w:rsid w:val="00AB6B13"/>
    <w:rsid w:val="00AC121F"/>
    <w:rsid w:val="00AC1C55"/>
    <w:rsid w:val="00AC2E20"/>
    <w:rsid w:val="00AC3F36"/>
    <w:rsid w:val="00AC6806"/>
    <w:rsid w:val="00AC6AF5"/>
    <w:rsid w:val="00AD1E13"/>
    <w:rsid w:val="00AD2A56"/>
    <w:rsid w:val="00AD379E"/>
    <w:rsid w:val="00AD396C"/>
    <w:rsid w:val="00AD4193"/>
    <w:rsid w:val="00AD4935"/>
    <w:rsid w:val="00AD4DC6"/>
    <w:rsid w:val="00AD62E3"/>
    <w:rsid w:val="00AD6346"/>
    <w:rsid w:val="00AD7274"/>
    <w:rsid w:val="00AE222C"/>
    <w:rsid w:val="00AE29EB"/>
    <w:rsid w:val="00AE39E6"/>
    <w:rsid w:val="00AE4FCF"/>
    <w:rsid w:val="00AE50A1"/>
    <w:rsid w:val="00AE50C7"/>
    <w:rsid w:val="00AE64C5"/>
    <w:rsid w:val="00AE759B"/>
    <w:rsid w:val="00AE7CC8"/>
    <w:rsid w:val="00AE7E4A"/>
    <w:rsid w:val="00AF05E4"/>
    <w:rsid w:val="00AF3669"/>
    <w:rsid w:val="00AF3F8A"/>
    <w:rsid w:val="00AF423F"/>
    <w:rsid w:val="00AF586D"/>
    <w:rsid w:val="00AF5878"/>
    <w:rsid w:val="00AF61A0"/>
    <w:rsid w:val="00AF637C"/>
    <w:rsid w:val="00AF65CA"/>
    <w:rsid w:val="00B00760"/>
    <w:rsid w:val="00B00832"/>
    <w:rsid w:val="00B00C33"/>
    <w:rsid w:val="00B00EC0"/>
    <w:rsid w:val="00B014BC"/>
    <w:rsid w:val="00B01E57"/>
    <w:rsid w:val="00B04362"/>
    <w:rsid w:val="00B05EE8"/>
    <w:rsid w:val="00B05F03"/>
    <w:rsid w:val="00B078AC"/>
    <w:rsid w:val="00B1160B"/>
    <w:rsid w:val="00B11B68"/>
    <w:rsid w:val="00B12738"/>
    <w:rsid w:val="00B14F2C"/>
    <w:rsid w:val="00B216B1"/>
    <w:rsid w:val="00B218E9"/>
    <w:rsid w:val="00B232BB"/>
    <w:rsid w:val="00B24597"/>
    <w:rsid w:val="00B25135"/>
    <w:rsid w:val="00B263EA"/>
    <w:rsid w:val="00B2695A"/>
    <w:rsid w:val="00B31DF6"/>
    <w:rsid w:val="00B334E6"/>
    <w:rsid w:val="00B34910"/>
    <w:rsid w:val="00B34B31"/>
    <w:rsid w:val="00B3799A"/>
    <w:rsid w:val="00B403A7"/>
    <w:rsid w:val="00B43266"/>
    <w:rsid w:val="00B435C5"/>
    <w:rsid w:val="00B44B97"/>
    <w:rsid w:val="00B453E7"/>
    <w:rsid w:val="00B456AE"/>
    <w:rsid w:val="00B45C29"/>
    <w:rsid w:val="00B46FC2"/>
    <w:rsid w:val="00B47821"/>
    <w:rsid w:val="00B510E5"/>
    <w:rsid w:val="00B51AB2"/>
    <w:rsid w:val="00B526DE"/>
    <w:rsid w:val="00B53209"/>
    <w:rsid w:val="00B53815"/>
    <w:rsid w:val="00B53C20"/>
    <w:rsid w:val="00B53D86"/>
    <w:rsid w:val="00B557F3"/>
    <w:rsid w:val="00B56730"/>
    <w:rsid w:val="00B60B48"/>
    <w:rsid w:val="00B61AE9"/>
    <w:rsid w:val="00B61B7B"/>
    <w:rsid w:val="00B62278"/>
    <w:rsid w:val="00B63148"/>
    <w:rsid w:val="00B63578"/>
    <w:rsid w:val="00B64210"/>
    <w:rsid w:val="00B662C5"/>
    <w:rsid w:val="00B6631D"/>
    <w:rsid w:val="00B664F3"/>
    <w:rsid w:val="00B715B9"/>
    <w:rsid w:val="00B7187F"/>
    <w:rsid w:val="00B71AC9"/>
    <w:rsid w:val="00B72D14"/>
    <w:rsid w:val="00B7308B"/>
    <w:rsid w:val="00B74313"/>
    <w:rsid w:val="00B75356"/>
    <w:rsid w:val="00B757C2"/>
    <w:rsid w:val="00B76142"/>
    <w:rsid w:val="00B76BF3"/>
    <w:rsid w:val="00B772D6"/>
    <w:rsid w:val="00B81357"/>
    <w:rsid w:val="00B82583"/>
    <w:rsid w:val="00B83CDC"/>
    <w:rsid w:val="00B8614E"/>
    <w:rsid w:val="00B87900"/>
    <w:rsid w:val="00B91915"/>
    <w:rsid w:val="00B959D9"/>
    <w:rsid w:val="00BA1425"/>
    <w:rsid w:val="00BA2190"/>
    <w:rsid w:val="00BA2750"/>
    <w:rsid w:val="00BA486C"/>
    <w:rsid w:val="00BA58B7"/>
    <w:rsid w:val="00BA68D8"/>
    <w:rsid w:val="00BB1CDA"/>
    <w:rsid w:val="00BB2213"/>
    <w:rsid w:val="00BB5BCC"/>
    <w:rsid w:val="00BB7D4E"/>
    <w:rsid w:val="00BC021F"/>
    <w:rsid w:val="00BC138D"/>
    <w:rsid w:val="00BC5600"/>
    <w:rsid w:val="00BC6A64"/>
    <w:rsid w:val="00BC7F3B"/>
    <w:rsid w:val="00BD0535"/>
    <w:rsid w:val="00BD115F"/>
    <w:rsid w:val="00BD165E"/>
    <w:rsid w:val="00BD169A"/>
    <w:rsid w:val="00BD1761"/>
    <w:rsid w:val="00BD1EDA"/>
    <w:rsid w:val="00BD2D36"/>
    <w:rsid w:val="00BD4C1B"/>
    <w:rsid w:val="00BD4CA4"/>
    <w:rsid w:val="00BD4DC2"/>
    <w:rsid w:val="00BD624F"/>
    <w:rsid w:val="00BD6379"/>
    <w:rsid w:val="00BE0690"/>
    <w:rsid w:val="00BE0B12"/>
    <w:rsid w:val="00BE151F"/>
    <w:rsid w:val="00BE1CA3"/>
    <w:rsid w:val="00BE52BE"/>
    <w:rsid w:val="00BF0497"/>
    <w:rsid w:val="00BF3979"/>
    <w:rsid w:val="00BF5DED"/>
    <w:rsid w:val="00BF6172"/>
    <w:rsid w:val="00BF62AD"/>
    <w:rsid w:val="00BF77FC"/>
    <w:rsid w:val="00BF7C5E"/>
    <w:rsid w:val="00C01742"/>
    <w:rsid w:val="00C031D2"/>
    <w:rsid w:val="00C03A93"/>
    <w:rsid w:val="00C03B28"/>
    <w:rsid w:val="00C04294"/>
    <w:rsid w:val="00C052D4"/>
    <w:rsid w:val="00C0556E"/>
    <w:rsid w:val="00C05E5E"/>
    <w:rsid w:val="00C06767"/>
    <w:rsid w:val="00C06935"/>
    <w:rsid w:val="00C1102E"/>
    <w:rsid w:val="00C110A5"/>
    <w:rsid w:val="00C124AC"/>
    <w:rsid w:val="00C14610"/>
    <w:rsid w:val="00C15D6B"/>
    <w:rsid w:val="00C22B63"/>
    <w:rsid w:val="00C230FD"/>
    <w:rsid w:val="00C2350C"/>
    <w:rsid w:val="00C252DB"/>
    <w:rsid w:val="00C25A1A"/>
    <w:rsid w:val="00C26117"/>
    <w:rsid w:val="00C276BF"/>
    <w:rsid w:val="00C32F09"/>
    <w:rsid w:val="00C33187"/>
    <w:rsid w:val="00C34C43"/>
    <w:rsid w:val="00C35A2C"/>
    <w:rsid w:val="00C36521"/>
    <w:rsid w:val="00C4055D"/>
    <w:rsid w:val="00C405C4"/>
    <w:rsid w:val="00C4164D"/>
    <w:rsid w:val="00C41951"/>
    <w:rsid w:val="00C429DB"/>
    <w:rsid w:val="00C43364"/>
    <w:rsid w:val="00C45A52"/>
    <w:rsid w:val="00C460FF"/>
    <w:rsid w:val="00C47085"/>
    <w:rsid w:val="00C51669"/>
    <w:rsid w:val="00C51B33"/>
    <w:rsid w:val="00C534A0"/>
    <w:rsid w:val="00C540E1"/>
    <w:rsid w:val="00C548CA"/>
    <w:rsid w:val="00C57D9E"/>
    <w:rsid w:val="00C60C97"/>
    <w:rsid w:val="00C61E72"/>
    <w:rsid w:val="00C64C9A"/>
    <w:rsid w:val="00C65003"/>
    <w:rsid w:val="00C6522E"/>
    <w:rsid w:val="00C677C2"/>
    <w:rsid w:val="00C70522"/>
    <w:rsid w:val="00C72308"/>
    <w:rsid w:val="00C72513"/>
    <w:rsid w:val="00C72AD1"/>
    <w:rsid w:val="00C751CD"/>
    <w:rsid w:val="00C75210"/>
    <w:rsid w:val="00C764F3"/>
    <w:rsid w:val="00C7667A"/>
    <w:rsid w:val="00C80CD5"/>
    <w:rsid w:val="00C81781"/>
    <w:rsid w:val="00C82281"/>
    <w:rsid w:val="00C822DB"/>
    <w:rsid w:val="00C82E85"/>
    <w:rsid w:val="00C83735"/>
    <w:rsid w:val="00C854EA"/>
    <w:rsid w:val="00C85F02"/>
    <w:rsid w:val="00C86DF1"/>
    <w:rsid w:val="00C87A08"/>
    <w:rsid w:val="00C913F0"/>
    <w:rsid w:val="00C914FB"/>
    <w:rsid w:val="00C92828"/>
    <w:rsid w:val="00C93C52"/>
    <w:rsid w:val="00C94696"/>
    <w:rsid w:val="00C946B5"/>
    <w:rsid w:val="00C9669D"/>
    <w:rsid w:val="00C96FC2"/>
    <w:rsid w:val="00CA076F"/>
    <w:rsid w:val="00CA0E11"/>
    <w:rsid w:val="00CA0F37"/>
    <w:rsid w:val="00CA12BC"/>
    <w:rsid w:val="00CA15DE"/>
    <w:rsid w:val="00CA1609"/>
    <w:rsid w:val="00CA1CAA"/>
    <w:rsid w:val="00CA2EFA"/>
    <w:rsid w:val="00CA3437"/>
    <w:rsid w:val="00CA4432"/>
    <w:rsid w:val="00CA4DDC"/>
    <w:rsid w:val="00CA5412"/>
    <w:rsid w:val="00CA5978"/>
    <w:rsid w:val="00CA5B98"/>
    <w:rsid w:val="00CA6371"/>
    <w:rsid w:val="00CA6AF1"/>
    <w:rsid w:val="00CA6C67"/>
    <w:rsid w:val="00CB09C4"/>
    <w:rsid w:val="00CB0D4E"/>
    <w:rsid w:val="00CB0E2C"/>
    <w:rsid w:val="00CB1045"/>
    <w:rsid w:val="00CB12B1"/>
    <w:rsid w:val="00CB22E2"/>
    <w:rsid w:val="00CB3233"/>
    <w:rsid w:val="00CB3507"/>
    <w:rsid w:val="00CB6564"/>
    <w:rsid w:val="00CB6EAD"/>
    <w:rsid w:val="00CB7CA6"/>
    <w:rsid w:val="00CC0018"/>
    <w:rsid w:val="00CC0219"/>
    <w:rsid w:val="00CC100D"/>
    <w:rsid w:val="00CC1087"/>
    <w:rsid w:val="00CC10EC"/>
    <w:rsid w:val="00CC3304"/>
    <w:rsid w:val="00CC3634"/>
    <w:rsid w:val="00CC5212"/>
    <w:rsid w:val="00CC5EAB"/>
    <w:rsid w:val="00CC6B98"/>
    <w:rsid w:val="00CC6CDB"/>
    <w:rsid w:val="00CC6D72"/>
    <w:rsid w:val="00CD041C"/>
    <w:rsid w:val="00CD0AC4"/>
    <w:rsid w:val="00CD194C"/>
    <w:rsid w:val="00CD1E06"/>
    <w:rsid w:val="00CD23A9"/>
    <w:rsid w:val="00CD4B5B"/>
    <w:rsid w:val="00CD4DE5"/>
    <w:rsid w:val="00CD52BA"/>
    <w:rsid w:val="00CD547A"/>
    <w:rsid w:val="00CD567E"/>
    <w:rsid w:val="00CD6A5E"/>
    <w:rsid w:val="00CD78B9"/>
    <w:rsid w:val="00CE1CEE"/>
    <w:rsid w:val="00CE2568"/>
    <w:rsid w:val="00CE2AD2"/>
    <w:rsid w:val="00CE46F1"/>
    <w:rsid w:val="00CE5BA2"/>
    <w:rsid w:val="00CE5C3D"/>
    <w:rsid w:val="00CE628E"/>
    <w:rsid w:val="00CE75C9"/>
    <w:rsid w:val="00CE7AB8"/>
    <w:rsid w:val="00CE7CAE"/>
    <w:rsid w:val="00CF1506"/>
    <w:rsid w:val="00CF2EDD"/>
    <w:rsid w:val="00CF71FC"/>
    <w:rsid w:val="00D001F6"/>
    <w:rsid w:val="00D005B5"/>
    <w:rsid w:val="00D007D5"/>
    <w:rsid w:val="00D01185"/>
    <w:rsid w:val="00D01E56"/>
    <w:rsid w:val="00D04982"/>
    <w:rsid w:val="00D059A8"/>
    <w:rsid w:val="00D05B85"/>
    <w:rsid w:val="00D06D83"/>
    <w:rsid w:val="00D071F4"/>
    <w:rsid w:val="00D074A8"/>
    <w:rsid w:val="00D077E8"/>
    <w:rsid w:val="00D07B34"/>
    <w:rsid w:val="00D107EC"/>
    <w:rsid w:val="00D10FD7"/>
    <w:rsid w:val="00D1196A"/>
    <w:rsid w:val="00D11FF6"/>
    <w:rsid w:val="00D13DEC"/>
    <w:rsid w:val="00D14D94"/>
    <w:rsid w:val="00D1532E"/>
    <w:rsid w:val="00D166AF"/>
    <w:rsid w:val="00D17420"/>
    <w:rsid w:val="00D175ED"/>
    <w:rsid w:val="00D204F3"/>
    <w:rsid w:val="00D2430A"/>
    <w:rsid w:val="00D26392"/>
    <w:rsid w:val="00D27479"/>
    <w:rsid w:val="00D2760E"/>
    <w:rsid w:val="00D30067"/>
    <w:rsid w:val="00D3061A"/>
    <w:rsid w:val="00D319A8"/>
    <w:rsid w:val="00D31EC1"/>
    <w:rsid w:val="00D3436B"/>
    <w:rsid w:val="00D34B06"/>
    <w:rsid w:val="00D34CFB"/>
    <w:rsid w:val="00D3673B"/>
    <w:rsid w:val="00D3727E"/>
    <w:rsid w:val="00D40F61"/>
    <w:rsid w:val="00D41BC0"/>
    <w:rsid w:val="00D420C5"/>
    <w:rsid w:val="00D42CE7"/>
    <w:rsid w:val="00D4316F"/>
    <w:rsid w:val="00D44410"/>
    <w:rsid w:val="00D44BC4"/>
    <w:rsid w:val="00D44C52"/>
    <w:rsid w:val="00D451ED"/>
    <w:rsid w:val="00D5032F"/>
    <w:rsid w:val="00D50F9E"/>
    <w:rsid w:val="00D524D8"/>
    <w:rsid w:val="00D52CD2"/>
    <w:rsid w:val="00D53278"/>
    <w:rsid w:val="00D53402"/>
    <w:rsid w:val="00D556FA"/>
    <w:rsid w:val="00D569D9"/>
    <w:rsid w:val="00D6044E"/>
    <w:rsid w:val="00D608DE"/>
    <w:rsid w:val="00D616B4"/>
    <w:rsid w:val="00D61A11"/>
    <w:rsid w:val="00D62FAA"/>
    <w:rsid w:val="00D6563C"/>
    <w:rsid w:val="00D676FB"/>
    <w:rsid w:val="00D70B3B"/>
    <w:rsid w:val="00D70E7D"/>
    <w:rsid w:val="00D734FB"/>
    <w:rsid w:val="00D73F71"/>
    <w:rsid w:val="00D74CB0"/>
    <w:rsid w:val="00D75F23"/>
    <w:rsid w:val="00D76BEC"/>
    <w:rsid w:val="00D80A00"/>
    <w:rsid w:val="00D81084"/>
    <w:rsid w:val="00D8112F"/>
    <w:rsid w:val="00D82339"/>
    <w:rsid w:val="00D823EC"/>
    <w:rsid w:val="00D85550"/>
    <w:rsid w:val="00D8596B"/>
    <w:rsid w:val="00D8599A"/>
    <w:rsid w:val="00D85FB5"/>
    <w:rsid w:val="00D927CA"/>
    <w:rsid w:val="00D94100"/>
    <w:rsid w:val="00D94F2F"/>
    <w:rsid w:val="00D95902"/>
    <w:rsid w:val="00DA06C0"/>
    <w:rsid w:val="00DA1540"/>
    <w:rsid w:val="00DA2210"/>
    <w:rsid w:val="00DA4FE0"/>
    <w:rsid w:val="00DA6A6E"/>
    <w:rsid w:val="00DB1A2E"/>
    <w:rsid w:val="00DB308D"/>
    <w:rsid w:val="00DB4518"/>
    <w:rsid w:val="00DC1EF3"/>
    <w:rsid w:val="00DC28AD"/>
    <w:rsid w:val="00DC40D6"/>
    <w:rsid w:val="00DC5BD2"/>
    <w:rsid w:val="00DC71AB"/>
    <w:rsid w:val="00DD4C45"/>
    <w:rsid w:val="00DE3B73"/>
    <w:rsid w:val="00DE3D02"/>
    <w:rsid w:val="00DE4EFC"/>
    <w:rsid w:val="00DE5048"/>
    <w:rsid w:val="00DE5230"/>
    <w:rsid w:val="00DE6EEB"/>
    <w:rsid w:val="00DF04E2"/>
    <w:rsid w:val="00DF30C9"/>
    <w:rsid w:val="00DF3CB9"/>
    <w:rsid w:val="00DF42ED"/>
    <w:rsid w:val="00DF6CC5"/>
    <w:rsid w:val="00E00EC2"/>
    <w:rsid w:val="00E01164"/>
    <w:rsid w:val="00E013DA"/>
    <w:rsid w:val="00E02D1E"/>
    <w:rsid w:val="00E03011"/>
    <w:rsid w:val="00E0464F"/>
    <w:rsid w:val="00E0543A"/>
    <w:rsid w:val="00E070A7"/>
    <w:rsid w:val="00E071AB"/>
    <w:rsid w:val="00E07E2E"/>
    <w:rsid w:val="00E11635"/>
    <w:rsid w:val="00E118FB"/>
    <w:rsid w:val="00E14B7C"/>
    <w:rsid w:val="00E14D49"/>
    <w:rsid w:val="00E152D2"/>
    <w:rsid w:val="00E15614"/>
    <w:rsid w:val="00E156D1"/>
    <w:rsid w:val="00E16C82"/>
    <w:rsid w:val="00E16D0F"/>
    <w:rsid w:val="00E176E4"/>
    <w:rsid w:val="00E20992"/>
    <w:rsid w:val="00E215B2"/>
    <w:rsid w:val="00E23DF7"/>
    <w:rsid w:val="00E24E50"/>
    <w:rsid w:val="00E2521E"/>
    <w:rsid w:val="00E266F3"/>
    <w:rsid w:val="00E26D11"/>
    <w:rsid w:val="00E304C4"/>
    <w:rsid w:val="00E30AA8"/>
    <w:rsid w:val="00E323CF"/>
    <w:rsid w:val="00E32473"/>
    <w:rsid w:val="00E33A81"/>
    <w:rsid w:val="00E35766"/>
    <w:rsid w:val="00E36BBC"/>
    <w:rsid w:val="00E36DF4"/>
    <w:rsid w:val="00E40DDA"/>
    <w:rsid w:val="00E413B8"/>
    <w:rsid w:val="00E4160B"/>
    <w:rsid w:val="00E4253A"/>
    <w:rsid w:val="00E42DC8"/>
    <w:rsid w:val="00E438E3"/>
    <w:rsid w:val="00E43DE8"/>
    <w:rsid w:val="00E446C2"/>
    <w:rsid w:val="00E45149"/>
    <w:rsid w:val="00E45FC6"/>
    <w:rsid w:val="00E52C3D"/>
    <w:rsid w:val="00E54187"/>
    <w:rsid w:val="00E56A41"/>
    <w:rsid w:val="00E60E44"/>
    <w:rsid w:val="00E61384"/>
    <w:rsid w:val="00E7374B"/>
    <w:rsid w:val="00E73C5F"/>
    <w:rsid w:val="00E75D71"/>
    <w:rsid w:val="00E82F4C"/>
    <w:rsid w:val="00E83629"/>
    <w:rsid w:val="00E84530"/>
    <w:rsid w:val="00E8490F"/>
    <w:rsid w:val="00E852D6"/>
    <w:rsid w:val="00E876ED"/>
    <w:rsid w:val="00E91256"/>
    <w:rsid w:val="00E91C4F"/>
    <w:rsid w:val="00E94F23"/>
    <w:rsid w:val="00E9541D"/>
    <w:rsid w:val="00E9644C"/>
    <w:rsid w:val="00E97200"/>
    <w:rsid w:val="00E97C37"/>
    <w:rsid w:val="00EA078F"/>
    <w:rsid w:val="00EA0F7E"/>
    <w:rsid w:val="00EA110F"/>
    <w:rsid w:val="00EA37B0"/>
    <w:rsid w:val="00EA47DB"/>
    <w:rsid w:val="00EB01B6"/>
    <w:rsid w:val="00EB3BB7"/>
    <w:rsid w:val="00EB469D"/>
    <w:rsid w:val="00EB5060"/>
    <w:rsid w:val="00EB56BE"/>
    <w:rsid w:val="00EB69B6"/>
    <w:rsid w:val="00EC0844"/>
    <w:rsid w:val="00EC09AE"/>
    <w:rsid w:val="00EC3125"/>
    <w:rsid w:val="00EC6FEE"/>
    <w:rsid w:val="00EC7A71"/>
    <w:rsid w:val="00EC7B6A"/>
    <w:rsid w:val="00ED15F9"/>
    <w:rsid w:val="00ED20B5"/>
    <w:rsid w:val="00ED2E7E"/>
    <w:rsid w:val="00ED38B5"/>
    <w:rsid w:val="00ED47F7"/>
    <w:rsid w:val="00ED5802"/>
    <w:rsid w:val="00ED67EC"/>
    <w:rsid w:val="00ED6ED6"/>
    <w:rsid w:val="00ED7CD5"/>
    <w:rsid w:val="00EE01D2"/>
    <w:rsid w:val="00EE0DD2"/>
    <w:rsid w:val="00EE336F"/>
    <w:rsid w:val="00EE45C1"/>
    <w:rsid w:val="00EE474A"/>
    <w:rsid w:val="00EE7772"/>
    <w:rsid w:val="00EE777A"/>
    <w:rsid w:val="00EE7CEA"/>
    <w:rsid w:val="00EF0E4F"/>
    <w:rsid w:val="00EF110E"/>
    <w:rsid w:val="00EF290B"/>
    <w:rsid w:val="00EF2EEA"/>
    <w:rsid w:val="00EF4129"/>
    <w:rsid w:val="00EF47AC"/>
    <w:rsid w:val="00EF4EE4"/>
    <w:rsid w:val="00EF5D35"/>
    <w:rsid w:val="00EF65A5"/>
    <w:rsid w:val="00F01D96"/>
    <w:rsid w:val="00F02CE7"/>
    <w:rsid w:val="00F0440E"/>
    <w:rsid w:val="00F04A8E"/>
    <w:rsid w:val="00F05D18"/>
    <w:rsid w:val="00F0656C"/>
    <w:rsid w:val="00F12854"/>
    <w:rsid w:val="00F128D7"/>
    <w:rsid w:val="00F162EE"/>
    <w:rsid w:val="00F166D0"/>
    <w:rsid w:val="00F16FA5"/>
    <w:rsid w:val="00F1779C"/>
    <w:rsid w:val="00F17A7A"/>
    <w:rsid w:val="00F17DD0"/>
    <w:rsid w:val="00F214E6"/>
    <w:rsid w:val="00F2373B"/>
    <w:rsid w:val="00F23F60"/>
    <w:rsid w:val="00F2436C"/>
    <w:rsid w:val="00F2517E"/>
    <w:rsid w:val="00F25198"/>
    <w:rsid w:val="00F273AA"/>
    <w:rsid w:val="00F3028D"/>
    <w:rsid w:val="00F303D1"/>
    <w:rsid w:val="00F32FE1"/>
    <w:rsid w:val="00F358E7"/>
    <w:rsid w:val="00F35B05"/>
    <w:rsid w:val="00F35CE7"/>
    <w:rsid w:val="00F36742"/>
    <w:rsid w:val="00F405D2"/>
    <w:rsid w:val="00F413CB"/>
    <w:rsid w:val="00F414FC"/>
    <w:rsid w:val="00F422DC"/>
    <w:rsid w:val="00F4494C"/>
    <w:rsid w:val="00F45C0F"/>
    <w:rsid w:val="00F46315"/>
    <w:rsid w:val="00F46999"/>
    <w:rsid w:val="00F521CD"/>
    <w:rsid w:val="00F52944"/>
    <w:rsid w:val="00F53871"/>
    <w:rsid w:val="00F53F13"/>
    <w:rsid w:val="00F54032"/>
    <w:rsid w:val="00F547C4"/>
    <w:rsid w:val="00F54CD7"/>
    <w:rsid w:val="00F56C72"/>
    <w:rsid w:val="00F56F9A"/>
    <w:rsid w:val="00F57038"/>
    <w:rsid w:val="00F60E2A"/>
    <w:rsid w:val="00F62617"/>
    <w:rsid w:val="00F62829"/>
    <w:rsid w:val="00F63B22"/>
    <w:rsid w:val="00F66C32"/>
    <w:rsid w:val="00F705BF"/>
    <w:rsid w:val="00F70DD6"/>
    <w:rsid w:val="00F72244"/>
    <w:rsid w:val="00F735B5"/>
    <w:rsid w:val="00F7460D"/>
    <w:rsid w:val="00F7524B"/>
    <w:rsid w:val="00F7583B"/>
    <w:rsid w:val="00F7672B"/>
    <w:rsid w:val="00F774BE"/>
    <w:rsid w:val="00F7759A"/>
    <w:rsid w:val="00F77D8C"/>
    <w:rsid w:val="00F80F70"/>
    <w:rsid w:val="00F81128"/>
    <w:rsid w:val="00F81DBD"/>
    <w:rsid w:val="00F82102"/>
    <w:rsid w:val="00F82FB4"/>
    <w:rsid w:val="00F835AE"/>
    <w:rsid w:val="00F86CCC"/>
    <w:rsid w:val="00F879B5"/>
    <w:rsid w:val="00F9038A"/>
    <w:rsid w:val="00F90A3A"/>
    <w:rsid w:val="00F92189"/>
    <w:rsid w:val="00F924D3"/>
    <w:rsid w:val="00F94BE7"/>
    <w:rsid w:val="00F966E6"/>
    <w:rsid w:val="00F97D50"/>
    <w:rsid w:val="00FA0CBB"/>
    <w:rsid w:val="00FA112B"/>
    <w:rsid w:val="00FA15EA"/>
    <w:rsid w:val="00FA1768"/>
    <w:rsid w:val="00FA30EF"/>
    <w:rsid w:val="00FA3F16"/>
    <w:rsid w:val="00FA4250"/>
    <w:rsid w:val="00FA4539"/>
    <w:rsid w:val="00FA5851"/>
    <w:rsid w:val="00FA5C05"/>
    <w:rsid w:val="00FA6629"/>
    <w:rsid w:val="00FA6778"/>
    <w:rsid w:val="00FB066B"/>
    <w:rsid w:val="00FB06FC"/>
    <w:rsid w:val="00FB291C"/>
    <w:rsid w:val="00FB3339"/>
    <w:rsid w:val="00FB3B92"/>
    <w:rsid w:val="00FB4E26"/>
    <w:rsid w:val="00FB5CC5"/>
    <w:rsid w:val="00FB6677"/>
    <w:rsid w:val="00FB6DF9"/>
    <w:rsid w:val="00FC03C7"/>
    <w:rsid w:val="00FC0C47"/>
    <w:rsid w:val="00FC16DF"/>
    <w:rsid w:val="00FC197B"/>
    <w:rsid w:val="00FD1031"/>
    <w:rsid w:val="00FD10A8"/>
    <w:rsid w:val="00FD1E8C"/>
    <w:rsid w:val="00FD247C"/>
    <w:rsid w:val="00FD2556"/>
    <w:rsid w:val="00FD35BE"/>
    <w:rsid w:val="00FD3AB3"/>
    <w:rsid w:val="00FD3FAF"/>
    <w:rsid w:val="00FD46DE"/>
    <w:rsid w:val="00FD6CAA"/>
    <w:rsid w:val="00FE0EAB"/>
    <w:rsid w:val="00FE1692"/>
    <w:rsid w:val="00FE1C25"/>
    <w:rsid w:val="00FE3290"/>
    <w:rsid w:val="00FE5648"/>
    <w:rsid w:val="00FE6067"/>
    <w:rsid w:val="00FF2206"/>
    <w:rsid w:val="00FF466D"/>
    <w:rsid w:val="00FF724B"/>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chartTrackingRefBased/>
  <w15:docId w15:val="{4C58FE5F-9233-45CF-BBA1-E717F36586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2EEA"/>
    <w:pPr>
      <w:spacing w:after="180"/>
    </w:pPr>
    <w:rPr>
      <w:lang w:eastAsia="en-US"/>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AF65CA"/>
    <w:pPr>
      <w:keepNext/>
      <w:keepLines/>
      <w:pBdr>
        <w:top w:val="single" w:sz="12" w:space="3" w:color="auto"/>
      </w:pBdr>
      <w:spacing w:before="240" w:after="180"/>
      <w:ind w:left="1134" w:hanging="1134"/>
      <w:outlineLvl w:val="0"/>
    </w:pPr>
    <w:rPr>
      <w:rFonts w:ascii="Arial" w:eastAsia="Batang" w:hAnsi="Arial" w:cs="Arial"/>
      <w:sz w:val="36"/>
      <w:lang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AF65CA"/>
    <w:pPr>
      <w:pBdr>
        <w:top w:val="none" w:sz="0" w:space="0" w:color="auto"/>
      </w:pBdr>
      <w:spacing w:before="180"/>
      <w:outlineLvl w:val="1"/>
    </w:pPr>
    <w:rPr>
      <w:rFonts w:eastAsiaTheme="majorEastAsia" w:cstheme="majorBidi"/>
      <w:sz w:val="32"/>
    </w:rPr>
  </w:style>
  <w:style w:type="paragraph" w:styleId="Heading3">
    <w:name w:val="heading 3"/>
    <w:aliases w:val="H3,H31,h3,h31,h32,THeading 3,Org Heading 1,Alt+3,Alt+31,Alt+32,Alt+33,Alt+311,Alt+321,Alt+34,Alt+35,Alt+36,Alt+37,Alt+38,Alt+39,Alt+310,Alt+312,Alt+322,Alt+313,Alt+314,Title3,3,GS_3,0H,bullet,b,3 bullet,SECOND,Bullet,Second,l3,mobil-heading3"/>
    <w:basedOn w:val="Heading2"/>
    <w:next w:val="Normal"/>
    <w:link w:val="Heading3Char"/>
    <w:uiPriority w:val="3"/>
    <w:qFormat/>
    <w:rsid w:val="00AF65CA"/>
    <w:pPr>
      <w:spacing w:before="120"/>
      <w:outlineLvl w:val="2"/>
    </w:pPr>
    <w:rPr>
      <w:rFonts w:eastAsia="Malgun Gothic" w:cs="Times New Roman"/>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AF65CA"/>
    <w:pPr>
      <w:ind w:left="1418" w:hanging="1418"/>
      <w:outlineLvl w:val="3"/>
    </w:pPr>
    <w:rPr>
      <w:sz w:val="24"/>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5"/>
    <w:qFormat/>
    <w:rsid w:val="00AF65CA"/>
    <w:pPr>
      <w:ind w:left="1701" w:hanging="1701"/>
      <w:outlineLvl w:val="4"/>
    </w:pPr>
    <w:rPr>
      <w:rFonts w:eastAsia="Times New Roman"/>
      <w:sz w:val="22"/>
    </w:rPr>
  </w:style>
  <w:style w:type="paragraph" w:styleId="Heading6">
    <w:name w:val="heading 6"/>
    <w:aliases w:val="Alt+6,h6,H61,TOC header,Bullet list,sub-dash,sd,5,Appendix,T1,Heading6,h61,h62"/>
    <w:basedOn w:val="Normal"/>
    <w:next w:val="Normal"/>
    <w:link w:val="Heading6Char"/>
    <w:uiPriority w:val="6"/>
    <w:qFormat/>
    <w:rsid w:val="00AF65CA"/>
    <w:pPr>
      <w:keepNext/>
      <w:keepLines/>
      <w:spacing w:before="120"/>
      <w:ind w:left="1985" w:hanging="1985"/>
      <w:outlineLvl w:val="5"/>
    </w:pPr>
    <w:rPr>
      <w:rFonts w:ascii="Arial" w:hAnsi="Arial"/>
    </w:rPr>
  </w:style>
  <w:style w:type="paragraph" w:styleId="Heading7">
    <w:name w:val="heading 7"/>
    <w:aliases w:val="Alt+7,Alt+71,Alt+72,Alt+73,Alt+74,Alt+75,Alt+76,Alt+77,Alt+78,Alt+79,Alt+710,Alt+711,Alt+712,Alt+713,Bulleted list,L7,st,SDL title,h7"/>
    <w:basedOn w:val="Normal"/>
    <w:next w:val="Normal"/>
    <w:link w:val="Heading7Char"/>
    <w:uiPriority w:val="9"/>
    <w:qFormat/>
    <w:rsid w:val="00AF65CA"/>
    <w:pPr>
      <w:keepNext/>
      <w:keepLines/>
      <w:spacing w:before="120"/>
      <w:ind w:left="1985" w:hanging="1985"/>
      <w:outlineLvl w:val="6"/>
    </w:pPr>
    <w:rPr>
      <w:rFonts w:ascii="Arial" w:hAnsi="Arial"/>
    </w:r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AF65CA"/>
    <w:pPr>
      <w:ind w:left="0" w:firstLine="0"/>
      <w:outlineLvl w:val="7"/>
    </w:pPr>
    <w:rPr>
      <w:rFonts w:eastAsia="Times New Roman" w:cs="Times New Roman"/>
    </w:rPr>
  </w:style>
  <w:style w:type="paragraph" w:styleId="Heading9">
    <w:name w:val="heading 9"/>
    <w:aliases w:val="Alt+9,Figure Heading,FH,Titre 10"/>
    <w:basedOn w:val="Heading8"/>
    <w:next w:val="Normal"/>
    <w:link w:val="Heading9Char"/>
    <w:uiPriority w:val="9"/>
    <w:qFormat/>
    <w:rsid w:val="00AF65C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ind w:left="568" w:hanging="284"/>
      <w:contextualSpacing w:val="0"/>
    </w:pPr>
    <w:rPr>
      <w:rFonts w:eastAsia="Malgun Gothic"/>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nhideWhenUsed/>
    <w:rsid w:val="00B757C2"/>
    <w:rPr>
      <w:sz w:val="16"/>
      <w:szCs w:val="16"/>
    </w:rPr>
  </w:style>
  <w:style w:type="paragraph" w:styleId="CommentText">
    <w:name w:val="annotation text"/>
    <w:basedOn w:val="Normal"/>
    <w:link w:val="CommentTextChar"/>
    <w:unhideWhenUsed/>
    <w:rsid w:val="00B757C2"/>
  </w:style>
  <w:style w:type="character" w:customStyle="1" w:styleId="CommentTextChar">
    <w:name w:val="Comment Text Char"/>
    <w:basedOn w:val="DefaultParagraphFont"/>
    <w:link w:val="CommentText"/>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D34CFB"/>
    <w:pPr>
      <w:ind w:left="720"/>
      <w:contextualSpacing/>
    </w:pPr>
  </w:style>
  <w:style w:type="paragraph" w:styleId="Revision">
    <w:name w:val="Revision"/>
    <w:hidden/>
    <w:uiPriority w:val="99"/>
    <w:semiHidden/>
    <w:rsid w:val="003F065C"/>
    <w:rPr>
      <w:lang w:val="en-GB"/>
    </w:rPr>
  </w:style>
  <w:style w:type="paragraph" w:customStyle="1" w:styleId="TF">
    <w:name w:val="TF"/>
    <w:aliases w:val="left"/>
    <w:basedOn w:val="Normal"/>
    <w:link w:val="TFChar"/>
    <w:qFormat/>
    <w:rsid w:val="0082530B"/>
    <w:pPr>
      <w:keepLines/>
      <w:spacing w:after="240"/>
      <w:jc w:val="center"/>
    </w:pPr>
    <w:rPr>
      <w:rFonts w:ascii="Arial" w:eastAsia="Malgun Gothic" w:hAnsi="Arial"/>
      <w:b/>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sz w:val="28"/>
      <w:lang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sz w:val="24"/>
      <w:lang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245B85"/>
    <w:rPr>
      <w:rFonts w:ascii="Arial" w:eastAsiaTheme="majorEastAsia" w:hAnsi="Arial" w:cstheme="majorBidi"/>
      <w:sz w:val="32"/>
      <w:lang w:eastAsia="en-US"/>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83F11"/>
    <w:rPr>
      <w:rFonts w:ascii="Arial" w:eastAsia="Batang" w:hAnsi="Arial" w:cs="Arial"/>
      <w:sz w:val="36"/>
      <w:lang w:eastAsia="en-US"/>
    </w:rPr>
  </w:style>
  <w:style w:type="paragraph" w:customStyle="1" w:styleId="EX">
    <w:name w:val="EX"/>
    <w:basedOn w:val="Normal"/>
    <w:link w:val="EXChar"/>
    <w:rsid w:val="003F7D16"/>
    <w:pPr>
      <w:keepLines/>
      <w:overflowPunct w:val="0"/>
      <w:autoSpaceDE w:val="0"/>
      <w:autoSpaceDN w:val="0"/>
      <w:adjustRightInd w:val="0"/>
      <w:ind w:left="1702" w:hanging="1418"/>
      <w:textAlignment w:val="baseline"/>
    </w:p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link w:val="NOChar"/>
    <w:qFormat/>
    <w:rsid w:val="00E60E44"/>
    <w:pPr>
      <w:keepLines/>
      <w:ind w:left="1135" w:hanging="851"/>
    </w:pPr>
    <w:rPr>
      <w:rFonts w:eastAsia="Malgun Gothic"/>
    </w:rPr>
  </w:style>
  <w:style w:type="table" w:styleId="TableGrid">
    <w:name w:val="Table Grid"/>
    <w:basedOn w:val="TableNormal"/>
    <w:qFormat/>
    <w:rsid w:val="00245D4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245D4A"/>
    <w:rPr>
      <w:color w:val="0563C1"/>
      <w:u w:val="single"/>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rsid w:val="00AF65CA"/>
    <w:rPr>
      <w:rFonts w:ascii="Arial" w:hAnsi="Arial"/>
      <w:sz w:val="22"/>
      <w:lang w:eastAsia="en-US"/>
    </w:rPr>
  </w:style>
  <w:style w:type="character" w:customStyle="1" w:styleId="Heading6Char">
    <w:name w:val="Heading 6 Char"/>
    <w:aliases w:val="Alt+6 Char,h6 Char,H61 Char,TOC header Char,Bullet list Char,sub-dash Char,sd Char,5 Char,Appendix Char,T1 Char,Heading6 Char,h61 Char,h62 Char"/>
    <w:basedOn w:val="DefaultParagraphFont"/>
    <w:link w:val="Heading6"/>
    <w:rsid w:val="00AF65CA"/>
    <w:rPr>
      <w:rFonts w:ascii="Arial" w:hAnsi="Arial"/>
      <w:lang w:eastAsia="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rsid w:val="00AF65CA"/>
    <w:rPr>
      <w:rFonts w:ascii="Arial" w:hAnsi="Arial"/>
      <w:lang w:eastAsia="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rsid w:val="00AF65CA"/>
    <w:rPr>
      <w:rFonts w:ascii="Arial" w:hAnsi="Arial"/>
      <w:sz w:val="36"/>
      <w:lang w:eastAsia="en-US"/>
    </w:rPr>
  </w:style>
  <w:style w:type="character" w:customStyle="1" w:styleId="Heading9Char">
    <w:name w:val="Heading 9 Char"/>
    <w:aliases w:val="Alt+9 Char,Figure Heading Char,FH Char,Titre 10 Char"/>
    <w:basedOn w:val="DefaultParagraphFont"/>
    <w:link w:val="Heading9"/>
    <w:rsid w:val="00AF65CA"/>
    <w:rPr>
      <w:rFonts w:ascii="Arial" w:hAnsi="Arial"/>
      <w:sz w:val="36"/>
      <w:lang w:eastAsia="en-US"/>
    </w:rPr>
  </w:style>
  <w:style w:type="character" w:styleId="UnresolvedMention">
    <w:name w:val="Unresolved Mention"/>
    <w:basedOn w:val="DefaultParagraphFont"/>
    <w:uiPriority w:val="99"/>
    <w:semiHidden/>
    <w:unhideWhenUsed/>
    <w:rsid w:val="002E4C36"/>
    <w:rPr>
      <w:color w:val="605E5C"/>
      <w:shd w:val="clear" w:color="auto" w:fill="E1DFDD"/>
    </w:rPr>
  </w:style>
  <w:style w:type="paragraph" w:customStyle="1" w:styleId="TAL">
    <w:name w:val="TAL"/>
    <w:basedOn w:val="Normal"/>
    <w:link w:val="TALChar"/>
    <w:qFormat/>
    <w:rsid w:val="00B53C20"/>
    <w:pPr>
      <w:keepNext/>
      <w:keepLines/>
      <w:spacing w:after="0"/>
    </w:pPr>
    <w:rPr>
      <w:rFonts w:ascii="Arial" w:eastAsia="SimSun" w:hAnsi="Arial"/>
      <w:sz w:val="18"/>
      <w:lang w:val="en-GB"/>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410320"/>
    <w:pPr>
      <w:spacing w:after="200"/>
    </w:pPr>
    <w:rPr>
      <w:rFonts w:ascii="Arial" w:hAnsi="Arial"/>
      <w:b/>
      <w:iCs/>
      <w:color w:val="000000" w:themeColor="text1"/>
      <w:szCs w:val="18"/>
    </w:rPr>
  </w:style>
  <w:style w:type="paragraph" w:styleId="TOC1">
    <w:name w:val="toc 1"/>
    <w:basedOn w:val="Normal"/>
    <w:next w:val="Normal"/>
    <w:autoRedefine/>
    <w:uiPriority w:val="39"/>
    <w:unhideWhenUsed/>
    <w:rsid w:val="00BD6379"/>
    <w:pPr>
      <w:tabs>
        <w:tab w:val="left" w:pos="400"/>
        <w:tab w:val="right" w:leader="dot" w:pos="9350"/>
      </w:tabs>
      <w:spacing w:after="100"/>
    </w:pPr>
  </w:style>
  <w:style w:type="paragraph" w:styleId="TOC2">
    <w:name w:val="toc 2"/>
    <w:basedOn w:val="Normal"/>
    <w:next w:val="Normal"/>
    <w:autoRedefine/>
    <w:uiPriority w:val="39"/>
    <w:unhideWhenUsed/>
    <w:rsid w:val="007B68BE"/>
    <w:pPr>
      <w:tabs>
        <w:tab w:val="left" w:pos="880"/>
        <w:tab w:val="right" w:leader="dot" w:pos="9350"/>
      </w:tabs>
      <w:spacing w:after="100"/>
      <w:ind w:left="200"/>
    </w:pPr>
  </w:style>
  <w:style w:type="paragraph" w:styleId="TOC3">
    <w:name w:val="toc 3"/>
    <w:basedOn w:val="Normal"/>
    <w:next w:val="Normal"/>
    <w:autoRedefine/>
    <w:uiPriority w:val="39"/>
    <w:unhideWhenUsed/>
    <w:rsid w:val="00A76D8F"/>
    <w:pPr>
      <w:tabs>
        <w:tab w:val="left" w:pos="1100"/>
        <w:tab w:val="right" w:leader="dot" w:pos="9350"/>
      </w:tabs>
      <w:spacing w:after="100"/>
      <w:ind w:left="400"/>
    </w:pPr>
  </w:style>
  <w:style w:type="paragraph" w:customStyle="1" w:styleId="B2">
    <w:name w:val="B2"/>
    <w:basedOn w:val="List2"/>
    <w:link w:val="B2Char"/>
    <w:qFormat/>
    <w:rsid w:val="009E04D6"/>
    <w:pPr>
      <w:overflowPunct w:val="0"/>
      <w:autoSpaceDE w:val="0"/>
      <w:autoSpaceDN w:val="0"/>
      <w:adjustRightInd w:val="0"/>
      <w:ind w:left="851" w:hanging="284"/>
      <w:contextualSpacing w:val="0"/>
      <w:textAlignment w:val="baseline"/>
    </w:pPr>
    <w:rPr>
      <w:rFonts w:eastAsia="MS Mincho"/>
      <w:sz w:val="24"/>
      <w:lang w:val="en-GB"/>
    </w:rPr>
  </w:style>
  <w:style w:type="character" w:customStyle="1" w:styleId="NOChar">
    <w:name w:val="NO Char"/>
    <w:link w:val="NO"/>
    <w:rsid w:val="009E04D6"/>
    <w:rPr>
      <w:rFonts w:eastAsia="Malgun Gothic"/>
      <w:lang w:eastAsia="en-US"/>
    </w:rPr>
  </w:style>
  <w:style w:type="character" w:customStyle="1" w:styleId="B2Char">
    <w:name w:val="B2 Char"/>
    <w:link w:val="B2"/>
    <w:rsid w:val="009E04D6"/>
    <w:rPr>
      <w:rFonts w:eastAsia="MS Mincho"/>
      <w:sz w:val="24"/>
      <w:lang w:val="en-GB" w:eastAsia="en-US"/>
    </w:rPr>
  </w:style>
  <w:style w:type="paragraph" w:customStyle="1" w:styleId="Default">
    <w:name w:val="Default"/>
    <w:rsid w:val="00D8112F"/>
    <w:pPr>
      <w:autoSpaceDE w:val="0"/>
      <w:autoSpaceDN w:val="0"/>
      <w:adjustRightInd w:val="0"/>
    </w:pPr>
    <w:rPr>
      <w:rFonts w:eastAsia="MS Mincho"/>
      <w:color w:val="000000"/>
      <w:sz w:val="24"/>
      <w:szCs w:val="24"/>
      <w:lang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D8112F"/>
    <w:rPr>
      <w:rFonts w:ascii="Arial" w:hAnsi="Arial"/>
      <w:b/>
      <w:iCs/>
      <w:color w:val="000000" w:themeColor="text1"/>
      <w:szCs w:val="18"/>
      <w:lang w:eastAsia="en-US"/>
    </w:rPr>
  </w:style>
  <w:style w:type="paragraph" w:customStyle="1" w:styleId="3H5">
    <w:name w:val="3H5"/>
    <w:basedOn w:val="Normal"/>
    <w:uiPriority w:val="99"/>
    <w:qFormat/>
    <w:rsid w:val="00D8112F"/>
    <w:pPr>
      <w:keepNext/>
      <w:keepLines/>
      <w:numPr>
        <w:ilvl w:val="5"/>
        <w:numId w:val="54"/>
      </w:numPr>
      <w:spacing w:before="181" w:after="0"/>
      <w:jc w:val="both"/>
      <w:outlineLvl w:val="5"/>
    </w:pPr>
    <w:rPr>
      <w:rFonts w:eastAsia="Malgun Gothic"/>
      <w:b/>
      <w:lang w:val="en-CA"/>
    </w:rPr>
  </w:style>
  <w:style w:type="paragraph" w:customStyle="1" w:styleId="3L1">
    <w:name w:val="3L1"/>
    <w:basedOn w:val="3H1"/>
    <w:link w:val="3L1Char"/>
    <w:qFormat/>
    <w:rsid w:val="00D8112F"/>
    <w:pPr>
      <w:keepLines w:val="0"/>
      <w:widowControl w:val="0"/>
      <w:outlineLvl w:val="9"/>
    </w:pPr>
    <w:rPr>
      <w:bCs/>
    </w:rPr>
  </w:style>
  <w:style w:type="paragraph" w:customStyle="1" w:styleId="3H0">
    <w:name w:val="3H0"/>
    <w:next w:val="Normal"/>
    <w:uiPriority w:val="99"/>
    <w:qFormat/>
    <w:rsid w:val="00D8112F"/>
    <w:pPr>
      <w:keepNext/>
      <w:keepLines/>
      <w:numPr>
        <w:numId w:val="54"/>
      </w:numPr>
      <w:spacing w:before="313"/>
      <w:jc w:val="both"/>
      <w:outlineLvl w:val="1"/>
    </w:pPr>
    <w:rPr>
      <w:rFonts w:eastAsia="Malgun Gothic"/>
      <w:b/>
      <w:sz w:val="22"/>
      <w:lang w:val="en-GB" w:eastAsia="en-US"/>
    </w:rPr>
  </w:style>
  <w:style w:type="character" w:customStyle="1" w:styleId="3L1Char">
    <w:name w:val="3L1 Char"/>
    <w:link w:val="3L1"/>
    <w:rsid w:val="00D8112F"/>
    <w:rPr>
      <w:rFonts w:eastAsia="Malgun Gothic"/>
      <w:b/>
      <w:bCs/>
      <w:lang w:val="en-GB" w:eastAsia="en-US"/>
    </w:rPr>
  </w:style>
  <w:style w:type="paragraph" w:customStyle="1" w:styleId="3H1">
    <w:name w:val="3H1"/>
    <w:basedOn w:val="3H0"/>
    <w:next w:val="Normal"/>
    <w:uiPriority w:val="99"/>
    <w:qFormat/>
    <w:rsid w:val="00D8112F"/>
    <w:pPr>
      <w:numPr>
        <w:ilvl w:val="1"/>
      </w:numPr>
      <w:spacing w:before="181"/>
      <w:outlineLvl w:val="2"/>
    </w:pPr>
    <w:rPr>
      <w:sz w:val="20"/>
    </w:rPr>
  </w:style>
  <w:style w:type="paragraph" w:customStyle="1" w:styleId="3H2">
    <w:name w:val="3H2"/>
    <w:basedOn w:val="3H1"/>
    <w:next w:val="Normal"/>
    <w:uiPriority w:val="99"/>
    <w:qFormat/>
    <w:rsid w:val="00D8112F"/>
    <w:pPr>
      <w:numPr>
        <w:ilvl w:val="2"/>
      </w:numPr>
      <w:outlineLvl w:val="3"/>
    </w:pPr>
  </w:style>
  <w:style w:type="paragraph" w:customStyle="1" w:styleId="3H3">
    <w:name w:val="3H3"/>
    <w:basedOn w:val="3H2"/>
    <w:next w:val="Normal"/>
    <w:uiPriority w:val="99"/>
    <w:qFormat/>
    <w:rsid w:val="00D8112F"/>
    <w:pPr>
      <w:numPr>
        <w:ilvl w:val="3"/>
      </w:numPr>
      <w:outlineLvl w:val="4"/>
    </w:pPr>
  </w:style>
  <w:style w:type="paragraph" w:customStyle="1" w:styleId="3H4">
    <w:name w:val="3H4"/>
    <w:basedOn w:val="3H3"/>
    <w:next w:val="Normal"/>
    <w:uiPriority w:val="99"/>
    <w:qFormat/>
    <w:rsid w:val="00D8112F"/>
    <w:pPr>
      <w:numPr>
        <w:ilvl w:val="4"/>
      </w:numPr>
      <w:outlineLvl w:val="5"/>
    </w:pPr>
  </w:style>
  <w:style w:type="paragraph" w:customStyle="1" w:styleId="TH">
    <w:name w:val="TH"/>
    <w:basedOn w:val="Normal"/>
    <w:link w:val="THChar"/>
    <w:qFormat/>
    <w:rsid w:val="001A6806"/>
    <w:pPr>
      <w:keepNext/>
      <w:keepLines/>
      <w:overflowPunct w:val="0"/>
      <w:autoSpaceDE w:val="0"/>
      <w:autoSpaceDN w:val="0"/>
      <w:adjustRightInd w:val="0"/>
      <w:spacing w:before="60"/>
      <w:jc w:val="center"/>
      <w:textAlignment w:val="baseline"/>
    </w:pPr>
    <w:rPr>
      <w:rFonts w:ascii="Arial" w:eastAsia="MS Mincho" w:hAnsi="Arial"/>
      <w:b/>
      <w:sz w:val="24"/>
      <w:lang w:val="en-GB"/>
    </w:rPr>
  </w:style>
  <w:style w:type="character" w:customStyle="1" w:styleId="THChar">
    <w:name w:val="TH Char"/>
    <w:link w:val="TH"/>
    <w:qFormat/>
    <w:rsid w:val="001A6806"/>
    <w:rPr>
      <w:rFonts w:ascii="Arial" w:eastAsia="MS Mincho" w:hAnsi="Arial"/>
      <w:b/>
      <w:sz w:val="24"/>
      <w:lang w:val="en-GB" w:eastAsia="en-US"/>
    </w:rPr>
  </w:style>
  <w:style w:type="paragraph" w:customStyle="1" w:styleId="EditorsNote">
    <w:name w:val="Editor's Note"/>
    <w:basedOn w:val="NO"/>
    <w:rsid w:val="00601DCC"/>
    <w:rPr>
      <w:rFonts w:eastAsia="Times New Roman"/>
      <w:color w:val="FF0000"/>
      <w:lang w:val="en-GB"/>
    </w:rPr>
  </w:style>
  <w:style w:type="table" w:customStyle="1" w:styleId="GridTable21">
    <w:name w:val="Grid Table 21"/>
    <w:basedOn w:val="TableNormal"/>
    <w:next w:val="GridTable2"/>
    <w:uiPriority w:val="47"/>
    <w:rsid w:val="00057F66"/>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
    <w:name w:val="Grid Table 2"/>
    <w:basedOn w:val="TableNormal"/>
    <w:uiPriority w:val="47"/>
    <w:rsid w:val="00057F6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HTMLPreformatted">
    <w:name w:val="HTML Preformatted"/>
    <w:basedOn w:val="Normal"/>
    <w:link w:val="HTMLPreformattedChar"/>
    <w:unhideWhenUsed/>
    <w:qFormat/>
    <w:rsid w:val="004537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eastAsia="zh-CN"/>
    </w:rPr>
  </w:style>
  <w:style w:type="character" w:customStyle="1" w:styleId="HTMLPreformattedChar">
    <w:name w:val="HTML Preformatted Char"/>
    <w:basedOn w:val="DefaultParagraphFont"/>
    <w:link w:val="HTMLPreformatted"/>
    <w:uiPriority w:val="99"/>
    <w:semiHidden/>
    <w:qFormat/>
    <w:rsid w:val="0045376C"/>
    <w:rPr>
      <w:rFonts w:ascii="SimSun" w:eastAsia="SimSun" w:hAnsi="SimSun" w:cs="SimSun"/>
      <w:sz w:val="24"/>
      <w:szCs w:val="24"/>
      <w:lang w:eastAsia="zh-CN"/>
    </w:rPr>
  </w:style>
  <w:style w:type="character" w:styleId="Strong">
    <w:name w:val="Strong"/>
    <w:uiPriority w:val="22"/>
    <w:qFormat/>
    <w:rsid w:val="00415139"/>
    <w:rPr>
      <w:b/>
      <w:bCs/>
    </w:rPr>
  </w:style>
  <w:style w:type="character" w:styleId="HTMLCode">
    <w:name w:val="HTML Code"/>
    <w:basedOn w:val="DefaultParagraphFont"/>
    <w:uiPriority w:val="99"/>
    <w:semiHidden/>
    <w:unhideWhenUsed/>
    <w:rsid w:val="00415139"/>
    <w:rPr>
      <w:rFonts w:ascii="Courier New" w:eastAsia="Times New Roman" w:hAnsi="Courier New" w:cs="Courier New"/>
      <w:sz w:val="20"/>
      <w:szCs w:val="20"/>
    </w:rPr>
  </w:style>
  <w:style w:type="character" w:styleId="FollowedHyperlink">
    <w:name w:val="FollowedHyperlink"/>
    <w:basedOn w:val="DefaultParagraphFont"/>
    <w:uiPriority w:val="99"/>
    <w:semiHidden/>
    <w:unhideWhenUsed/>
    <w:rsid w:val="006757CF"/>
    <w:rPr>
      <w:color w:val="954F72" w:themeColor="followedHyperlink"/>
      <w:u w:val="single"/>
    </w:rPr>
  </w:style>
  <w:style w:type="paragraph" w:styleId="NormalWeb">
    <w:name w:val="Normal (Web)"/>
    <w:basedOn w:val="Normal"/>
    <w:uiPriority w:val="99"/>
    <w:unhideWhenUsed/>
    <w:rsid w:val="00CB6564"/>
    <w:pPr>
      <w:spacing w:before="100" w:beforeAutospacing="1" w:after="100" w:afterAutospacing="1"/>
    </w:pPr>
    <w:rPr>
      <w:sz w:val="24"/>
      <w:szCs w:val="24"/>
      <w:lang w:eastAsia="ko-KR"/>
    </w:rPr>
  </w:style>
  <w:style w:type="paragraph" w:styleId="TOC4">
    <w:name w:val="toc 4"/>
    <w:basedOn w:val="Normal"/>
    <w:next w:val="Normal"/>
    <w:autoRedefine/>
    <w:uiPriority w:val="39"/>
    <w:unhideWhenUsed/>
    <w:rsid w:val="00853F53"/>
    <w:pPr>
      <w:spacing w:after="100" w:line="259" w:lineRule="auto"/>
      <w:ind w:left="660"/>
    </w:pPr>
    <w:rPr>
      <w:rFonts w:asciiTheme="minorHAnsi" w:eastAsiaTheme="minorEastAsia" w:hAnsiTheme="minorHAnsi" w:cstheme="minorBidi"/>
      <w:sz w:val="22"/>
      <w:szCs w:val="22"/>
      <w:lang w:eastAsia="zh-CN"/>
    </w:rPr>
  </w:style>
  <w:style w:type="paragraph" w:styleId="TOC5">
    <w:name w:val="toc 5"/>
    <w:basedOn w:val="Normal"/>
    <w:next w:val="Normal"/>
    <w:autoRedefine/>
    <w:uiPriority w:val="39"/>
    <w:unhideWhenUsed/>
    <w:rsid w:val="00853F53"/>
    <w:pPr>
      <w:spacing w:after="100" w:line="259" w:lineRule="auto"/>
      <w:ind w:left="880"/>
    </w:pPr>
    <w:rPr>
      <w:rFonts w:asciiTheme="minorHAnsi" w:eastAsiaTheme="minorEastAsia" w:hAnsiTheme="minorHAnsi" w:cstheme="minorBidi"/>
      <w:sz w:val="22"/>
      <w:szCs w:val="22"/>
      <w:lang w:eastAsia="zh-CN"/>
    </w:rPr>
  </w:style>
  <w:style w:type="paragraph" w:styleId="TOC6">
    <w:name w:val="toc 6"/>
    <w:basedOn w:val="Normal"/>
    <w:next w:val="Normal"/>
    <w:autoRedefine/>
    <w:uiPriority w:val="39"/>
    <w:unhideWhenUsed/>
    <w:rsid w:val="00853F53"/>
    <w:pPr>
      <w:spacing w:after="100" w:line="259" w:lineRule="auto"/>
      <w:ind w:left="1100"/>
    </w:pPr>
    <w:rPr>
      <w:rFonts w:asciiTheme="minorHAnsi" w:eastAsiaTheme="minorEastAsia" w:hAnsiTheme="minorHAnsi" w:cstheme="minorBidi"/>
      <w:sz w:val="22"/>
      <w:szCs w:val="22"/>
      <w:lang w:eastAsia="zh-CN"/>
    </w:rPr>
  </w:style>
  <w:style w:type="paragraph" w:styleId="TOC7">
    <w:name w:val="toc 7"/>
    <w:basedOn w:val="Normal"/>
    <w:next w:val="Normal"/>
    <w:autoRedefine/>
    <w:uiPriority w:val="39"/>
    <w:unhideWhenUsed/>
    <w:rsid w:val="00853F53"/>
    <w:pPr>
      <w:spacing w:after="100" w:line="259" w:lineRule="auto"/>
      <w:ind w:left="1320"/>
    </w:pPr>
    <w:rPr>
      <w:rFonts w:asciiTheme="minorHAnsi" w:eastAsiaTheme="minorEastAsia" w:hAnsiTheme="minorHAnsi" w:cstheme="minorBidi"/>
      <w:sz w:val="22"/>
      <w:szCs w:val="22"/>
      <w:lang w:eastAsia="zh-CN"/>
    </w:rPr>
  </w:style>
  <w:style w:type="paragraph" w:styleId="TOC8">
    <w:name w:val="toc 8"/>
    <w:basedOn w:val="Normal"/>
    <w:next w:val="Normal"/>
    <w:autoRedefine/>
    <w:uiPriority w:val="39"/>
    <w:unhideWhenUsed/>
    <w:rsid w:val="00853F53"/>
    <w:pPr>
      <w:spacing w:after="100" w:line="259" w:lineRule="auto"/>
      <w:ind w:left="1540"/>
    </w:pPr>
    <w:rPr>
      <w:rFonts w:asciiTheme="minorHAnsi" w:eastAsiaTheme="minorEastAsia" w:hAnsiTheme="minorHAnsi" w:cstheme="minorBidi"/>
      <w:sz w:val="22"/>
      <w:szCs w:val="22"/>
      <w:lang w:eastAsia="zh-CN"/>
    </w:rPr>
  </w:style>
  <w:style w:type="paragraph" w:styleId="TOC9">
    <w:name w:val="toc 9"/>
    <w:basedOn w:val="Normal"/>
    <w:next w:val="Normal"/>
    <w:autoRedefine/>
    <w:uiPriority w:val="39"/>
    <w:unhideWhenUsed/>
    <w:rsid w:val="00853F53"/>
    <w:pPr>
      <w:spacing w:after="100" w:line="259" w:lineRule="auto"/>
      <w:ind w:left="1760"/>
    </w:pPr>
    <w:rPr>
      <w:rFonts w:asciiTheme="minorHAnsi" w:eastAsiaTheme="minorEastAsia" w:hAnsiTheme="minorHAnsi" w:cstheme="minorBidi"/>
      <w:sz w:val="22"/>
      <w:szCs w:val="22"/>
      <w:lang w:eastAsia="zh-CN"/>
    </w:rPr>
  </w:style>
  <w:style w:type="character" w:customStyle="1" w:styleId="kwd">
    <w:name w:val="kwd"/>
    <w:basedOn w:val="DefaultParagraphFont"/>
    <w:rsid w:val="006A39FD"/>
  </w:style>
  <w:style w:type="character" w:customStyle="1" w:styleId="pln">
    <w:name w:val="pln"/>
    <w:basedOn w:val="DefaultParagraphFont"/>
    <w:rsid w:val="006A39FD"/>
  </w:style>
  <w:style w:type="character" w:customStyle="1" w:styleId="typ">
    <w:name w:val="typ"/>
    <w:basedOn w:val="DefaultParagraphFont"/>
    <w:rsid w:val="006A39FD"/>
  </w:style>
  <w:style w:type="character" w:customStyle="1" w:styleId="pun">
    <w:name w:val="pun"/>
    <w:basedOn w:val="DefaultParagraphFont"/>
    <w:rsid w:val="006A39FD"/>
  </w:style>
  <w:style w:type="character" w:customStyle="1" w:styleId="lit">
    <w:name w:val="lit"/>
    <w:basedOn w:val="DefaultParagraphFont"/>
    <w:rsid w:val="006A39FD"/>
  </w:style>
  <w:style w:type="paragraph" w:customStyle="1" w:styleId="CRheader">
    <w:name w:val="CR header"/>
    <w:basedOn w:val="Normal"/>
    <w:qFormat/>
    <w:rsid w:val="00990054"/>
    <w:pPr>
      <w:numPr>
        <w:numId w:val="99"/>
      </w:numPr>
      <w:pBdr>
        <w:top w:val="single" w:sz="4" w:space="1" w:color="auto"/>
        <w:left w:val="single" w:sz="4" w:space="4" w:color="auto"/>
        <w:bottom w:val="single" w:sz="4" w:space="1" w:color="auto"/>
        <w:right w:val="single" w:sz="4" w:space="4" w:color="auto"/>
      </w:pBdr>
      <w:ind w:left="0"/>
      <w:jc w:val="center"/>
    </w:pPr>
    <w:rPr>
      <w:rFonts w:eastAsia="Malgun Gothic"/>
      <w:b/>
      <w:noProof/>
      <w:sz w:val="24"/>
      <w:szCs w:val="24"/>
      <w:lang w:val="x-none" w:eastAsia="x-none"/>
    </w:rPr>
  </w:style>
  <w:style w:type="paragraph" w:customStyle="1" w:styleId="CRCoverPage">
    <w:name w:val="CR Cover Page"/>
    <w:qFormat/>
    <w:rsid w:val="003F02BD"/>
    <w:pPr>
      <w:spacing w:after="120"/>
    </w:pPr>
    <w:rPr>
      <w:rFonts w:ascii="Arial" w:hAnsi="Arial"/>
      <w:lang w:val="en-GB" w:eastAsia="en-US"/>
    </w:rPr>
  </w:style>
  <w:style w:type="character" w:customStyle="1" w:styleId="com">
    <w:name w:val="com"/>
    <w:basedOn w:val="DefaultParagraphFont"/>
    <w:rsid w:val="00C534A0"/>
  </w:style>
  <w:style w:type="character" w:customStyle="1" w:styleId="ui-provider">
    <w:name w:val="ui-provider"/>
    <w:basedOn w:val="DefaultParagraphFont"/>
    <w:rsid w:val="00F56C72"/>
  </w:style>
  <w:style w:type="paragraph" w:customStyle="1" w:styleId="note">
    <w:name w:val="note"/>
    <w:basedOn w:val="NormalIndent"/>
    <w:link w:val="note0"/>
    <w:qFormat/>
    <w:rsid w:val="0094112E"/>
    <w:pPr>
      <w:numPr>
        <w:ilvl w:val="12"/>
      </w:numPr>
      <w:adjustRightInd w:val="0"/>
      <w:snapToGrid w:val="0"/>
      <w:spacing w:after="120" w:line="240" w:lineRule="atLeast"/>
      <w:ind w:left="720"/>
      <w:jc w:val="both"/>
    </w:pPr>
    <w:rPr>
      <w:rFonts w:eastAsia="MS Mincho"/>
      <w:b/>
      <w:i/>
      <w:lang w:eastAsia="ja-JP"/>
    </w:rPr>
  </w:style>
  <w:style w:type="character" w:customStyle="1" w:styleId="note0">
    <w:name w:val="note (文字)"/>
    <w:link w:val="note"/>
    <w:rsid w:val="0094112E"/>
    <w:rPr>
      <w:rFonts w:eastAsia="MS Mincho"/>
      <w:b/>
      <w:i/>
      <w:lang w:eastAsia="ja-JP"/>
    </w:rPr>
  </w:style>
  <w:style w:type="paragraph" w:styleId="NormalIndent">
    <w:name w:val="Normal Indent"/>
    <w:basedOn w:val="Normal"/>
    <w:uiPriority w:val="99"/>
    <w:semiHidden/>
    <w:unhideWhenUsed/>
    <w:rsid w:val="0094112E"/>
    <w:pPr>
      <w:ind w:left="720"/>
    </w:pPr>
  </w:style>
  <w:style w:type="paragraph" w:customStyle="1" w:styleId="pf0">
    <w:name w:val="pf0"/>
    <w:basedOn w:val="Normal"/>
    <w:rsid w:val="00402345"/>
    <w:pPr>
      <w:spacing w:before="100" w:beforeAutospacing="1" w:after="100" w:afterAutospacing="1"/>
    </w:pPr>
    <w:rPr>
      <w:sz w:val="24"/>
      <w:szCs w:val="24"/>
      <w:lang w:val="en-GB" w:eastAsia="en-GB"/>
    </w:rPr>
  </w:style>
  <w:style w:type="character" w:customStyle="1" w:styleId="cf01">
    <w:name w:val="cf01"/>
    <w:basedOn w:val="DefaultParagraphFont"/>
    <w:rsid w:val="00402345"/>
    <w:rPr>
      <w:rFonts w:ascii="Segoe UI" w:hAnsi="Segoe UI" w:cs="Segoe UI" w:hint="default"/>
      <w:sz w:val="18"/>
      <w:szCs w:val="18"/>
    </w:rPr>
  </w:style>
  <w:style w:type="paragraph" w:customStyle="1" w:styleId="SyntaxElement">
    <w:name w:val="SyntaxElement"/>
    <w:basedOn w:val="Normal"/>
    <w:qFormat/>
    <w:rsid w:val="00A40FF2"/>
    <w:pPr>
      <w:keepNext/>
      <w:keepLines/>
      <w:tabs>
        <w:tab w:val="left" w:pos="227"/>
        <w:tab w:val="left" w:pos="454"/>
        <w:tab w:val="left" w:pos="680"/>
        <w:tab w:val="left" w:pos="907"/>
        <w:tab w:val="left" w:pos="1134"/>
      </w:tabs>
      <w:spacing w:before="20" w:after="40"/>
      <w:jc w:val="both"/>
    </w:pPr>
    <w:rPr>
      <w:rFonts w:ascii="Cambria" w:hAnsi="Cambria"/>
      <w:szCs w:val="22"/>
      <w:lang w:val="en-CA" w:eastAsia="en-GB"/>
    </w:rPr>
  </w:style>
  <w:style w:type="character" w:customStyle="1" w:styleId="BodyChar">
    <w:name w:val="Body Char"/>
    <w:basedOn w:val="DefaultParagraphFont"/>
    <w:link w:val="Body"/>
    <w:locked/>
    <w:rsid w:val="007810FD"/>
    <w:rPr>
      <w:sz w:val="22"/>
      <w:lang w:val="en-GB"/>
    </w:rPr>
  </w:style>
  <w:style w:type="paragraph" w:customStyle="1" w:styleId="Body">
    <w:name w:val="Body"/>
    <w:basedOn w:val="Normal"/>
    <w:link w:val="BodyChar"/>
    <w:qFormat/>
    <w:rsid w:val="007810FD"/>
    <w:pPr>
      <w:widowControl w:val="0"/>
      <w:spacing w:after="120" w:line="240" w:lineRule="atLeast"/>
    </w:pPr>
    <w:rPr>
      <w:sz w:val="22"/>
      <w:lang w:val="en-GB" w:eastAsia="ko-KR"/>
    </w:rPr>
  </w:style>
  <w:style w:type="paragraph" w:customStyle="1" w:styleId="TAH">
    <w:name w:val="TAH"/>
    <w:basedOn w:val="TAC"/>
    <w:link w:val="TAHCar"/>
    <w:qFormat/>
    <w:rsid w:val="00354F6B"/>
    <w:rPr>
      <w:b/>
    </w:rPr>
  </w:style>
  <w:style w:type="paragraph" w:customStyle="1" w:styleId="TAC">
    <w:name w:val="TAC"/>
    <w:basedOn w:val="TAL"/>
    <w:link w:val="TACChar"/>
    <w:qFormat/>
    <w:rsid w:val="00354F6B"/>
    <w:pPr>
      <w:overflowPunct w:val="0"/>
      <w:autoSpaceDE w:val="0"/>
      <w:autoSpaceDN w:val="0"/>
      <w:adjustRightInd w:val="0"/>
      <w:jc w:val="center"/>
      <w:textAlignment w:val="baseline"/>
    </w:pPr>
    <w:rPr>
      <w:rFonts w:eastAsia="MS Mincho"/>
    </w:rPr>
  </w:style>
  <w:style w:type="character" w:customStyle="1" w:styleId="TALChar">
    <w:name w:val="TAL Char"/>
    <w:link w:val="TAL"/>
    <w:qFormat/>
    <w:locked/>
    <w:rsid w:val="00354F6B"/>
    <w:rPr>
      <w:rFonts w:ascii="Arial" w:eastAsia="SimSun" w:hAnsi="Arial"/>
      <w:sz w:val="18"/>
      <w:lang w:val="en-GB" w:eastAsia="en-US"/>
    </w:rPr>
  </w:style>
  <w:style w:type="character" w:customStyle="1" w:styleId="TAHCar">
    <w:name w:val="TAH Car"/>
    <w:link w:val="TAH"/>
    <w:locked/>
    <w:rsid w:val="00354F6B"/>
    <w:rPr>
      <w:rFonts w:ascii="Arial" w:eastAsia="MS Mincho" w:hAnsi="Arial"/>
      <w:b/>
      <w:sz w:val="18"/>
      <w:lang w:val="en-GB" w:eastAsia="en-US"/>
    </w:rPr>
  </w:style>
  <w:style w:type="character" w:customStyle="1" w:styleId="TACChar">
    <w:name w:val="TAC Char"/>
    <w:link w:val="TAC"/>
    <w:qFormat/>
    <w:locked/>
    <w:rsid w:val="00354F6B"/>
    <w:rPr>
      <w:rFonts w:ascii="Arial" w:eastAsia="MS Mincho" w:hAnsi="Arial"/>
      <w:sz w:val="18"/>
      <w:lang w:val="en-GB" w:eastAsia="en-US"/>
    </w:rPr>
  </w:style>
  <w:style w:type="table" w:styleId="GridTable5Dark">
    <w:name w:val="Grid Table 5 Dark"/>
    <w:basedOn w:val="TableNormal"/>
    <w:uiPriority w:val="50"/>
    <w:rsid w:val="00354F6B"/>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paragraph" w:customStyle="1" w:styleId="Compact">
    <w:name w:val="Compact"/>
    <w:basedOn w:val="Normal"/>
    <w:qFormat/>
    <w:rsid w:val="00CA15DE"/>
    <w:pPr>
      <w:numPr>
        <w:numId w:val="120"/>
      </w:numPr>
      <w:spacing w:before="60" w:after="60"/>
    </w:pPr>
    <w:rPr>
      <w:rFonts w:ascii="Segoe UI" w:eastAsia="SimSun" w:hAnsi="Segoe UI" w:cs="Calibri"/>
      <w:szCs w:val="24"/>
      <w:lang w:val="en-GB" w:eastAsia="en-GB"/>
    </w:rPr>
  </w:style>
  <w:style w:type="character" w:customStyle="1" w:styleId="Code">
    <w:name w:val="Code"/>
    <w:qFormat/>
    <w:rsid w:val="00CA15DE"/>
    <w:rPr>
      <w:rFonts w:ascii="Segoe UI" w:hAnsi="Segoe UI"/>
      <w:i/>
      <w:noProof/>
      <w:spacing w:val="-4"/>
      <w:sz w:val="20"/>
      <w:bdr w:val="none" w:sz="0" w:space="0" w:color="auto"/>
      <w:shd w:val="clear" w:color="auto" w:fill="auto"/>
    </w:rPr>
  </w:style>
  <w:style w:type="paragraph" w:customStyle="1" w:styleId="NF">
    <w:name w:val="NF"/>
    <w:basedOn w:val="Normal"/>
    <w:rsid w:val="00CA15DE"/>
    <w:pPr>
      <w:keepNext/>
      <w:keepLines/>
      <w:spacing w:after="0"/>
      <w:ind w:left="1135" w:hanging="851"/>
    </w:pPr>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359091">
      <w:bodyDiv w:val="1"/>
      <w:marLeft w:val="0"/>
      <w:marRight w:val="0"/>
      <w:marTop w:val="0"/>
      <w:marBottom w:val="0"/>
      <w:divBdr>
        <w:top w:val="none" w:sz="0" w:space="0" w:color="auto"/>
        <w:left w:val="none" w:sz="0" w:space="0" w:color="auto"/>
        <w:bottom w:val="none" w:sz="0" w:space="0" w:color="auto"/>
        <w:right w:val="none" w:sz="0" w:space="0" w:color="auto"/>
      </w:divBdr>
    </w:div>
    <w:div w:id="197207303">
      <w:bodyDiv w:val="1"/>
      <w:marLeft w:val="0"/>
      <w:marRight w:val="0"/>
      <w:marTop w:val="0"/>
      <w:marBottom w:val="0"/>
      <w:divBdr>
        <w:top w:val="none" w:sz="0" w:space="0" w:color="auto"/>
        <w:left w:val="none" w:sz="0" w:space="0" w:color="auto"/>
        <w:bottom w:val="none" w:sz="0" w:space="0" w:color="auto"/>
        <w:right w:val="none" w:sz="0" w:space="0" w:color="auto"/>
      </w:divBdr>
    </w:div>
    <w:div w:id="204946314">
      <w:bodyDiv w:val="1"/>
      <w:marLeft w:val="0"/>
      <w:marRight w:val="0"/>
      <w:marTop w:val="0"/>
      <w:marBottom w:val="0"/>
      <w:divBdr>
        <w:top w:val="none" w:sz="0" w:space="0" w:color="auto"/>
        <w:left w:val="none" w:sz="0" w:space="0" w:color="auto"/>
        <w:bottom w:val="none" w:sz="0" w:space="0" w:color="auto"/>
        <w:right w:val="none" w:sz="0" w:space="0" w:color="auto"/>
      </w:divBdr>
    </w:div>
    <w:div w:id="361512650">
      <w:bodyDiv w:val="1"/>
      <w:marLeft w:val="0"/>
      <w:marRight w:val="0"/>
      <w:marTop w:val="0"/>
      <w:marBottom w:val="0"/>
      <w:divBdr>
        <w:top w:val="none" w:sz="0" w:space="0" w:color="auto"/>
        <w:left w:val="none" w:sz="0" w:space="0" w:color="auto"/>
        <w:bottom w:val="none" w:sz="0" w:space="0" w:color="auto"/>
        <w:right w:val="none" w:sz="0" w:space="0" w:color="auto"/>
      </w:divBdr>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 w:id="1149132703">
      <w:bodyDiv w:val="1"/>
      <w:marLeft w:val="0"/>
      <w:marRight w:val="0"/>
      <w:marTop w:val="0"/>
      <w:marBottom w:val="0"/>
      <w:divBdr>
        <w:top w:val="none" w:sz="0" w:space="0" w:color="auto"/>
        <w:left w:val="none" w:sz="0" w:space="0" w:color="auto"/>
        <w:bottom w:val="none" w:sz="0" w:space="0" w:color="auto"/>
        <w:right w:val="none" w:sz="0" w:space="0" w:color="auto"/>
      </w:divBdr>
    </w:div>
    <w:div w:id="1161307667">
      <w:bodyDiv w:val="1"/>
      <w:marLeft w:val="0"/>
      <w:marRight w:val="0"/>
      <w:marTop w:val="0"/>
      <w:marBottom w:val="0"/>
      <w:divBdr>
        <w:top w:val="none" w:sz="0" w:space="0" w:color="auto"/>
        <w:left w:val="none" w:sz="0" w:space="0" w:color="auto"/>
        <w:bottom w:val="none" w:sz="0" w:space="0" w:color="auto"/>
        <w:right w:val="none" w:sz="0" w:space="0" w:color="auto"/>
      </w:divBdr>
    </w:div>
    <w:div w:id="1209300186">
      <w:bodyDiv w:val="1"/>
      <w:marLeft w:val="0"/>
      <w:marRight w:val="0"/>
      <w:marTop w:val="0"/>
      <w:marBottom w:val="0"/>
      <w:divBdr>
        <w:top w:val="none" w:sz="0" w:space="0" w:color="auto"/>
        <w:left w:val="none" w:sz="0" w:space="0" w:color="auto"/>
        <w:bottom w:val="none" w:sz="0" w:space="0" w:color="auto"/>
        <w:right w:val="none" w:sz="0" w:space="0" w:color="auto"/>
      </w:divBdr>
    </w:div>
    <w:div w:id="1273779270">
      <w:bodyDiv w:val="1"/>
      <w:marLeft w:val="0"/>
      <w:marRight w:val="0"/>
      <w:marTop w:val="0"/>
      <w:marBottom w:val="0"/>
      <w:divBdr>
        <w:top w:val="none" w:sz="0" w:space="0" w:color="auto"/>
        <w:left w:val="none" w:sz="0" w:space="0" w:color="auto"/>
        <w:bottom w:val="none" w:sz="0" w:space="0" w:color="auto"/>
        <w:right w:val="none" w:sz="0" w:space="0" w:color="auto"/>
      </w:divBdr>
    </w:div>
    <w:div w:id="1815178164">
      <w:bodyDiv w:val="1"/>
      <w:marLeft w:val="0"/>
      <w:marRight w:val="0"/>
      <w:marTop w:val="0"/>
      <w:marBottom w:val="0"/>
      <w:divBdr>
        <w:top w:val="none" w:sz="0" w:space="0" w:color="auto"/>
        <w:left w:val="none" w:sz="0" w:space="0" w:color="auto"/>
        <w:bottom w:val="none" w:sz="0" w:space="0" w:color="auto"/>
        <w:right w:val="none" w:sz="0" w:space="0" w:color="auto"/>
      </w:divBdr>
    </w:div>
    <w:div w:id="1864974399">
      <w:bodyDiv w:val="1"/>
      <w:marLeft w:val="0"/>
      <w:marRight w:val="0"/>
      <w:marTop w:val="0"/>
      <w:marBottom w:val="0"/>
      <w:divBdr>
        <w:top w:val="none" w:sz="0" w:space="0" w:color="auto"/>
        <w:left w:val="none" w:sz="0" w:space="0" w:color="auto"/>
        <w:bottom w:val="none" w:sz="0" w:space="0" w:color="auto"/>
        <w:right w:val="none" w:sz="0" w:space="0" w:color="auto"/>
      </w:divBdr>
    </w:div>
    <w:div w:id="1960182574">
      <w:bodyDiv w:val="1"/>
      <w:marLeft w:val="0"/>
      <w:marRight w:val="0"/>
      <w:marTop w:val="0"/>
      <w:marBottom w:val="0"/>
      <w:divBdr>
        <w:top w:val="none" w:sz="0" w:space="0" w:color="auto"/>
        <w:left w:val="none" w:sz="0" w:space="0" w:color="auto"/>
        <w:bottom w:val="none" w:sz="0" w:space="0" w:color="auto"/>
        <w:right w:val="none" w:sz="0" w:space="0" w:color="auto"/>
      </w:divBdr>
    </w:div>
    <w:div w:id="1994407195">
      <w:bodyDiv w:val="1"/>
      <w:marLeft w:val="0"/>
      <w:marRight w:val="0"/>
      <w:marTop w:val="0"/>
      <w:marBottom w:val="0"/>
      <w:divBdr>
        <w:top w:val="none" w:sz="0" w:space="0" w:color="auto"/>
        <w:left w:val="none" w:sz="0" w:space="0" w:color="auto"/>
        <w:bottom w:val="none" w:sz="0" w:space="0" w:color="auto"/>
        <w:right w:val="none" w:sz="0" w:space="0" w:color="auto"/>
      </w:divBdr>
    </w:div>
    <w:div w:id="2063433647">
      <w:bodyDiv w:val="1"/>
      <w:marLeft w:val="0"/>
      <w:marRight w:val="0"/>
      <w:marTop w:val="0"/>
      <w:marBottom w:val="0"/>
      <w:divBdr>
        <w:top w:val="none" w:sz="0" w:space="0" w:color="auto"/>
        <w:left w:val="none" w:sz="0" w:space="0" w:color="auto"/>
        <w:bottom w:val="none" w:sz="0" w:space="0" w:color="auto"/>
        <w:right w:val="none" w:sz="0" w:space="0" w:color="auto"/>
      </w:divBdr>
    </w:div>
    <w:div w:id="2128160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microsoft.com/office/2011/relationships/commentsExtended" Target="commentsExtended.xm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comments" Target="comments.xm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package" Target="embeddings/Microsoft_Visio_Drawing14.vsdx"/><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package" Target="embeddings/Microsoft_Visio_Drawing3.vsdx"/><Relationship Id="rId27"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BABA09-E42B-4746-B341-1BCD638A78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479874D-C416-4919-B422-5E04E88C746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customXml/itemProps3.xml><?xml version="1.0" encoding="utf-8"?>
<ds:datastoreItem xmlns:ds="http://schemas.openxmlformats.org/officeDocument/2006/customXml" ds:itemID="{AEA1F563-A556-43AF-B6AD-308CF4422917}">
  <ds:schemaRefs>
    <ds:schemaRef ds:uri="http://schemas.microsoft.com/sharepoint/v3/contenttype/forms"/>
  </ds:schemaRefs>
</ds:datastoreItem>
</file>

<file path=customXml/itemProps4.xml><?xml version="1.0" encoding="utf-8"?>
<ds:datastoreItem xmlns:ds="http://schemas.openxmlformats.org/officeDocument/2006/customXml" ds:itemID="{F488B0CB-42B8-4603-A143-98B13C324993}">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12</TotalTime>
  <Pages>14</Pages>
  <Words>3186</Words>
  <Characters>18162</Characters>
  <Application>Microsoft Office Word</Application>
  <DocSecurity>0</DocSecurity>
  <Lines>151</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21306</CharactersWithSpaces>
  <SharedDoc>false</SharedDoc>
  <HLinks>
    <vt:vector size="684" baseType="variant">
      <vt:variant>
        <vt:i4>7929978</vt:i4>
      </vt:variant>
      <vt:variant>
        <vt:i4>819</vt:i4>
      </vt:variant>
      <vt:variant>
        <vt:i4>0</vt:i4>
      </vt:variant>
      <vt:variant>
        <vt:i4>5</vt:i4>
      </vt:variant>
      <vt:variant>
        <vt:lpwstr>https://www.nreal.ai/specs/</vt:lpwstr>
      </vt:variant>
      <vt:variant>
        <vt:lpwstr/>
      </vt:variant>
      <vt:variant>
        <vt:i4>7340076</vt:i4>
      </vt:variant>
      <vt:variant>
        <vt:i4>816</vt:i4>
      </vt:variant>
      <vt:variant>
        <vt:i4>0</vt:i4>
      </vt:variant>
      <vt:variant>
        <vt:i4>5</vt:i4>
      </vt:variant>
      <vt:variant>
        <vt:lpwstr>https://www.khronos.org/files/openxr-10-reference-guide.pdf</vt:lpwstr>
      </vt:variant>
      <vt:variant>
        <vt:lpwstr/>
      </vt:variant>
      <vt:variant>
        <vt:i4>8126507</vt:i4>
      </vt:variant>
      <vt:variant>
        <vt:i4>813</vt:i4>
      </vt:variant>
      <vt:variant>
        <vt:i4>0</vt:i4>
      </vt:variant>
      <vt:variant>
        <vt:i4>5</vt:i4>
      </vt:variant>
      <vt:variant>
        <vt:lpwstr>https://github.com/KhronosGroup/3DC-Certification/tree/main/models</vt:lpwstr>
      </vt:variant>
      <vt:variant>
        <vt:lpwstr/>
      </vt:variant>
      <vt:variant>
        <vt:i4>3735679</vt:i4>
      </vt:variant>
      <vt:variant>
        <vt:i4>810</vt:i4>
      </vt:variant>
      <vt:variant>
        <vt:i4>0</vt:i4>
      </vt:variant>
      <vt:variant>
        <vt:i4>5</vt:i4>
      </vt:variant>
      <vt:variant>
        <vt:lpwstr>https://github.com/KhronosGroup/3DC-Certification/</vt:lpwstr>
      </vt:variant>
      <vt:variant>
        <vt:lpwstr/>
      </vt:variant>
      <vt:variant>
        <vt:i4>5570647</vt:i4>
      </vt:variant>
      <vt:variant>
        <vt:i4>807</vt:i4>
      </vt:variant>
      <vt:variant>
        <vt:i4>0</vt:i4>
      </vt:variant>
      <vt:variant>
        <vt:i4>5</vt:i4>
      </vt:variant>
      <vt:variant>
        <vt:lpwstr>https://www.khronos.org/3dcommerce/certification/</vt:lpwstr>
      </vt:variant>
      <vt:variant>
        <vt:lpwstr/>
      </vt:variant>
      <vt:variant>
        <vt:i4>8192044</vt:i4>
      </vt:variant>
      <vt:variant>
        <vt:i4>804</vt:i4>
      </vt:variant>
      <vt:variant>
        <vt:i4>0</vt:i4>
      </vt:variant>
      <vt:variant>
        <vt:i4>5</vt:i4>
      </vt:variant>
      <vt:variant>
        <vt:lpwstr>https://github.com/laurilo/draft-ilola-avtcore-rtp-v3c</vt:lpwstr>
      </vt:variant>
      <vt:variant>
        <vt:lpwstr/>
      </vt:variant>
      <vt:variant>
        <vt:i4>5832774</vt:i4>
      </vt:variant>
      <vt:variant>
        <vt:i4>801</vt:i4>
      </vt:variant>
      <vt:variant>
        <vt:i4>0</vt:i4>
      </vt:variant>
      <vt:variant>
        <vt:i4>5</vt:i4>
      </vt:variant>
      <vt:variant>
        <vt:lpwstr>https://datatracker.ietf.org/doc/draft-ilola-avtcore-rtp-v3c/</vt:lpwstr>
      </vt:variant>
      <vt:variant>
        <vt:lpwstr/>
      </vt:variant>
      <vt:variant>
        <vt:i4>2555963</vt:i4>
      </vt:variant>
      <vt:variant>
        <vt:i4>792</vt:i4>
      </vt:variant>
      <vt:variant>
        <vt:i4>0</vt:i4>
      </vt:variant>
      <vt:variant>
        <vt:i4>5</vt:i4>
      </vt:variant>
      <vt:variant>
        <vt:lpwstr>https://registry.khronos.org/OpenXR/specs/1.0/html/xrspec.html</vt:lpwstr>
      </vt:variant>
      <vt:variant>
        <vt:lpwstr>XrMeshComputeLodMSFT</vt:lpwstr>
      </vt:variant>
      <vt:variant>
        <vt:i4>5963876</vt:i4>
      </vt:variant>
      <vt:variant>
        <vt:i4>789</vt:i4>
      </vt:variant>
      <vt:variant>
        <vt:i4>0</vt:i4>
      </vt:variant>
      <vt:variant>
        <vt:i4>5</vt:i4>
      </vt:variant>
      <vt:variant>
        <vt:lpwstr>https://registry.khronos.org/OpenXR/specs/1.0/html/xrspec.html</vt:lpwstr>
      </vt:variant>
      <vt:variant>
        <vt:lpwstr>XR_MSFT_scene_understanding</vt:lpwstr>
      </vt:variant>
      <vt:variant>
        <vt:i4>7864391</vt:i4>
      </vt:variant>
      <vt:variant>
        <vt:i4>786</vt:i4>
      </vt:variant>
      <vt:variant>
        <vt:i4>0</vt:i4>
      </vt:variant>
      <vt:variant>
        <vt:i4>5</vt:i4>
      </vt:variant>
      <vt:variant>
        <vt:lpwstr>https://registry.khronos.org/OpenXR/specs/1.0/html/xrspec.html</vt:lpwstr>
      </vt:variant>
      <vt:variant>
        <vt:lpwstr>XR_FB_triangle_mesh</vt:lpwstr>
      </vt:variant>
      <vt:variant>
        <vt:i4>7209007</vt:i4>
      </vt:variant>
      <vt:variant>
        <vt:i4>705</vt:i4>
      </vt:variant>
      <vt:variant>
        <vt:i4>0</vt:i4>
      </vt:variant>
      <vt:variant>
        <vt:i4>5</vt:i4>
      </vt:variant>
      <vt:variant>
        <vt:lpwstr>https://www.w3.org/TR/ambient-light</vt:lpwstr>
      </vt:variant>
      <vt:variant>
        <vt:lpwstr/>
      </vt:variant>
      <vt:variant>
        <vt:i4>1048670</vt:i4>
      </vt:variant>
      <vt:variant>
        <vt:i4>702</vt:i4>
      </vt:variant>
      <vt:variant>
        <vt:i4>0</vt:i4>
      </vt:variant>
      <vt:variant>
        <vt:i4>5</vt:i4>
      </vt:variant>
      <vt:variant>
        <vt:lpwstr>https://registry.khronos.org/OpenXR/specs/1.0/html/xrspec.html%23XrPassthroughStyleFB</vt:lpwstr>
      </vt:variant>
      <vt:variant>
        <vt:lpwstr/>
      </vt:variant>
      <vt:variant>
        <vt:i4>7864364</vt:i4>
      </vt:variant>
      <vt:variant>
        <vt:i4>699</vt:i4>
      </vt:variant>
      <vt:variant>
        <vt:i4>0</vt:i4>
      </vt:variant>
      <vt:variant>
        <vt:i4>5</vt:i4>
      </vt:variant>
      <vt:variant>
        <vt:lpwstr>https://registry.khronos.org/OpenXR/specs/1.0/html/xrspec.html%23XrPassthroughColorMapMonoToRgbaFB</vt:lpwstr>
      </vt:variant>
      <vt:variant>
        <vt:lpwstr/>
      </vt:variant>
      <vt:variant>
        <vt:i4>4259894</vt:i4>
      </vt:variant>
      <vt:variant>
        <vt:i4>696</vt:i4>
      </vt:variant>
      <vt:variant>
        <vt:i4>0</vt:i4>
      </vt:variant>
      <vt:variant>
        <vt:i4>5</vt:i4>
      </vt:variant>
      <vt:variant>
        <vt:lpwstr>https://registry.khronos.org/OpenXR/specs/1.0/html/xrspec.html%23XR_FB_color_space</vt:lpwstr>
      </vt:variant>
      <vt:variant>
        <vt:lpwstr/>
      </vt:variant>
      <vt:variant>
        <vt:i4>7864379</vt:i4>
      </vt:variant>
      <vt:variant>
        <vt:i4>693</vt:i4>
      </vt:variant>
      <vt:variant>
        <vt:i4>0</vt:i4>
      </vt:variant>
      <vt:variant>
        <vt:i4>5</vt:i4>
      </vt:variant>
      <vt:variant>
        <vt:lpwstr>https://registry.khronos.org/OpenXR/specs/1.0/html/xrspec.html%23XR_KHR_composition_layer_color_scale_bias</vt:lpwstr>
      </vt:variant>
      <vt:variant>
        <vt:lpwstr/>
      </vt:variant>
      <vt:variant>
        <vt:i4>4259894</vt:i4>
      </vt:variant>
      <vt:variant>
        <vt:i4>690</vt:i4>
      </vt:variant>
      <vt:variant>
        <vt:i4>0</vt:i4>
      </vt:variant>
      <vt:variant>
        <vt:i4>5</vt:i4>
      </vt:variant>
      <vt:variant>
        <vt:lpwstr>https://registry.khronos.org/OpenXR/specs/1.0/html/xrspec.html%23XR_FB_color_space</vt:lpwstr>
      </vt:variant>
      <vt:variant>
        <vt:lpwstr/>
      </vt:variant>
      <vt:variant>
        <vt:i4>5374032</vt:i4>
      </vt:variant>
      <vt:variant>
        <vt:i4>639</vt:i4>
      </vt:variant>
      <vt:variant>
        <vt:i4>0</vt:i4>
      </vt:variant>
      <vt:variant>
        <vt:i4>5</vt:i4>
      </vt:variant>
      <vt:variant>
        <vt:lpwstr>https://www.khronos.org/opensles/</vt:lpwstr>
      </vt:variant>
      <vt:variant>
        <vt:lpwstr/>
      </vt:variant>
      <vt:variant>
        <vt:i4>5439580</vt:i4>
      </vt:variant>
      <vt:variant>
        <vt:i4>636</vt:i4>
      </vt:variant>
      <vt:variant>
        <vt:i4>0</vt:i4>
      </vt:variant>
      <vt:variant>
        <vt:i4>5</vt:i4>
      </vt:variant>
      <vt:variant>
        <vt:lpwstr>https://registry.khronos.org/OpenXR/specs/1.0/html/xrspec.html</vt:lpwstr>
      </vt:variant>
      <vt:variant>
        <vt:lpwstr>XrSwapchainSubImage</vt:lpwstr>
      </vt:variant>
      <vt:variant>
        <vt:i4>2490429</vt:i4>
      </vt:variant>
      <vt:variant>
        <vt:i4>633</vt:i4>
      </vt:variant>
      <vt:variant>
        <vt:i4>0</vt:i4>
      </vt:variant>
      <vt:variant>
        <vt:i4>5</vt:i4>
      </vt:variant>
      <vt:variant>
        <vt:lpwstr>https://registry.khronos.org/OpenXR/specs/1.0/html/xrspec.html</vt:lpwstr>
      </vt:variant>
      <vt:variant>
        <vt:lpwstr>XrFrameState</vt:lpwstr>
      </vt:variant>
      <vt:variant>
        <vt:i4>4390997</vt:i4>
      </vt:variant>
      <vt:variant>
        <vt:i4>630</vt:i4>
      </vt:variant>
      <vt:variant>
        <vt:i4>0</vt:i4>
      </vt:variant>
      <vt:variant>
        <vt:i4>5</vt:i4>
      </vt:variant>
      <vt:variant>
        <vt:lpwstr>https://registry.khronos.org/OpenXR/specs/1.0/html/xrspec.html</vt:lpwstr>
      </vt:variant>
      <vt:variant>
        <vt:lpwstr>XR_KHR_composition_layer_depth</vt:lpwstr>
      </vt:variant>
      <vt:variant>
        <vt:i4>786509</vt:i4>
      </vt:variant>
      <vt:variant>
        <vt:i4>627</vt:i4>
      </vt:variant>
      <vt:variant>
        <vt:i4>0</vt:i4>
      </vt:variant>
      <vt:variant>
        <vt:i4>5</vt:i4>
      </vt:variant>
      <vt:variant>
        <vt:lpwstr>https://registry.khronos.org/OpenXR/specs/1.0/html/xrspec.html</vt:lpwstr>
      </vt:variant>
      <vt:variant>
        <vt:lpwstr>XR_KHR_composition_layer_equirect2</vt:lpwstr>
      </vt:variant>
      <vt:variant>
        <vt:i4>4063289</vt:i4>
      </vt:variant>
      <vt:variant>
        <vt:i4>624</vt:i4>
      </vt:variant>
      <vt:variant>
        <vt:i4>0</vt:i4>
      </vt:variant>
      <vt:variant>
        <vt:i4>5</vt:i4>
      </vt:variant>
      <vt:variant>
        <vt:lpwstr>https://registry.khronos.org/OpenXR/specs/1.0/html/xrspec.html</vt:lpwstr>
      </vt:variant>
      <vt:variant>
        <vt:lpwstr>XR_KHR_composition_layer_equirect</vt:lpwstr>
      </vt:variant>
      <vt:variant>
        <vt:i4>3866672</vt:i4>
      </vt:variant>
      <vt:variant>
        <vt:i4>621</vt:i4>
      </vt:variant>
      <vt:variant>
        <vt:i4>0</vt:i4>
      </vt:variant>
      <vt:variant>
        <vt:i4>5</vt:i4>
      </vt:variant>
      <vt:variant>
        <vt:lpwstr>https://registry.khronos.org/OpenXR/specs/1.0/html/xrspec.html</vt:lpwstr>
      </vt:variant>
      <vt:variant>
        <vt:lpwstr>XR_KHR_composition_layer_cylinder</vt:lpwstr>
      </vt:variant>
      <vt:variant>
        <vt:i4>4063281</vt:i4>
      </vt:variant>
      <vt:variant>
        <vt:i4>618</vt:i4>
      </vt:variant>
      <vt:variant>
        <vt:i4>0</vt:i4>
      </vt:variant>
      <vt:variant>
        <vt:i4>5</vt:i4>
      </vt:variant>
      <vt:variant>
        <vt:lpwstr>https://registry.khronos.org/OpenXR/specs/1.0/html/xrspec.html</vt:lpwstr>
      </vt:variant>
      <vt:variant>
        <vt:lpwstr>XR_KHR_composition_layer_cube</vt:lpwstr>
      </vt:variant>
      <vt:variant>
        <vt:i4>5177412</vt:i4>
      </vt:variant>
      <vt:variant>
        <vt:i4>615</vt:i4>
      </vt:variant>
      <vt:variant>
        <vt:i4>0</vt:i4>
      </vt:variant>
      <vt:variant>
        <vt:i4>5</vt:i4>
      </vt:variant>
      <vt:variant>
        <vt:lpwstr>https://registry.khronos.org/OpenXR/specs/1.0/html/xrspec.html</vt:lpwstr>
      </vt:variant>
      <vt:variant>
        <vt:lpwstr>XrCompositionLayerQuad</vt:lpwstr>
      </vt:variant>
      <vt:variant>
        <vt:i4>2228277</vt:i4>
      </vt:variant>
      <vt:variant>
        <vt:i4>612</vt:i4>
      </vt:variant>
      <vt:variant>
        <vt:i4>0</vt:i4>
      </vt:variant>
      <vt:variant>
        <vt:i4>5</vt:i4>
      </vt:variant>
      <vt:variant>
        <vt:lpwstr>https://registry.khronos.org/OpenXR/specs/1.0/html/xrspec.html</vt:lpwstr>
      </vt:variant>
      <vt:variant>
        <vt:lpwstr>XrCompositionLayerProjection</vt:lpwstr>
      </vt:variant>
      <vt:variant>
        <vt:i4>8257651</vt:i4>
      </vt:variant>
      <vt:variant>
        <vt:i4>609</vt:i4>
      </vt:variant>
      <vt:variant>
        <vt:i4>0</vt:i4>
      </vt:variant>
      <vt:variant>
        <vt:i4>5</vt:i4>
      </vt:variant>
      <vt:variant>
        <vt:lpwstr>https://registry.khronos.org/OpenXR/specs/1.0/html/xrspec.html</vt:lpwstr>
      </vt:variant>
      <vt:variant>
        <vt:lpwstr>XR_KHR_opengl_es_enable</vt:lpwstr>
      </vt:variant>
      <vt:variant>
        <vt:i4>3866679</vt:i4>
      </vt:variant>
      <vt:variant>
        <vt:i4>606</vt:i4>
      </vt:variant>
      <vt:variant>
        <vt:i4>0</vt:i4>
      </vt:variant>
      <vt:variant>
        <vt:i4>5</vt:i4>
      </vt:variant>
      <vt:variant>
        <vt:lpwstr>https://registry.khronos.org/OpenXR/specs/1.0/html/xrspec.html</vt:lpwstr>
      </vt:variant>
      <vt:variant>
        <vt:lpwstr>xrLocateViews</vt:lpwstr>
      </vt:variant>
      <vt:variant>
        <vt:i4>4718671</vt:i4>
      </vt:variant>
      <vt:variant>
        <vt:i4>591</vt:i4>
      </vt:variant>
      <vt:variant>
        <vt:i4>0</vt:i4>
      </vt:variant>
      <vt:variant>
        <vt:i4>5</vt:i4>
      </vt:variant>
      <vt:variant>
        <vt:lpwstr>https://registry.khronos.org/OpenXR/specs/1.0/html/xrspec.html</vt:lpwstr>
      </vt:variant>
      <vt:variant>
        <vt:lpwstr>XrSwapchain</vt:lpwstr>
      </vt:variant>
      <vt:variant>
        <vt:i4>6029404</vt:i4>
      </vt:variant>
      <vt:variant>
        <vt:i4>588</vt:i4>
      </vt:variant>
      <vt:variant>
        <vt:i4>0</vt:i4>
      </vt:variant>
      <vt:variant>
        <vt:i4>5</vt:i4>
      </vt:variant>
      <vt:variant>
        <vt:lpwstr>https://registry.khronos.org/OpenXR/specs/1.0/html/xrspec.html</vt:lpwstr>
      </vt:variant>
      <vt:variant>
        <vt:lpwstr>XrSystemGraphicsProperties</vt:lpwstr>
      </vt:variant>
      <vt:variant>
        <vt:i4>5308508</vt:i4>
      </vt:variant>
      <vt:variant>
        <vt:i4>585</vt:i4>
      </vt:variant>
      <vt:variant>
        <vt:i4>0</vt:i4>
      </vt:variant>
      <vt:variant>
        <vt:i4>5</vt:i4>
      </vt:variant>
      <vt:variant>
        <vt:lpwstr>https://registry.khronos.org/OpenXR/specs/1.0/html/xrspec.html</vt:lpwstr>
      </vt:variant>
      <vt:variant>
        <vt:lpwstr>XrFrameEndInfo</vt:lpwstr>
      </vt:variant>
      <vt:variant>
        <vt:i4>7536723</vt:i4>
      </vt:variant>
      <vt:variant>
        <vt:i4>546</vt:i4>
      </vt:variant>
      <vt:variant>
        <vt:i4>0</vt:i4>
      </vt:variant>
      <vt:variant>
        <vt:i4>5</vt:i4>
      </vt:variant>
      <vt:variant>
        <vt:lpwstr>https://registry.khronos.org/OpenXR/specs/1.0/html/xrspec.html</vt:lpwstr>
      </vt:variant>
      <vt:variant>
        <vt:lpwstr>XR_EXT_hp_mixed_reality_controller</vt:lpwstr>
      </vt:variant>
      <vt:variant>
        <vt:i4>327771</vt:i4>
      </vt:variant>
      <vt:variant>
        <vt:i4>543</vt:i4>
      </vt:variant>
      <vt:variant>
        <vt:i4>0</vt:i4>
      </vt:variant>
      <vt:variant>
        <vt:i4>5</vt:i4>
      </vt:variant>
      <vt:variant>
        <vt:lpwstr>https://www.khronos.org/registry/OpenXR/specs/1.0/html/xrspec.html</vt:lpwstr>
      </vt:variant>
      <vt:variant>
        <vt:lpwstr>XrSystemFacialTrackingPropertiesHTC</vt:lpwstr>
      </vt:variant>
      <vt:variant>
        <vt:i4>5701668</vt:i4>
      </vt:variant>
      <vt:variant>
        <vt:i4>540</vt:i4>
      </vt:variant>
      <vt:variant>
        <vt:i4>0</vt:i4>
      </vt:variant>
      <vt:variant>
        <vt:i4>5</vt:i4>
      </vt:variant>
      <vt:variant>
        <vt:lpwstr>https://www.khronos.org/registry/OpenXR/specs/1.0/html/xrspec.html</vt:lpwstr>
      </vt:variant>
      <vt:variant>
        <vt:lpwstr>XR_EXT_hand_tracking</vt:lpwstr>
      </vt:variant>
      <vt:variant>
        <vt:i4>8192006</vt:i4>
      </vt:variant>
      <vt:variant>
        <vt:i4>537</vt:i4>
      </vt:variant>
      <vt:variant>
        <vt:i4>0</vt:i4>
      </vt:variant>
      <vt:variant>
        <vt:i4>5</vt:i4>
      </vt:variant>
      <vt:variant>
        <vt:lpwstr>https://www.khronos.org/registry/OpenXR/specs/1.0/html/xrspec.html</vt:lpwstr>
      </vt:variant>
      <vt:variant>
        <vt:lpwstr>XR_FB_spatial_entity</vt:lpwstr>
      </vt:variant>
      <vt:variant>
        <vt:i4>2228298</vt:i4>
      </vt:variant>
      <vt:variant>
        <vt:i4>528</vt:i4>
      </vt:variant>
      <vt:variant>
        <vt:i4>0</vt:i4>
      </vt:variant>
      <vt:variant>
        <vt:i4>5</vt:i4>
      </vt:variant>
      <vt:variant>
        <vt:lpwstr>https://www.itu.int/rec/dologin_pub.asp?lang=e&amp;id=T-REC-H.265-202108-I!!PDF-E&amp;type=items</vt:lpwstr>
      </vt:variant>
      <vt:variant>
        <vt:lpwstr/>
      </vt:variant>
      <vt:variant>
        <vt:i4>2162763</vt:i4>
      </vt:variant>
      <vt:variant>
        <vt:i4>525</vt:i4>
      </vt:variant>
      <vt:variant>
        <vt:i4>0</vt:i4>
      </vt:variant>
      <vt:variant>
        <vt:i4>5</vt:i4>
      </vt:variant>
      <vt:variant>
        <vt:lpwstr>https://www.itu.int/rec/dologin_pub.asp?lang=f&amp;id=T-REC-H.264-202108-I!!PDF-E&amp;type=items</vt:lpwstr>
      </vt:variant>
      <vt:variant>
        <vt:lpwstr/>
      </vt:variant>
      <vt:variant>
        <vt:i4>1638452</vt:i4>
      </vt:variant>
      <vt:variant>
        <vt:i4>458</vt:i4>
      </vt:variant>
      <vt:variant>
        <vt:i4>0</vt:i4>
      </vt:variant>
      <vt:variant>
        <vt:i4>5</vt:i4>
      </vt:variant>
      <vt:variant>
        <vt:lpwstr/>
      </vt:variant>
      <vt:variant>
        <vt:lpwstr>_Toc127278565</vt:lpwstr>
      </vt:variant>
      <vt:variant>
        <vt:i4>1638452</vt:i4>
      </vt:variant>
      <vt:variant>
        <vt:i4>452</vt:i4>
      </vt:variant>
      <vt:variant>
        <vt:i4>0</vt:i4>
      </vt:variant>
      <vt:variant>
        <vt:i4>5</vt:i4>
      </vt:variant>
      <vt:variant>
        <vt:lpwstr/>
      </vt:variant>
      <vt:variant>
        <vt:lpwstr>_Toc127278564</vt:lpwstr>
      </vt:variant>
      <vt:variant>
        <vt:i4>1638452</vt:i4>
      </vt:variant>
      <vt:variant>
        <vt:i4>446</vt:i4>
      </vt:variant>
      <vt:variant>
        <vt:i4>0</vt:i4>
      </vt:variant>
      <vt:variant>
        <vt:i4>5</vt:i4>
      </vt:variant>
      <vt:variant>
        <vt:lpwstr/>
      </vt:variant>
      <vt:variant>
        <vt:lpwstr>_Toc127278563</vt:lpwstr>
      </vt:variant>
      <vt:variant>
        <vt:i4>1638452</vt:i4>
      </vt:variant>
      <vt:variant>
        <vt:i4>440</vt:i4>
      </vt:variant>
      <vt:variant>
        <vt:i4>0</vt:i4>
      </vt:variant>
      <vt:variant>
        <vt:i4>5</vt:i4>
      </vt:variant>
      <vt:variant>
        <vt:lpwstr/>
      </vt:variant>
      <vt:variant>
        <vt:lpwstr>_Toc127278562</vt:lpwstr>
      </vt:variant>
      <vt:variant>
        <vt:i4>1638452</vt:i4>
      </vt:variant>
      <vt:variant>
        <vt:i4>434</vt:i4>
      </vt:variant>
      <vt:variant>
        <vt:i4>0</vt:i4>
      </vt:variant>
      <vt:variant>
        <vt:i4>5</vt:i4>
      </vt:variant>
      <vt:variant>
        <vt:lpwstr/>
      </vt:variant>
      <vt:variant>
        <vt:lpwstr>_Toc127278561</vt:lpwstr>
      </vt:variant>
      <vt:variant>
        <vt:i4>1638452</vt:i4>
      </vt:variant>
      <vt:variant>
        <vt:i4>428</vt:i4>
      </vt:variant>
      <vt:variant>
        <vt:i4>0</vt:i4>
      </vt:variant>
      <vt:variant>
        <vt:i4>5</vt:i4>
      </vt:variant>
      <vt:variant>
        <vt:lpwstr/>
      </vt:variant>
      <vt:variant>
        <vt:lpwstr>_Toc127278560</vt:lpwstr>
      </vt:variant>
      <vt:variant>
        <vt:i4>1703988</vt:i4>
      </vt:variant>
      <vt:variant>
        <vt:i4>422</vt:i4>
      </vt:variant>
      <vt:variant>
        <vt:i4>0</vt:i4>
      </vt:variant>
      <vt:variant>
        <vt:i4>5</vt:i4>
      </vt:variant>
      <vt:variant>
        <vt:lpwstr/>
      </vt:variant>
      <vt:variant>
        <vt:lpwstr>_Toc127278559</vt:lpwstr>
      </vt:variant>
      <vt:variant>
        <vt:i4>1703988</vt:i4>
      </vt:variant>
      <vt:variant>
        <vt:i4>416</vt:i4>
      </vt:variant>
      <vt:variant>
        <vt:i4>0</vt:i4>
      </vt:variant>
      <vt:variant>
        <vt:i4>5</vt:i4>
      </vt:variant>
      <vt:variant>
        <vt:lpwstr/>
      </vt:variant>
      <vt:variant>
        <vt:lpwstr>_Toc127278558</vt:lpwstr>
      </vt:variant>
      <vt:variant>
        <vt:i4>1703988</vt:i4>
      </vt:variant>
      <vt:variant>
        <vt:i4>410</vt:i4>
      </vt:variant>
      <vt:variant>
        <vt:i4>0</vt:i4>
      </vt:variant>
      <vt:variant>
        <vt:i4>5</vt:i4>
      </vt:variant>
      <vt:variant>
        <vt:lpwstr/>
      </vt:variant>
      <vt:variant>
        <vt:lpwstr>_Toc127278557</vt:lpwstr>
      </vt:variant>
      <vt:variant>
        <vt:i4>1703988</vt:i4>
      </vt:variant>
      <vt:variant>
        <vt:i4>404</vt:i4>
      </vt:variant>
      <vt:variant>
        <vt:i4>0</vt:i4>
      </vt:variant>
      <vt:variant>
        <vt:i4>5</vt:i4>
      </vt:variant>
      <vt:variant>
        <vt:lpwstr/>
      </vt:variant>
      <vt:variant>
        <vt:lpwstr>_Toc127278556</vt:lpwstr>
      </vt:variant>
      <vt:variant>
        <vt:i4>1703988</vt:i4>
      </vt:variant>
      <vt:variant>
        <vt:i4>398</vt:i4>
      </vt:variant>
      <vt:variant>
        <vt:i4>0</vt:i4>
      </vt:variant>
      <vt:variant>
        <vt:i4>5</vt:i4>
      </vt:variant>
      <vt:variant>
        <vt:lpwstr/>
      </vt:variant>
      <vt:variant>
        <vt:lpwstr>_Toc127278555</vt:lpwstr>
      </vt:variant>
      <vt:variant>
        <vt:i4>1703988</vt:i4>
      </vt:variant>
      <vt:variant>
        <vt:i4>392</vt:i4>
      </vt:variant>
      <vt:variant>
        <vt:i4>0</vt:i4>
      </vt:variant>
      <vt:variant>
        <vt:i4>5</vt:i4>
      </vt:variant>
      <vt:variant>
        <vt:lpwstr/>
      </vt:variant>
      <vt:variant>
        <vt:lpwstr>_Toc127278554</vt:lpwstr>
      </vt:variant>
      <vt:variant>
        <vt:i4>1703988</vt:i4>
      </vt:variant>
      <vt:variant>
        <vt:i4>386</vt:i4>
      </vt:variant>
      <vt:variant>
        <vt:i4>0</vt:i4>
      </vt:variant>
      <vt:variant>
        <vt:i4>5</vt:i4>
      </vt:variant>
      <vt:variant>
        <vt:lpwstr/>
      </vt:variant>
      <vt:variant>
        <vt:lpwstr>_Toc127278553</vt:lpwstr>
      </vt:variant>
      <vt:variant>
        <vt:i4>1703988</vt:i4>
      </vt:variant>
      <vt:variant>
        <vt:i4>380</vt:i4>
      </vt:variant>
      <vt:variant>
        <vt:i4>0</vt:i4>
      </vt:variant>
      <vt:variant>
        <vt:i4>5</vt:i4>
      </vt:variant>
      <vt:variant>
        <vt:lpwstr/>
      </vt:variant>
      <vt:variant>
        <vt:lpwstr>_Toc127278552</vt:lpwstr>
      </vt:variant>
      <vt:variant>
        <vt:i4>1703988</vt:i4>
      </vt:variant>
      <vt:variant>
        <vt:i4>374</vt:i4>
      </vt:variant>
      <vt:variant>
        <vt:i4>0</vt:i4>
      </vt:variant>
      <vt:variant>
        <vt:i4>5</vt:i4>
      </vt:variant>
      <vt:variant>
        <vt:lpwstr/>
      </vt:variant>
      <vt:variant>
        <vt:lpwstr>_Toc127278551</vt:lpwstr>
      </vt:variant>
      <vt:variant>
        <vt:i4>1703988</vt:i4>
      </vt:variant>
      <vt:variant>
        <vt:i4>368</vt:i4>
      </vt:variant>
      <vt:variant>
        <vt:i4>0</vt:i4>
      </vt:variant>
      <vt:variant>
        <vt:i4>5</vt:i4>
      </vt:variant>
      <vt:variant>
        <vt:lpwstr/>
      </vt:variant>
      <vt:variant>
        <vt:lpwstr>_Toc127278550</vt:lpwstr>
      </vt:variant>
      <vt:variant>
        <vt:i4>1769524</vt:i4>
      </vt:variant>
      <vt:variant>
        <vt:i4>362</vt:i4>
      </vt:variant>
      <vt:variant>
        <vt:i4>0</vt:i4>
      </vt:variant>
      <vt:variant>
        <vt:i4>5</vt:i4>
      </vt:variant>
      <vt:variant>
        <vt:lpwstr/>
      </vt:variant>
      <vt:variant>
        <vt:lpwstr>_Toc127278549</vt:lpwstr>
      </vt:variant>
      <vt:variant>
        <vt:i4>1769524</vt:i4>
      </vt:variant>
      <vt:variant>
        <vt:i4>356</vt:i4>
      </vt:variant>
      <vt:variant>
        <vt:i4>0</vt:i4>
      </vt:variant>
      <vt:variant>
        <vt:i4>5</vt:i4>
      </vt:variant>
      <vt:variant>
        <vt:lpwstr/>
      </vt:variant>
      <vt:variant>
        <vt:lpwstr>_Toc127278548</vt:lpwstr>
      </vt:variant>
      <vt:variant>
        <vt:i4>1769524</vt:i4>
      </vt:variant>
      <vt:variant>
        <vt:i4>350</vt:i4>
      </vt:variant>
      <vt:variant>
        <vt:i4>0</vt:i4>
      </vt:variant>
      <vt:variant>
        <vt:i4>5</vt:i4>
      </vt:variant>
      <vt:variant>
        <vt:lpwstr/>
      </vt:variant>
      <vt:variant>
        <vt:lpwstr>_Toc127278547</vt:lpwstr>
      </vt:variant>
      <vt:variant>
        <vt:i4>1769524</vt:i4>
      </vt:variant>
      <vt:variant>
        <vt:i4>344</vt:i4>
      </vt:variant>
      <vt:variant>
        <vt:i4>0</vt:i4>
      </vt:variant>
      <vt:variant>
        <vt:i4>5</vt:i4>
      </vt:variant>
      <vt:variant>
        <vt:lpwstr/>
      </vt:variant>
      <vt:variant>
        <vt:lpwstr>_Toc127278546</vt:lpwstr>
      </vt:variant>
      <vt:variant>
        <vt:i4>1769524</vt:i4>
      </vt:variant>
      <vt:variant>
        <vt:i4>338</vt:i4>
      </vt:variant>
      <vt:variant>
        <vt:i4>0</vt:i4>
      </vt:variant>
      <vt:variant>
        <vt:i4>5</vt:i4>
      </vt:variant>
      <vt:variant>
        <vt:lpwstr/>
      </vt:variant>
      <vt:variant>
        <vt:lpwstr>_Toc127278545</vt:lpwstr>
      </vt:variant>
      <vt:variant>
        <vt:i4>1769524</vt:i4>
      </vt:variant>
      <vt:variant>
        <vt:i4>332</vt:i4>
      </vt:variant>
      <vt:variant>
        <vt:i4>0</vt:i4>
      </vt:variant>
      <vt:variant>
        <vt:i4>5</vt:i4>
      </vt:variant>
      <vt:variant>
        <vt:lpwstr/>
      </vt:variant>
      <vt:variant>
        <vt:lpwstr>_Toc127278544</vt:lpwstr>
      </vt:variant>
      <vt:variant>
        <vt:i4>1769524</vt:i4>
      </vt:variant>
      <vt:variant>
        <vt:i4>326</vt:i4>
      </vt:variant>
      <vt:variant>
        <vt:i4>0</vt:i4>
      </vt:variant>
      <vt:variant>
        <vt:i4>5</vt:i4>
      </vt:variant>
      <vt:variant>
        <vt:lpwstr/>
      </vt:variant>
      <vt:variant>
        <vt:lpwstr>_Toc127278543</vt:lpwstr>
      </vt:variant>
      <vt:variant>
        <vt:i4>1769524</vt:i4>
      </vt:variant>
      <vt:variant>
        <vt:i4>320</vt:i4>
      </vt:variant>
      <vt:variant>
        <vt:i4>0</vt:i4>
      </vt:variant>
      <vt:variant>
        <vt:i4>5</vt:i4>
      </vt:variant>
      <vt:variant>
        <vt:lpwstr/>
      </vt:variant>
      <vt:variant>
        <vt:lpwstr>_Toc127278542</vt:lpwstr>
      </vt:variant>
      <vt:variant>
        <vt:i4>1769524</vt:i4>
      </vt:variant>
      <vt:variant>
        <vt:i4>314</vt:i4>
      </vt:variant>
      <vt:variant>
        <vt:i4>0</vt:i4>
      </vt:variant>
      <vt:variant>
        <vt:i4>5</vt:i4>
      </vt:variant>
      <vt:variant>
        <vt:lpwstr/>
      </vt:variant>
      <vt:variant>
        <vt:lpwstr>_Toc127278541</vt:lpwstr>
      </vt:variant>
      <vt:variant>
        <vt:i4>1769524</vt:i4>
      </vt:variant>
      <vt:variant>
        <vt:i4>308</vt:i4>
      </vt:variant>
      <vt:variant>
        <vt:i4>0</vt:i4>
      </vt:variant>
      <vt:variant>
        <vt:i4>5</vt:i4>
      </vt:variant>
      <vt:variant>
        <vt:lpwstr/>
      </vt:variant>
      <vt:variant>
        <vt:lpwstr>_Toc127278540</vt:lpwstr>
      </vt:variant>
      <vt:variant>
        <vt:i4>1835060</vt:i4>
      </vt:variant>
      <vt:variant>
        <vt:i4>302</vt:i4>
      </vt:variant>
      <vt:variant>
        <vt:i4>0</vt:i4>
      </vt:variant>
      <vt:variant>
        <vt:i4>5</vt:i4>
      </vt:variant>
      <vt:variant>
        <vt:lpwstr/>
      </vt:variant>
      <vt:variant>
        <vt:lpwstr>_Toc127278539</vt:lpwstr>
      </vt:variant>
      <vt:variant>
        <vt:i4>1835060</vt:i4>
      </vt:variant>
      <vt:variant>
        <vt:i4>296</vt:i4>
      </vt:variant>
      <vt:variant>
        <vt:i4>0</vt:i4>
      </vt:variant>
      <vt:variant>
        <vt:i4>5</vt:i4>
      </vt:variant>
      <vt:variant>
        <vt:lpwstr/>
      </vt:variant>
      <vt:variant>
        <vt:lpwstr>_Toc127278538</vt:lpwstr>
      </vt:variant>
      <vt:variant>
        <vt:i4>1835060</vt:i4>
      </vt:variant>
      <vt:variant>
        <vt:i4>290</vt:i4>
      </vt:variant>
      <vt:variant>
        <vt:i4>0</vt:i4>
      </vt:variant>
      <vt:variant>
        <vt:i4>5</vt:i4>
      </vt:variant>
      <vt:variant>
        <vt:lpwstr/>
      </vt:variant>
      <vt:variant>
        <vt:lpwstr>_Toc127278537</vt:lpwstr>
      </vt:variant>
      <vt:variant>
        <vt:i4>1835060</vt:i4>
      </vt:variant>
      <vt:variant>
        <vt:i4>284</vt:i4>
      </vt:variant>
      <vt:variant>
        <vt:i4>0</vt:i4>
      </vt:variant>
      <vt:variant>
        <vt:i4>5</vt:i4>
      </vt:variant>
      <vt:variant>
        <vt:lpwstr/>
      </vt:variant>
      <vt:variant>
        <vt:lpwstr>_Toc127278536</vt:lpwstr>
      </vt:variant>
      <vt:variant>
        <vt:i4>1835060</vt:i4>
      </vt:variant>
      <vt:variant>
        <vt:i4>278</vt:i4>
      </vt:variant>
      <vt:variant>
        <vt:i4>0</vt:i4>
      </vt:variant>
      <vt:variant>
        <vt:i4>5</vt:i4>
      </vt:variant>
      <vt:variant>
        <vt:lpwstr/>
      </vt:variant>
      <vt:variant>
        <vt:lpwstr>_Toc127278535</vt:lpwstr>
      </vt:variant>
      <vt:variant>
        <vt:i4>1835060</vt:i4>
      </vt:variant>
      <vt:variant>
        <vt:i4>272</vt:i4>
      </vt:variant>
      <vt:variant>
        <vt:i4>0</vt:i4>
      </vt:variant>
      <vt:variant>
        <vt:i4>5</vt:i4>
      </vt:variant>
      <vt:variant>
        <vt:lpwstr/>
      </vt:variant>
      <vt:variant>
        <vt:lpwstr>_Toc127278534</vt:lpwstr>
      </vt:variant>
      <vt:variant>
        <vt:i4>1835060</vt:i4>
      </vt:variant>
      <vt:variant>
        <vt:i4>266</vt:i4>
      </vt:variant>
      <vt:variant>
        <vt:i4>0</vt:i4>
      </vt:variant>
      <vt:variant>
        <vt:i4>5</vt:i4>
      </vt:variant>
      <vt:variant>
        <vt:lpwstr/>
      </vt:variant>
      <vt:variant>
        <vt:lpwstr>_Toc127278533</vt:lpwstr>
      </vt:variant>
      <vt:variant>
        <vt:i4>1835060</vt:i4>
      </vt:variant>
      <vt:variant>
        <vt:i4>260</vt:i4>
      </vt:variant>
      <vt:variant>
        <vt:i4>0</vt:i4>
      </vt:variant>
      <vt:variant>
        <vt:i4>5</vt:i4>
      </vt:variant>
      <vt:variant>
        <vt:lpwstr/>
      </vt:variant>
      <vt:variant>
        <vt:lpwstr>_Toc127278532</vt:lpwstr>
      </vt:variant>
      <vt:variant>
        <vt:i4>1835060</vt:i4>
      </vt:variant>
      <vt:variant>
        <vt:i4>254</vt:i4>
      </vt:variant>
      <vt:variant>
        <vt:i4>0</vt:i4>
      </vt:variant>
      <vt:variant>
        <vt:i4>5</vt:i4>
      </vt:variant>
      <vt:variant>
        <vt:lpwstr/>
      </vt:variant>
      <vt:variant>
        <vt:lpwstr>_Toc127278531</vt:lpwstr>
      </vt:variant>
      <vt:variant>
        <vt:i4>1835060</vt:i4>
      </vt:variant>
      <vt:variant>
        <vt:i4>248</vt:i4>
      </vt:variant>
      <vt:variant>
        <vt:i4>0</vt:i4>
      </vt:variant>
      <vt:variant>
        <vt:i4>5</vt:i4>
      </vt:variant>
      <vt:variant>
        <vt:lpwstr/>
      </vt:variant>
      <vt:variant>
        <vt:lpwstr>_Toc127278530</vt:lpwstr>
      </vt:variant>
      <vt:variant>
        <vt:i4>1900596</vt:i4>
      </vt:variant>
      <vt:variant>
        <vt:i4>242</vt:i4>
      </vt:variant>
      <vt:variant>
        <vt:i4>0</vt:i4>
      </vt:variant>
      <vt:variant>
        <vt:i4>5</vt:i4>
      </vt:variant>
      <vt:variant>
        <vt:lpwstr/>
      </vt:variant>
      <vt:variant>
        <vt:lpwstr>_Toc127278529</vt:lpwstr>
      </vt:variant>
      <vt:variant>
        <vt:i4>1900596</vt:i4>
      </vt:variant>
      <vt:variant>
        <vt:i4>236</vt:i4>
      </vt:variant>
      <vt:variant>
        <vt:i4>0</vt:i4>
      </vt:variant>
      <vt:variant>
        <vt:i4>5</vt:i4>
      </vt:variant>
      <vt:variant>
        <vt:lpwstr/>
      </vt:variant>
      <vt:variant>
        <vt:lpwstr>_Toc127278528</vt:lpwstr>
      </vt:variant>
      <vt:variant>
        <vt:i4>1900596</vt:i4>
      </vt:variant>
      <vt:variant>
        <vt:i4>230</vt:i4>
      </vt:variant>
      <vt:variant>
        <vt:i4>0</vt:i4>
      </vt:variant>
      <vt:variant>
        <vt:i4>5</vt:i4>
      </vt:variant>
      <vt:variant>
        <vt:lpwstr/>
      </vt:variant>
      <vt:variant>
        <vt:lpwstr>_Toc127278527</vt:lpwstr>
      </vt:variant>
      <vt:variant>
        <vt:i4>1900596</vt:i4>
      </vt:variant>
      <vt:variant>
        <vt:i4>224</vt:i4>
      </vt:variant>
      <vt:variant>
        <vt:i4>0</vt:i4>
      </vt:variant>
      <vt:variant>
        <vt:i4>5</vt:i4>
      </vt:variant>
      <vt:variant>
        <vt:lpwstr/>
      </vt:variant>
      <vt:variant>
        <vt:lpwstr>_Toc127278526</vt:lpwstr>
      </vt:variant>
      <vt:variant>
        <vt:i4>1900596</vt:i4>
      </vt:variant>
      <vt:variant>
        <vt:i4>218</vt:i4>
      </vt:variant>
      <vt:variant>
        <vt:i4>0</vt:i4>
      </vt:variant>
      <vt:variant>
        <vt:i4>5</vt:i4>
      </vt:variant>
      <vt:variant>
        <vt:lpwstr/>
      </vt:variant>
      <vt:variant>
        <vt:lpwstr>_Toc127278525</vt:lpwstr>
      </vt:variant>
      <vt:variant>
        <vt:i4>1900596</vt:i4>
      </vt:variant>
      <vt:variant>
        <vt:i4>212</vt:i4>
      </vt:variant>
      <vt:variant>
        <vt:i4>0</vt:i4>
      </vt:variant>
      <vt:variant>
        <vt:i4>5</vt:i4>
      </vt:variant>
      <vt:variant>
        <vt:lpwstr/>
      </vt:variant>
      <vt:variant>
        <vt:lpwstr>_Toc127278524</vt:lpwstr>
      </vt:variant>
      <vt:variant>
        <vt:i4>1900596</vt:i4>
      </vt:variant>
      <vt:variant>
        <vt:i4>206</vt:i4>
      </vt:variant>
      <vt:variant>
        <vt:i4>0</vt:i4>
      </vt:variant>
      <vt:variant>
        <vt:i4>5</vt:i4>
      </vt:variant>
      <vt:variant>
        <vt:lpwstr/>
      </vt:variant>
      <vt:variant>
        <vt:lpwstr>_Toc127278523</vt:lpwstr>
      </vt:variant>
      <vt:variant>
        <vt:i4>1900596</vt:i4>
      </vt:variant>
      <vt:variant>
        <vt:i4>200</vt:i4>
      </vt:variant>
      <vt:variant>
        <vt:i4>0</vt:i4>
      </vt:variant>
      <vt:variant>
        <vt:i4>5</vt:i4>
      </vt:variant>
      <vt:variant>
        <vt:lpwstr/>
      </vt:variant>
      <vt:variant>
        <vt:lpwstr>_Toc127278522</vt:lpwstr>
      </vt:variant>
      <vt:variant>
        <vt:i4>1900596</vt:i4>
      </vt:variant>
      <vt:variant>
        <vt:i4>194</vt:i4>
      </vt:variant>
      <vt:variant>
        <vt:i4>0</vt:i4>
      </vt:variant>
      <vt:variant>
        <vt:i4>5</vt:i4>
      </vt:variant>
      <vt:variant>
        <vt:lpwstr/>
      </vt:variant>
      <vt:variant>
        <vt:lpwstr>_Toc127278521</vt:lpwstr>
      </vt:variant>
      <vt:variant>
        <vt:i4>1900596</vt:i4>
      </vt:variant>
      <vt:variant>
        <vt:i4>188</vt:i4>
      </vt:variant>
      <vt:variant>
        <vt:i4>0</vt:i4>
      </vt:variant>
      <vt:variant>
        <vt:i4>5</vt:i4>
      </vt:variant>
      <vt:variant>
        <vt:lpwstr/>
      </vt:variant>
      <vt:variant>
        <vt:lpwstr>_Toc127278520</vt:lpwstr>
      </vt:variant>
      <vt:variant>
        <vt:i4>1966132</vt:i4>
      </vt:variant>
      <vt:variant>
        <vt:i4>182</vt:i4>
      </vt:variant>
      <vt:variant>
        <vt:i4>0</vt:i4>
      </vt:variant>
      <vt:variant>
        <vt:i4>5</vt:i4>
      </vt:variant>
      <vt:variant>
        <vt:lpwstr/>
      </vt:variant>
      <vt:variant>
        <vt:lpwstr>_Toc127278519</vt:lpwstr>
      </vt:variant>
      <vt:variant>
        <vt:i4>1966132</vt:i4>
      </vt:variant>
      <vt:variant>
        <vt:i4>176</vt:i4>
      </vt:variant>
      <vt:variant>
        <vt:i4>0</vt:i4>
      </vt:variant>
      <vt:variant>
        <vt:i4>5</vt:i4>
      </vt:variant>
      <vt:variant>
        <vt:lpwstr/>
      </vt:variant>
      <vt:variant>
        <vt:lpwstr>_Toc127278518</vt:lpwstr>
      </vt:variant>
      <vt:variant>
        <vt:i4>1966132</vt:i4>
      </vt:variant>
      <vt:variant>
        <vt:i4>170</vt:i4>
      </vt:variant>
      <vt:variant>
        <vt:i4>0</vt:i4>
      </vt:variant>
      <vt:variant>
        <vt:i4>5</vt:i4>
      </vt:variant>
      <vt:variant>
        <vt:lpwstr/>
      </vt:variant>
      <vt:variant>
        <vt:lpwstr>_Toc127278517</vt:lpwstr>
      </vt:variant>
      <vt:variant>
        <vt:i4>1966132</vt:i4>
      </vt:variant>
      <vt:variant>
        <vt:i4>164</vt:i4>
      </vt:variant>
      <vt:variant>
        <vt:i4>0</vt:i4>
      </vt:variant>
      <vt:variant>
        <vt:i4>5</vt:i4>
      </vt:variant>
      <vt:variant>
        <vt:lpwstr/>
      </vt:variant>
      <vt:variant>
        <vt:lpwstr>_Toc127278516</vt:lpwstr>
      </vt:variant>
      <vt:variant>
        <vt:i4>1966132</vt:i4>
      </vt:variant>
      <vt:variant>
        <vt:i4>158</vt:i4>
      </vt:variant>
      <vt:variant>
        <vt:i4>0</vt:i4>
      </vt:variant>
      <vt:variant>
        <vt:i4>5</vt:i4>
      </vt:variant>
      <vt:variant>
        <vt:lpwstr/>
      </vt:variant>
      <vt:variant>
        <vt:lpwstr>_Toc127278515</vt:lpwstr>
      </vt:variant>
      <vt:variant>
        <vt:i4>1966132</vt:i4>
      </vt:variant>
      <vt:variant>
        <vt:i4>152</vt:i4>
      </vt:variant>
      <vt:variant>
        <vt:i4>0</vt:i4>
      </vt:variant>
      <vt:variant>
        <vt:i4>5</vt:i4>
      </vt:variant>
      <vt:variant>
        <vt:lpwstr/>
      </vt:variant>
      <vt:variant>
        <vt:lpwstr>_Toc127278514</vt:lpwstr>
      </vt:variant>
      <vt:variant>
        <vt:i4>1966132</vt:i4>
      </vt:variant>
      <vt:variant>
        <vt:i4>146</vt:i4>
      </vt:variant>
      <vt:variant>
        <vt:i4>0</vt:i4>
      </vt:variant>
      <vt:variant>
        <vt:i4>5</vt:i4>
      </vt:variant>
      <vt:variant>
        <vt:lpwstr/>
      </vt:variant>
      <vt:variant>
        <vt:lpwstr>_Toc127278513</vt:lpwstr>
      </vt:variant>
      <vt:variant>
        <vt:i4>1966132</vt:i4>
      </vt:variant>
      <vt:variant>
        <vt:i4>140</vt:i4>
      </vt:variant>
      <vt:variant>
        <vt:i4>0</vt:i4>
      </vt:variant>
      <vt:variant>
        <vt:i4>5</vt:i4>
      </vt:variant>
      <vt:variant>
        <vt:lpwstr/>
      </vt:variant>
      <vt:variant>
        <vt:lpwstr>_Toc127278512</vt:lpwstr>
      </vt:variant>
      <vt:variant>
        <vt:i4>1966132</vt:i4>
      </vt:variant>
      <vt:variant>
        <vt:i4>134</vt:i4>
      </vt:variant>
      <vt:variant>
        <vt:i4>0</vt:i4>
      </vt:variant>
      <vt:variant>
        <vt:i4>5</vt:i4>
      </vt:variant>
      <vt:variant>
        <vt:lpwstr/>
      </vt:variant>
      <vt:variant>
        <vt:lpwstr>_Toc127278511</vt:lpwstr>
      </vt:variant>
      <vt:variant>
        <vt:i4>1966132</vt:i4>
      </vt:variant>
      <vt:variant>
        <vt:i4>128</vt:i4>
      </vt:variant>
      <vt:variant>
        <vt:i4>0</vt:i4>
      </vt:variant>
      <vt:variant>
        <vt:i4>5</vt:i4>
      </vt:variant>
      <vt:variant>
        <vt:lpwstr/>
      </vt:variant>
      <vt:variant>
        <vt:lpwstr>_Toc127278510</vt:lpwstr>
      </vt:variant>
      <vt:variant>
        <vt:i4>2031668</vt:i4>
      </vt:variant>
      <vt:variant>
        <vt:i4>122</vt:i4>
      </vt:variant>
      <vt:variant>
        <vt:i4>0</vt:i4>
      </vt:variant>
      <vt:variant>
        <vt:i4>5</vt:i4>
      </vt:variant>
      <vt:variant>
        <vt:lpwstr/>
      </vt:variant>
      <vt:variant>
        <vt:lpwstr>_Toc127278509</vt:lpwstr>
      </vt:variant>
      <vt:variant>
        <vt:i4>2031668</vt:i4>
      </vt:variant>
      <vt:variant>
        <vt:i4>116</vt:i4>
      </vt:variant>
      <vt:variant>
        <vt:i4>0</vt:i4>
      </vt:variant>
      <vt:variant>
        <vt:i4>5</vt:i4>
      </vt:variant>
      <vt:variant>
        <vt:lpwstr/>
      </vt:variant>
      <vt:variant>
        <vt:lpwstr>_Toc127278508</vt:lpwstr>
      </vt:variant>
      <vt:variant>
        <vt:i4>2031668</vt:i4>
      </vt:variant>
      <vt:variant>
        <vt:i4>110</vt:i4>
      </vt:variant>
      <vt:variant>
        <vt:i4>0</vt:i4>
      </vt:variant>
      <vt:variant>
        <vt:i4>5</vt:i4>
      </vt:variant>
      <vt:variant>
        <vt:lpwstr/>
      </vt:variant>
      <vt:variant>
        <vt:lpwstr>_Toc127278507</vt:lpwstr>
      </vt:variant>
      <vt:variant>
        <vt:i4>2031668</vt:i4>
      </vt:variant>
      <vt:variant>
        <vt:i4>104</vt:i4>
      </vt:variant>
      <vt:variant>
        <vt:i4>0</vt:i4>
      </vt:variant>
      <vt:variant>
        <vt:i4>5</vt:i4>
      </vt:variant>
      <vt:variant>
        <vt:lpwstr/>
      </vt:variant>
      <vt:variant>
        <vt:lpwstr>_Toc127278506</vt:lpwstr>
      </vt:variant>
      <vt:variant>
        <vt:i4>2031668</vt:i4>
      </vt:variant>
      <vt:variant>
        <vt:i4>98</vt:i4>
      </vt:variant>
      <vt:variant>
        <vt:i4>0</vt:i4>
      </vt:variant>
      <vt:variant>
        <vt:i4>5</vt:i4>
      </vt:variant>
      <vt:variant>
        <vt:lpwstr/>
      </vt:variant>
      <vt:variant>
        <vt:lpwstr>_Toc127278505</vt:lpwstr>
      </vt:variant>
      <vt:variant>
        <vt:i4>2031668</vt:i4>
      </vt:variant>
      <vt:variant>
        <vt:i4>92</vt:i4>
      </vt:variant>
      <vt:variant>
        <vt:i4>0</vt:i4>
      </vt:variant>
      <vt:variant>
        <vt:i4>5</vt:i4>
      </vt:variant>
      <vt:variant>
        <vt:lpwstr/>
      </vt:variant>
      <vt:variant>
        <vt:lpwstr>_Toc127278504</vt:lpwstr>
      </vt:variant>
      <vt:variant>
        <vt:i4>2031668</vt:i4>
      </vt:variant>
      <vt:variant>
        <vt:i4>86</vt:i4>
      </vt:variant>
      <vt:variant>
        <vt:i4>0</vt:i4>
      </vt:variant>
      <vt:variant>
        <vt:i4>5</vt:i4>
      </vt:variant>
      <vt:variant>
        <vt:lpwstr/>
      </vt:variant>
      <vt:variant>
        <vt:lpwstr>_Toc127278503</vt:lpwstr>
      </vt:variant>
      <vt:variant>
        <vt:i4>2031668</vt:i4>
      </vt:variant>
      <vt:variant>
        <vt:i4>80</vt:i4>
      </vt:variant>
      <vt:variant>
        <vt:i4>0</vt:i4>
      </vt:variant>
      <vt:variant>
        <vt:i4>5</vt:i4>
      </vt:variant>
      <vt:variant>
        <vt:lpwstr/>
      </vt:variant>
      <vt:variant>
        <vt:lpwstr>_Toc127278502</vt:lpwstr>
      </vt:variant>
      <vt:variant>
        <vt:i4>2031668</vt:i4>
      </vt:variant>
      <vt:variant>
        <vt:i4>74</vt:i4>
      </vt:variant>
      <vt:variant>
        <vt:i4>0</vt:i4>
      </vt:variant>
      <vt:variant>
        <vt:i4>5</vt:i4>
      </vt:variant>
      <vt:variant>
        <vt:lpwstr/>
      </vt:variant>
      <vt:variant>
        <vt:lpwstr>_Toc127278501</vt:lpwstr>
      </vt:variant>
      <vt:variant>
        <vt:i4>2031668</vt:i4>
      </vt:variant>
      <vt:variant>
        <vt:i4>68</vt:i4>
      </vt:variant>
      <vt:variant>
        <vt:i4>0</vt:i4>
      </vt:variant>
      <vt:variant>
        <vt:i4>5</vt:i4>
      </vt:variant>
      <vt:variant>
        <vt:lpwstr/>
      </vt:variant>
      <vt:variant>
        <vt:lpwstr>_Toc127278500</vt:lpwstr>
      </vt:variant>
      <vt:variant>
        <vt:i4>1441845</vt:i4>
      </vt:variant>
      <vt:variant>
        <vt:i4>62</vt:i4>
      </vt:variant>
      <vt:variant>
        <vt:i4>0</vt:i4>
      </vt:variant>
      <vt:variant>
        <vt:i4>5</vt:i4>
      </vt:variant>
      <vt:variant>
        <vt:lpwstr/>
      </vt:variant>
      <vt:variant>
        <vt:lpwstr>_Toc127278499</vt:lpwstr>
      </vt:variant>
      <vt:variant>
        <vt:i4>1441845</vt:i4>
      </vt:variant>
      <vt:variant>
        <vt:i4>56</vt:i4>
      </vt:variant>
      <vt:variant>
        <vt:i4>0</vt:i4>
      </vt:variant>
      <vt:variant>
        <vt:i4>5</vt:i4>
      </vt:variant>
      <vt:variant>
        <vt:lpwstr/>
      </vt:variant>
      <vt:variant>
        <vt:lpwstr>_Toc127278498</vt:lpwstr>
      </vt:variant>
      <vt:variant>
        <vt:i4>1441845</vt:i4>
      </vt:variant>
      <vt:variant>
        <vt:i4>50</vt:i4>
      </vt:variant>
      <vt:variant>
        <vt:i4>0</vt:i4>
      </vt:variant>
      <vt:variant>
        <vt:i4>5</vt:i4>
      </vt:variant>
      <vt:variant>
        <vt:lpwstr/>
      </vt:variant>
      <vt:variant>
        <vt:lpwstr>_Toc127278497</vt:lpwstr>
      </vt:variant>
      <vt:variant>
        <vt:i4>1441845</vt:i4>
      </vt:variant>
      <vt:variant>
        <vt:i4>44</vt:i4>
      </vt:variant>
      <vt:variant>
        <vt:i4>0</vt:i4>
      </vt:variant>
      <vt:variant>
        <vt:i4>5</vt:i4>
      </vt:variant>
      <vt:variant>
        <vt:lpwstr/>
      </vt:variant>
      <vt:variant>
        <vt:lpwstr>_Toc127278496</vt:lpwstr>
      </vt:variant>
      <vt:variant>
        <vt:i4>1441845</vt:i4>
      </vt:variant>
      <vt:variant>
        <vt:i4>38</vt:i4>
      </vt:variant>
      <vt:variant>
        <vt:i4>0</vt:i4>
      </vt:variant>
      <vt:variant>
        <vt:i4>5</vt:i4>
      </vt:variant>
      <vt:variant>
        <vt:lpwstr/>
      </vt:variant>
      <vt:variant>
        <vt:lpwstr>_Toc127278495</vt:lpwstr>
      </vt:variant>
      <vt:variant>
        <vt:i4>1441845</vt:i4>
      </vt:variant>
      <vt:variant>
        <vt:i4>32</vt:i4>
      </vt:variant>
      <vt:variant>
        <vt:i4>0</vt:i4>
      </vt:variant>
      <vt:variant>
        <vt:i4>5</vt:i4>
      </vt:variant>
      <vt:variant>
        <vt:lpwstr/>
      </vt:variant>
      <vt:variant>
        <vt:lpwstr>_Toc127278494</vt:lpwstr>
      </vt:variant>
      <vt:variant>
        <vt:i4>1441845</vt:i4>
      </vt:variant>
      <vt:variant>
        <vt:i4>26</vt:i4>
      </vt:variant>
      <vt:variant>
        <vt:i4>0</vt:i4>
      </vt:variant>
      <vt:variant>
        <vt:i4>5</vt:i4>
      </vt:variant>
      <vt:variant>
        <vt:lpwstr/>
      </vt:variant>
      <vt:variant>
        <vt:lpwstr>_Toc127278493</vt:lpwstr>
      </vt:variant>
      <vt:variant>
        <vt:i4>1441845</vt:i4>
      </vt:variant>
      <vt:variant>
        <vt:i4>20</vt:i4>
      </vt:variant>
      <vt:variant>
        <vt:i4>0</vt:i4>
      </vt:variant>
      <vt:variant>
        <vt:i4>5</vt:i4>
      </vt:variant>
      <vt:variant>
        <vt:lpwstr/>
      </vt:variant>
      <vt:variant>
        <vt:lpwstr>_Toc127278492</vt:lpwstr>
      </vt:variant>
      <vt:variant>
        <vt:i4>1441845</vt:i4>
      </vt:variant>
      <vt:variant>
        <vt:i4>14</vt:i4>
      </vt:variant>
      <vt:variant>
        <vt:i4>0</vt:i4>
      </vt:variant>
      <vt:variant>
        <vt:i4>5</vt:i4>
      </vt:variant>
      <vt:variant>
        <vt:lpwstr/>
      </vt:variant>
      <vt:variant>
        <vt:lpwstr>_Toc127278491</vt:lpwstr>
      </vt:variant>
      <vt:variant>
        <vt:i4>1441845</vt:i4>
      </vt:variant>
      <vt:variant>
        <vt:i4>8</vt:i4>
      </vt:variant>
      <vt:variant>
        <vt:i4>0</vt:i4>
      </vt:variant>
      <vt:variant>
        <vt:i4>5</vt:i4>
      </vt:variant>
      <vt:variant>
        <vt:lpwstr/>
      </vt:variant>
      <vt:variant>
        <vt:lpwstr>_Toc127278490</vt:lpwstr>
      </vt:variant>
      <vt:variant>
        <vt:i4>1507381</vt:i4>
      </vt:variant>
      <vt:variant>
        <vt:i4>2</vt:i4>
      </vt:variant>
      <vt:variant>
        <vt:i4>0</vt:i4>
      </vt:variant>
      <vt:variant>
        <vt:i4>5</vt:i4>
      </vt:variant>
      <vt:variant>
        <vt:lpwstr/>
      </vt:variant>
      <vt:variant>
        <vt:lpwstr>_Toc127278489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Emmanuel Thomas</dc:creator>
  <cp:keywords/>
  <dc:description/>
  <cp:lastModifiedBy>Thomas Stockhammer</cp:lastModifiedBy>
  <cp:revision>4</cp:revision>
  <dcterms:created xsi:type="dcterms:W3CDTF">2023-11-07T22:33:00Z</dcterms:created>
  <dcterms:modified xsi:type="dcterms:W3CDTF">2023-11-07T22:43:00Z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y fmtid="{D5CDD505-2E9C-101B-9397-08002B2CF9AE}" pid="4" name="MediaServiceImageTags">
    <vt:lpwstr/>
  </property>
  <property fmtid="{D5CDD505-2E9C-101B-9397-08002B2CF9AE}" pid="5" name="CWM60740e8005a711ee80005d2d00005d2d">
    <vt:lpwstr>CWMn0/FisK4RRrNOH4/VGp8Gf8OS3EUZOrCOp/eU2D3P3qRoSVXmdyqljQ0MA6zZDSlYT/S/iTecyBrEEX7qxLnKg==</vt:lpwstr>
  </property>
  <property fmtid="{D5CDD505-2E9C-101B-9397-08002B2CF9AE}" pid="6" name="CWMd44b5c5005a711ee800029c6000028c6">
    <vt:lpwstr>CWMNKD2HWeWB6sZkW9eAjKxTaWAHYo/4kagi5d2XElL/GS7Uta1hL/amxnW+CR6IDEmawCEV+Lsu40xinrkjpk5wg==</vt:lpwstr>
  </property>
</Properties>
</file>