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B06D0B"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256FF5">
        <w:rPr>
          <w:b/>
          <w:noProof/>
          <w:sz w:val="24"/>
        </w:rPr>
        <w:t>1789</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11C963" w:rsidR="001E41F3" w:rsidRPr="00410371" w:rsidRDefault="00106C57" w:rsidP="00E13F3D">
            <w:pPr>
              <w:pStyle w:val="CRCoverPage"/>
              <w:spacing w:after="0"/>
              <w:jc w:val="center"/>
              <w:rPr>
                <w:b/>
                <w:noProof/>
              </w:rPr>
            </w:pPr>
            <w:r>
              <w:rPr>
                <w:b/>
                <w:noProof/>
              </w:rPr>
              <w:t>03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E2CDB6" w:rsidR="001E41F3" w:rsidRPr="00E759F5" w:rsidRDefault="00ED2D3D"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B141C" w:rsidR="001E41F3" w:rsidRPr="00471855" w:rsidRDefault="00905779" w:rsidP="00471855">
            <w:pPr>
              <w:pStyle w:val="Heading3"/>
              <w:rPr>
                <w:noProof/>
                <w:sz w:val="20"/>
              </w:rPr>
            </w:pPr>
            <w:r>
              <w:rPr>
                <w:sz w:val="20"/>
              </w:rPr>
              <w:t xml:space="preserve">[FS_MS_NS_Ph2]KI#2: </w:t>
            </w:r>
            <w:r w:rsidR="006D3496" w:rsidRPr="006D3496">
              <w:rPr>
                <w:sz w:val="20"/>
              </w:rPr>
              <w:t>Realising dynamic policies using different slices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0FC2F7BB" w:rsidR="006D3496" w:rsidRDefault="006D3496" w:rsidP="006D3496">
            <w:pPr>
              <w:pStyle w:val="CRCoverPage"/>
              <w:spacing w:after="0"/>
            </w:pPr>
            <w:r>
              <w:rPr>
                <w:noProof/>
              </w:rPr>
              <w:t>Clause 6.2 containing the KI#2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432CE8">
              <w:rPr>
                <w:noProof/>
              </w:rPr>
              <w:t>1.0.</w:t>
            </w:r>
            <w:r w:rsidR="00E759F5">
              <w:rPr>
                <w:noProof/>
              </w:rPr>
              <w:t>0</w:t>
            </w:r>
            <w:r w:rsidR="00D21FA8">
              <w:rPr>
                <w:noProof/>
              </w:rPr>
              <w:t xml:space="preserve"> </w:t>
            </w:r>
            <w:r>
              <w:rPr>
                <w:noProof/>
              </w:rPr>
              <w:t>is left incomplete.</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C9A6" w:rsidR="00D21FA8" w:rsidRDefault="00F11662" w:rsidP="006D3496">
            <w:pPr>
              <w:pStyle w:val="CRCoverPage"/>
              <w:spacing w:after="0"/>
              <w:ind w:left="100"/>
              <w:rPr>
                <w:noProof/>
              </w:rPr>
            </w:pPr>
            <w:r>
              <w:rPr>
                <w:noProof/>
              </w:rPr>
              <w:t>This CR proposes</w:t>
            </w:r>
            <w:r w:rsidR="009F55BB">
              <w:rPr>
                <w:noProof/>
              </w:rPr>
              <w:t xml:space="preserve"> </w:t>
            </w:r>
            <w:r w:rsidR="006D3496">
              <w:rPr>
                <w:noProof/>
              </w:rPr>
              <w:t>candidate solution to the Key Issue #2 on r</w:t>
            </w:r>
            <w:r w:rsidR="006D3496" w:rsidRPr="006D3496">
              <w:rPr>
                <w:noProof/>
              </w:rPr>
              <w:t>ealising dynamic policies using different slices</w:t>
            </w:r>
            <w:r w:rsidR="006D3496">
              <w:rPr>
                <w:noProof/>
              </w:rPr>
              <w:t xml:space="preserve">. The description is added under clause 6.2.1.1 and the proposed new solution </w:t>
            </w:r>
            <w:r w:rsidR="00D21FA8">
              <w:rPr>
                <w:noProof/>
              </w:rPr>
              <w:t xml:space="preserve"> </w:t>
            </w:r>
            <w:r w:rsidR="006D3496">
              <w:rPr>
                <w:noProof/>
              </w:rPr>
              <w:t xml:space="preserve">is added under clause 6.2.2.1.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6D710" w:rsidR="001E41F3" w:rsidRDefault="006D3496" w:rsidP="009F55BB">
            <w:pPr>
              <w:pStyle w:val="CRCoverPage"/>
              <w:spacing w:after="0"/>
              <w:ind w:left="100"/>
              <w:rPr>
                <w:noProof/>
              </w:rPr>
            </w:pPr>
            <w:r>
              <w:rPr>
                <w:noProof/>
              </w:rPr>
              <w:t xml:space="preserve">TR 26.941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13411" w:rsidR="00E60469" w:rsidRDefault="00ED2D3D" w:rsidP="008451F3">
            <w:pPr>
              <w:pStyle w:val="CRCoverPage"/>
              <w:spacing w:after="0"/>
              <w:ind w:left="100"/>
              <w:rPr>
                <w:noProof/>
              </w:rPr>
            </w:pPr>
            <w:r>
              <w:rPr>
                <w:noProof/>
              </w:rPr>
              <w:t xml:space="preserve">6.2.1 (new), </w:t>
            </w:r>
            <w:r w:rsidR="006D3496">
              <w:rPr>
                <w:noProof/>
              </w:rPr>
              <w:t>6</w:t>
            </w:r>
            <w:r w:rsidR="007B366A">
              <w:rPr>
                <w:noProof/>
              </w:rPr>
              <w:t>.</w:t>
            </w:r>
            <w:r w:rsidR="00E759F5">
              <w:rPr>
                <w:noProof/>
              </w:rPr>
              <w:t xml:space="preserve"> </w:t>
            </w:r>
            <w:r w:rsidR="006D3496">
              <w:rPr>
                <w:noProof/>
              </w:rPr>
              <w:t>2</w:t>
            </w:r>
            <w:r w:rsidR="00D21FA8">
              <w:rPr>
                <w:noProof/>
              </w:rPr>
              <w:t>.1</w:t>
            </w:r>
            <w:r w:rsidR="00E759F5">
              <w:rPr>
                <w:noProof/>
              </w:rPr>
              <w:t>.</w:t>
            </w:r>
            <w:r w:rsidR="006D3496">
              <w:rPr>
                <w:noProof/>
              </w:rPr>
              <w:t>1</w:t>
            </w:r>
            <w:r w:rsidR="00E37D48">
              <w:rPr>
                <w:noProof/>
              </w:rPr>
              <w:t xml:space="preserve"> (new)</w:t>
            </w:r>
            <w:r>
              <w:rPr>
                <w:noProof/>
              </w:rPr>
              <w:t>, 6.2.2 (new)</w:t>
            </w:r>
            <w:r w:rsidR="006D3496">
              <w:rPr>
                <w:noProof/>
              </w:rPr>
              <w:t xml:space="preserve"> and 6.2.2.1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tc>
          <w:tcPr>
            <w:tcW w:w="9639" w:type="dxa"/>
            <w:tcBorders>
              <w:top w:val="nil"/>
              <w:left w:val="nil"/>
              <w:bottom w:val="nil"/>
              <w:right w:val="nil"/>
            </w:tcBorders>
            <w:shd w:val="clear" w:color="auto" w:fill="FFFF00"/>
          </w:tcPr>
          <w:p w14:paraId="53E7C668" w14:textId="77777777" w:rsidR="00F11662" w:rsidRDefault="00F11662">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4ADEC981" w14:textId="77777777" w:rsidR="006D3496" w:rsidRPr="004D3578" w:rsidRDefault="006D3496" w:rsidP="006D3496">
      <w:pPr>
        <w:pStyle w:val="Heading2"/>
      </w:pPr>
      <w:bookmarkStart w:id="1" w:name="_Toc143791486"/>
      <w:r>
        <w:t>6</w:t>
      </w:r>
      <w:r w:rsidRPr="004D3578">
        <w:t>.</w:t>
      </w:r>
      <w:r>
        <w:t>2</w:t>
      </w:r>
      <w:r w:rsidRPr="004D3578">
        <w:tab/>
      </w:r>
      <w:r>
        <w:t xml:space="preserve">Key Issue #2: Realising dynamic policies using different </w:t>
      </w:r>
      <w:proofErr w:type="gramStart"/>
      <w:r>
        <w:t>slices</w:t>
      </w:r>
      <w:bookmarkEnd w:id="1"/>
      <w:proofErr w:type="gramEnd"/>
    </w:p>
    <w:p w14:paraId="5FE5442F" w14:textId="77777777" w:rsidR="006D3496" w:rsidRDefault="006D3496" w:rsidP="006D3496">
      <w:pPr>
        <w:pStyle w:val="Heading3"/>
      </w:pPr>
      <w:bookmarkStart w:id="2" w:name="_Toc143791487"/>
      <w:r>
        <w:t>6.2.1</w:t>
      </w:r>
      <w:r>
        <w:tab/>
        <w:t>Description</w:t>
      </w:r>
      <w:bookmarkEnd w:id="2"/>
    </w:p>
    <w:p w14:paraId="7975B59C" w14:textId="77777777" w:rsidR="006D3496" w:rsidRDefault="006D3496" w:rsidP="006D3496">
      <w:pPr>
        <w:pStyle w:val="Heading4"/>
      </w:pPr>
      <w:bookmarkStart w:id="3" w:name="_Toc143791488"/>
      <w:r>
        <w:t>6.2.1.1</w:t>
      </w:r>
      <w:r>
        <w:tab/>
      </w:r>
      <w:r w:rsidRPr="00B65223">
        <w:t>Slice selection for M5 dynamic policy requests</w:t>
      </w:r>
      <w:bookmarkEnd w:id="3"/>
    </w:p>
    <w:p w14:paraId="33C50926" w14:textId="77777777" w:rsidR="006D3496" w:rsidRDefault="006D3496" w:rsidP="006D3496">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32C5BBF1" w14:textId="133E0737" w:rsidR="007E5C8C" w:rsidRDefault="00C02A11" w:rsidP="007E5C8C">
      <w:pPr>
        <w:keepLines/>
      </w:pPr>
      <w:r>
        <w:t>P</w:t>
      </w:r>
      <w:r w:rsidR="007E5C8C">
        <w:t>er</w:t>
      </w:r>
      <w:r>
        <w:t xml:space="preserve"> clause 5</w:t>
      </w:r>
      <w:r w:rsidR="007E5C8C">
        <w:t xml:space="preserve"> </w:t>
      </w:r>
      <w:r>
        <w:t xml:space="preserve">of </w:t>
      </w:r>
      <w:r w:rsidR="007E5C8C">
        <w:t>TS 26.512</w:t>
      </w:r>
      <w:r>
        <w:t> [</w:t>
      </w:r>
      <w:r w:rsidR="00B77F8A">
        <w:t>4</w:t>
      </w:r>
      <w:r w:rsidR="00063EC7">
        <w:t>]</w:t>
      </w:r>
      <w:r w:rsidR="007E5C8C">
        <w:t>, uplink media streaming functional entities in the 5GMS System include the 5GMSu Application Provider, 5GMSu AF, 5GMSu AS. To make use of these entities, the UE includes a 5GMSu-Aware Application that is provided by the 5GMSu Application Provider and a 5GMSu Client comprising the Media Session Handler and the Media Streamer.</w:t>
      </w:r>
    </w:p>
    <w:p w14:paraId="66C7E2F1" w14:textId="479FD8AB" w:rsidR="007E5C8C" w:rsidRPr="00CA7246" w:rsidRDefault="007E5C8C" w:rsidP="007E5C8C">
      <w:pPr>
        <w:keepNext/>
      </w:pPr>
      <w:r w:rsidRPr="00CA7246">
        <w:t xml:space="preserve">The architecture </w:t>
      </w:r>
      <w:r>
        <w:t>below is from TS</w:t>
      </w:r>
      <w:r w:rsidR="00DF5783">
        <w:t> </w:t>
      </w:r>
      <w:r>
        <w:t>26.501</w:t>
      </w:r>
      <w:r w:rsidR="00DF5783">
        <w:t> [</w:t>
      </w:r>
      <w:r w:rsidR="00B77F8A">
        <w:t>3</w:t>
      </w:r>
      <w:r w:rsidR="00DF5783">
        <w:t>].</w:t>
      </w:r>
      <w:r>
        <w:t xml:space="preserve"> </w:t>
      </w:r>
      <w:r w:rsidRPr="00CA7246">
        <w:t>Figure</w:t>
      </w:r>
      <w:r w:rsidR="00DF5783">
        <w:t> 6.2.1.1</w:t>
      </w:r>
      <w:r w:rsidR="00DF5783">
        <w:noBreakHyphen/>
        <w:t>1</w:t>
      </w:r>
      <w:r w:rsidRPr="00CA7246">
        <w:t xml:space="preserve"> represents the media architecture connecting UE internal functions and related network functions for </w:t>
      </w:r>
      <w:r w:rsidR="00DF5783">
        <w:t>u</w:t>
      </w:r>
      <w:r w:rsidRPr="00CA7246">
        <w:t xml:space="preserve">plink </w:t>
      </w:r>
      <w:r w:rsidR="00DF5783">
        <w:t>m</w:t>
      </w:r>
      <w:r w:rsidRPr="00CA7246">
        <w:t xml:space="preserve">edia </w:t>
      </w:r>
      <w:r w:rsidR="00DF5783">
        <w:t>s</w:t>
      </w:r>
      <w:r w:rsidRPr="00CA7246">
        <w:t>treaming.</w:t>
      </w:r>
    </w:p>
    <w:bookmarkStart w:id="4" w:name="_Hlk149550931"/>
    <w:p w14:paraId="40362FEB" w14:textId="2215B7FB" w:rsidR="00C02A11" w:rsidRDefault="0020753D" w:rsidP="007E5C8C">
      <w:pPr>
        <w:pStyle w:val="TF"/>
      </w:pPr>
      <w:r w:rsidRPr="00CA7246">
        <w:rPr>
          <w:noProof/>
        </w:rPr>
        <w:object w:dxaOrig="23590" w:dyaOrig="10040" w14:anchorId="49BFB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25pt;height:198pt;mso-width-percent:0;mso-height-percent:0;mso-width-percent:0;mso-height-percent:0" o:ole="">
            <v:imagedata r:id="rId13" o:title=""/>
          </v:shape>
          <o:OLEObject Type="Embed" ProgID="Visio.Drawing.15" ShapeID="_x0000_i1025" DrawAspect="Content" ObjectID="_1761576612" r:id="rId14"/>
        </w:object>
      </w:r>
      <w:bookmarkEnd w:id="4"/>
    </w:p>
    <w:p w14:paraId="1D5A21F4" w14:textId="28FC710C" w:rsidR="007E5C8C" w:rsidRPr="00CA7246" w:rsidRDefault="007E5C8C" w:rsidP="00C02A11">
      <w:pPr>
        <w:pStyle w:val="TF"/>
      </w:pPr>
      <w:r w:rsidRPr="00CA7246">
        <w:t xml:space="preserve">Figure </w:t>
      </w:r>
      <w:r w:rsidR="00DF5783">
        <w:t>6.2.1.1</w:t>
      </w:r>
      <w:r w:rsidR="00DF5783">
        <w:noBreakHyphen/>
        <w:t>1</w:t>
      </w:r>
      <w:r w:rsidRPr="00CA7246">
        <w:t xml:space="preserve">: Media </w:t>
      </w:r>
      <w:r>
        <w:t>a</w:t>
      </w:r>
      <w:r w:rsidRPr="00CA7246">
        <w:t>rchitecture for unicast uplink media streaming</w:t>
      </w:r>
      <w:r>
        <w:t xml:space="preserve"> (source: TS</w:t>
      </w:r>
      <w:r w:rsidR="00DF5783">
        <w:t> </w:t>
      </w:r>
      <w:r>
        <w:t>26.501</w:t>
      </w:r>
      <w:r w:rsidR="00DF5783">
        <w:t> [</w:t>
      </w:r>
      <w:r w:rsidR="00B77F8A">
        <w:t>3</w:t>
      </w:r>
      <w:r w:rsidR="00DF5783">
        <w:t>]</w:t>
      </w:r>
      <w:r>
        <w:t>)</w:t>
      </w:r>
    </w:p>
    <w:p w14:paraId="25D53E6C" w14:textId="0BEFD382" w:rsidR="007E5C8C" w:rsidRDefault="007E5C8C" w:rsidP="007E5C8C">
      <w:r>
        <w:t xml:space="preserve">The </w:t>
      </w:r>
      <w:r w:rsidR="004F6179">
        <w:t>baseline procedure for</w:t>
      </w:r>
      <w:r>
        <w:t xml:space="preserve"> uplink media streaming sessions </w:t>
      </w:r>
      <w:r w:rsidR="004F6179">
        <w:t xml:space="preserve">is </w:t>
      </w:r>
      <w:r w:rsidR="00BC29C5">
        <w:t>de</w:t>
      </w:r>
      <w:r w:rsidR="00930EE2">
        <w:t>fin</w:t>
      </w:r>
      <w:r w:rsidR="00BC29C5">
        <w:t>ed in clause 6.1 of TS 26.501 [</w:t>
      </w:r>
      <w:r w:rsidR="00B77F8A">
        <w:t>3</w:t>
      </w:r>
      <w:r w:rsidR="00BC29C5">
        <w:t>].</w:t>
      </w:r>
      <w:r w:rsidR="00B761F2">
        <w:t xml:space="preserve"> </w:t>
      </w:r>
      <w:r w:rsidR="004F6179">
        <w:t>The steps pertinent to this Key Issue are</w:t>
      </w:r>
      <w:r w:rsidR="00B761F2">
        <w:t>:</w:t>
      </w:r>
    </w:p>
    <w:p w14:paraId="5CDAF68C" w14:textId="533A2110" w:rsidR="00B761F2" w:rsidRDefault="00B761F2" w:rsidP="00B761F2">
      <w:pPr>
        <w:pStyle w:val="B1"/>
        <w:rPr>
          <w:lang w:eastAsia="en-GB"/>
        </w:rPr>
      </w:pPr>
      <w:r>
        <w:rPr>
          <w:lang w:eastAsia="en-GB"/>
        </w:rPr>
        <w:t>-</w:t>
      </w:r>
      <w:r>
        <w:rPr>
          <w:lang w:eastAsia="en-GB"/>
        </w:rPr>
        <w:tab/>
        <w:t>The dynamic policy invocation configuration information is first fetched by the Media Session Handler from the 5GMSu AF using the M5u Service Access Information API specified in clause 11.2 of TS 26.512 [</w:t>
      </w:r>
      <w:r w:rsidR="00B77F8A">
        <w:rPr>
          <w:lang w:eastAsia="en-GB"/>
        </w:rPr>
        <w:t>4</w:t>
      </w:r>
      <w:r>
        <w:rPr>
          <w:lang w:eastAsia="en-GB"/>
        </w:rPr>
        <w:t>].</w:t>
      </w:r>
    </w:p>
    <w:p w14:paraId="0D8F93BB" w14:textId="5513EC79" w:rsidR="00930EE2" w:rsidRDefault="00B761F2" w:rsidP="00930EE2">
      <w:pPr>
        <w:pStyle w:val="B1"/>
        <w:rPr>
          <w:lang w:eastAsia="en-GB"/>
        </w:rPr>
      </w:pPr>
      <w:r>
        <w:rPr>
          <w:lang w:eastAsia="en-GB"/>
        </w:rPr>
        <w:t>-</w:t>
      </w:r>
      <w:r>
        <w:rPr>
          <w:lang w:eastAsia="en-GB"/>
        </w:rPr>
        <w:tab/>
        <w:t xml:space="preserve">When the UE wants a different network QoS policy for 5G Media Streaming, the Media Session Handler in the 5GMSu Client </w:t>
      </w:r>
      <w:r w:rsidR="00930EE2">
        <w:rPr>
          <w:lang w:eastAsia="en-GB"/>
        </w:rPr>
        <w:t>makes</w:t>
      </w:r>
      <w:r>
        <w:rPr>
          <w:lang w:eastAsia="en-GB"/>
        </w:rPr>
        <w:t xml:space="preserve"> a </w:t>
      </w:r>
      <w:r w:rsidR="00930EE2">
        <w:rPr>
          <w:lang w:eastAsia="en-GB"/>
        </w:rPr>
        <w:t>D</w:t>
      </w:r>
      <w:r>
        <w:rPr>
          <w:lang w:eastAsia="en-GB"/>
        </w:rPr>
        <w:t xml:space="preserve">ynamic </w:t>
      </w:r>
      <w:r w:rsidR="00930EE2">
        <w:rPr>
          <w:lang w:eastAsia="en-GB"/>
        </w:rPr>
        <w:t>P</w:t>
      </w:r>
      <w:r>
        <w:rPr>
          <w:lang w:eastAsia="en-GB"/>
        </w:rPr>
        <w:t xml:space="preserve">olicy </w:t>
      </w:r>
      <w:r w:rsidR="00930EE2">
        <w:rPr>
          <w:lang w:eastAsia="en-GB"/>
        </w:rPr>
        <w:t xml:space="preserve">creation </w:t>
      </w:r>
      <w:r>
        <w:rPr>
          <w:lang w:eastAsia="en-GB"/>
        </w:rPr>
        <w:t>request to the 5GMSu</w:t>
      </w:r>
      <w:r w:rsidR="00930EE2">
        <w:rPr>
          <w:lang w:eastAsia="en-GB"/>
        </w:rPr>
        <w:t> </w:t>
      </w:r>
      <w:r>
        <w:rPr>
          <w:lang w:eastAsia="en-GB"/>
        </w:rPr>
        <w:t>AF.</w:t>
      </w:r>
    </w:p>
    <w:p w14:paraId="04A32A4E" w14:textId="13A35482" w:rsidR="00930EE2" w:rsidRDefault="00930EE2" w:rsidP="00930EE2">
      <w:pPr>
        <w:pStyle w:val="B2"/>
        <w:rPr>
          <w:lang w:eastAsia="en-GB"/>
        </w:rPr>
      </w:pPr>
      <w:r>
        <w:rPr>
          <w:lang w:eastAsia="en-GB"/>
        </w:rPr>
        <w:t>-</w:t>
      </w:r>
      <w:r>
        <w:rPr>
          <w:lang w:eastAsia="en-GB"/>
        </w:rPr>
        <w:tab/>
        <w:t>Clause</w:t>
      </w:r>
      <w:r w:rsidR="00DF5783">
        <w:rPr>
          <w:lang w:eastAsia="en-GB"/>
        </w:rPr>
        <w:t> </w:t>
      </w:r>
      <w:r>
        <w:rPr>
          <w:lang w:eastAsia="en-GB"/>
        </w:rPr>
        <w:t>7.9 of TS</w:t>
      </w:r>
      <w:r w:rsidR="00DF5783">
        <w:rPr>
          <w:lang w:eastAsia="en-GB"/>
        </w:rPr>
        <w:t> </w:t>
      </w:r>
      <w:r>
        <w:rPr>
          <w:lang w:eastAsia="en-GB"/>
        </w:rPr>
        <w:t>26.512 [</w:t>
      </w:r>
      <w:r w:rsidR="00B77F8A">
        <w:rPr>
          <w:lang w:eastAsia="en-GB"/>
        </w:rPr>
        <w:t>4</w:t>
      </w:r>
      <w:r>
        <w:rPr>
          <w:lang w:eastAsia="en-GB"/>
        </w:rPr>
        <w:t>] specifies the procedures for Policy Templates provisioning, using which an 5GMSu Application Provider configures a set of Policy Templates within the scope of the Provisioning Session that can be subsequently applied to downlink or uplink media streaming sessions.</w:t>
      </w:r>
    </w:p>
    <w:p w14:paraId="573152C4" w14:textId="4DA79628" w:rsidR="00B761F2" w:rsidRDefault="00930EE2" w:rsidP="00930EE2">
      <w:pPr>
        <w:pStyle w:val="B2"/>
        <w:rPr>
          <w:lang w:eastAsia="en-GB"/>
        </w:rPr>
      </w:pPr>
      <w:r>
        <w:rPr>
          <w:lang w:eastAsia="en-GB"/>
        </w:rPr>
        <w:t>-</w:t>
      </w:r>
      <w:r>
        <w:rPr>
          <w:lang w:eastAsia="en-GB"/>
        </w:rPr>
        <w:tab/>
      </w:r>
      <w:r w:rsidR="00B761F2">
        <w:rPr>
          <w:lang w:eastAsia="en-GB"/>
        </w:rPr>
        <w:t>Clause 11.5 of TS</w:t>
      </w:r>
      <w:r w:rsidR="00DF5783">
        <w:rPr>
          <w:lang w:eastAsia="en-GB"/>
        </w:rPr>
        <w:t> </w:t>
      </w:r>
      <w:r w:rsidR="00B761F2">
        <w:rPr>
          <w:lang w:eastAsia="en-GB"/>
        </w:rPr>
        <w:t>26.512 [</w:t>
      </w:r>
      <w:r w:rsidR="00B77F8A">
        <w:rPr>
          <w:lang w:eastAsia="en-GB"/>
        </w:rPr>
        <w:t>4</w:t>
      </w:r>
      <w:r w:rsidR="00B761F2">
        <w:rPr>
          <w:lang w:eastAsia="en-GB"/>
        </w:rPr>
        <w:t xml:space="preserve">] specifies the M5u Dynamic Policies API that allows the Media Session Handler to request a specific policy and charging treatment to be applied to a particular application data flow of a downlink or uplink media streaming session. </w:t>
      </w:r>
      <w:r w:rsidR="00B761F2">
        <w:t>The Dyna</w:t>
      </w:r>
      <w:r w:rsidR="00063EC7">
        <w:t>m</w:t>
      </w:r>
      <w:r w:rsidR="00B761F2">
        <w:t>ic Policies API defines a set of data models, resources, and related procedures for the creation and management of the Dynamic Policy resource. The QoS parameters requested by the 5GMS Client are required to fall within the limits of the Policy Template</w:t>
      </w:r>
      <w:r>
        <w:t xml:space="preserve"> indicated in the request</w:t>
      </w:r>
      <w:r w:rsidR="00B761F2">
        <w:t>.</w:t>
      </w:r>
    </w:p>
    <w:p w14:paraId="402B86BB" w14:textId="5B882DAC" w:rsidR="006C48D0" w:rsidRDefault="006C48D0" w:rsidP="006C48D0">
      <w:pPr>
        <w:keepNext/>
        <w:keepLines/>
      </w:pPr>
      <w:r>
        <w:lastRenderedPageBreak/>
        <w:t xml:space="preserve">Example use case: </w:t>
      </w:r>
      <w:r w:rsidR="00DF5783">
        <w:t>A</w:t>
      </w:r>
      <w:r>
        <w:t xml:space="preserve"> camera is contributing a video stream to a centralised 5GMS AS via a 5G access network in a production environment. The camera is generating 720p video and is allocated a particular network slice by the MNO for its uplink media session. The camera is then reconfigured to produce 4K video and requires a slice with a different network QoS that supports the higher bit rate required. In this case, the UE sends out an </w:t>
      </w:r>
      <w:r w:rsidR="00B77F8A">
        <w:t xml:space="preserve">M5u </w:t>
      </w:r>
      <w:r>
        <w:t>outbound Dynamic Policy request to the 5GMSu AF.</w:t>
      </w:r>
    </w:p>
    <w:p w14:paraId="24F7F06D" w14:textId="5357AAFF" w:rsidR="007E5C8C" w:rsidRDefault="007E5C8C" w:rsidP="007E5C8C">
      <w:pPr>
        <w:keepNext/>
        <w:keepLines/>
      </w:pPr>
      <w:r w:rsidRPr="00C0216B">
        <w:rPr>
          <w:b/>
          <w:bCs/>
          <w:noProof/>
          <w:u w:val="single"/>
        </w:rPr>
        <w:t>Open question:</w:t>
      </w:r>
      <w:r>
        <w:rPr>
          <w:noProof/>
        </w:rPr>
        <w:t xml:space="preserve"> </w:t>
      </w:r>
      <w:r w:rsidR="008D41D3">
        <w:rPr>
          <w:noProof/>
        </w:rPr>
        <w:t>H</w:t>
      </w:r>
      <w:r>
        <w:rPr>
          <w:noProof/>
        </w:rPr>
        <w:t xml:space="preserve">ow does the </w:t>
      </w:r>
      <w:r>
        <w:t>M</w:t>
      </w:r>
      <w:r w:rsidR="008D41D3">
        <w:t xml:space="preserve">edia </w:t>
      </w:r>
      <w:r>
        <w:t>S</w:t>
      </w:r>
      <w:r w:rsidR="008D41D3">
        <w:t xml:space="preserve">ession </w:t>
      </w:r>
      <w:r>
        <w:t>H</w:t>
      </w:r>
      <w:r w:rsidR="008D41D3">
        <w:t>andler</w:t>
      </w:r>
      <w:r>
        <w:t xml:space="preserve"> </w:t>
      </w:r>
      <w:r w:rsidR="004F6179">
        <w:t>establish</w:t>
      </w:r>
      <w:r>
        <w:t xml:space="preserve"> an uplink media streaming session with the 5GMSu</w:t>
      </w:r>
      <w:r w:rsidR="008D41D3">
        <w:t> </w:t>
      </w:r>
      <w:r>
        <w:t>AF via the M5u interface based on the configuration information received over the M5u interface and a request from the Media Streamer received over the M6u interface</w:t>
      </w:r>
      <w:r w:rsidR="000F5441">
        <w:t xml:space="preserve">. </w:t>
      </w:r>
      <w:r w:rsidR="000F5441">
        <w:t xml:space="preserve">The </w:t>
      </w:r>
      <w:r w:rsidR="00B77F8A">
        <w:t>objective</w:t>
      </w:r>
      <w:r w:rsidR="00B77F8A" w:rsidDel="000F5441">
        <w:rPr>
          <w:rStyle w:val="CommentReference"/>
        </w:rPr>
        <w:t xml:space="preserve"> </w:t>
      </w:r>
      <w:r w:rsidR="00B77F8A" w:rsidRPr="000F5441">
        <w:t>is</w:t>
      </w:r>
      <w:r w:rsidR="000F5441" w:rsidRPr="000F5441">
        <w:t xml:space="preserve"> to select a proper DNN/Slice to carry the uplink M5u dynamic policy request</w:t>
      </w:r>
      <w:r w:rsidR="000F5441">
        <w:t>.</w:t>
      </w:r>
      <w:r w:rsidR="00E200BA" w:rsidRPr="00E200BA">
        <w:t xml:space="preserve"> </w:t>
      </w:r>
      <w:r w:rsidR="00E200BA" w:rsidRPr="00E200BA">
        <w:t xml:space="preserve">The dynamic policy invocation can be carried over the existing </w:t>
      </w:r>
      <w:r w:rsidR="00B77F8A">
        <w:t>(</w:t>
      </w:r>
      <w:r w:rsidR="00E200BA" w:rsidRPr="00E200BA">
        <w:t>first</w:t>
      </w:r>
      <w:r w:rsidR="00B77F8A">
        <w:t>)</w:t>
      </w:r>
      <w:r w:rsidR="00E200BA" w:rsidRPr="00E200BA">
        <w:t xml:space="preserve"> slice or a new slice </w:t>
      </w:r>
      <w:r w:rsidR="00B77F8A">
        <w:t>(</w:t>
      </w:r>
      <w:r w:rsidR="00E200BA" w:rsidRPr="00E200BA">
        <w:t>if the first slice is not available</w:t>
      </w:r>
      <w:r w:rsidR="00B77F8A">
        <w:t>)</w:t>
      </w:r>
      <w:r w:rsidR="00E200BA" w:rsidRPr="00E200BA">
        <w:t xml:space="preserve"> for this higher bit rate.</w:t>
      </w:r>
      <w:r w:rsidR="00E200BA">
        <w:t xml:space="preserve"> </w:t>
      </w:r>
    </w:p>
    <w:p w14:paraId="6BD2CFC4" w14:textId="77777777" w:rsidR="000F5441" w:rsidRDefault="000F5441" w:rsidP="007E5C8C">
      <w:pPr>
        <w:keepNext/>
        <w:keepLines/>
      </w:pPr>
    </w:p>
    <w:p w14:paraId="4C461A77" w14:textId="77777777" w:rsidR="007E5C8C" w:rsidRPr="00320988" w:rsidRDefault="007E5C8C" w:rsidP="007E5C8C">
      <w:pPr>
        <w:pStyle w:val="Heading3"/>
      </w:pPr>
      <w:bookmarkStart w:id="5" w:name="_Toc143791489"/>
      <w:r w:rsidRPr="00320988">
        <w:t>6.</w:t>
      </w:r>
      <w:r w:rsidRPr="00E838A4">
        <w:t>2</w:t>
      </w:r>
      <w:r w:rsidRPr="00320988">
        <w:t>.2</w:t>
      </w:r>
      <w:r w:rsidRPr="00320988">
        <w:tab/>
        <w:t>Candidate sol</w:t>
      </w:r>
      <w:r w:rsidRPr="00E838A4">
        <w:t>utions</w:t>
      </w:r>
      <w:bookmarkEnd w:id="5"/>
    </w:p>
    <w:p w14:paraId="38722E8F" w14:textId="77777777" w:rsidR="007E5C8C" w:rsidRDefault="007E5C8C" w:rsidP="007E5C8C">
      <w:pPr>
        <w:pStyle w:val="Heading4"/>
        <w:rPr>
          <w:noProof/>
        </w:rPr>
      </w:pPr>
      <w:bookmarkStart w:id="6" w:name="_Toc143791490"/>
      <w:r w:rsidRPr="00320988">
        <w:t>6.2.</w:t>
      </w:r>
      <w:r>
        <w:t>2.1</w:t>
      </w:r>
      <w:r w:rsidRPr="00320988">
        <w:tab/>
        <w:t>Candidate solution #1</w:t>
      </w:r>
      <w:bookmarkEnd w:id="6"/>
      <w:r>
        <w:t xml:space="preserve"> </w:t>
      </w:r>
      <w:r w:rsidRPr="00CA7246">
        <w:rPr>
          <w:noProof/>
        </w:rPr>
        <w:t xml:space="preserve">Dynamic Policy based on Network Slicing for </w:t>
      </w:r>
      <w:r>
        <w:rPr>
          <w:noProof/>
        </w:rPr>
        <w:t>Up</w:t>
      </w:r>
      <w:r w:rsidRPr="00CA7246">
        <w:rPr>
          <w:noProof/>
        </w:rPr>
        <w:t>link Media Streaming</w:t>
      </w:r>
    </w:p>
    <w:p w14:paraId="0F70E9EF" w14:textId="5EAD50ED" w:rsidR="007E5C8C" w:rsidRDefault="007E5C8C" w:rsidP="007E5C8C">
      <w:pPr>
        <w:keepNext/>
        <w:keepLines/>
        <w:rPr>
          <w:lang w:eastAsia="en-GB"/>
        </w:rPr>
      </w:pPr>
      <w:r>
        <w:rPr>
          <w:lang w:eastAsia="en-GB"/>
        </w:rPr>
        <w:t>Assumptions:</w:t>
      </w:r>
    </w:p>
    <w:p w14:paraId="79CB4253" w14:textId="2AC8E695" w:rsidR="007E5C8C" w:rsidRPr="00AB38C8" w:rsidRDefault="00BC29C5" w:rsidP="00BC29C5">
      <w:pPr>
        <w:pStyle w:val="B1"/>
        <w:rPr>
          <w:lang w:val="en-US"/>
        </w:rPr>
      </w:pPr>
      <w:r>
        <w:rPr>
          <w:lang w:val="en-US"/>
        </w:rPr>
        <w:t>1.</w:t>
      </w:r>
      <w:r>
        <w:rPr>
          <w:lang w:val="en-US"/>
        </w:rPr>
        <w:tab/>
      </w:r>
      <w:r w:rsidR="007E5C8C" w:rsidRPr="00AB38C8">
        <w:rPr>
          <w:lang w:val="en-US"/>
        </w:rPr>
        <w:t xml:space="preserve">Before application services are allowed to access specific </w:t>
      </w:r>
      <w:r>
        <w:rPr>
          <w:lang w:val="en-US"/>
        </w:rPr>
        <w:t>N</w:t>
      </w:r>
      <w:r w:rsidR="007E5C8C" w:rsidRPr="00AB38C8">
        <w:rPr>
          <w:lang w:val="en-US"/>
        </w:rPr>
        <w:t xml:space="preserve">etwork </w:t>
      </w:r>
      <w:r>
        <w:rPr>
          <w:lang w:val="en-US"/>
        </w:rPr>
        <w:t>S</w:t>
      </w:r>
      <w:r w:rsidR="007E5C8C" w:rsidRPr="00AB38C8">
        <w:rPr>
          <w:lang w:val="en-US"/>
        </w:rPr>
        <w:t xml:space="preserve">lices, a third-party Application Service Provider </w:t>
      </w:r>
      <w:r>
        <w:rPr>
          <w:lang w:val="en-US"/>
        </w:rPr>
        <w:t xml:space="preserve">(in this case, a 5GMSu Application Provider) </w:t>
      </w:r>
      <w:r w:rsidR="007E5C8C" w:rsidRPr="00AB38C8">
        <w:rPr>
          <w:lang w:val="en-US"/>
        </w:rPr>
        <w:t>negotiate</w:t>
      </w:r>
      <w:r>
        <w:rPr>
          <w:lang w:val="en-US"/>
        </w:rPr>
        <w:t>s</w:t>
      </w:r>
      <w:r w:rsidR="007E5C8C" w:rsidRPr="00AB38C8">
        <w:rPr>
          <w:lang w:val="en-US"/>
        </w:rPr>
        <w:t xml:space="preserve"> with the MNO </w:t>
      </w:r>
      <w:r>
        <w:rPr>
          <w:lang w:val="en-US"/>
        </w:rPr>
        <w:t>(in this case a 5GMS System operator) to</w:t>
      </w:r>
      <w:r w:rsidR="007E5C8C" w:rsidRPr="00AB38C8">
        <w:rPr>
          <w:lang w:val="en-US"/>
        </w:rPr>
        <w:t xml:space="preserve"> create or allocate </w:t>
      </w:r>
      <w:r>
        <w:rPr>
          <w:lang w:val="en-US"/>
        </w:rPr>
        <w:t>N</w:t>
      </w:r>
      <w:r w:rsidR="007E5C8C" w:rsidRPr="00AB38C8">
        <w:rPr>
          <w:lang w:val="en-US"/>
        </w:rPr>
        <w:t xml:space="preserve">etwork </w:t>
      </w:r>
      <w:r>
        <w:rPr>
          <w:lang w:val="en-US"/>
        </w:rPr>
        <w:t>S</w:t>
      </w:r>
      <w:r w:rsidR="007E5C8C" w:rsidRPr="00AB38C8">
        <w:rPr>
          <w:lang w:val="en-US"/>
        </w:rPr>
        <w:t>lices based on the service requirements.</w:t>
      </w:r>
    </w:p>
    <w:p w14:paraId="05BC5574" w14:textId="4B08A695" w:rsidR="007E5C8C" w:rsidRPr="00AB38C8" w:rsidRDefault="00BC29C5" w:rsidP="00BC29C5">
      <w:pPr>
        <w:pStyle w:val="B1"/>
        <w:rPr>
          <w:lang w:val="en-US"/>
        </w:rPr>
      </w:pPr>
      <w:r>
        <w:rPr>
          <w:lang w:val="en-US"/>
        </w:rPr>
        <w:t>2.</w:t>
      </w:r>
      <w:r>
        <w:rPr>
          <w:lang w:val="en-US"/>
        </w:rPr>
        <w:tab/>
      </w:r>
      <w:r w:rsidR="007E5C8C" w:rsidRPr="00AB38C8">
        <w:rPr>
          <w:lang w:val="en-US"/>
        </w:rPr>
        <w:t>Afterwards, the Application Function</w:t>
      </w:r>
      <w:r>
        <w:rPr>
          <w:lang w:val="en-US"/>
        </w:rPr>
        <w:t xml:space="preserve"> (in this case a 5GMSu AF)</w:t>
      </w:r>
      <w:r w:rsidR="007E5C8C" w:rsidRPr="00AB38C8">
        <w:rPr>
          <w:lang w:val="en-US"/>
        </w:rPr>
        <w:t xml:space="preserve">, on behalf of the Application Service Provider, informs the 5GC that the target application service can use the </w:t>
      </w:r>
      <w:r>
        <w:rPr>
          <w:lang w:val="en-US"/>
        </w:rPr>
        <w:t>negotiated</w:t>
      </w:r>
      <w:r w:rsidR="007E5C8C" w:rsidRPr="00AB38C8">
        <w:rPr>
          <w:lang w:val="en-US"/>
        </w:rPr>
        <w:t xml:space="preserve"> </w:t>
      </w:r>
      <w:r>
        <w:rPr>
          <w:lang w:val="en-US"/>
        </w:rPr>
        <w:t>N</w:t>
      </w:r>
      <w:r w:rsidR="007E5C8C" w:rsidRPr="00AB38C8">
        <w:rPr>
          <w:lang w:val="en-US"/>
        </w:rPr>
        <w:t xml:space="preserve">etwork </w:t>
      </w:r>
      <w:r>
        <w:rPr>
          <w:lang w:val="en-US"/>
        </w:rPr>
        <w:t>S</w:t>
      </w:r>
      <w:r w:rsidR="007E5C8C" w:rsidRPr="00AB38C8">
        <w:rPr>
          <w:lang w:val="en-US"/>
        </w:rPr>
        <w:t>lices, i.e., by providing application guidance for UE Route Selection Policy (URSP) determination as defined in clause 4.15.6.10 of TS 23</w:t>
      </w:r>
      <w:r w:rsidR="007E5C8C" w:rsidRPr="00B77F8A">
        <w:rPr>
          <w:lang w:val="en-US"/>
        </w:rPr>
        <w:t>.502</w:t>
      </w:r>
      <w:r w:rsidRPr="00B77F8A">
        <w:rPr>
          <w:lang w:val="en-US"/>
        </w:rPr>
        <w:t> [</w:t>
      </w:r>
      <w:r w:rsidR="00AC72F3" w:rsidRPr="00B77F8A">
        <w:rPr>
          <w:lang w:val="en-US"/>
        </w:rPr>
        <w:t>1</w:t>
      </w:r>
      <w:r w:rsidRPr="00B77F8A">
        <w:rPr>
          <w:lang w:val="en-US"/>
        </w:rPr>
        <w:t>]</w:t>
      </w:r>
      <w:r w:rsidR="007E5C8C" w:rsidRPr="00B77F8A">
        <w:rPr>
          <w:rFonts w:hint="eastAsia"/>
          <w:lang w:val="en-US"/>
        </w:rPr>
        <w:t>.</w:t>
      </w:r>
      <w:r w:rsidR="007E5C8C" w:rsidRPr="00B77F8A">
        <w:rPr>
          <w:lang w:val="en-US"/>
        </w:rPr>
        <w:t xml:space="preserve"> Depending</w:t>
      </w:r>
      <w:r w:rsidR="007E5C8C" w:rsidRPr="00AB38C8">
        <w:rPr>
          <w:lang w:val="en-US"/>
        </w:rPr>
        <w:t xml:space="preserve"> on the nature of the application guidance, the </w:t>
      </w:r>
      <w:r>
        <w:rPr>
          <w:lang w:val="en-US"/>
        </w:rPr>
        <w:t xml:space="preserve">MNO (5GMS System </w:t>
      </w:r>
      <w:r w:rsidR="007E5C8C" w:rsidRPr="00AB38C8">
        <w:rPr>
          <w:lang w:val="en-US"/>
        </w:rPr>
        <w:t>operator</w:t>
      </w:r>
      <w:r>
        <w:rPr>
          <w:lang w:val="en-US"/>
        </w:rPr>
        <w:t>)</w:t>
      </w:r>
      <w:r w:rsidR="007E5C8C" w:rsidRPr="00AB38C8">
        <w:rPr>
          <w:lang w:val="en-US"/>
        </w:rPr>
        <w:t xml:space="preserve"> may update the Network Slice Selection policies in the URSP accordingly. As a consequence, the application service may be migrated to the new network slice/DNN duple based on the updated URSP rule.</w:t>
      </w:r>
    </w:p>
    <w:p w14:paraId="2526FAD0" w14:textId="5C44A3C4" w:rsidR="007E5C8C" w:rsidRDefault="00BC29C5" w:rsidP="00BC29C5">
      <w:pPr>
        <w:pStyle w:val="B1"/>
        <w:rPr>
          <w:noProof/>
        </w:rPr>
      </w:pPr>
      <w:r>
        <w:rPr>
          <w:noProof/>
        </w:rPr>
        <w:t>3.</w:t>
      </w:r>
      <w:r>
        <w:rPr>
          <w:noProof/>
        </w:rPr>
        <w:tab/>
      </w:r>
      <w:r w:rsidR="007E5C8C">
        <w:rPr>
          <w:noProof/>
        </w:rPr>
        <w:t xml:space="preserve">All M4u and M5u interactions </w:t>
      </w:r>
      <w:r w:rsidR="00930EE2">
        <w:rPr>
          <w:noProof/>
        </w:rPr>
        <w:t>occur</w:t>
      </w:r>
      <w:r w:rsidR="007E5C8C">
        <w:rPr>
          <w:noProof/>
        </w:rPr>
        <w:t xml:space="preserve"> through a PDU Session established within the provisioned </w:t>
      </w:r>
      <w:r>
        <w:rPr>
          <w:noProof/>
        </w:rPr>
        <w:t>N</w:t>
      </w:r>
      <w:r w:rsidR="007E5C8C">
        <w:rPr>
          <w:noProof/>
        </w:rPr>
        <w:t xml:space="preserve">etwork </w:t>
      </w:r>
      <w:r>
        <w:rPr>
          <w:noProof/>
        </w:rPr>
        <w:t>S</w:t>
      </w:r>
      <w:r w:rsidR="007E5C8C">
        <w:rPr>
          <w:noProof/>
        </w:rPr>
        <w:t>lice.</w:t>
      </w:r>
    </w:p>
    <w:p w14:paraId="6370D5D4" w14:textId="207AFCA4" w:rsidR="007E5C8C" w:rsidRDefault="00C73AE3" w:rsidP="007E5C8C">
      <w:pPr>
        <w:keepNext/>
        <w:keepLines/>
        <w:rPr>
          <w:lang w:val="en-US"/>
        </w:rPr>
      </w:pPr>
      <w:r>
        <w:rPr>
          <w:lang w:eastAsia="en-GB"/>
        </w:rPr>
        <w:t>T</w:t>
      </w:r>
      <w:r w:rsidR="00930EE2">
        <w:rPr>
          <w:lang w:eastAsia="en-GB"/>
        </w:rPr>
        <w:t>h</w:t>
      </w:r>
      <w:r>
        <w:rPr>
          <w:lang w:eastAsia="en-GB"/>
        </w:rPr>
        <w:t>is</w:t>
      </w:r>
      <w:r w:rsidR="00930EE2">
        <w:rPr>
          <w:lang w:eastAsia="en-GB"/>
        </w:rPr>
        <w:t xml:space="preserve"> candidate solution </w:t>
      </w:r>
      <w:r w:rsidR="00BC29C5">
        <w:rPr>
          <w:lang w:eastAsia="en-GB"/>
        </w:rPr>
        <w:t>is summarised as follows</w:t>
      </w:r>
      <w:r w:rsidR="007E5C8C">
        <w:rPr>
          <w:lang w:eastAsia="en-GB"/>
        </w:rPr>
        <w:t>:</w:t>
      </w:r>
    </w:p>
    <w:p w14:paraId="7AC7FECD" w14:textId="4572F5DF" w:rsidR="007E5C8C" w:rsidRDefault="00C73AE3" w:rsidP="00C73AE3">
      <w:pPr>
        <w:pStyle w:val="B1"/>
        <w:rPr>
          <w:lang w:val="en-US"/>
        </w:rPr>
      </w:pPr>
      <w:r>
        <w:rPr>
          <w:lang w:val="en-US"/>
        </w:rPr>
        <w:t>-</w:t>
      </w:r>
      <w:r>
        <w:rPr>
          <w:lang w:val="en-US"/>
        </w:rPr>
        <w:tab/>
      </w:r>
      <w:r w:rsidR="007E5C8C" w:rsidRPr="00CA7246">
        <w:rPr>
          <w:lang w:val="en-US"/>
        </w:rPr>
        <w:t>The 5GMS</w:t>
      </w:r>
      <w:r w:rsidR="007E5C8C">
        <w:rPr>
          <w:lang w:val="en-US"/>
        </w:rPr>
        <w:t>u</w:t>
      </w:r>
      <w:r w:rsidR="007E5C8C" w:rsidRPr="00CA7246">
        <w:rPr>
          <w:lang w:val="en-US"/>
        </w:rPr>
        <w:t xml:space="preserve"> Application Provider requests </w:t>
      </w:r>
      <w:r w:rsidR="00BC29C5">
        <w:rPr>
          <w:lang w:val="en-US"/>
        </w:rPr>
        <w:t xml:space="preserve">from </w:t>
      </w:r>
      <w:r w:rsidR="007E5C8C" w:rsidRPr="00CA7246">
        <w:rPr>
          <w:lang w:val="en-US"/>
        </w:rPr>
        <w:t>the</w:t>
      </w:r>
      <w:r w:rsidR="007E5C8C">
        <w:rPr>
          <w:lang w:val="en-US"/>
        </w:rPr>
        <w:t xml:space="preserve"> MNO</w:t>
      </w:r>
      <w:r w:rsidR="00AC72F3">
        <w:rPr>
          <w:lang w:val="en-US"/>
        </w:rPr>
        <w:t xml:space="preserve"> (5GMS System </w:t>
      </w:r>
      <w:r w:rsidR="00AC72F3" w:rsidRPr="00AB38C8">
        <w:rPr>
          <w:lang w:val="en-US"/>
        </w:rPr>
        <w:t>operator</w:t>
      </w:r>
      <w:r w:rsidR="00AC72F3">
        <w:rPr>
          <w:lang w:val="en-US"/>
        </w:rPr>
        <w:t>)</w:t>
      </w:r>
      <w:r w:rsidR="007E5C8C">
        <w:rPr>
          <w:lang w:val="en-US"/>
        </w:rPr>
        <w:t xml:space="preserve"> the</w:t>
      </w:r>
      <w:r w:rsidR="007E5C8C" w:rsidRPr="00CA7246">
        <w:rPr>
          <w:lang w:val="en-US"/>
        </w:rPr>
        <w:t xml:space="preserve"> assignment of more than one </w:t>
      </w:r>
      <w:r w:rsidR="00BC29C5">
        <w:rPr>
          <w:lang w:val="en-US"/>
        </w:rPr>
        <w:t>N</w:t>
      </w:r>
      <w:r w:rsidR="007E5C8C" w:rsidRPr="00CA7246">
        <w:rPr>
          <w:lang w:val="en-US"/>
        </w:rPr>
        <w:t xml:space="preserve">etwork </w:t>
      </w:r>
      <w:r w:rsidR="00BC29C5">
        <w:rPr>
          <w:lang w:val="en-US"/>
        </w:rPr>
        <w:t>S</w:t>
      </w:r>
      <w:r w:rsidR="007E5C8C" w:rsidRPr="00CA7246">
        <w:rPr>
          <w:lang w:val="en-US"/>
        </w:rPr>
        <w:t>lice for the distribution of the service. The 5GMS</w:t>
      </w:r>
      <w:r w:rsidR="007E5C8C">
        <w:rPr>
          <w:lang w:val="en-US"/>
        </w:rPr>
        <w:t>u</w:t>
      </w:r>
      <w:r w:rsidR="007E5C8C" w:rsidRPr="00CA7246">
        <w:rPr>
          <w:lang w:val="en-US"/>
        </w:rPr>
        <w:t xml:space="preserve"> Application Provider </w:t>
      </w:r>
      <w:r w:rsidR="007E5C8C" w:rsidRPr="00CA7246">
        <w:t xml:space="preserve">indicates the desired </w:t>
      </w:r>
      <w:r w:rsidR="00BC29C5">
        <w:t>N</w:t>
      </w:r>
      <w:r w:rsidR="007E5C8C" w:rsidRPr="00CA7246">
        <w:t xml:space="preserve">etwork </w:t>
      </w:r>
      <w:r w:rsidR="00BC29C5">
        <w:t>S</w:t>
      </w:r>
      <w:r w:rsidR="007E5C8C" w:rsidRPr="00CA7246">
        <w:t>lice features that correspond to the Service Access Information</w:t>
      </w:r>
      <w:r w:rsidR="007E5C8C" w:rsidRPr="00CA7246">
        <w:rPr>
          <w:lang w:val="en-US"/>
        </w:rPr>
        <w:t xml:space="preserve">. Upon successful assignment of the </w:t>
      </w:r>
      <w:r w:rsidR="00BC29C5">
        <w:rPr>
          <w:lang w:val="en-US"/>
        </w:rPr>
        <w:t>N</w:t>
      </w:r>
      <w:r w:rsidR="007E5C8C" w:rsidRPr="00CA7246">
        <w:rPr>
          <w:lang w:val="en-US"/>
        </w:rPr>
        <w:t xml:space="preserve">etwork </w:t>
      </w:r>
      <w:r w:rsidR="00BC29C5">
        <w:rPr>
          <w:lang w:val="en-US"/>
        </w:rPr>
        <w:t>S</w:t>
      </w:r>
      <w:r w:rsidR="007E5C8C" w:rsidRPr="00CA7246">
        <w:rPr>
          <w:lang w:val="en-US"/>
        </w:rPr>
        <w:t>lices for the service</w:t>
      </w:r>
      <w:r w:rsidR="007E5C8C">
        <w:rPr>
          <w:lang w:val="en-US"/>
        </w:rPr>
        <w:t xml:space="preserve"> the MNO</w:t>
      </w:r>
      <w:r w:rsidR="007E5C8C" w:rsidRPr="00CA7246">
        <w:rPr>
          <w:lang w:val="en-US"/>
        </w:rPr>
        <w:t xml:space="preserve"> respond</w:t>
      </w:r>
      <w:r w:rsidR="00BC29C5">
        <w:rPr>
          <w:lang w:val="en-US"/>
        </w:rPr>
        <w:t>s</w:t>
      </w:r>
      <w:r w:rsidR="007E5C8C" w:rsidRPr="00CA7246">
        <w:rPr>
          <w:lang w:val="en-US"/>
        </w:rPr>
        <w:t xml:space="preserve"> with the list of allowed S-NSSAIs to the 5GMS</w:t>
      </w:r>
      <w:r w:rsidR="007E5C8C">
        <w:rPr>
          <w:lang w:val="en-US"/>
        </w:rPr>
        <w:t>u</w:t>
      </w:r>
      <w:r w:rsidR="007E5C8C" w:rsidRPr="00CA7246">
        <w:rPr>
          <w:lang w:val="en-US"/>
        </w:rPr>
        <w:t xml:space="preserve"> Application Provider.</w:t>
      </w:r>
    </w:p>
    <w:p w14:paraId="084C545C" w14:textId="6CAEF532" w:rsidR="007E5C8C" w:rsidRDefault="00C73AE3" w:rsidP="00C73AE3">
      <w:pPr>
        <w:pStyle w:val="B1"/>
      </w:pPr>
      <w:r>
        <w:t>-</w:t>
      </w:r>
      <w:r>
        <w:tab/>
      </w:r>
      <w:r w:rsidR="00B761F2">
        <w:t>The</w:t>
      </w:r>
      <w:r w:rsidR="007E5C8C">
        <w:t xml:space="preserve"> 5GMSu AF support</w:t>
      </w:r>
      <w:r w:rsidR="00B761F2">
        <w:t>s</w:t>
      </w:r>
      <w:r w:rsidR="007E5C8C">
        <w:t xml:space="preserve"> the Dynamic Polic</w:t>
      </w:r>
      <w:r w:rsidR="00B761F2">
        <w:t>ies</w:t>
      </w:r>
      <w:r w:rsidR="007E5C8C">
        <w:t xml:space="preserve"> API </w:t>
      </w:r>
      <w:r w:rsidR="00B761F2">
        <w:t>at reference point</w:t>
      </w:r>
      <w:r w:rsidR="007E5C8C">
        <w:t xml:space="preserve"> M5u. The Dynamic Policy API allows the M</w:t>
      </w:r>
      <w:r w:rsidR="00B761F2">
        <w:t xml:space="preserve">edia </w:t>
      </w:r>
      <w:r w:rsidR="007E5C8C">
        <w:t>S</w:t>
      </w:r>
      <w:r w:rsidR="00B761F2">
        <w:t xml:space="preserve">ession </w:t>
      </w:r>
      <w:r w:rsidR="007E5C8C">
        <w:t>H</w:t>
      </w:r>
      <w:r w:rsidR="00B761F2">
        <w:t>andler</w:t>
      </w:r>
      <w:r w:rsidR="007E5C8C">
        <w:t xml:space="preserve"> to request a specific QoS and charging policy to be applied to the data flows of an uplink or downlink media streaming session.</w:t>
      </w:r>
    </w:p>
    <w:p w14:paraId="69A18653" w14:textId="57C7E677" w:rsidR="007E5C8C" w:rsidRDefault="007E5C8C" w:rsidP="001C52CE">
      <w:pPr>
        <w:keepNext/>
        <w:rPr>
          <w:lang w:val="en-US"/>
        </w:rPr>
      </w:pPr>
      <w:r w:rsidRPr="00CA7246">
        <w:rPr>
          <w:lang w:val="en-US"/>
        </w:rPr>
        <w:lastRenderedPageBreak/>
        <w:t>Figure</w:t>
      </w:r>
      <w:r w:rsidR="006C48D0">
        <w:rPr>
          <w:lang w:val="en-US"/>
        </w:rPr>
        <w:t> </w:t>
      </w:r>
      <w:r w:rsidR="006C5DC8">
        <w:rPr>
          <w:lang w:val="en-US"/>
        </w:rPr>
        <w:t>6.2.2</w:t>
      </w:r>
      <w:r w:rsidRPr="00CA7246">
        <w:rPr>
          <w:lang w:val="en-US"/>
        </w:rPr>
        <w:t xml:space="preserve">.1-1 is the </w:t>
      </w:r>
      <w:r w:rsidR="00BC29C5">
        <w:rPr>
          <w:lang w:val="en-US"/>
        </w:rPr>
        <w:t>sequence</w:t>
      </w:r>
      <w:r w:rsidRPr="00CA7246">
        <w:rPr>
          <w:lang w:val="en-US"/>
        </w:rPr>
        <w:t xml:space="preserve"> diagram for </w:t>
      </w:r>
      <w:r w:rsidR="006C48D0">
        <w:rPr>
          <w:lang w:val="en-US"/>
        </w:rPr>
        <w:t>t</w:t>
      </w:r>
      <w:r w:rsidR="006C5DC8">
        <w:rPr>
          <w:lang w:val="en-US"/>
        </w:rPr>
        <w:t>he candidate solution</w:t>
      </w:r>
      <w:r w:rsidRPr="00CA7246">
        <w:rPr>
          <w:lang w:val="en-US"/>
        </w:rPr>
        <w:t>.</w:t>
      </w:r>
    </w:p>
    <w:p w14:paraId="74AAFE22" w14:textId="01F51BDC" w:rsidR="007E5C8C" w:rsidRDefault="0020753D" w:rsidP="001C52CE">
      <w:pPr>
        <w:jc w:val="center"/>
      </w:pPr>
      <w:r>
        <w:rPr>
          <w:noProof/>
        </w:rPr>
        <w:object w:dxaOrig="13200" w:dyaOrig="12890" w14:anchorId="1D4D1FB2">
          <v:shape id="_x0000_i1026" type="#_x0000_t75" alt="" style="width:474pt;height:465.75pt;mso-width-percent:0;mso-height-percent:0;mso-width-percent:0;mso-height-percent:0" o:ole="">
            <v:imagedata r:id="rId15" o:title=""/>
          </v:shape>
          <o:OLEObject Type="Embed" ProgID="Mscgen.Chart" ShapeID="_x0000_i1026" DrawAspect="Content" ObjectID="_1761576613" r:id="rId16"/>
        </w:object>
      </w:r>
    </w:p>
    <w:p w14:paraId="5EE45257" w14:textId="0F016A2A" w:rsidR="007E5C8C" w:rsidRPr="00CA7246" w:rsidRDefault="007E5C8C" w:rsidP="007E5C8C">
      <w:pPr>
        <w:pStyle w:val="TF"/>
        <w:rPr>
          <w:rFonts w:eastAsia="SimSun"/>
          <w:lang w:val="en-US"/>
        </w:rPr>
      </w:pPr>
      <w:r w:rsidRPr="00CA7246">
        <w:rPr>
          <w:rFonts w:eastAsia="SimSun"/>
        </w:rPr>
        <w:t xml:space="preserve">Figure </w:t>
      </w:r>
      <w:r w:rsidR="006C5DC8">
        <w:rPr>
          <w:rFonts w:eastAsia="SimSun"/>
        </w:rPr>
        <w:t>6.2.2</w:t>
      </w:r>
      <w:r w:rsidRPr="00CA7246">
        <w:rPr>
          <w:rFonts w:eastAsia="SimSun"/>
        </w:rPr>
        <w:t xml:space="preserve">.1-1: Dynamic Policy </w:t>
      </w:r>
      <w:r w:rsidR="006C5DC8">
        <w:rPr>
          <w:rFonts w:eastAsia="SimSun"/>
        </w:rPr>
        <w:t>invocation</w:t>
      </w:r>
      <w:r w:rsidRPr="00CA7246">
        <w:rPr>
          <w:rFonts w:eastAsia="SimSun"/>
        </w:rPr>
        <w:t xml:space="preserve"> for </w:t>
      </w:r>
      <w:r>
        <w:rPr>
          <w:rFonts w:eastAsia="SimSun"/>
        </w:rPr>
        <w:t>up</w:t>
      </w:r>
      <w:r w:rsidRPr="00CA7246">
        <w:rPr>
          <w:rFonts w:eastAsia="SimSun"/>
        </w:rPr>
        <w:t xml:space="preserve">link </w:t>
      </w:r>
      <w:r w:rsidR="00C02A11">
        <w:rPr>
          <w:rFonts w:eastAsia="SimSun"/>
        </w:rPr>
        <w:t>media s</w:t>
      </w:r>
      <w:r w:rsidRPr="00CA7246">
        <w:rPr>
          <w:rFonts w:eastAsia="SimSun"/>
        </w:rPr>
        <w:t>treaming</w:t>
      </w:r>
      <w:r w:rsidR="006C5DC8">
        <w:rPr>
          <w:rFonts w:eastAsia="SimSun"/>
        </w:rPr>
        <w:t xml:space="preserve"> </w:t>
      </w:r>
      <w:r w:rsidR="006C5DC8" w:rsidRPr="00CA7246">
        <w:rPr>
          <w:rFonts w:eastAsia="SimSun"/>
        </w:rPr>
        <w:t>based on Network Slicing</w:t>
      </w:r>
    </w:p>
    <w:p w14:paraId="7837B456" w14:textId="77777777" w:rsidR="007E5C8C" w:rsidRPr="00CA7246" w:rsidRDefault="007E5C8C" w:rsidP="00C02A11">
      <w:pPr>
        <w:keepNext/>
        <w:rPr>
          <w:lang w:val="en-US"/>
        </w:rPr>
      </w:pPr>
      <w:r w:rsidRPr="00CA7246">
        <w:rPr>
          <w:lang w:val="en-US"/>
        </w:rPr>
        <w:t>Pre-requisites:</w:t>
      </w:r>
    </w:p>
    <w:p w14:paraId="0C0E3431" w14:textId="5AE5DF27" w:rsidR="007E5C8C" w:rsidRPr="00C92D90" w:rsidRDefault="007E5C8C" w:rsidP="00682BA8">
      <w:pPr>
        <w:pStyle w:val="B1"/>
        <w:keepNext/>
        <w:rPr>
          <w:lang w:val="en-US"/>
        </w:rPr>
      </w:pPr>
      <w:r w:rsidRPr="00CA7246">
        <w:rPr>
          <w:lang w:val="en-US"/>
        </w:rPr>
        <w:t>1.</w:t>
      </w:r>
      <w:r w:rsidRPr="00CA7246">
        <w:rPr>
          <w:lang w:val="en-US"/>
        </w:rPr>
        <w:tab/>
      </w:r>
      <w:r w:rsidRPr="00C92D90">
        <w:rPr>
          <w:lang w:val="en-US"/>
        </w:rPr>
        <w:t xml:space="preserve">The </w:t>
      </w:r>
      <w:r w:rsidR="00525990">
        <w:rPr>
          <w:lang w:val="en-US"/>
        </w:rPr>
        <w:t xml:space="preserve">5GMSu </w:t>
      </w:r>
      <w:r w:rsidR="00525990">
        <w:t xml:space="preserve">AF is </w:t>
      </w:r>
      <w:proofErr w:type="gramStart"/>
      <w:r w:rsidR="00525990">
        <w:t xml:space="preserve">provisioned </w:t>
      </w:r>
      <w:r w:rsidRPr="00C92D90">
        <w:t xml:space="preserve"> </w:t>
      </w:r>
      <w:r w:rsidR="00525990">
        <w:t>by</w:t>
      </w:r>
      <w:proofErr w:type="gramEnd"/>
      <w:r w:rsidR="00525990">
        <w:t xml:space="preserve"> the Application Provider</w:t>
      </w:r>
      <w:r w:rsidRPr="00C92D90">
        <w:rPr>
          <w:lang w:val="en-US"/>
        </w:rPr>
        <w:t>.</w:t>
      </w:r>
    </w:p>
    <w:p w14:paraId="17F4F37A" w14:textId="20231527" w:rsidR="007E5C8C" w:rsidRPr="00C92D90" w:rsidRDefault="007E5C8C" w:rsidP="007E5C8C">
      <w:pPr>
        <w:pStyle w:val="B1"/>
        <w:rPr>
          <w:lang w:val="en-US"/>
        </w:rPr>
      </w:pPr>
      <w:r w:rsidRPr="00C92D90">
        <w:t>2.</w:t>
      </w:r>
      <w:r w:rsidRPr="00C92D90">
        <w:tab/>
        <w:t>The 5GMS</w:t>
      </w:r>
      <w:r>
        <w:t>u</w:t>
      </w:r>
      <w:r w:rsidR="00682BA8">
        <w:t> </w:t>
      </w:r>
      <w:r w:rsidRPr="00C92D90">
        <w:t>AS</w:t>
      </w:r>
      <w:r w:rsidR="00682BA8">
        <w:t xml:space="preserve"> instance</w:t>
      </w:r>
      <w:r w:rsidRPr="00C92D90">
        <w:t xml:space="preserve">(s) </w:t>
      </w:r>
      <w:r w:rsidR="00682BA8">
        <w:t>receiving</w:t>
      </w:r>
      <w:r w:rsidRPr="00C92D90">
        <w:t xml:space="preserve"> the content for the particular </w:t>
      </w:r>
      <w:r w:rsidR="00682BA8">
        <w:t>uplink media s</w:t>
      </w:r>
      <w:r w:rsidR="006C48D0">
        <w:t>t</w:t>
      </w:r>
      <w:r w:rsidR="00682BA8">
        <w:t>reaming</w:t>
      </w:r>
      <w:r w:rsidRPr="00C92D90">
        <w:t xml:space="preserve"> </w:t>
      </w:r>
      <w:r w:rsidR="00682BA8">
        <w:t>s</w:t>
      </w:r>
      <w:r w:rsidRPr="00C92D90">
        <w:t xml:space="preserve">ession shall be accessible through the DNN(s) associated </w:t>
      </w:r>
      <w:r w:rsidR="00BC29C5">
        <w:t>with</w:t>
      </w:r>
      <w:r w:rsidRPr="00C92D90">
        <w:t xml:space="preserve"> the </w:t>
      </w:r>
      <w:r w:rsidR="00BC29C5">
        <w:t>N</w:t>
      </w:r>
      <w:r w:rsidRPr="00C92D90">
        <w:t xml:space="preserve">etwork </w:t>
      </w:r>
      <w:r w:rsidR="00BC29C5">
        <w:t>S</w:t>
      </w:r>
      <w:r w:rsidRPr="00C92D90">
        <w:t xml:space="preserve">lice(s) provisioned for the </w:t>
      </w:r>
      <w:r w:rsidR="00682BA8">
        <w:t>con</w:t>
      </w:r>
      <w:r w:rsidRPr="00C92D90">
        <w:t>tribution of that content</w:t>
      </w:r>
      <w:r w:rsidRPr="00C92D90">
        <w:rPr>
          <w:lang w:val="en-US"/>
        </w:rPr>
        <w:t>.</w:t>
      </w:r>
    </w:p>
    <w:p w14:paraId="2B2D4139" w14:textId="77777777" w:rsidR="007E5C8C" w:rsidRPr="00C92D90" w:rsidRDefault="007E5C8C" w:rsidP="00C02A11">
      <w:pPr>
        <w:keepNext/>
        <w:rPr>
          <w:lang w:val="en-US"/>
        </w:rPr>
      </w:pPr>
      <w:r w:rsidRPr="00C92D90">
        <w:rPr>
          <w:lang w:val="en-US"/>
        </w:rPr>
        <w:t>The steps are as follows:</w:t>
      </w:r>
    </w:p>
    <w:p w14:paraId="022C0080" w14:textId="27EC692C" w:rsidR="007E5C8C" w:rsidRPr="00C92D90" w:rsidRDefault="007E5C8C" w:rsidP="007E5C8C">
      <w:pPr>
        <w:pStyle w:val="B1"/>
        <w:rPr>
          <w:lang w:val="en-US"/>
        </w:rPr>
      </w:pPr>
      <w:r w:rsidRPr="00C92D90">
        <w:rPr>
          <w:lang w:val="en-US"/>
        </w:rPr>
        <w:t>1.</w:t>
      </w:r>
      <w:r w:rsidRPr="00C92D90">
        <w:rPr>
          <w:lang w:val="en-US"/>
        </w:rPr>
        <w:tab/>
        <w:t>The 5GMS</w:t>
      </w:r>
      <w:r>
        <w:rPr>
          <w:lang w:val="en-US"/>
        </w:rPr>
        <w:t>u</w:t>
      </w:r>
      <w:r w:rsidRPr="00C92D90">
        <w:rPr>
          <w:lang w:val="en-US"/>
        </w:rPr>
        <w:t xml:space="preserve">-Aware Application triggers </w:t>
      </w:r>
      <w:r w:rsidR="00682BA8">
        <w:rPr>
          <w:lang w:val="en-US"/>
        </w:rPr>
        <w:t xml:space="preserve">an uplink </w:t>
      </w:r>
      <w:r w:rsidRPr="00C92D90">
        <w:rPr>
          <w:lang w:val="en-US"/>
        </w:rPr>
        <w:t xml:space="preserve">media </w:t>
      </w:r>
      <w:r w:rsidR="00682BA8">
        <w:rPr>
          <w:lang w:val="en-US"/>
        </w:rPr>
        <w:t>streaming session</w:t>
      </w:r>
      <w:r w:rsidRPr="00C92D90">
        <w:rPr>
          <w:lang w:val="en-US"/>
        </w:rPr>
        <w:t xml:space="preserve"> by invoking the Media </w:t>
      </w:r>
      <w:r w:rsidR="00BC29C5">
        <w:rPr>
          <w:lang w:val="en-US"/>
        </w:rPr>
        <w:t>S</w:t>
      </w:r>
      <w:r w:rsidR="00682BA8">
        <w:rPr>
          <w:lang w:val="en-US"/>
        </w:rPr>
        <w:t>t</w:t>
      </w:r>
      <w:r>
        <w:rPr>
          <w:lang w:val="en-US"/>
        </w:rPr>
        <w:t>reamer</w:t>
      </w:r>
      <w:r w:rsidRPr="00C92D90">
        <w:rPr>
          <w:lang w:val="en-US"/>
        </w:rPr>
        <w:t xml:space="preserve"> with </w:t>
      </w:r>
      <w:r w:rsidR="00682BA8">
        <w:rPr>
          <w:lang w:val="en-US"/>
        </w:rPr>
        <w:t>a</w:t>
      </w:r>
      <w:r w:rsidRPr="00C92D90">
        <w:rPr>
          <w:lang w:val="en-US"/>
        </w:rPr>
        <w:t xml:space="preserve"> Media </w:t>
      </w:r>
      <w:r>
        <w:rPr>
          <w:lang w:val="en-US"/>
        </w:rPr>
        <w:t xml:space="preserve">Streamer </w:t>
      </w:r>
      <w:r w:rsidRPr="00C92D90">
        <w:rPr>
          <w:lang w:val="en-US"/>
        </w:rPr>
        <w:t>Entr</w:t>
      </w:r>
      <w:r w:rsidR="00682BA8">
        <w:rPr>
          <w:lang w:val="en-US"/>
        </w:rPr>
        <w:t>y</w:t>
      </w:r>
      <w:r w:rsidRPr="00C92D90">
        <w:rPr>
          <w:lang w:val="en-US"/>
        </w:rPr>
        <w:t xml:space="preserve"> for the selected content.</w:t>
      </w:r>
    </w:p>
    <w:p w14:paraId="6D1BEB57" w14:textId="410D98F7" w:rsidR="007E5C8C" w:rsidRPr="00C92D90" w:rsidRDefault="007E5C8C" w:rsidP="007E5C8C">
      <w:pPr>
        <w:pStyle w:val="B1"/>
        <w:rPr>
          <w:lang w:val="en-US"/>
        </w:rPr>
      </w:pPr>
      <w:r w:rsidRPr="00C92D90">
        <w:rPr>
          <w:lang w:val="en-US"/>
        </w:rPr>
        <w:t>2.</w:t>
      </w:r>
      <w:r w:rsidRPr="00C92D90">
        <w:rPr>
          <w:lang w:val="en-US"/>
        </w:rPr>
        <w:tab/>
        <w:t xml:space="preserve">The Media </w:t>
      </w:r>
      <w:r>
        <w:rPr>
          <w:lang w:val="en-US"/>
        </w:rPr>
        <w:t>Streamer</w:t>
      </w:r>
      <w:r w:rsidRPr="00C92D90">
        <w:rPr>
          <w:lang w:val="en-US"/>
        </w:rPr>
        <w:t xml:space="preserve"> requests the </w:t>
      </w:r>
      <w:r w:rsidRPr="00CA7246">
        <w:t>Media</w:t>
      </w:r>
      <w:r>
        <w:t xml:space="preserve"> Streamer E</w:t>
      </w:r>
      <w:r w:rsidRPr="00CA7246">
        <w:t>ntr</w:t>
      </w:r>
      <w:r w:rsidR="00682BA8">
        <w:t>y</w:t>
      </w:r>
      <w:r w:rsidRPr="00C92D90">
        <w:rPr>
          <w:lang w:val="en-US"/>
        </w:rPr>
        <w:t xml:space="preserve"> from the 5GMS</w:t>
      </w:r>
      <w:r>
        <w:rPr>
          <w:lang w:val="en-US"/>
        </w:rPr>
        <w:t>u</w:t>
      </w:r>
      <w:r w:rsidR="00682BA8">
        <w:rPr>
          <w:lang w:val="en-US"/>
        </w:rPr>
        <w:t> </w:t>
      </w:r>
      <w:r w:rsidRPr="00C92D90">
        <w:rPr>
          <w:lang w:val="en-US"/>
        </w:rPr>
        <w:t>AS</w:t>
      </w:r>
      <w:r>
        <w:rPr>
          <w:lang w:val="en-US"/>
        </w:rPr>
        <w:t xml:space="preserve"> </w:t>
      </w:r>
      <w:r>
        <w:t>to initiate an uplink streaming session</w:t>
      </w:r>
      <w:r w:rsidRPr="00C92D90">
        <w:rPr>
          <w:lang w:val="en-US"/>
        </w:rPr>
        <w:t>.</w:t>
      </w:r>
    </w:p>
    <w:p w14:paraId="63205554" w14:textId="750BAAE8" w:rsidR="007E5C8C" w:rsidRPr="00C92D90" w:rsidRDefault="007E5C8C" w:rsidP="007E5C8C">
      <w:pPr>
        <w:pStyle w:val="B1"/>
        <w:rPr>
          <w:lang w:val="en-US"/>
        </w:rPr>
      </w:pPr>
      <w:r w:rsidRPr="00C92D90">
        <w:rPr>
          <w:lang w:val="en-US"/>
        </w:rPr>
        <w:t>3.</w:t>
      </w:r>
      <w:r w:rsidRPr="00C92D90">
        <w:rPr>
          <w:lang w:val="en-US"/>
        </w:rPr>
        <w:tab/>
        <w:t xml:space="preserve">The Media </w:t>
      </w:r>
      <w:r>
        <w:rPr>
          <w:lang w:val="en-US"/>
        </w:rPr>
        <w:t>Streamer</w:t>
      </w:r>
      <w:r w:rsidRPr="00C92D90">
        <w:rPr>
          <w:lang w:val="en-US"/>
        </w:rPr>
        <w:t xml:space="preserve"> notifies the Media Session Handler about the upcoming media session and may request specific 5GMS</w:t>
      </w:r>
      <w:r>
        <w:rPr>
          <w:lang w:val="en-US"/>
        </w:rPr>
        <w:t>u</w:t>
      </w:r>
      <w:r w:rsidRPr="00C92D90">
        <w:rPr>
          <w:lang w:val="en-US"/>
        </w:rPr>
        <w:t xml:space="preserve"> AF-based Network Assistance for that session, </w:t>
      </w:r>
      <w:r w:rsidR="00BC29C5">
        <w:rPr>
          <w:lang w:val="en-US"/>
        </w:rPr>
        <w:t>if</w:t>
      </w:r>
      <w:r w:rsidRPr="00C92D90">
        <w:rPr>
          <w:lang w:val="en-US"/>
        </w:rPr>
        <w:t xml:space="preserve"> not already established.</w:t>
      </w:r>
    </w:p>
    <w:p w14:paraId="6A76577F" w14:textId="323F5A02" w:rsidR="007E5C8C" w:rsidRPr="00C92D90" w:rsidRDefault="007E5C8C" w:rsidP="007E5C8C">
      <w:pPr>
        <w:pStyle w:val="B1"/>
        <w:rPr>
          <w:lang w:val="en-US"/>
        </w:rPr>
      </w:pPr>
      <w:r w:rsidRPr="00C92D90">
        <w:rPr>
          <w:lang w:val="en-US"/>
        </w:rPr>
        <w:lastRenderedPageBreak/>
        <w:t>4.</w:t>
      </w:r>
      <w:r w:rsidRPr="00C92D90">
        <w:rPr>
          <w:lang w:val="en-US"/>
        </w:rPr>
        <w:tab/>
        <w:t xml:space="preserve">The Media Session Handler retrieves </w:t>
      </w:r>
      <w:r w:rsidR="001C52CE">
        <w:rPr>
          <w:lang w:val="en-US"/>
        </w:rPr>
        <w:t>Service Access I</w:t>
      </w:r>
      <w:r w:rsidRPr="00C92D90">
        <w:rPr>
          <w:lang w:val="en-US"/>
        </w:rPr>
        <w:t xml:space="preserve">nformation </w:t>
      </w:r>
      <w:r w:rsidR="001C52CE">
        <w:rPr>
          <w:lang w:val="en-US"/>
        </w:rPr>
        <w:t xml:space="preserve">for the Provisioning Session of interest </w:t>
      </w:r>
      <w:r w:rsidRPr="00C92D90">
        <w:rPr>
          <w:lang w:val="en-US"/>
        </w:rPr>
        <w:t>from the 5GMS</w:t>
      </w:r>
      <w:r>
        <w:rPr>
          <w:lang w:val="en-US"/>
        </w:rPr>
        <w:t>u</w:t>
      </w:r>
      <w:r w:rsidRPr="00C92D90">
        <w:rPr>
          <w:lang w:val="en-US"/>
        </w:rPr>
        <w:t xml:space="preserve"> AF to assist with the route selection for the session. This may include information about the network slices, the DNNs, any pre-authorized QoS guarantees for that Provisioning Session. </w:t>
      </w:r>
    </w:p>
    <w:p w14:paraId="59079720" w14:textId="77777777" w:rsidR="007E5C8C" w:rsidRPr="00C92D90" w:rsidRDefault="007E5C8C" w:rsidP="007E5C8C">
      <w:pPr>
        <w:pStyle w:val="B1"/>
        <w:rPr>
          <w:lang w:val="en-US"/>
        </w:rPr>
      </w:pPr>
      <w:r w:rsidRPr="00C92D90">
        <w:rPr>
          <w:lang w:val="en-US"/>
        </w:rPr>
        <w:t>5.</w:t>
      </w:r>
      <w:r w:rsidRPr="00C92D90">
        <w:rPr>
          <w:lang w:val="en-US"/>
        </w:rPr>
        <w:tab/>
        <w:t xml:space="preserve">The Media Session Handler and the UE Policy Management in the UE perform the route selection procedure using information such as the </w:t>
      </w:r>
      <w:r w:rsidRPr="00CA7246">
        <w:t>Media</w:t>
      </w:r>
      <w:r>
        <w:t xml:space="preserve"> Streamer E</w:t>
      </w:r>
      <w:r w:rsidRPr="00CA7246">
        <w:t>ntr</w:t>
      </w:r>
      <w:r>
        <w:t>ies</w:t>
      </w:r>
      <w:r w:rsidRPr="00C92D90">
        <w:rPr>
          <w:lang w:val="en-US"/>
        </w:rPr>
        <w:t>, the traffic descriptors. The UE Policy Management will use the matching filter to retrieve the Route Selection descriptor, which provides the DNN, and the S-NSSAI(s), identifying the network slice(s) to be used for this Provisioning Session.</w:t>
      </w:r>
    </w:p>
    <w:p w14:paraId="133D875C" w14:textId="7DA6F5D7" w:rsidR="007E5C8C" w:rsidRPr="00C92D90" w:rsidRDefault="007E5C8C" w:rsidP="00C02A11">
      <w:pPr>
        <w:pStyle w:val="NO"/>
        <w:rPr>
          <w:lang w:val="en-US"/>
        </w:rPr>
      </w:pPr>
      <w:r w:rsidRPr="00C92D90">
        <w:rPr>
          <w:lang w:val="en-US"/>
        </w:rPr>
        <w:t>N</w:t>
      </w:r>
      <w:r w:rsidR="00C02A11">
        <w:rPr>
          <w:lang w:val="en-US"/>
        </w:rPr>
        <w:t>OTE</w:t>
      </w:r>
      <w:r w:rsidR="00106C57">
        <w:rPr>
          <w:lang w:val="en-US"/>
        </w:rPr>
        <w:t xml:space="preserve"> 1</w:t>
      </w:r>
      <w:r w:rsidRPr="00C92D90">
        <w:rPr>
          <w:lang w:val="en-US"/>
        </w:rPr>
        <w:t>:</w:t>
      </w:r>
      <w:r w:rsidR="00C02A11">
        <w:rPr>
          <w:lang w:val="en-US"/>
        </w:rPr>
        <w:tab/>
      </w:r>
      <w:r w:rsidRPr="00C92D90">
        <w:rPr>
          <w:lang w:val="en-US"/>
        </w:rPr>
        <w:t>The PCF updates the URSP rules with the Alternative S</w:t>
      </w:r>
      <w:r w:rsidRPr="00C92D90">
        <w:rPr>
          <w:lang w:val="en-US"/>
        </w:rPr>
        <w:noBreakHyphen/>
        <w:t>NSSAI information. TS 23.</w:t>
      </w:r>
      <w:r w:rsidRPr="00B77F8A">
        <w:rPr>
          <w:lang w:val="en-US"/>
        </w:rPr>
        <w:t>503 [</w:t>
      </w:r>
      <w:r w:rsidR="00800021" w:rsidRPr="00B77F8A">
        <w:rPr>
          <w:lang w:val="en-US"/>
        </w:rPr>
        <w:t>2</w:t>
      </w:r>
      <w:r w:rsidRPr="00B77F8A">
        <w:rPr>
          <w:lang w:val="en-US"/>
        </w:rPr>
        <w:t>]</w:t>
      </w:r>
      <w:r w:rsidRPr="00C92D90">
        <w:rPr>
          <w:lang w:val="en-US"/>
        </w:rPr>
        <w:t xml:space="preserve"> clause 6.6.2.2 describes the procedure </w:t>
      </w:r>
      <w:r w:rsidR="001C52CE">
        <w:rPr>
          <w:lang w:val="en-US"/>
        </w:rPr>
        <w:t>used by the PCF to provision the</w:t>
      </w:r>
      <w:r w:rsidRPr="00C92D90">
        <w:rPr>
          <w:lang w:val="en-US"/>
        </w:rPr>
        <w:t xml:space="preserve"> UE with URSP. TS 23.</w:t>
      </w:r>
      <w:r w:rsidRPr="00B77F8A">
        <w:rPr>
          <w:lang w:val="en-US"/>
        </w:rPr>
        <w:t>503 [</w:t>
      </w:r>
      <w:r w:rsidR="009F4244" w:rsidRPr="00B77F8A">
        <w:rPr>
          <w:lang w:val="en-US"/>
        </w:rPr>
        <w:t>2</w:t>
      </w:r>
      <w:r w:rsidRPr="00B77F8A">
        <w:rPr>
          <w:lang w:val="en-US"/>
        </w:rPr>
        <w:t>]</w:t>
      </w:r>
      <w:r w:rsidRPr="00C92D90">
        <w:rPr>
          <w:lang w:val="en-US"/>
        </w:rPr>
        <w:t xml:space="preserve"> clause 6.6.2.3 and clause 4.2.2 of </w:t>
      </w:r>
      <w:r w:rsidR="001C52CE">
        <w:rPr>
          <w:lang w:val="en-US"/>
        </w:rPr>
        <w:t xml:space="preserve">the </w:t>
      </w:r>
      <w:r w:rsidRPr="00C92D90">
        <w:rPr>
          <w:lang w:val="en-US"/>
        </w:rPr>
        <w:t xml:space="preserve">present document describe the UE procedure for associating applications with PDU Sessions based on </w:t>
      </w:r>
      <w:r w:rsidR="001C52CE">
        <w:rPr>
          <w:lang w:val="en-US"/>
        </w:rPr>
        <w:t xml:space="preserve">the </w:t>
      </w:r>
      <w:r w:rsidRPr="00C92D90">
        <w:rPr>
          <w:lang w:val="en-US"/>
        </w:rPr>
        <w:t>URSP</w:t>
      </w:r>
      <w:r w:rsidR="001C52CE">
        <w:rPr>
          <w:lang w:val="en-US"/>
        </w:rPr>
        <w:t xml:space="preserve"> rules</w:t>
      </w:r>
      <w:r w:rsidRPr="00C92D90">
        <w:rPr>
          <w:lang w:val="en-US"/>
        </w:rPr>
        <w:t>. This step may involve creation of a new PDU Session or modification of an existing PDU Session as specified in clause</w:t>
      </w:r>
      <w:r w:rsidR="001C52CE">
        <w:rPr>
          <w:lang w:val="en-US"/>
        </w:rPr>
        <w:t> </w:t>
      </w:r>
      <w:r w:rsidRPr="00C92D90">
        <w:rPr>
          <w:lang w:val="en-US"/>
        </w:rPr>
        <w:t xml:space="preserve">4.2.2 of </w:t>
      </w:r>
      <w:r w:rsidR="001C52CE">
        <w:rPr>
          <w:lang w:val="en-US"/>
        </w:rPr>
        <w:t xml:space="preserve">the </w:t>
      </w:r>
      <w:r w:rsidRPr="00C92D90">
        <w:rPr>
          <w:lang w:val="en-US"/>
        </w:rPr>
        <w:t xml:space="preserve">present document so </w:t>
      </w:r>
      <w:r w:rsidR="001C52CE">
        <w:rPr>
          <w:lang w:val="en-US"/>
        </w:rPr>
        <w:t xml:space="preserve">that </w:t>
      </w:r>
      <w:r w:rsidRPr="00C92D90">
        <w:rPr>
          <w:lang w:val="en-US"/>
        </w:rPr>
        <w:t xml:space="preserve">the Media Session Handler and </w:t>
      </w:r>
      <w:r w:rsidR="001C52CE">
        <w:rPr>
          <w:lang w:val="en-US"/>
        </w:rPr>
        <w:t xml:space="preserve">the </w:t>
      </w:r>
      <w:r w:rsidRPr="00C92D90">
        <w:rPr>
          <w:lang w:val="en-US"/>
        </w:rPr>
        <w:t xml:space="preserve">Media Stream Handler </w:t>
      </w:r>
      <w:r w:rsidR="001C52CE">
        <w:rPr>
          <w:lang w:val="en-US"/>
        </w:rPr>
        <w:t>are able to communicate with</w:t>
      </w:r>
      <w:r w:rsidRPr="00C92D90">
        <w:rPr>
          <w:lang w:val="en-US"/>
        </w:rPr>
        <w:t xml:space="preserve"> the 5GMS</w:t>
      </w:r>
      <w:r>
        <w:rPr>
          <w:lang w:val="en-US"/>
        </w:rPr>
        <w:t>u</w:t>
      </w:r>
      <w:r w:rsidR="001C52CE">
        <w:rPr>
          <w:lang w:val="en-US"/>
        </w:rPr>
        <w:t> </w:t>
      </w:r>
      <w:r w:rsidRPr="00C92D90">
        <w:rPr>
          <w:lang w:val="en-US"/>
        </w:rPr>
        <w:t>AF and 5GMS</w:t>
      </w:r>
      <w:r>
        <w:rPr>
          <w:lang w:val="en-US"/>
        </w:rPr>
        <w:t>u</w:t>
      </w:r>
      <w:r w:rsidR="001C52CE">
        <w:rPr>
          <w:lang w:val="en-US"/>
        </w:rPr>
        <w:t> </w:t>
      </w:r>
      <w:r w:rsidRPr="00C92D90">
        <w:rPr>
          <w:lang w:val="en-US"/>
        </w:rPr>
        <w:t>AS instances via reference points M5</w:t>
      </w:r>
      <w:r>
        <w:rPr>
          <w:lang w:val="en-US"/>
        </w:rPr>
        <w:t>u</w:t>
      </w:r>
      <w:r w:rsidRPr="00C92D90">
        <w:rPr>
          <w:lang w:val="en-US"/>
        </w:rPr>
        <w:t xml:space="preserve"> and M4</w:t>
      </w:r>
      <w:r>
        <w:rPr>
          <w:lang w:val="en-US"/>
        </w:rPr>
        <w:t>u</w:t>
      </w:r>
      <w:r w:rsidRPr="00C92D90">
        <w:rPr>
          <w:lang w:val="en-US"/>
        </w:rPr>
        <w:t xml:space="preserve"> respectively.</w:t>
      </w:r>
    </w:p>
    <w:p w14:paraId="3A7E9B01" w14:textId="68208E2F" w:rsidR="007E5C8C" w:rsidRPr="00C92D90" w:rsidRDefault="007E5C8C" w:rsidP="007E5C8C">
      <w:pPr>
        <w:pStyle w:val="B1"/>
        <w:rPr>
          <w:lang w:val="en-US"/>
        </w:rPr>
      </w:pPr>
      <w:r w:rsidRPr="00C92D90">
        <w:rPr>
          <w:lang w:val="en-US"/>
        </w:rPr>
        <w:t>6.</w:t>
      </w:r>
      <w:r w:rsidRPr="00C92D90">
        <w:rPr>
          <w:lang w:val="en-US"/>
        </w:rPr>
        <w:tab/>
        <w:t xml:space="preserve">The UE reuses an existing PDU </w:t>
      </w:r>
      <w:r w:rsidR="001C52CE">
        <w:rPr>
          <w:lang w:val="en-US"/>
        </w:rPr>
        <w:t>S</w:t>
      </w:r>
      <w:r w:rsidRPr="00C92D90">
        <w:rPr>
          <w:lang w:val="en-US"/>
        </w:rPr>
        <w:t xml:space="preserve">ession with the selected S-NSSAI and DNN </w:t>
      </w:r>
      <w:r w:rsidR="00106C57">
        <w:rPr>
          <w:lang w:val="en-US"/>
        </w:rPr>
        <w:t xml:space="preserve">as per NOTE 1 above </w:t>
      </w:r>
      <w:r w:rsidRPr="00C92D90">
        <w:rPr>
          <w:lang w:val="en-US"/>
        </w:rPr>
        <w:t xml:space="preserve">or requests the establishment of a new PDU </w:t>
      </w:r>
      <w:r w:rsidR="001C52CE">
        <w:rPr>
          <w:lang w:val="en-US"/>
        </w:rPr>
        <w:t>S</w:t>
      </w:r>
      <w:r w:rsidRPr="00C92D90">
        <w:rPr>
          <w:lang w:val="en-US"/>
        </w:rPr>
        <w:t>ession with the identified parameters, if one doesn't exist already.</w:t>
      </w:r>
    </w:p>
    <w:p w14:paraId="5D763CBC" w14:textId="1B79BA4A" w:rsidR="00C71508" w:rsidRDefault="007E5C8C" w:rsidP="007E5C8C">
      <w:pPr>
        <w:pStyle w:val="B1"/>
      </w:pPr>
      <w:r w:rsidRPr="00C92D90">
        <w:rPr>
          <w:lang w:val="en-US"/>
        </w:rPr>
        <w:t>7.</w:t>
      </w:r>
      <w:r w:rsidRPr="00C92D90">
        <w:rPr>
          <w:lang w:val="en-US"/>
        </w:rPr>
        <w:tab/>
      </w:r>
      <w:r>
        <w:t xml:space="preserve">The 5GMS-Aware Application requests the </w:t>
      </w:r>
      <w:r w:rsidR="00C71508">
        <w:t>Media Session Handler</w:t>
      </w:r>
      <w:r>
        <w:t xml:space="preserve"> to </w:t>
      </w:r>
      <w:r w:rsidR="00C71508">
        <w:t>launch media s</w:t>
      </w:r>
      <w:r w:rsidR="00525990">
        <w:t>treamer</w:t>
      </w:r>
      <w:r>
        <w:t>.</w:t>
      </w:r>
    </w:p>
    <w:p w14:paraId="683F8894" w14:textId="3DA0F3AE" w:rsidR="007E5C8C" w:rsidRPr="00C92D90" w:rsidRDefault="003635A6" w:rsidP="003635A6">
      <w:pPr>
        <w:pStyle w:val="B1"/>
        <w:ind w:left="0" w:firstLine="0"/>
      </w:pPr>
      <w:r w:rsidRPr="00C92D90">
        <w:rPr>
          <w:noProof/>
        </w:rPr>
        <w:t>The details of the M5</w:t>
      </w:r>
      <w:r>
        <w:rPr>
          <w:noProof/>
        </w:rPr>
        <w:t>u</w:t>
      </w:r>
      <w:r w:rsidRPr="00C92D90">
        <w:rPr>
          <w:noProof/>
        </w:rPr>
        <w:t xml:space="preserve"> </w:t>
      </w:r>
      <w:r>
        <w:rPr>
          <w:noProof/>
        </w:rPr>
        <w:t>D</w:t>
      </w:r>
      <w:r w:rsidRPr="00C92D90">
        <w:rPr>
          <w:noProof/>
        </w:rPr>
        <w:t xml:space="preserve">ynamic </w:t>
      </w:r>
      <w:r>
        <w:rPr>
          <w:noProof/>
        </w:rPr>
        <w:t>P</w:t>
      </w:r>
      <w:r w:rsidRPr="00C92D90">
        <w:rPr>
          <w:noProof/>
        </w:rPr>
        <w:t xml:space="preserve">olicy procedure </w:t>
      </w:r>
      <w:r>
        <w:rPr>
          <w:noProof/>
        </w:rPr>
        <w:t>are</w:t>
      </w:r>
      <w:r w:rsidRPr="00C92D90">
        <w:rPr>
          <w:noProof/>
        </w:rPr>
        <w:t xml:space="preserve"> </w:t>
      </w:r>
      <w:r w:rsidR="007B751E">
        <w:rPr>
          <w:noProof/>
        </w:rPr>
        <w:t xml:space="preserve">defined by </w:t>
      </w:r>
      <w:r w:rsidR="007B751E" w:rsidRPr="00C92D90">
        <w:t>3GPP TS</w:t>
      </w:r>
      <w:r w:rsidR="007B751E">
        <w:t> </w:t>
      </w:r>
      <w:r w:rsidR="007B751E" w:rsidRPr="00C92D90">
        <w:t>26</w:t>
      </w:r>
      <w:r w:rsidR="007B751E">
        <w:t>.</w:t>
      </w:r>
      <w:r w:rsidR="007B751E" w:rsidRPr="00C92D90">
        <w:t>501</w:t>
      </w:r>
      <w:r w:rsidR="007B751E">
        <w:t> [</w:t>
      </w:r>
      <w:r w:rsidR="00B77F8A">
        <w:t>3</w:t>
      </w:r>
      <w:r w:rsidR="007B751E">
        <w:t>]</w:t>
      </w:r>
      <w:r w:rsidRPr="00C92D90">
        <w:rPr>
          <w:noProof/>
        </w:rPr>
        <w:t xml:space="preserve"> in step 7 of clause 5.1 for downlink media streaming and step 7 of clause 6.1 for uplink media streaming.</w:t>
      </w:r>
      <w:r>
        <w:rPr>
          <w:noProof/>
        </w:rPr>
        <w:t xml:space="preserve"> </w:t>
      </w:r>
      <w:r>
        <w:t>G</w:t>
      </w:r>
      <w:r w:rsidR="007E5C8C" w:rsidRPr="00C92D90">
        <w:t xml:space="preserve">iven a set of applicable Policy Templates </w:t>
      </w:r>
      <w:r w:rsidR="007B751E">
        <w:t xml:space="preserve">listed in the Service Access information acquired in step 4 (i.e., those that realise the desired Service Operation Points) </w:t>
      </w:r>
      <w:r w:rsidR="007E5C8C" w:rsidRPr="00C92D90">
        <w:t>whose Application</w:t>
      </w:r>
      <w:r>
        <w:t xml:space="preserve"> </w:t>
      </w:r>
      <w:r w:rsidR="007E5C8C" w:rsidRPr="00C92D90">
        <w:t>Session</w:t>
      </w:r>
      <w:r>
        <w:t xml:space="preserve"> </w:t>
      </w:r>
      <w:r w:rsidR="007E5C8C" w:rsidRPr="00C92D90">
        <w:t>Context information matches that of the current application flow (</w:t>
      </w:r>
      <w:proofErr w:type="gramStart"/>
      <w:r w:rsidR="007E5C8C" w:rsidRPr="00C92D90">
        <w:t>i.e.</w:t>
      </w:r>
      <w:proofErr w:type="gramEnd"/>
      <w:r w:rsidR="007E5C8C" w:rsidRPr="00C92D90">
        <w:t xml:space="preserve"> matching </w:t>
      </w:r>
      <w:r>
        <w:t>S-NSSAI</w:t>
      </w:r>
      <w:r w:rsidR="007E5C8C" w:rsidRPr="00C92D90">
        <w:t xml:space="preserve"> and </w:t>
      </w:r>
      <w:r>
        <w:t>DNN</w:t>
      </w:r>
      <w:r w:rsidR="007E5C8C" w:rsidRPr="00C92D90">
        <w:t xml:space="preserve"> </w:t>
      </w:r>
      <w:r>
        <w:t>values</w:t>
      </w:r>
      <w:r w:rsidR="007E5C8C" w:rsidRPr="00C92D90">
        <w:t xml:space="preserve">), steps </w:t>
      </w:r>
      <w:r>
        <w:t>8–11</w:t>
      </w:r>
      <w:r w:rsidR="007E5C8C" w:rsidRPr="00C92D90">
        <w:t xml:space="preserve"> are repeated </w:t>
      </w:r>
      <w:r w:rsidR="007E5C8C" w:rsidRPr="00C92D90">
        <w:rPr>
          <w:noProof/>
        </w:rPr>
        <w:t>until either the 5GMS</w:t>
      </w:r>
      <w:r w:rsidR="007E5C8C">
        <w:rPr>
          <w:noProof/>
        </w:rPr>
        <w:t>u</w:t>
      </w:r>
      <w:r>
        <w:rPr>
          <w:noProof/>
        </w:rPr>
        <w:t> </w:t>
      </w:r>
      <w:r w:rsidR="007E5C8C" w:rsidRPr="00C92D90">
        <w:rPr>
          <w:noProof/>
        </w:rPr>
        <w:t>AF accepts application of a Policy Template or until all the applicable Policy Templates are exhausted</w:t>
      </w:r>
      <w:r>
        <w:rPr>
          <w:noProof/>
        </w:rPr>
        <w:t>,</w:t>
      </w:r>
      <w:r w:rsidR="007E5C8C" w:rsidRPr="00C92D90">
        <w:t xml:space="preserve"> </w:t>
      </w:r>
      <w:r w:rsidR="007E5C8C">
        <w:t xml:space="preserve">as </w:t>
      </w:r>
      <w:r>
        <w:t>follows</w:t>
      </w:r>
      <w:r w:rsidR="007E5C8C">
        <w:t>:</w:t>
      </w:r>
    </w:p>
    <w:p w14:paraId="686776CC" w14:textId="1A2055E7" w:rsidR="007E5C8C" w:rsidRDefault="007B751E" w:rsidP="007E5C8C">
      <w:pPr>
        <w:pStyle w:val="B1"/>
        <w:rPr>
          <w:noProof/>
        </w:rPr>
      </w:pPr>
      <w:r>
        <w:rPr>
          <w:noProof/>
        </w:rPr>
        <w:t>8</w:t>
      </w:r>
      <w:r w:rsidR="007E5C8C" w:rsidRPr="00C92D90">
        <w:rPr>
          <w:noProof/>
        </w:rPr>
        <w:t>.</w:t>
      </w:r>
      <w:r w:rsidR="007E5C8C" w:rsidRPr="00C92D90">
        <w:rPr>
          <w:noProof/>
        </w:rPr>
        <w:tab/>
        <w:t xml:space="preserve">The Media Session Handler picks an applicable Policy Template for </w:t>
      </w:r>
      <w:r w:rsidR="003635A6">
        <w:rPr>
          <w:noProof/>
        </w:rPr>
        <w:t>the D</w:t>
      </w:r>
      <w:r w:rsidR="007E5C8C" w:rsidRPr="00C92D90">
        <w:rPr>
          <w:noProof/>
        </w:rPr>
        <w:t xml:space="preserve">ynamic </w:t>
      </w:r>
      <w:r w:rsidR="003635A6">
        <w:rPr>
          <w:noProof/>
        </w:rPr>
        <w:t>P</w:t>
      </w:r>
      <w:r w:rsidR="007E5C8C" w:rsidRPr="00C92D90">
        <w:rPr>
          <w:noProof/>
        </w:rPr>
        <w:t>olicy operation.</w:t>
      </w:r>
    </w:p>
    <w:p w14:paraId="7E025618" w14:textId="247E73F6" w:rsidR="00106C57" w:rsidRPr="00106C57" w:rsidRDefault="00106C57" w:rsidP="007E5C8C">
      <w:pPr>
        <w:pStyle w:val="B1"/>
        <w:rPr>
          <w:noProof/>
          <w:lang w:val="en-US"/>
        </w:rPr>
      </w:pPr>
      <w:r>
        <w:rPr>
          <w:noProof/>
        </w:rPr>
        <w:tab/>
        <w:t xml:space="preserve">NOTE 2: </w:t>
      </w:r>
      <w:r w:rsidRPr="00106C57">
        <w:rPr>
          <w:noProof/>
        </w:rPr>
        <w:t>The MSH picks an applicable policy template based on the URSP rules communicated by the UE to the MSH</w:t>
      </w:r>
      <w:r>
        <w:rPr>
          <w:noProof/>
        </w:rPr>
        <w:t xml:space="preserve">. </w:t>
      </w:r>
      <w:r w:rsidRPr="00106C57">
        <w:rPr>
          <w:noProof/>
        </w:rPr>
        <w:t>How does it map a URSP rule to a Policy Template ID</w:t>
      </w:r>
      <w:r>
        <w:rPr>
          <w:noProof/>
        </w:rPr>
        <w:t xml:space="preserve"> is FFS. </w:t>
      </w:r>
    </w:p>
    <w:p w14:paraId="64455290" w14:textId="44E71438" w:rsidR="007E5C8C" w:rsidRPr="00C92D90" w:rsidRDefault="007B751E" w:rsidP="007B751E">
      <w:pPr>
        <w:pStyle w:val="B1"/>
        <w:keepNext/>
      </w:pPr>
      <w:r>
        <w:t>9</w:t>
      </w:r>
      <w:r w:rsidR="007E5C8C" w:rsidRPr="00C92D90">
        <w:t>.</w:t>
      </w:r>
      <w:r w:rsidR="007E5C8C" w:rsidRPr="00C92D90">
        <w:tab/>
        <w:t>The Media Session Handler requests the 5GMS</w:t>
      </w:r>
      <w:r w:rsidR="007E5C8C">
        <w:t>u</w:t>
      </w:r>
      <w:r w:rsidR="007E5C8C" w:rsidRPr="00C92D90">
        <w:t xml:space="preserve"> AF to apply the network QoS described by the Policy Template to the application flow in the current slice by sending the </w:t>
      </w:r>
      <w:r w:rsidR="007E5C8C" w:rsidRPr="003635A6">
        <w:rPr>
          <w:rStyle w:val="Codechar"/>
        </w:rPr>
        <w:t>policyTemplateId</w:t>
      </w:r>
      <w:r w:rsidR="007E5C8C" w:rsidRPr="00C92D90">
        <w:t xml:space="preserve"> and </w:t>
      </w:r>
      <w:r w:rsidR="007E5C8C" w:rsidRPr="003635A6">
        <w:rPr>
          <w:rStyle w:val="Codechar"/>
        </w:rPr>
        <w:t>M5QoSSpecification</w:t>
      </w:r>
      <w:r w:rsidR="007E5C8C" w:rsidRPr="00C92D90">
        <w:t xml:space="preserve"> as described in</w:t>
      </w:r>
      <w:r w:rsidR="00DF5783">
        <w:t> </w:t>
      </w:r>
      <w:r w:rsidR="007E5C8C" w:rsidRPr="00C92D90">
        <w:t>clause 11.5 of 3GPP</w:t>
      </w:r>
      <w:r w:rsidR="00DF5783">
        <w:t> </w:t>
      </w:r>
      <w:r w:rsidR="007E5C8C" w:rsidRPr="00C92D90">
        <w:t>TS</w:t>
      </w:r>
      <w:r w:rsidR="00DF5783">
        <w:t> </w:t>
      </w:r>
      <w:r w:rsidR="007E5C8C" w:rsidRPr="00C92D90">
        <w:t>26</w:t>
      </w:r>
      <w:r w:rsidR="00DF5783">
        <w:t>.</w:t>
      </w:r>
      <w:r w:rsidR="007E5C8C" w:rsidRPr="00C92D90">
        <w:t>5</w:t>
      </w:r>
      <w:r w:rsidR="00976F5C">
        <w:t>12</w:t>
      </w:r>
      <w:r w:rsidR="00DF5783">
        <w:t> [</w:t>
      </w:r>
      <w:r w:rsidR="00B77F8A">
        <w:t>4</w:t>
      </w:r>
      <w:r w:rsidR="00DF5783">
        <w:t>]</w:t>
      </w:r>
      <w:r w:rsidR="007E5C8C" w:rsidRPr="00C92D90">
        <w:t>.</w:t>
      </w:r>
    </w:p>
    <w:p w14:paraId="527D5213" w14:textId="2B66B579" w:rsidR="007E5C8C" w:rsidRPr="00C92D90" w:rsidRDefault="007E5C8C" w:rsidP="00525990">
      <w:pPr>
        <w:pStyle w:val="B1"/>
        <w:ind w:firstLine="0"/>
      </w:pPr>
      <w:r w:rsidRPr="00C92D90">
        <w:t>N</w:t>
      </w:r>
      <w:r w:rsidR="003635A6">
        <w:t>OTE</w:t>
      </w:r>
      <w:r w:rsidR="00106C57">
        <w:t xml:space="preserve"> 3</w:t>
      </w:r>
      <w:r w:rsidRPr="00C92D90">
        <w:t xml:space="preserve">: </w:t>
      </w:r>
      <w:r w:rsidR="003635A6">
        <w:t>H</w:t>
      </w:r>
      <w:r w:rsidRPr="00C92D90">
        <w:t xml:space="preserve">ow </w:t>
      </w:r>
      <w:r w:rsidR="007B751E">
        <w:t>the</w:t>
      </w:r>
      <w:r w:rsidRPr="00C92D90">
        <w:t xml:space="preserve"> 5GMS</w:t>
      </w:r>
      <w:r>
        <w:t>u</w:t>
      </w:r>
      <w:r w:rsidR="003635A6">
        <w:t> </w:t>
      </w:r>
      <w:r w:rsidRPr="00C92D90">
        <w:t>AF determines the current slice and D</w:t>
      </w:r>
      <w:r w:rsidR="003635A6">
        <w:t xml:space="preserve">ata </w:t>
      </w:r>
      <w:r w:rsidRPr="00C92D90">
        <w:t>N</w:t>
      </w:r>
      <w:r w:rsidR="003635A6">
        <w:t xml:space="preserve">etwork </w:t>
      </w:r>
      <w:r w:rsidRPr="00C92D90">
        <w:t>for the incoming request</w:t>
      </w:r>
      <w:r w:rsidR="003635A6">
        <w:t xml:space="preserve"> is for future study</w:t>
      </w:r>
      <w:r w:rsidRPr="00C92D90">
        <w:t>.</w:t>
      </w:r>
    </w:p>
    <w:p w14:paraId="2CC29518" w14:textId="2E54E49F" w:rsidR="007E5C8C" w:rsidRPr="00C92D90" w:rsidRDefault="007B751E" w:rsidP="007B751E">
      <w:pPr>
        <w:pStyle w:val="B1"/>
        <w:keepNext/>
      </w:pPr>
      <w:r>
        <w:t>10</w:t>
      </w:r>
      <w:r w:rsidR="007E5C8C" w:rsidRPr="00C92D90">
        <w:t>.</w:t>
      </w:r>
      <w:r w:rsidR="007E5C8C" w:rsidRPr="00C92D90">
        <w:tab/>
        <w:t>In the first alternative, the 5GMS</w:t>
      </w:r>
      <w:r w:rsidR="007E5C8C">
        <w:t>u</w:t>
      </w:r>
      <w:r w:rsidR="007E5C8C" w:rsidRPr="00C92D90">
        <w:t> AF conclude</w:t>
      </w:r>
      <w:r>
        <w:t>s</w:t>
      </w:r>
      <w:r w:rsidR="007E5C8C" w:rsidRPr="00C92D90">
        <w:t xml:space="preserve"> that the network QoS described by the requested Policy Template can be applied in the current slice. The 5GMS</w:t>
      </w:r>
      <w:r w:rsidR="007E5C8C">
        <w:t>u</w:t>
      </w:r>
      <w:r w:rsidR="007E5C8C" w:rsidRPr="00C92D90">
        <w:t xml:space="preserve"> AF applies the requested </w:t>
      </w:r>
      <w:r>
        <w:t>QoS</w:t>
      </w:r>
      <w:r w:rsidR="007E5C8C" w:rsidRPr="00C92D90">
        <w:t xml:space="preserve"> and </w:t>
      </w:r>
      <w:r>
        <w:t>provides</w:t>
      </w:r>
      <w:r w:rsidR="007E5C8C" w:rsidRPr="00C92D90">
        <w:t xml:space="preserve"> the Media Session Handler with a success response.</w:t>
      </w:r>
    </w:p>
    <w:p w14:paraId="3FDE8CAA" w14:textId="0C45B86A" w:rsidR="007E5C8C" w:rsidRPr="00C92D90" w:rsidRDefault="007E5C8C" w:rsidP="00525990">
      <w:pPr>
        <w:pStyle w:val="NO"/>
        <w:ind w:hanging="567"/>
        <w:rPr>
          <w:noProof/>
        </w:rPr>
      </w:pPr>
      <w:r w:rsidRPr="00C92D90">
        <w:t>N</w:t>
      </w:r>
      <w:r w:rsidR="007B751E">
        <w:t>OTE</w:t>
      </w:r>
      <w:proofErr w:type="gramStart"/>
      <w:r w:rsidR="00525990">
        <w:t>4</w:t>
      </w:r>
      <w:r w:rsidR="007B751E">
        <w:t>:</w:t>
      </w:r>
      <w:r w:rsidRPr="00C92D90">
        <w:rPr>
          <w:noProof/>
        </w:rPr>
        <w:t>The</w:t>
      </w:r>
      <w:proofErr w:type="gramEnd"/>
      <w:r w:rsidRPr="00C92D90">
        <w:rPr>
          <w:noProof/>
        </w:rPr>
        <w:t xml:space="preserve"> Media Session Handler may intend to activate </w:t>
      </w:r>
      <w:r w:rsidR="007B751E">
        <w:rPr>
          <w:noProof/>
        </w:rPr>
        <w:t>the D</w:t>
      </w:r>
      <w:r w:rsidRPr="00C92D90">
        <w:rPr>
          <w:noProof/>
        </w:rPr>
        <w:t xml:space="preserve">ynamic </w:t>
      </w:r>
      <w:r w:rsidR="007B751E">
        <w:rPr>
          <w:noProof/>
        </w:rPr>
        <w:t>P</w:t>
      </w:r>
      <w:r w:rsidRPr="00C92D90">
        <w:rPr>
          <w:noProof/>
        </w:rPr>
        <w:t>olicy for the application flow in the PDU Session of the Alternative S-NSSAI. However, the Media Session Handler may not have appropriate Policy Templates to request activation because the 5GMS Application Provider has not configured applicable Policy Templates for Alternative S-NSSAI.</w:t>
      </w:r>
    </w:p>
    <w:p w14:paraId="57C73285" w14:textId="5A89EB87" w:rsidR="007E5C8C" w:rsidRPr="00C92D90" w:rsidRDefault="007B751E" w:rsidP="007E5C8C">
      <w:pPr>
        <w:pStyle w:val="B1"/>
      </w:pPr>
      <w:r>
        <w:t>11</w:t>
      </w:r>
      <w:r w:rsidR="007E5C8C" w:rsidRPr="00C92D90">
        <w:t>.</w:t>
      </w:r>
      <w:r w:rsidR="007E5C8C" w:rsidRPr="00C92D90">
        <w:tab/>
        <w:t>In another alternative, the 5GMS AF may conclude that the network QoS described by the requested Policy Template cannot be satisfied in the current slice. The 5GMS</w:t>
      </w:r>
      <w:r>
        <w:t>u </w:t>
      </w:r>
      <w:r w:rsidR="007E5C8C" w:rsidRPr="00C92D90">
        <w:t xml:space="preserve">AF denies application of requested </w:t>
      </w:r>
      <w:r>
        <w:t>QoS</w:t>
      </w:r>
      <w:r w:rsidR="007E5C8C" w:rsidRPr="00C92D90">
        <w:t xml:space="preserve"> and </w:t>
      </w:r>
      <w:r>
        <w:t>provides</w:t>
      </w:r>
      <w:r w:rsidR="007E5C8C" w:rsidRPr="00C92D90">
        <w:t xml:space="preserve"> the Media Session Handler with a denied response. When the Media Session Handler receives this response, steps 8</w:t>
      </w:r>
      <w:r>
        <w:t>–11</w:t>
      </w:r>
      <w:r w:rsidR="007E5C8C" w:rsidRPr="00C92D90">
        <w:t xml:space="preserve"> are repeated with the next applicable Policy Template</w:t>
      </w:r>
      <w:r>
        <w:t>.</w:t>
      </w:r>
    </w:p>
    <w:p w14:paraId="0FE9ED37" w14:textId="4C32A12D" w:rsidR="007E5C8C" w:rsidRDefault="00C71508" w:rsidP="007B751E">
      <w:pPr>
        <w:pStyle w:val="B1"/>
      </w:pPr>
      <w:r>
        <w:t>12.</w:t>
      </w:r>
      <w:r>
        <w:tab/>
      </w:r>
      <w:r w:rsidRPr="00C92D90">
        <w:rPr>
          <w:lang w:val="en-US"/>
        </w:rPr>
        <w:t xml:space="preserve">The streaming of the media content at the target </w:t>
      </w:r>
      <w:r>
        <w:rPr>
          <w:lang w:val="en-US"/>
        </w:rPr>
        <w:t>Service O</w:t>
      </w:r>
      <w:r w:rsidRPr="00C92D90">
        <w:rPr>
          <w:lang w:val="en-US"/>
        </w:rPr>
        <w:t xml:space="preserve">peration </w:t>
      </w:r>
      <w:r>
        <w:rPr>
          <w:lang w:val="en-US"/>
        </w:rPr>
        <w:t>P</w:t>
      </w:r>
      <w:r w:rsidRPr="00C92D90">
        <w:rPr>
          <w:lang w:val="en-US"/>
        </w:rPr>
        <w:t>oint starts</w:t>
      </w:r>
      <w:r w:rsidR="007E5C8C" w:rsidRPr="00C92D90">
        <w:t xml:space="preserve"> as </w:t>
      </w:r>
      <w:r w:rsidR="007B751E">
        <w:t>defined by</w:t>
      </w:r>
      <w:r w:rsidR="007B751E" w:rsidRPr="00C92D90">
        <w:t> 3GPP</w:t>
      </w:r>
      <w:r w:rsidR="00DF5783">
        <w:t> </w:t>
      </w:r>
      <w:r w:rsidR="007B751E" w:rsidRPr="00C92D90">
        <w:t>TS</w:t>
      </w:r>
      <w:r w:rsidR="00DF5783">
        <w:t> </w:t>
      </w:r>
      <w:r w:rsidR="007B751E" w:rsidRPr="00C92D90">
        <w:t>26</w:t>
      </w:r>
      <w:r w:rsidR="007B751E">
        <w:t>.</w:t>
      </w:r>
      <w:r w:rsidR="007B751E" w:rsidRPr="00C92D90">
        <w:t>501</w:t>
      </w:r>
      <w:r w:rsidR="007B751E">
        <w:t> [</w:t>
      </w:r>
      <w:r w:rsidR="00106C57">
        <w:t>3</w:t>
      </w:r>
      <w:r w:rsidR="007B751E">
        <w:t>]</w:t>
      </w:r>
      <w:r w:rsidR="007E5C8C" w:rsidRPr="00C92D90">
        <w:t xml:space="preserve"> in step 8 of clause 5.1 for downlink media streaming and step 8 of clause 6.1 for uplink media streaming</w:t>
      </w:r>
      <w:r w:rsidR="007B751E">
        <w:t>. Uplink media streaming continues</w:t>
      </w:r>
      <w:r w:rsidR="007E5C8C" w:rsidRPr="00C92D90">
        <w:t xml:space="preserve"> in the current slice with possible performance degradation if all applicable Policy Templates were exhausted without success.</w:t>
      </w:r>
    </w:p>
    <w:tbl>
      <w:tblPr>
        <w:tblStyle w:val="TableGrid"/>
        <w:tblW w:w="0" w:type="auto"/>
        <w:shd w:val="clear" w:color="auto" w:fill="FFFF00"/>
        <w:tblLook w:val="04A0" w:firstRow="1" w:lastRow="0" w:firstColumn="1" w:lastColumn="0" w:noHBand="0" w:noVBand="1"/>
      </w:tblPr>
      <w:tblGrid>
        <w:gridCol w:w="9639"/>
      </w:tblGrid>
      <w:tr w:rsidR="00DF5783" w14:paraId="7A8024C9" w14:textId="77777777" w:rsidTr="00761479">
        <w:tc>
          <w:tcPr>
            <w:tcW w:w="9639" w:type="dxa"/>
            <w:tcBorders>
              <w:top w:val="nil"/>
              <w:left w:val="nil"/>
              <w:bottom w:val="nil"/>
              <w:right w:val="nil"/>
            </w:tcBorders>
            <w:shd w:val="clear" w:color="auto" w:fill="FFFF00"/>
          </w:tcPr>
          <w:p w14:paraId="437855CB" w14:textId="0F53F105" w:rsidR="00DF5783" w:rsidRDefault="00DF5783" w:rsidP="00761479">
            <w:pPr>
              <w:pStyle w:val="Heading2"/>
              <w:ind w:left="0" w:firstLine="0"/>
              <w:jc w:val="center"/>
              <w:rPr>
                <w:lang w:eastAsia="ko-KR"/>
              </w:rPr>
            </w:pPr>
            <w:r>
              <w:rPr>
                <w:lang w:eastAsia="ko-KR"/>
              </w:rPr>
              <w:lastRenderedPageBreak/>
              <w:t>2</w:t>
            </w:r>
            <w:r w:rsidRPr="00DF5783">
              <w:rPr>
                <w:vertAlign w:val="superscript"/>
                <w:lang w:eastAsia="ko-KR"/>
              </w:rPr>
              <w:t>nd</w:t>
            </w:r>
            <w:r>
              <w:rPr>
                <w:lang w:eastAsia="ko-KR"/>
              </w:rPr>
              <w:t xml:space="preserve"> Change</w:t>
            </w:r>
          </w:p>
        </w:tc>
      </w:tr>
    </w:tbl>
    <w:p w14:paraId="7F94AE35" w14:textId="767EB714" w:rsidR="00AC72F3" w:rsidRDefault="00DF5783" w:rsidP="00DF5783">
      <w:pPr>
        <w:pStyle w:val="Heading1"/>
      </w:pPr>
      <w:r>
        <w:t>2</w:t>
      </w:r>
      <w:r>
        <w:tab/>
      </w:r>
      <w:r w:rsidR="00AC72F3">
        <w:t>References</w:t>
      </w:r>
    </w:p>
    <w:p w14:paraId="3C8489C1" w14:textId="0059358C" w:rsidR="00AC72F3" w:rsidRDefault="00AC72F3" w:rsidP="00DF5783">
      <w:pPr>
        <w:pStyle w:val="EX"/>
      </w:pPr>
      <w:r>
        <w:t>[1]</w:t>
      </w:r>
      <w:r w:rsidR="00DF5783">
        <w:tab/>
      </w:r>
      <w:r>
        <w:t xml:space="preserve">3GPP </w:t>
      </w:r>
      <w:hyperlink r:id="rId17" w:tgtFrame="_blank" w:history="1">
        <w:r>
          <w:rPr>
            <w:rStyle w:val="Hyperlink"/>
          </w:rPr>
          <w:t>TS 23.502</w:t>
        </w:r>
      </w:hyperlink>
      <w:r w:rsidR="00DF5783">
        <w:t>:</w:t>
      </w:r>
      <w:r>
        <w:t xml:space="preserve"> </w:t>
      </w:r>
      <w:r w:rsidR="00DF5783">
        <w:t>"</w:t>
      </w:r>
      <w:r>
        <w:t>Procedures for 5G System; Stage 2</w:t>
      </w:r>
      <w:r w:rsidR="00DF5783">
        <w:t>"</w:t>
      </w:r>
      <w:r>
        <w:t>.</w:t>
      </w:r>
    </w:p>
    <w:p w14:paraId="42BC7FE0" w14:textId="724B6497" w:rsidR="009F4244" w:rsidRDefault="009F4244" w:rsidP="00DF5783">
      <w:pPr>
        <w:pStyle w:val="EX"/>
      </w:pPr>
      <w:r>
        <w:t>[2]</w:t>
      </w:r>
      <w:r w:rsidR="00DF5783">
        <w:tab/>
      </w:r>
      <w:r>
        <w:t xml:space="preserve">3GPP </w:t>
      </w:r>
      <w:hyperlink r:id="rId18" w:tgtFrame="_blank" w:history="1">
        <w:r>
          <w:rPr>
            <w:rStyle w:val="Hyperlink"/>
          </w:rPr>
          <w:t>TS 23.503</w:t>
        </w:r>
      </w:hyperlink>
      <w:r w:rsidR="00DF5783">
        <w:t>:</w:t>
      </w:r>
      <w:r>
        <w:t xml:space="preserve"> </w:t>
      </w:r>
      <w:r w:rsidR="00DF5783">
        <w:t>"</w:t>
      </w:r>
      <w:r>
        <w:t>Policy and Charging Control Framework for the 5G System; Stage 2</w:t>
      </w:r>
      <w:r w:rsidR="00DF5783">
        <w:t>".</w:t>
      </w:r>
    </w:p>
    <w:p w14:paraId="7EA18CFF" w14:textId="63CB6B25" w:rsidR="00B77F8A" w:rsidRDefault="00B77F8A" w:rsidP="00B77F8A">
      <w:pPr>
        <w:pStyle w:val="EX"/>
      </w:pPr>
      <w:r>
        <w:t>[3]</w:t>
      </w:r>
      <w:r>
        <w:tab/>
        <w:t xml:space="preserve">3GPP </w:t>
      </w:r>
      <w:hyperlink r:id="rId19" w:history="1">
        <w:r w:rsidRPr="00B77F8A">
          <w:rPr>
            <w:rStyle w:val="Hyperlink"/>
          </w:rPr>
          <w:t>TS 26.501</w:t>
        </w:r>
      </w:hyperlink>
      <w:r>
        <w:t>: “</w:t>
      </w:r>
      <w:r>
        <w:t>5G Media Streaming (5GMS);</w:t>
      </w:r>
      <w:r>
        <w:t xml:space="preserve"> </w:t>
      </w:r>
      <w:r>
        <w:t>General description and architecture</w:t>
      </w:r>
      <w:r>
        <w:t xml:space="preserve">”. </w:t>
      </w:r>
    </w:p>
    <w:p w14:paraId="7698B51F" w14:textId="7EFFED9B" w:rsidR="00B77F8A" w:rsidRDefault="00B77F8A" w:rsidP="00B77F8A">
      <w:pPr>
        <w:pStyle w:val="EX"/>
      </w:pPr>
      <w:r>
        <w:t>[4]</w:t>
      </w:r>
      <w:r>
        <w:tab/>
        <w:t xml:space="preserve">3GPP </w:t>
      </w:r>
      <w:hyperlink r:id="rId20" w:history="1">
        <w:r w:rsidRPr="00B77F8A">
          <w:rPr>
            <w:rStyle w:val="Hyperlink"/>
          </w:rPr>
          <w:t>TS 26.512</w:t>
        </w:r>
      </w:hyperlink>
      <w:r>
        <w:t xml:space="preserve">: “ </w:t>
      </w:r>
      <w:r>
        <w:t>5G Media Streaming (5GMS); Protocols</w:t>
      </w:r>
      <w:r>
        <w:t>”.</w:t>
      </w: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tc>
          <w:tcPr>
            <w:tcW w:w="9639" w:type="dxa"/>
            <w:tcBorders>
              <w:top w:val="nil"/>
              <w:left w:val="nil"/>
              <w:bottom w:val="nil"/>
              <w:right w:val="nil"/>
            </w:tcBorders>
            <w:shd w:val="clear" w:color="auto" w:fill="FFFF00"/>
          </w:tcPr>
          <w:p w14:paraId="7C6A3C6C" w14:textId="77777777" w:rsidR="00AE152B" w:rsidRDefault="00AE152B">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noProof/>
        </w:rPr>
      </w:pPr>
    </w:p>
    <w:sectPr w:rsidR="009F55B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D786" w14:textId="77777777" w:rsidR="00D05221" w:rsidRDefault="00D05221">
      <w:r>
        <w:separator/>
      </w:r>
    </w:p>
  </w:endnote>
  <w:endnote w:type="continuationSeparator" w:id="0">
    <w:p w14:paraId="5685D557" w14:textId="77777777" w:rsidR="00D05221" w:rsidRDefault="00D0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0D0A" w14:textId="77777777" w:rsidR="00D05221" w:rsidRDefault="00D05221">
      <w:r>
        <w:separator/>
      </w:r>
    </w:p>
  </w:footnote>
  <w:footnote w:type="continuationSeparator" w:id="0">
    <w:p w14:paraId="0D5BD3F0" w14:textId="77777777" w:rsidR="00D05221" w:rsidRDefault="00D05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1132941192">
    <w:abstractNumId w:val="12"/>
  </w:num>
  <w:num w:numId="2" w16cid:durableId="1880707033">
    <w:abstractNumId w:val="1"/>
  </w:num>
  <w:num w:numId="3" w16cid:durableId="800851449">
    <w:abstractNumId w:val="2"/>
  </w:num>
  <w:num w:numId="4" w16cid:durableId="1415473496">
    <w:abstractNumId w:val="9"/>
  </w:num>
  <w:num w:numId="5" w16cid:durableId="1109357407">
    <w:abstractNumId w:val="4"/>
  </w:num>
  <w:num w:numId="6" w16cid:durableId="113378012">
    <w:abstractNumId w:val="8"/>
  </w:num>
  <w:num w:numId="7" w16cid:durableId="1579637219">
    <w:abstractNumId w:val="7"/>
  </w:num>
  <w:num w:numId="8" w16cid:durableId="56707425">
    <w:abstractNumId w:val="6"/>
  </w:num>
  <w:num w:numId="9" w16cid:durableId="2075741088">
    <w:abstractNumId w:val="11"/>
  </w:num>
  <w:num w:numId="10" w16cid:durableId="142090637">
    <w:abstractNumId w:val="5"/>
  </w:num>
  <w:num w:numId="11" w16cid:durableId="1224607613">
    <w:abstractNumId w:val="0"/>
  </w:num>
  <w:num w:numId="12" w16cid:durableId="1598828615">
    <w:abstractNumId w:val="10"/>
  </w:num>
  <w:num w:numId="13" w16cid:durableId="1751122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C7"/>
    <w:rsid w:val="0000796B"/>
    <w:rsid w:val="00022E4A"/>
    <w:rsid w:val="000264A3"/>
    <w:rsid w:val="000549F1"/>
    <w:rsid w:val="00055EC7"/>
    <w:rsid w:val="00060545"/>
    <w:rsid w:val="00063EC7"/>
    <w:rsid w:val="00066B09"/>
    <w:rsid w:val="0007169B"/>
    <w:rsid w:val="000A6394"/>
    <w:rsid w:val="000B6F1A"/>
    <w:rsid w:val="000B7FED"/>
    <w:rsid w:val="000C038A"/>
    <w:rsid w:val="000C6598"/>
    <w:rsid w:val="000D44B3"/>
    <w:rsid w:val="000D44B8"/>
    <w:rsid w:val="000E3B12"/>
    <w:rsid w:val="000F5441"/>
    <w:rsid w:val="00103509"/>
    <w:rsid w:val="00106C57"/>
    <w:rsid w:val="001131F7"/>
    <w:rsid w:val="00145D43"/>
    <w:rsid w:val="00153FE1"/>
    <w:rsid w:val="00157F8D"/>
    <w:rsid w:val="001769BC"/>
    <w:rsid w:val="001851C3"/>
    <w:rsid w:val="00192C46"/>
    <w:rsid w:val="001A08B3"/>
    <w:rsid w:val="001A1B7D"/>
    <w:rsid w:val="001A7B60"/>
    <w:rsid w:val="001B52F0"/>
    <w:rsid w:val="001B7A65"/>
    <w:rsid w:val="001C345B"/>
    <w:rsid w:val="001C52CE"/>
    <w:rsid w:val="001E41F3"/>
    <w:rsid w:val="001E591F"/>
    <w:rsid w:val="002017D4"/>
    <w:rsid w:val="0020753D"/>
    <w:rsid w:val="00222993"/>
    <w:rsid w:val="002441A9"/>
    <w:rsid w:val="00246684"/>
    <w:rsid w:val="00256FF5"/>
    <w:rsid w:val="0026004D"/>
    <w:rsid w:val="00262593"/>
    <w:rsid w:val="002640DD"/>
    <w:rsid w:val="00275D12"/>
    <w:rsid w:val="00283705"/>
    <w:rsid w:val="00284FEB"/>
    <w:rsid w:val="002860C4"/>
    <w:rsid w:val="002A790C"/>
    <w:rsid w:val="002B0D6B"/>
    <w:rsid w:val="002B5741"/>
    <w:rsid w:val="002B7470"/>
    <w:rsid w:val="002C1709"/>
    <w:rsid w:val="002C2441"/>
    <w:rsid w:val="002D4B38"/>
    <w:rsid w:val="002D4F97"/>
    <w:rsid w:val="002E1ECA"/>
    <w:rsid w:val="002E472E"/>
    <w:rsid w:val="00305409"/>
    <w:rsid w:val="00315919"/>
    <w:rsid w:val="003226B1"/>
    <w:rsid w:val="00331009"/>
    <w:rsid w:val="00341CC5"/>
    <w:rsid w:val="00347DF7"/>
    <w:rsid w:val="00356A52"/>
    <w:rsid w:val="003609EF"/>
    <w:rsid w:val="0036231A"/>
    <w:rsid w:val="003635A6"/>
    <w:rsid w:val="003736B4"/>
    <w:rsid w:val="00373706"/>
    <w:rsid w:val="00374DD4"/>
    <w:rsid w:val="00382273"/>
    <w:rsid w:val="003A4DB5"/>
    <w:rsid w:val="003C406B"/>
    <w:rsid w:val="003E1A36"/>
    <w:rsid w:val="003E5CA1"/>
    <w:rsid w:val="003F27D7"/>
    <w:rsid w:val="0040362C"/>
    <w:rsid w:val="00405921"/>
    <w:rsid w:val="00410371"/>
    <w:rsid w:val="004205FC"/>
    <w:rsid w:val="004242F1"/>
    <w:rsid w:val="004316FE"/>
    <w:rsid w:val="00432CE8"/>
    <w:rsid w:val="004364D5"/>
    <w:rsid w:val="00442C74"/>
    <w:rsid w:val="00445586"/>
    <w:rsid w:val="00450D51"/>
    <w:rsid w:val="004664DE"/>
    <w:rsid w:val="00471855"/>
    <w:rsid w:val="0048625E"/>
    <w:rsid w:val="004B1ECF"/>
    <w:rsid w:val="004B75B7"/>
    <w:rsid w:val="004C6023"/>
    <w:rsid w:val="004C6A88"/>
    <w:rsid w:val="004C7255"/>
    <w:rsid w:val="004D0823"/>
    <w:rsid w:val="004E5CD8"/>
    <w:rsid w:val="004E7463"/>
    <w:rsid w:val="004F6179"/>
    <w:rsid w:val="004F691E"/>
    <w:rsid w:val="0050340E"/>
    <w:rsid w:val="005111FA"/>
    <w:rsid w:val="0051407A"/>
    <w:rsid w:val="005141D9"/>
    <w:rsid w:val="0051580D"/>
    <w:rsid w:val="00521D3E"/>
    <w:rsid w:val="005252DB"/>
    <w:rsid w:val="00525990"/>
    <w:rsid w:val="0053677B"/>
    <w:rsid w:val="00547111"/>
    <w:rsid w:val="00564D20"/>
    <w:rsid w:val="00573AF1"/>
    <w:rsid w:val="00587CA1"/>
    <w:rsid w:val="00592D74"/>
    <w:rsid w:val="005C75F3"/>
    <w:rsid w:val="005C78C9"/>
    <w:rsid w:val="005E2C44"/>
    <w:rsid w:val="005F29DA"/>
    <w:rsid w:val="005F7855"/>
    <w:rsid w:val="00615380"/>
    <w:rsid w:val="00621188"/>
    <w:rsid w:val="006257ED"/>
    <w:rsid w:val="00637A24"/>
    <w:rsid w:val="0065021C"/>
    <w:rsid w:val="00653DE4"/>
    <w:rsid w:val="006657EA"/>
    <w:rsid w:val="00665C47"/>
    <w:rsid w:val="00666B03"/>
    <w:rsid w:val="00682BA8"/>
    <w:rsid w:val="00683DAD"/>
    <w:rsid w:val="00684FA3"/>
    <w:rsid w:val="00692230"/>
    <w:rsid w:val="00692C8E"/>
    <w:rsid w:val="00695808"/>
    <w:rsid w:val="006A36F6"/>
    <w:rsid w:val="006B46FB"/>
    <w:rsid w:val="006B481D"/>
    <w:rsid w:val="006C22BE"/>
    <w:rsid w:val="006C48D0"/>
    <w:rsid w:val="006C5DC8"/>
    <w:rsid w:val="006D3496"/>
    <w:rsid w:val="006E214C"/>
    <w:rsid w:val="006E21FB"/>
    <w:rsid w:val="006F3F15"/>
    <w:rsid w:val="00714E0A"/>
    <w:rsid w:val="00715DEA"/>
    <w:rsid w:val="00720627"/>
    <w:rsid w:val="00723794"/>
    <w:rsid w:val="00725D14"/>
    <w:rsid w:val="00731C33"/>
    <w:rsid w:val="00736194"/>
    <w:rsid w:val="00744731"/>
    <w:rsid w:val="0076054D"/>
    <w:rsid w:val="007631E8"/>
    <w:rsid w:val="007642B0"/>
    <w:rsid w:val="0077087C"/>
    <w:rsid w:val="007712DD"/>
    <w:rsid w:val="00772C0F"/>
    <w:rsid w:val="00781BF3"/>
    <w:rsid w:val="00792342"/>
    <w:rsid w:val="007977A8"/>
    <w:rsid w:val="007A6861"/>
    <w:rsid w:val="007B366A"/>
    <w:rsid w:val="007B512A"/>
    <w:rsid w:val="007B751E"/>
    <w:rsid w:val="007C2097"/>
    <w:rsid w:val="007C2ECE"/>
    <w:rsid w:val="007C6152"/>
    <w:rsid w:val="007C71FC"/>
    <w:rsid w:val="007D546B"/>
    <w:rsid w:val="007D6A07"/>
    <w:rsid w:val="007E5C8C"/>
    <w:rsid w:val="007F7259"/>
    <w:rsid w:val="00800021"/>
    <w:rsid w:val="008040A8"/>
    <w:rsid w:val="00816F16"/>
    <w:rsid w:val="008279FA"/>
    <w:rsid w:val="008451F3"/>
    <w:rsid w:val="00847FDB"/>
    <w:rsid w:val="0085145F"/>
    <w:rsid w:val="0085522B"/>
    <w:rsid w:val="00857463"/>
    <w:rsid w:val="008626E7"/>
    <w:rsid w:val="00870EE7"/>
    <w:rsid w:val="00872248"/>
    <w:rsid w:val="0087592F"/>
    <w:rsid w:val="008863B9"/>
    <w:rsid w:val="00890AD4"/>
    <w:rsid w:val="008A3F03"/>
    <w:rsid w:val="008A45A6"/>
    <w:rsid w:val="008B11E7"/>
    <w:rsid w:val="008B239A"/>
    <w:rsid w:val="008C237F"/>
    <w:rsid w:val="008C34A8"/>
    <w:rsid w:val="008C5570"/>
    <w:rsid w:val="008C5A77"/>
    <w:rsid w:val="008D3CCC"/>
    <w:rsid w:val="008D41D3"/>
    <w:rsid w:val="008E2269"/>
    <w:rsid w:val="008F20C0"/>
    <w:rsid w:val="008F3789"/>
    <w:rsid w:val="008F686C"/>
    <w:rsid w:val="00905779"/>
    <w:rsid w:val="009111D1"/>
    <w:rsid w:val="0091225A"/>
    <w:rsid w:val="009148DE"/>
    <w:rsid w:val="00930EE2"/>
    <w:rsid w:val="009412C7"/>
    <w:rsid w:val="00941E30"/>
    <w:rsid w:val="0094359C"/>
    <w:rsid w:val="00953436"/>
    <w:rsid w:val="00956FDE"/>
    <w:rsid w:val="00972521"/>
    <w:rsid w:val="00976F5C"/>
    <w:rsid w:val="009777D9"/>
    <w:rsid w:val="00984B42"/>
    <w:rsid w:val="00991B88"/>
    <w:rsid w:val="009A5753"/>
    <w:rsid w:val="009A579D"/>
    <w:rsid w:val="009D3354"/>
    <w:rsid w:val="009D4ADD"/>
    <w:rsid w:val="009E3297"/>
    <w:rsid w:val="009E567E"/>
    <w:rsid w:val="009E7EC0"/>
    <w:rsid w:val="009F4244"/>
    <w:rsid w:val="009F55BB"/>
    <w:rsid w:val="009F734F"/>
    <w:rsid w:val="00A055D4"/>
    <w:rsid w:val="00A246B6"/>
    <w:rsid w:val="00A3047E"/>
    <w:rsid w:val="00A34CE6"/>
    <w:rsid w:val="00A4446F"/>
    <w:rsid w:val="00A47E70"/>
    <w:rsid w:val="00A50CF0"/>
    <w:rsid w:val="00A60A57"/>
    <w:rsid w:val="00A64E7E"/>
    <w:rsid w:val="00A7671C"/>
    <w:rsid w:val="00A94472"/>
    <w:rsid w:val="00A9502B"/>
    <w:rsid w:val="00AA2CBC"/>
    <w:rsid w:val="00AB38C8"/>
    <w:rsid w:val="00AC43D3"/>
    <w:rsid w:val="00AC5820"/>
    <w:rsid w:val="00AC6275"/>
    <w:rsid w:val="00AC72F3"/>
    <w:rsid w:val="00AD1CD8"/>
    <w:rsid w:val="00AE152B"/>
    <w:rsid w:val="00AE3C35"/>
    <w:rsid w:val="00B16EA6"/>
    <w:rsid w:val="00B17DC1"/>
    <w:rsid w:val="00B258BB"/>
    <w:rsid w:val="00B2636C"/>
    <w:rsid w:val="00B34B04"/>
    <w:rsid w:val="00B44CC9"/>
    <w:rsid w:val="00B47D46"/>
    <w:rsid w:val="00B61E48"/>
    <w:rsid w:val="00B67B97"/>
    <w:rsid w:val="00B73DB1"/>
    <w:rsid w:val="00B73ED4"/>
    <w:rsid w:val="00B761F2"/>
    <w:rsid w:val="00B77F8A"/>
    <w:rsid w:val="00B968C8"/>
    <w:rsid w:val="00BA2390"/>
    <w:rsid w:val="00BA3EC5"/>
    <w:rsid w:val="00BA51D9"/>
    <w:rsid w:val="00BA7531"/>
    <w:rsid w:val="00BB5DFC"/>
    <w:rsid w:val="00BC07F8"/>
    <w:rsid w:val="00BC1A4F"/>
    <w:rsid w:val="00BC29C5"/>
    <w:rsid w:val="00BC3102"/>
    <w:rsid w:val="00BC6FBC"/>
    <w:rsid w:val="00BD279D"/>
    <w:rsid w:val="00BD6BB8"/>
    <w:rsid w:val="00BE0DD2"/>
    <w:rsid w:val="00BE7782"/>
    <w:rsid w:val="00BF22CC"/>
    <w:rsid w:val="00C01746"/>
    <w:rsid w:val="00C0216B"/>
    <w:rsid w:val="00C02A11"/>
    <w:rsid w:val="00C147D5"/>
    <w:rsid w:val="00C27FCD"/>
    <w:rsid w:val="00C43448"/>
    <w:rsid w:val="00C50FDC"/>
    <w:rsid w:val="00C563A7"/>
    <w:rsid w:val="00C66BA2"/>
    <w:rsid w:val="00C71508"/>
    <w:rsid w:val="00C73AE3"/>
    <w:rsid w:val="00C870F6"/>
    <w:rsid w:val="00C92D90"/>
    <w:rsid w:val="00C95985"/>
    <w:rsid w:val="00CA78D2"/>
    <w:rsid w:val="00CB3D21"/>
    <w:rsid w:val="00CC5026"/>
    <w:rsid w:val="00CC68D0"/>
    <w:rsid w:val="00CC7796"/>
    <w:rsid w:val="00CE3985"/>
    <w:rsid w:val="00CF0447"/>
    <w:rsid w:val="00CF4F26"/>
    <w:rsid w:val="00CF7A75"/>
    <w:rsid w:val="00D03F9A"/>
    <w:rsid w:val="00D04370"/>
    <w:rsid w:val="00D05221"/>
    <w:rsid w:val="00D06D51"/>
    <w:rsid w:val="00D21FA8"/>
    <w:rsid w:val="00D24991"/>
    <w:rsid w:val="00D32408"/>
    <w:rsid w:val="00D4427B"/>
    <w:rsid w:val="00D442CB"/>
    <w:rsid w:val="00D44F00"/>
    <w:rsid w:val="00D46707"/>
    <w:rsid w:val="00D46F85"/>
    <w:rsid w:val="00D50255"/>
    <w:rsid w:val="00D51880"/>
    <w:rsid w:val="00D52B0E"/>
    <w:rsid w:val="00D5428D"/>
    <w:rsid w:val="00D63DE4"/>
    <w:rsid w:val="00D66520"/>
    <w:rsid w:val="00D84AE9"/>
    <w:rsid w:val="00D92685"/>
    <w:rsid w:val="00DA6DF7"/>
    <w:rsid w:val="00DB20E5"/>
    <w:rsid w:val="00DC10DC"/>
    <w:rsid w:val="00DD4031"/>
    <w:rsid w:val="00DD559F"/>
    <w:rsid w:val="00DD60AA"/>
    <w:rsid w:val="00DE34CF"/>
    <w:rsid w:val="00DE4BD8"/>
    <w:rsid w:val="00DF5783"/>
    <w:rsid w:val="00E01F7B"/>
    <w:rsid w:val="00E02723"/>
    <w:rsid w:val="00E03EDE"/>
    <w:rsid w:val="00E13F3D"/>
    <w:rsid w:val="00E1766B"/>
    <w:rsid w:val="00E200BA"/>
    <w:rsid w:val="00E20626"/>
    <w:rsid w:val="00E253EE"/>
    <w:rsid w:val="00E308BA"/>
    <w:rsid w:val="00E34898"/>
    <w:rsid w:val="00E37D48"/>
    <w:rsid w:val="00E45774"/>
    <w:rsid w:val="00E6033C"/>
    <w:rsid w:val="00E60469"/>
    <w:rsid w:val="00E605FC"/>
    <w:rsid w:val="00E63DC5"/>
    <w:rsid w:val="00E64124"/>
    <w:rsid w:val="00E71CE7"/>
    <w:rsid w:val="00E759F5"/>
    <w:rsid w:val="00E86853"/>
    <w:rsid w:val="00E91448"/>
    <w:rsid w:val="00E93AC2"/>
    <w:rsid w:val="00EA2468"/>
    <w:rsid w:val="00EB09B7"/>
    <w:rsid w:val="00EB6AD0"/>
    <w:rsid w:val="00ED2225"/>
    <w:rsid w:val="00ED2D3D"/>
    <w:rsid w:val="00ED780E"/>
    <w:rsid w:val="00EE4FFE"/>
    <w:rsid w:val="00EE7D7C"/>
    <w:rsid w:val="00F00E6A"/>
    <w:rsid w:val="00F046A8"/>
    <w:rsid w:val="00F11662"/>
    <w:rsid w:val="00F2584C"/>
    <w:rsid w:val="00F25D98"/>
    <w:rsid w:val="00F267BC"/>
    <w:rsid w:val="00F300FB"/>
    <w:rsid w:val="00F478EA"/>
    <w:rsid w:val="00F548E4"/>
    <w:rsid w:val="00F603FC"/>
    <w:rsid w:val="00F85333"/>
    <w:rsid w:val="00F92624"/>
    <w:rsid w:val="00FB13B5"/>
    <w:rsid w:val="00FB60BB"/>
    <w:rsid w:val="00FB6386"/>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B8E4FA4-C800-437D-8A62-61E3D68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Codechar">
    <w:name w:val="Code (char)"/>
    <w:basedOn w:val="DefaultParagraphFont"/>
    <w:uiPriority w:val="1"/>
    <w:qFormat/>
    <w:rsid w:val="003635A6"/>
    <w:rPr>
      <w:rFonts w:ascii="Arial" w:hAnsi="Arial"/>
      <w:i/>
      <w:noProof/>
      <w:sz w:val="18"/>
      <w:lang w:val="en-US"/>
    </w:rPr>
  </w:style>
  <w:style w:type="character" w:styleId="UnresolvedMention">
    <w:name w:val="Unresolved Mention"/>
    <w:basedOn w:val="DefaultParagraphFont"/>
    <w:uiPriority w:val="99"/>
    <w:semiHidden/>
    <w:unhideWhenUsed/>
    <w:rsid w:val="00B7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70249">
      <w:bodyDiv w:val="1"/>
      <w:marLeft w:val="0"/>
      <w:marRight w:val="0"/>
      <w:marTop w:val="0"/>
      <w:marBottom w:val="0"/>
      <w:divBdr>
        <w:top w:val="none" w:sz="0" w:space="0" w:color="auto"/>
        <w:left w:val="none" w:sz="0" w:space="0" w:color="auto"/>
        <w:bottom w:val="none" w:sz="0" w:space="0" w:color="auto"/>
        <w:right w:val="none" w:sz="0" w:space="0" w:color="auto"/>
      </w:divBdr>
    </w:div>
    <w:div w:id="1160652639">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7862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portal.3gpp.org/desktopmodules/Specifications/SpecificationDetails.aspx?specificationId=3334"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portal.3gpp.org/desktopmodules/Specifications/SpecificationDetails.aspx?specificationId=3145"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s://portal.3gpp.org/desktopmodules/Specifications/SpecificationDetails.aspx?specificationId=3647"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yperlink" Target="https://www.etsi.org/deliver/etsi_ts/126500_126599/126501/16.05.00_60/ts_126501v160500p.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A2DB-A514-6746-BAB6-0B7D9460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6</Pages>
  <Words>2011</Words>
  <Characters>11467</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Venmani (Nokia)</cp:lastModifiedBy>
  <cp:revision>3</cp:revision>
  <cp:lastPrinted>1900-01-01T06:00:00Z</cp:lastPrinted>
  <dcterms:created xsi:type="dcterms:W3CDTF">2023-11-15T16:53:00Z</dcterms:created>
  <dcterms:modified xsi:type="dcterms:W3CDTF">2023-11-15T17:04:00Z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