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09FE6411"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proofErr w:type="spellStart"/>
      <w:r w:rsidR="00283695">
        <w:rPr>
          <w:b/>
          <w:sz w:val="24"/>
        </w:rPr>
        <w:t>InterDigital</w:t>
      </w:r>
      <w:proofErr w:type="spellEnd"/>
      <w:r w:rsidR="00283695">
        <w:rPr>
          <w:b/>
          <w:sz w:val="24"/>
        </w:rPr>
        <w:t xml:space="preserve"> Europe</w:t>
      </w:r>
    </w:p>
    <w:p w14:paraId="34B5CAF3" w14:textId="295668AA"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8185C">
        <w:rPr>
          <w:b/>
          <w:sz w:val="24"/>
        </w:rPr>
        <w:t>User input trigger</w:t>
      </w:r>
      <w:r w:rsidR="008C5DAA">
        <w:rPr>
          <w:b/>
          <w:sz w:val="24"/>
        </w:rPr>
        <w:t xml:space="preserve"> in</w:t>
      </w:r>
      <w:r w:rsidR="00EF156D">
        <w:rPr>
          <w:b/>
          <w:sz w:val="24"/>
        </w:rPr>
        <w:t xml:space="preserve"> MeCar</w:t>
      </w:r>
      <w:r w:rsidR="00CD69FE">
        <w:rPr>
          <w:b/>
          <w:sz w:val="24"/>
        </w:rPr>
        <w:t xml:space="preserve"> for split rendering</w:t>
      </w:r>
    </w:p>
    <w:p w14:paraId="3D37A61E" w14:textId="776D263E"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015CAC">
        <w:rPr>
          <w:lang w:val="en-GB"/>
        </w:rPr>
        <w:t>Approval</w:t>
      </w:r>
    </w:p>
    <w:p w14:paraId="1AEC9E93" w14:textId="4D55B0BC"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015CAC">
        <w:rPr>
          <w:lang w:val="en-GB"/>
        </w:rPr>
        <w:t>9.5</w:t>
      </w:r>
    </w:p>
    <w:p w14:paraId="028C206F" w14:textId="77777777" w:rsidR="00D54E12" w:rsidRPr="006D5CB2" w:rsidRDefault="00D54E12" w:rsidP="0038551D">
      <w:pPr>
        <w:pBdr>
          <w:top w:val="single" w:sz="12" w:space="1" w:color="auto"/>
        </w:pBdr>
        <w:spacing w:after="0" w:line="240" w:lineRule="auto"/>
        <w:rPr>
          <w:sz w:val="20"/>
        </w:rPr>
      </w:pPr>
    </w:p>
    <w:p w14:paraId="6A79770D" w14:textId="5E03A808" w:rsidR="004459E6" w:rsidRDefault="004459E6" w:rsidP="00A50FAC">
      <w:pPr>
        <w:rPr>
          <w:b/>
          <w:sz w:val="20"/>
        </w:rPr>
      </w:pPr>
      <w:r>
        <w:rPr>
          <w:b/>
          <w:sz w:val="20"/>
        </w:rPr>
        <w:t>Introduction</w:t>
      </w:r>
    </w:p>
    <w:p w14:paraId="3D38784E" w14:textId="13F092FA" w:rsidR="003D6283" w:rsidRDefault="00E91E01" w:rsidP="003A0D71">
      <w:pPr>
        <w:rPr>
          <w:bCs/>
          <w:sz w:val="20"/>
        </w:rPr>
      </w:pPr>
      <w:r w:rsidRPr="00E91E01">
        <w:rPr>
          <w:bCs/>
          <w:sz w:val="20"/>
        </w:rPr>
        <w:t xml:space="preserve">The </w:t>
      </w:r>
      <w:r w:rsidR="006C062B">
        <w:rPr>
          <w:bCs/>
          <w:sz w:val="20"/>
        </w:rPr>
        <w:t xml:space="preserve">conclusion of TR </w:t>
      </w:r>
      <w:r w:rsidR="00C63908">
        <w:rPr>
          <w:bCs/>
          <w:sz w:val="20"/>
        </w:rPr>
        <w:t>26998, on which is</w:t>
      </w:r>
      <w:r w:rsidR="009F78A7">
        <w:rPr>
          <w:bCs/>
          <w:sz w:val="20"/>
        </w:rPr>
        <w:t xml:space="preserve"> partially</w:t>
      </w:r>
      <w:r w:rsidR="00C63908">
        <w:rPr>
          <w:bCs/>
          <w:sz w:val="20"/>
        </w:rPr>
        <w:t xml:space="preserve"> based MeCaR,</w:t>
      </w:r>
      <w:r w:rsidR="00E62E96">
        <w:rPr>
          <w:bCs/>
          <w:sz w:val="20"/>
        </w:rPr>
        <w:t xml:space="preserve"> include</w:t>
      </w:r>
      <w:r w:rsidR="00E62E96" w:rsidRPr="00E62E96">
        <w:t xml:space="preserve"> </w:t>
      </w:r>
      <w:r w:rsidR="00E62E96" w:rsidRPr="000733A1">
        <w:rPr>
          <w:b/>
          <w:sz w:val="20"/>
        </w:rPr>
        <w:t>Interactive immersive services</w:t>
      </w:r>
      <w:r w:rsidR="00E62E96">
        <w:rPr>
          <w:bCs/>
          <w:sz w:val="20"/>
        </w:rPr>
        <w:t xml:space="preserve"> as a core use case to be addressed.</w:t>
      </w:r>
      <w:r w:rsidR="00966009">
        <w:rPr>
          <w:bCs/>
          <w:sz w:val="20"/>
        </w:rPr>
        <w:t xml:space="preserve"> </w:t>
      </w:r>
    </w:p>
    <w:p w14:paraId="5C898164" w14:textId="025F77AB" w:rsidR="00611273" w:rsidRDefault="00611273" w:rsidP="003A0D71">
      <w:pPr>
        <w:rPr>
          <w:bCs/>
          <w:sz w:val="20"/>
        </w:rPr>
      </w:pPr>
      <w:r>
        <w:rPr>
          <w:bCs/>
          <w:sz w:val="20"/>
        </w:rPr>
        <w:t xml:space="preserve">The MeCaR PD, section working assumption, </w:t>
      </w:r>
      <w:r w:rsidR="00CB0C17">
        <w:rPr>
          <w:bCs/>
          <w:sz w:val="20"/>
        </w:rPr>
        <w:t xml:space="preserve">intends to address 3 operating points, one of which </w:t>
      </w:r>
      <w:r w:rsidR="0012601B">
        <w:rPr>
          <w:bCs/>
          <w:sz w:val="20"/>
        </w:rPr>
        <w:t xml:space="preserve">is a scene </w:t>
      </w:r>
      <w:r w:rsidR="00CF57FB">
        <w:rPr>
          <w:bCs/>
          <w:sz w:val="20"/>
        </w:rPr>
        <w:t xml:space="preserve">for which the rendering </w:t>
      </w:r>
      <w:proofErr w:type="gramStart"/>
      <w:r w:rsidR="00CF57FB">
        <w:rPr>
          <w:bCs/>
          <w:sz w:val="20"/>
        </w:rPr>
        <w:t>takes into account</w:t>
      </w:r>
      <w:proofErr w:type="gramEnd"/>
      <w:r w:rsidR="00CF57FB">
        <w:rPr>
          <w:bCs/>
          <w:sz w:val="20"/>
        </w:rPr>
        <w:t xml:space="preserve"> </w:t>
      </w:r>
      <w:r w:rsidR="005D27D8" w:rsidRPr="005D27D8">
        <w:rPr>
          <w:bCs/>
          <w:sz w:val="20"/>
        </w:rPr>
        <w:t xml:space="preserve">the viewer pose and also address </w:t>
      </w:r>
      <w:r w:rsidR="005D27D8" w:rsidRPr="007F0896">
        <w:rPr>
          <w:b/>
          <w:sz w:val="20"/>
        </w:rPr>
        <w:t>local input an</w:t>
      </w:r>
      <w:r w:rsidR="001D31AD">
        <w:rPr>
          <w:b/>
          <w:sz w:val="20"/>
        </w:rPr>
        <w:t>d</w:t>
      </w:r>
      <w:r w:rsidR="005D27D8" w:rsidRPr="007F0896">
        <w:rPr>
          <w:b/>
          <w:sz w:val="20"/>
        </w:rPr>
        <w:t xml:space="preserve"> actions</w:t>
      </w:r>
      <w:r w:rsidR="005D27D8">
        <w:rPr>
          <w:bCs/>
          <w:sz w:val="20"/>
        </w:rPr>
        <w:t>.</w:t>
      </w:r>
    </w:p>
    <w:p w14:paraId="55A4CD56" w14:textId="14C80A53" w:rsidR="0044024A" w:rsidRDefault="003E30B1" w:rsidP="003A0D71">
      <w:pPr>
        <w:rPr>
          <w:bCs/>
          <w:sz w:val="20"/>
        </w:rPr>
      </w:pPr>
      <w:r>
        <w:rPr>
          <w:bCs/>
          <w:sz w:val="20"/>
        </w:rPr>
        <w:t xml:space="preserve">This contribution proposes to </w:t>
      </w:r>
      <w:r w:rsidR="00965C41">
        <w:rPr>
          <w:bCs/>
          <w:sz w:val="20"/>
        </w:rPr>
        <w:t xml:space="preserve">enable </w:t>
      </w:r>
      <w:r w:rsidR="0044024A">
        <w:rPr>
          <w:bCs/>
          <w:sz w:val="20"/>
        </w:rPr>
        <w:t xml:space="preserve">basic interactivity </w:t>
      </w:r>
      <w:r w:rsidR="00662286">
        <w:rPr>
          <w:bCs/>
          <w:sz w:val="20"/>
        </w:rPr>
        <w:t>by</w:t>
      </w:r>
      <w:r w:rsidR="0044024A">
        <w:rPr>
          <w:bCs/>
          <w:sz w:val="20"/>
        </w:rPr>
        <w:t xml:space="preserve"> </w:t>
      </w:r>
      <w:r>
        <w:rPr>
          <w:bCs/>
          <w:sz w:val="20"/>
        </w:rPr>
        <w:t>address</w:t>
      </w:r>
      <w:r w:rsidR="00662286">
        <w:rPr>
          <w:bCs/>
          <w:sz w:val="20"/>
        </w:rPr>
        <w:t>ing</w:t>
      </w:r>
      <w:r>
        <w:rPr>
          <w:bCs/>
          <w:sz w:val="20"/>
        </w:rPr>
        <w:t xml:space="preserve"> a </w:t>
      </w:r>
      <w:r w:rsidR="000A65BC">
        <w:rPr>
          <w:bCs/>
          <w:sz w:val="20"/>
        </w:rPr>
        <w:t>gap in the MeCar specification</w:t>
      </w:r>
      <w:r w:rsidR="0036389B">
        <w:rPr>
          <w:bCs/>
          <w:sz w:val="20"/>
        </w:rPr>
        <w:t xml:space="preserve"> for split rendering scenario</w:t>
      </w:r>
      <w:r w:rsidR="0044024A">
        <w:rPr>
          <w:bCs/>
          <w:sz w:val="20"/>
        </w:rPr>
        <w:t xml:space="preserve">. </w:t>
      </w:r>
    </w:p>
    <w:p w14:paraId="6EA368BA" w14:textId="77777777" w:rsidR="00E70803" w:rsidRDefault="00E70803" w:rsidP="008C5DAA">
      <w:pPr>
        <w:rPr>
          <w:b/>
          <w:sz w:val="20"/>
        </w:rPr>
      </w:pPr>
    </w:p>
    <w:p w14:paraId="34F66C81" w14:textId="6C2542DE" w:rsidR="0007649C" w:rsidRPr="00E70803" w:rsidRDefault="00E70803" w:rsidP="008C5DAA">
      <w:pPr>
        <w:rPr>
          <w:b/>
          <w:sz w:val="20"/>
        </w:rPr>
      </w:pPr>
      <w:r w:rsidRPr="00E70803">
        <w:rPr>
          <w:b/>
          <w:sz w:val="20"/>
        </w:rPr>
        <w:t>Discussion</w:t>
      </w:r>
      <w:r w:rsidR="00BD5C24">
        <w:rPr>
          <w:b/>
          <w:sz w:val="20"/>
        </w:rPr>
        <w:t xml:space="preserve"> </w:t>
      </w:r>
    </w:p>
    <w:p w14:paraId="21382BBB" w14:textId="77777777" w:rsidR="00CB1553" w:rsidRPr="009577BE" w:rsidRDefault="00CB1553" w:rsidP="00CB1553">
      <w:pPr>
        <w:rPr>
          <w:bCs/>
          <w:sz w:val="20"/>
        </w:rPr>
      </w:pPr>
      <w:r w:rsidRPr="009577BE">
        <w:rPr>
          <w:bCs/>
          <w:sz w:val="20"/>
        </w:rPr>
        <w:t>Procedures and call flows for interactive immersive use cases such as AR gaming are defined in the section 6.3.4 of the TR26.998 technical report.</w:t>
      </w:r>
    </w:p>
    <w:p w14:paraId="172AE2AD" w14:textId="77777777" w:rsidR="009577BE" w:rsidRDefault="00A672BE" w:rsidP="00CB1553">
      <w:pPr>
        <w:rPr>
          <w:bCs/>
          <w:sz w:val="20"/>
        </w:rPr>
      </w:pPr>
      <w:r w:rsidRPr="009577BE">
        <w:rPr>
          <w:bCs/>
          <w:sz w:val="20"/>
        </w:rPr>
        <w:t>For</w:t>
      </w:r>
      <w:r w:rsidR="00CB1553" w:rsidRPr="009577BE">
        <w:rPr>
          <w:bCs/>
          <w:sz w:val="20"/>
        </w:rPr>
        <w:t xml:space="preserve"> EDGAR-based architecture (section 6.3.4.2), the initial scene description file </w:t>
      </w:r>
      <w:r w:rsidR="00F923F7" w:rsidRPr="009577BE">
        <w:rPr>
          <w:bCs/>
          <w:sz w:val="20"/>
        </w:rPr>
        <w:t xml:space="preserve">is first received by the UE (step 5 </w:t>
      </w:r>
      <w:r w:rsidR="000B739A" w:rsidRPr="009577BE">
        <w:rPr>
          <w:bCs/>
          <w:sz w:val="20"/>
        </w:rPr>
        <w:t xml:space="preserve">of the call flow </w:t>
      </w:r>
      <w:r w:rsidR="00F923F7" w:rsidRPr="009577BE">
        <w:rPr>
          <w:bCs/>
          <w:sz w:val="20"/>
        </w:rPr>
        <w:t>in 6.3.4.1</w:t>
      </w:r>
      <w:r w:rsidR="00354CC2" w:rsidRPr="009577BE">
        <w:rPr>
          <w:bCs/>
          <w:sz w:val="20"/>
        </w:rPr>
        <w:t xml:space="preserve">) </w:t>
      </w:r>
      <w:r w:rsidR="00CB1553" w:rsidRPr="009577BE">
        <w:rPr>
          <w:bCs/>
          <w:sz w:val="20"/>
        </w:rPr>
        <w:t>and</w:t>
      </w:r>
      <w:r w:rsidR="00354CC2" w:rsidRPr="009577BE">
        <w:rPr>
          <w:bCs/>
          <w:sz w:val="20"/>
        </w:rPr>
        <w:t xml:space="preserve"> then, along with</w:t>
      </w:r>
      <w:r w:rsidR="00CB1553" w:rsidRPr="009577BE">
        <w:rPr>
          <w:bCs/>
          <w:sz w:val="20"/>
        </w:rPr>
        <w:t xml:space="preserve"> the device capabilities are sent to select the media AS/EAS and to instantiate edge processing (step 8 of the call flow). </w:t>
      </w:r>
    </w:p>
    <w:p w14:paraId="2B587479" w14:textId="77777777" w:rsidR="009577BE" w:rsidRDefault="00CB1553" w:rsidP="00CB1553">
      <w:pPr>
        <w:rPr>
          <w:bCs/>
          <w:sz w:val="20"/>
        </w:rPr>
      </w:pPr>
      <w:r w:rsidRPr="009577BE">
        <w:rPr>
          <w:bCs/>
          <w:sz w:val="20"/>
        </w:rPr>
        <w:t>The initial scene description define</w:t>
      </w:r>
      <w:r w:rsidR="000B739A" w:rsidRPr="009577BE">
        <w:rPr>
          <w:bCs/>
          <w:sz w:val="20"/>
        </w:rPr>
        <w:t>s</w:t>
      </w:r>
      <w:r w:rsidRPr="009577BE">
        <w:rPr>
          <w:bCs/>
          <w:sz w:val="20"/>
        </w:rPr>
        <w:t xml:space="preserve"> all the assets, interactivity and AR anchoring features composing the AR experience. </w:t>
      </w:r>
    </w:p>
    <w:p w14:paraId="02F25E08" w14:textId="15FC6AD7" w:rsidR="00CB1553" w:rsidRPr="009577BE" w:rsidRDefault="00CB1553" w:rsidP="00CB1553">
      <w:pPr>
        <w:rPr>
          <w:bCs/>
          <w:sz w:val="20"/>
        </w:rPr>
      </w:pPr>
      <w:r w:rsidRPr="009577BE">
        <w:rPr>
          <w:bCs/>
          <w:sz w:val="20"/>
        </w:rPr>
        <w:t>Once the AS/EAS is selected, a lightweight scene description file is sent to the UE (step 9 of the call flow). This lightweight scene description file only contains assets/features which can be processed by the UE based on its capabilities.</w:t>
      </w:r>
      <w:r w:rsidR="00487FA5" w:rsidRPr="009577BE">
        <w:rPr>
          <w:bCs/>
          <w:sz w:val="20"/>
        </w:rPr>
        <w:t xml:space="preserve"> (</w:t>
      </w:r>
      <w:r w:rsidR="00C90480">
        <w:rPr>
          <w:bCs/>
          <w:sz w:val="20"/>
        </w:rPr>
        <w:t>T</w:t>
      </w:r>
      <w:r w:rsidR="00487FA5" w:rsidRPr="009577BE">
        <w:rPr>
          <w:bCs/>
          <w:sz w:val="20"/>
        </w:rPr>
        <w:t xml:space="preserve">his may be limited to 2D video in the most constrained cases). </w:t>
      </w:r>
    </w:p>
    <w:p w14:paraId="24CE8104" w14:textId="6CFD0E13" w:rsidR="00CB1553" w:rsidRDefault="00CB1553" w:rsidP="008C5DAA">
      <w:pPr>
        <w:rPr>
          <w:bCs/>
          <w:sz w:val="20"/>
        </w:rPr>
      </w:pPr>
    </w:p>
    <w:p w14:paraId="2BDC1CB6" w14:textId="1A2C16A2" w:rsidR="00666775" w:rsidRPr="00666775" w:rsidRDefault="00666775" w:rsidP="008C5DAA">
      <w:pPr>
        <w:rPr>
          <w:b/>
          <w:sz w:val="20"/>
        </w:rPr>
      </w:pPr>
      <w:r w:rsidRPr="00666775">
        <w:rPr>
          <w:b/>
          <w:sz w:val="20"/>
        </w:rPr>
        <w:t>Proposal: user input trigger for split rendering.</w:t>
      </w:r>
    </w:p>
    <w:p w14:paraId="0D426F1B" w14:textId="78B4DBC1" w:rsidR="005B3027" w:rsidRDefault="00C90480" w:rsidP="00B24F68">
      <w:pPr>
        <w:rPr>
          <w:bCs/>
          <w:sz w:val="20"/>
        </w:rPr>
      </w:pPr>
      <w:r>
        <w:rPr>
          <w:bCs/>
          <w:sz w:val="20"/>
        </w:rPr>
        <w:t>The current MeCar TS</w:t>
      </w:r>
      <w:r w:rsidR="004F010D">
        <w:rPr>
          <w:bCs/>
          <w:sz w:val="20"/>
        </w:rPr>
        <w:t xml:space="preserve"> defines </w:t>
      </w:r>
      <w:r w:rsidR="00CA3289">
        <w:rPr>
          <w:bCs/>
          <w:sz w:val="20"/>
        </w:rPr>
        <w:t>the action format</w:t>
      </w:r>
      <w:r w:rsidR="00F5789B">
        <w:rPr>
          <w:bCs/>
          <w:sz w:val="20"/>
        </w:rPr>
        <w:t xml:space="preserve"> and actions</w:t>
      </w:r>
      <w:r w:rsidR="00CA3289">
        <w:rPr>
          <w:bCs/>
          <w:sz w:val="20"/>
        </w:rPr>
        <w:t xml:space="preserve"> in 6.2.3.</w:t>
      </w:r>
      <w:r w:rsidR="003712E1">
        <w:rPr>
          <w:bCs/>
          <w:sz w:val="20"/>
        </w:rPr>
        <w:t xml:space="preserve"> “</w:t>
      </w:r>
      <w:r w:rsidR="003712E1" w:rsidRPr="003712E1">
        <w:rPr>
          <w:bCs/>
          <w:sz w:val="20"/>
        </w:rPr>
        <w:t>The action sets and actions are negotiated at the start of the split rendering session.</w:t>
      </w:r>
      <w:r w:rsidR="003712E1">
        <w:rPr>
          <w:bCs/>
          <w:sz w:val="20"/>
        </w:rPr>
        <w:t>”</w:t>
      </w:r>
      <w:r w:rsidR="00311700">
        <w:rPr>
          <w:bCs/>
          <w:sz w:val="20"/>
        </w:rPr>
        <w:t xml:space="preserve"> </w:t>
      </w:r>
    </w:p>
    <w:p w14:paraId="214BFA03" w14:textId="41A83BEA" w:rsidR="00982924" w:rsidRDefault="005B3027" w:rsidP="00B24F68">
      <w:pPr>
        <w:rPr>
          <w:bCs/>
          <w:sz w:val="20"/>
        </w:rPr>
      </w:pPr>
      <w:r>
        <w:rPr>
          <w:bCs/>
          <w:sz w:val="20"/>
        </w:rPr>
        <w:t>To make use of these, t</w:t>
      </w:r>
      <w:r w:rsidR="00880EB6">
        <w:rPr>
          <w:bCs/>
          <w:sz w:val="20"/>
        </w:rPr>
        <w:t>he UE also needs to</w:t>
      </w:r>
      <w:r w:rsidR="00311700">
        <w:rPr>
          <w:bCs/>
          <w:sz w:val="20"/>
        </w:rPr>
        <w:t xml:space="preserve"> </w:t>
      </w:r>
      <w:r w:rsidR="000B4E03">
        <w:rPr>
          <w:bCs/>
          <w:sz w:val="20"/>
        </w:rPr>
        <w:t>set-up the AR runtime</w:t>
      </w:r>
      <w:r w:rsidR="0055038E">
        <w:rPr>
          <w:bCs/>
          <w:sz w:val="20"/>
        </w:rPr>
        <w:t xml:space="preserve"> to ensure that the triggers </w:t>
      </w:r>
      <w:r w:rsidR="004E71A0" w:rsidRPr="00F024CB">
        <w:rPr>
          <w:bCs/>
          <w:sz w:val="20"/>
        </w:rPr>
        <w:t>defined in the initial scene description file</w:t>
      </w:r>
      <w:r w:rsidR="004E71A0">
        <w:rPr>
          <w:bCs/>
          <w:sz w:val="20"/>
        </w:rPr>
        <w:t>,</w:t>
      </w:r>
      <w:r w:rsidR="004E71A0" w:rsidRPr="00F024CB">
        <w:rPr>
          <w:bCs/>
          <w:sz w:val="20"/>
        </w:rPr>
        <w:t xml:space="preserve"> </w:t>
      </w:r>
      <w:r w:rsidR="00F024CB" w:rsidRPr="00F024CB">
        <w:rPr>
          <w:bCs/>
          <w:sz w:val="20"/>
        </w:rPr>
        <w:t xml:space="preserve">related to the user inputs (user gesture and/or controller inputs) </w:t>
      </w:r>
      <w:r w:rsidR="004E71A0">
        <w:rPr>
          <w:bCs/>
          <w:sz w:val="20"/>
        </w:rPr>
        <w:t xml:space="preserve">are </w:t>
      </w:r>
      <w:r w:rsidR="00F024CB">
        <w:rPr>
          <w:bCs/>
          <w:sz w:val="20"/>
        </w:rPr>
        <w:t>supported</w:t>
      </w:r>
      <w:r w:rsidR="00B24F68">
        <w:rPr>
          <w:bCs/>
          <w:sz w:val="20"/>
        </w:rPr>
        <w:t xml:space="preserve"> and</w:t>
      </w:r>
      <w:r w:rsidR="0055038E">
        <w:rPr>
          <w:bCs/>
          <w:sz w:val="20"/>
        </w:rPr>
        <w:t xml:space="preserve"> matched </w:t>
      </w:r>
      <w:r w:rsidR="00ED6827">
        <w:rPr>
          <w:bCs/>
          <w:sz w:val="20"/>
        </w:rPr>
        <w:t>with t</w:t>
      </w:r>
      <w:r w:rsidR="000B4E03">
        <w:rPr>
          <w:bCs/>
          <w:sz w:val="20"/>
        </w:rPr>
        <w:t>he action sets and actions</w:t>
      </w:r>
      <w:r w:rsidR="00756FED">
        <w:rPr>
          <w:bCs/>
          <w:sz w:val="20"/>
        </w:rPr>
        <w:t xml:space="preserve">. </w:t>
      </w:r>
    </w:p>
    <w:p w14:paraId="0370B831" w14:textId="77777777" w:rsidR="005B3027" w:rsidRDefault="005B3027" w:rsidP="008C5DAA">
      <w:pPr>
        <w:rPr>
          <w:b/>
          <w:sz w:val="20"/>
        </w:rPr>
      </w:pPr>
    </w:p>
    <w:p w14:paraId="25A6BF45" w14:textId="60063A1C" w:rsidR="003712E1" w:rsidRDefault="005B1471" w:rsidP="008C5DAA">
      <w:pPr>
        <w:rPr>
          <w:bCs/>
          <w:sz w:val="20"/>
        </w:rPr>
      </w:pPr>
      <w:r>
        <w:rPr>
          <w:bCs/>
          <w:sz w:val="20"/>
        </w:rPr>
        <w:t>The following is proposed</w:t>
      </w:r>
      <w:r w:rsidR="008D2D30">
        <w:rPr>
          <w:bCs/>
          <w:sz w:val="20"/>
        </w:rPr>
        <w:t xml:space="preserve"> to be added to the Scene rendering</w:t>
      </w:r>
      <w:r w:rsidR="00376425">
        <w:rPr>
          <w:bCs/>
          <w:sz w:val="20"/>
        </w:rPr>
        <w:t xml:space="preserve"> </w:t>
      </w:r>
      <w:r w:rsidR="008D2D30">
        <w:rPr>
          <w:bCs/>
          <w:sz w:val="20"/>
        </w:rPr>
        <w:t>base and extension proposed for MeCAR</w:t>
      </w:r>
      <w:r w:rsidR="00FA11DE">
        <w:rPr>
          <w:bCs/>
          <w:sz w:val="20"/>
        </w:rPr>
        <w:t xml:space="preserve"> in </w:t>
      </w:r>
      <w:r w:rsidR="00FA11DE" w:rsidRPr="00376425">
        <w:rPr>
          <w:bCs/>
          <w:sz w:val="20"/>
        </w:rPr>
        <w:t>S4-231779</w:t>
      </w:r>
      <w:r>
        <w:rPr>
          <w:bCs/>
          <w:sz w:val="20"/>
        </w:rPr>
        <w:t xml:space="preserve">: </w:t>
      </w:r>
    </w:p>
    <w:p w14:paraId="69EA55FC" w14:textId="16A932A4" w:rsidR="00974F14" w:rsidRPr="00942581" w:rsidRDefault="00974F14" w:rsidP="00974F14">
      <w:pPr>
        <w:rPr>
          <w:bCs/>
          <w:sz w:val="20"/>
        </w:rPr>
      </w:pPr>
      <w:r w:rsidRPr="00974F14">
        <w:rPr>
          <w:bCs/>
          <w:sz w:val="20"/>
        </w:rPr>
        <w:t>S</w:t>
      </w:r>
      <w:r w:rsidR="00A95841">
        <w:rPr>
          <w:bCs/>
          <w:sz w:val="20"/>
        </w:rPr>
        <w:t>D</w:t>
      </w:r>
      <w:r w:rsidRPr="00974F14">
        <w:rPr>
          <w:bCs/>
          <w:sz w:val="20"/>
        </w:rPr>
        <w:t>-Rendering-Interactivity</w:t>
      </w:r>
      <w:r w:rsidR="00640046">
        <w:rPr>
          <w:bCs/>
          <w:sz w:val="20"/>
        </w:rPr>
        <w:t>-split</w:t>
      </w:r>
      <w:r w:rsidRPr="00974F14">
        <w:rPr>
          <w:bCs/>
          <w:sz w:val="20"/>
        </w:rPr>
        <w:t>: the capability to</w:t>
      </w:r>
      <w:r w:rsidR="00CE3F3F">
        <w:rPr>
          <w:bCs/>
          <w:sz w:val="20"/>
        </w:rPr>
        <w:t xml:space="preserve"> </w:t>
      </w:r>
      <w:r w:rsidRPr="00974F14">
        <w:rPr>
          <w:bCs/>
          <w:sz w:val="20"/>
        </w:rPr>
        <w:t xml:space="preserve">parse the following </w:t>
      </w:r>
      <w:proofErr w:type="spellStart"/>
      <w:r w:rsidRPr="00974F14">
        <w:rPr>
          <w:bCs/>
          <w:sz w:val="20"/>
        </w:rPr>
        <w:t>glTF</w:t>
      </w:r>
      <w:proofErr w:type="spellEnd"/>
      <w:r w:rsidRPr="00974F14">
        <w:rPr>
          <w:bCs/>
          <w:sz w:val="20"/>
        </w:rPr>
        <w:t xml:space="preserve"> 2.0 extensions defined in [9-11] to </w:t>
      </w:r>
      <w:r w:rsidR="00F96944">
        <w:rPr>
          <w:bCs/>
          <w:sz w:val="20"/>
        </w:rPr>
        <w:t>associat</w:t>
      </w:r>
      <w:r w:rsidR="00156B53">
        <w:rPr>
          <w:bCs/>
          <w:sz w:val="20"/>
        </w:rPr>
        <w:t>e</w:t>
      </w:r>
      <w:r w:rsidR="00F96944">
        <w:rPr>
          <w:bCs/>
          <w:sz w:val="20"/>
        </w:rPr>
        <w:t xml:space="preserve"> </w:t>
      </w:r>
      <w:r w:rsidR="003C3D25">
        <w:rPr>
          <w:bCs/>
          <w:sz w:val="20"/>
        </w:rPr>
        <w:t xml:space="preserve">local input and actions </w:t>
      </w:r>
      <w:r w:rsidR="006548BD">
        <w:rPr>
          <w:bCs/>
          <w:sz w:val="20"/>
        </w:rPr>
        <w:t xml:space="preserve">with </w:t>
      </w:r>
      <w:r w:rsidR="001A5A1B">
        <w:rPr>
          <w:bCs/>
          <w:sz w:val="20"/>
        </w:rPr>
        <w:t>the scene</w:t>
      </w:r>
      <w:r w:rsidR="00C30829">
        <w:rPr>
          <w:bCs/>
          <w:sz w:val="20"/>
        </w:rPr>
        <w:t xml:space="preserve"> or scene objects</w:t>
      </w:r>
      <w:r w:rsidR="00156B53">
        <w:rPr>
          <w:bCs/>
          <w:sz w:val="20"/>
        </w:rPr>
        <w:t xml:space="preserve"> to enable remote processing of the scene</w:t>
      </w:r>
      <w:r w:rsidR="00640046">
        <w:rPr>
          <w:bCs/>
          <w:sz w:val="20"/>
        </w:rPr>
        <w:t>.</w:t>
      </w:r>
    </w:p>
    <w:p w14:paraId="5DF18581" w14:textId="5D9D851B" w:rsidR="00974F14" w:rsidRPr="00942581" w:rsidRDefault="00974F14" w:rsidP="00974F14">
      <w:pPr>
        <w:pStyle w:val="ListParagraph"/>
        <w:numPr>
          <w:ilvl w:val="0"/>
          <w:numId w:val="13"/>
        </w:numPr>
        <w:spacing w:after="160" w:line="259" w:lineRule="auto"/>
        <w:contextualSpacing/>
        <w:rPr>
          <w:rFonts w:ascii="Arial" w:hAnsi="Arial" w:cs="Arial"/>
          <w:sz w:val="20"/>
          <w:szCs w:val="20"/>
        </w:rPr>
      </w:pPr>
      <w:r w:rsidRPr="00942581">
        <w:rPr>
          <w:sz w:val="20"/>
          <w:szCs w:val="20"/>
        </w:rPr>
        <w:t xml:space="preserve"> </w:t>
      </w:r>
      <w:r w:rsidRPr="00942581">
        <w:rPr>
          <w:rFonts w:ascii="Arial" w:hAnsi="Arial" w:cs="Arial"/>
          <w:sz w:val="20"/>
          <w:szCs w:val="20"/>
        </w:rPr>
        <w:t xml:space="preserve">The </w:t>
      </w:r>
      <w:proofErr w:type="spellStart"/>
      <w:r w:rsidRPr="00942581">
        <w:rPr>
          <w:rFonts w:ascii="Arial" w:hAnsi="Arial" w:cs="Arial"/>
          <w:sz w:val="20"/>
          <w:szCs w:val="20"/>
        </w:rPr>
        <w:t>MPEG_scene_interactivity</w:t>
      </w:r>
      <w:proofErr w:type="spellEnd"/>
      <w:r w:rsidRPr="00942581">
        <w:rPr>
          <w:rFonts w:ascii="Arial" w:hAnsi="Arial" w:cs="Arial"/>
          <w:sz w:val="20"/>
          <w:szCs w:val="20"/>
        </w:rPr>
        <w:t xml:space="preserve"> Triggers: User input. </w:t>
      </w:r>
    </w:p>
    <w:p w14:paraId="159B815B" w14:textId="41F47743" w:rsidR="00974F14" w:rsidRPr="00942581" w:rsidRDefault="00974F14" w:rsidP="00974F14">
      <w:pPr>
        <w:pStyle w:val="ListParagraph"/>
        <w:numPr>
          <w:ilvl w:val="1"/>
          <w:numId w:val="13"/>
        </w:numPr>
        <w:spacing w:after="160" w:line="259" w:lineRule="auto"/>
        <w:contextualSpacing/>
        <w:rPr>
          <w:rFonts w:ascii="Arial" w:hAnsi="Arial" w:cs="Arial"/>
          <w:sz w:val="20"/>
          <w:szCs w:val="20"/>
        </w:rPr>
      </w:pPr>
      <w:proofErr w:type="gramStart"/>
      <w:r w:rsidRPr="00942581">
        <w:rPr>
          <w:rFonts w:ascii="Arial" w:hAnsi="Arial" w:cs="Arial"/>
          <w:sz w:val="20"/>
          <w:szCs w:val="20"/>
        </w:rPr>
        <w:t>Note :</w:t>
      </w:r>
      <w:proofErr w:type="gramEnd"/>
      <w:r w:rsidRPr="00942581">
        <w:rPr>
          <w:rFonts w:ascii="Arial" w:hAnsi="Arial" w:cs="Arial"/>
          <w:sz w:val="20"/>
          <w:szCs w:val="20"/>
        </w:rPr>
        <w:t xml:space="preserve"> </w:t>
      </w:r>
      <w:r w:rsidR="00502FD0" w:rsidRPr="00942581">
        <w:rPr>
          <w:rFonts w:ascii="Arial" w:hAnsi="Arial" w:cs="Arial"/>
          <w:sz w:val="20"/>
          <w:szCs w:val="20"/>
        </w:rPr>
        <w:t xml:space="preserve">The </w:t>
      </w:r>
      <w:r w:rsidRPr="00942581">
        <w:rPr>
          <w:rFonts w:ascii="Arial" w:hAnsi="Arial" w:cs="Arial"/>
          <w:sz w:val="20"/>
          <w:szCs w:val="20"/>
        </w:rPr>
        <w:t>User input</w:t>
      </w:r>
      <w:r w:rsidR="00502FD0" w:rsidRPr="00942581">
        <w:rPr>
          <w:rFonts w:ascii="Arial" w:hAnsi="Arial" w:cs="Arial"/>
          <w:sz w:val="20"/>
          <w:szCs w:val="20"/>
        </w:rPr>
        <w:t xml:space="preserve"> trigger</w:t>
      </w:r>
      <w:r w:rsidRPr="00942581">
        <w:rPr>
          <w:rFonts w:ascii="Arial" w:hAnsi="Arial" w:cs="Arial"/>
          <w:sz w:val="20"/>
          <w:szCs w:val="20"/>
        </w:rPr>
        <w:t xml:space="preserve"> is mapped to </w:t>
      </w:r>
      <w:proofErr w:type="spellStart"/>
      <w:r w:rsidRPr="00942581">
        <w:rPr>
          <w:rFonts w:ascii="Arial" w:hAnsi="Arial" w:cs="Arial"/>
          <w:sz w:val="20"/>
          <w:szCs w:val="20"/>
        </w:rPr>
        <w:t>OpenXR</w:t>
      </w:r>
      <w:proofErr w:type="spellEnd"/>
      <w:r w:rsidRPr="00942581">
        <w:rPr>
          <w:rFonts w:ascii="Arial" w:hAnsi="Arial" w:cs="Arial"/>
          <w:sz w:val="20"/>
          <w:szCs w:val="20"/>
        </w:rPr>
        <w:t xml:space="preserve"> </w:t>
      </w:r>
      <w:proofErr w:type="spellStart"/>
      <w:r w:rsidRPr="00942581">
        <w:rPr>
          <w:rFonts w:ascii="Arial" w:hAnsi="Arial" w:cs="Arial"/>
          <w:sz w:val="20"/>
          <w:szCs w:val="20"/>
        </w:rPr>
        <w:t>ActionSets</w:t>
      </w:r>
      <w:proofErr w:type="spellEnd"/>
      <w:r w:rsidRPr="00942581">
        <w:rPr>
          <w:rFonts w:ascii="Arial" w:hAnsi="Arial" w:cs="Arial"/>
          <w:sz w:val="20"/>
          <w:szCs w:val="20"/>
        </w:rPr>
        <w:t>/actions API</w:t>
      </w:r>
      <w:r w:rsidR="00B508E5">
        <w:rPr>
          <w:rFonts w:ascii="Arial" w:hAnsi="Arial" w:cs="Arial"/>
          <w:sz w:val="20"/>
          <w:szCs w:val="20"/>
        </w:rPr>
        <w:t xml:space="preserve"> as defined</w:t>
      </w:r>
      <w:r w:rsidRPr="00942581">
        <w:rPr>
          <w:rFonts w:ascii="Arial" w:hAnsi="Arial" w:cs="Arial"/>
          <w:sz w:val="20"/>
          <w:szCs w:val="20"/>
        </w:rPr>
        <w:t xml:space="preserve"> in section </w:t>
      </w:r>
      <w:r w:rsidR="00104299" w:rsidRPr="00942581">
        <w:rPr>
          <w:rFonts w:ascii="Arial" w:hAnsi="Arial" w:cs="Arial"/>
          <w:sz w:val="20"/>
          <w:szCs w:val="20"/>
        </w:rPr>
        <w:t>6.2.3</w:t>
      </w:r>
    </w:p>
    <w:p w14:paraId="55759CF5" w14:textId="27AE5065" w:rsidR="00D923C0" w:rsidRDefault="00015CAC" w:rsidP="00D923C0">
      <w:pPr>
        <w:rPr>
          <w:bCs/>
          <w:sz w:val="20"/>
        </w:rPr>
      </w:pPr>
      <w:r>
        <w:rPr>
          <w:bCs/>
          <w:sz w:val="20"/>
        </w:rPr>
        <w:t xml:space="preserve">This </w:t>
      </w:r>
      <w:r w:rsidR="006155DD">
        <w:rPr>
          <w:bCs/>
          <w:sz w:val="20"/>
        </w:rPr>
        <w:t xml:space="preserve">would apply to the following device types: </w:t>
      </w:r>
      <w:r w:rsidR="00F800CD">
        <w:rPr>
          <w:bCs/>
          <w:sz w:val="20"/>
        </w:rPr>
        <w:t>AR glass</w:t>
      </w:r>
      <w:r w:rsidR="00BF0FA4">
        <w:rPr>
          <w:bCs/>
          <w:sz w:val="20"/>
        </w:rPr>
        <w:t xml:space="preserve"> which are expected to make heavy used of split processing</w:t>
      </w:r>
      <w:r w:rsidR="00F800CD">
        <w:rPr>
          <w:bCs/>
          <w:sz w:val="20"/>
        </w:rPr>
        <w:t>, possibly HMD and XR phone</w:t>
      </w:r>
      <w:r w:rsidR="00BD5C24">
        <w:rPr>
          <w:bCs/>
          <w:sz w:val="20"/>
        </w:rPr>
        <w:t xml:space="preserve"> </w:t>
      </w:r>
      <w:r w:rsidR="00BF0FA4">
        <w:rPr>
          <w:bCs/>
          <w:sz w:val="20"/>
        </w:rPr>
        <w:t>when</w:t>
      </w:r>
      <w:r w:rsidR="00BD5C24">
        <w:rPr>
          <w:bCs/>
          <w:sz w:val="20"/>
        </w:rPr>
        <w:t xml:space="preserve"> offloading resource processing may be needed.</w:t>
      </w:r>
    </w:p>
    <w:p w14:paraId="059237DC" w14:textId="77777777" w:rsidR="00D923C0" w:rsidRDefault="00D923C0" w:rsidP="008C5DAA">
      <w:pPr>
        <w:rPr>
          <w:b/>
          <w:sz w:val="20"/>
        </w:rPr>
      </w:pPr>
    </w:p>
    <w:p w14:paraId="6F522051" w14:textId="2B876DF6" w:rsidR="007A6BBF" w:rsidRPr="007A6BBF" w:rsidRDefault="007A6BBF" w:rsidP="008C5DAA">
      <w:pPr>
        <w:rPr>
          <w:b/>
          <w:sz w:val="20"/>
        </w:rPr>
      </w:pPr>
      <w:r w:rsidRPr="007A6BBF">
        <w:rPr>
          <w:b/>
          <w:sz w:val="20"/>
        </w:rPr>
        <w:t>Conclusion</w:t>
      </w:r>
    </w:p>
    <w:p w14:paraId="2D6299C3" w14:textId="3A676BAA" w:rsidR="007A6BBF" w:rsidRDefault="007A6BBF" w:rsidP="008C5DAA">
      <w:pPr>
        <w:rPr>
          <w:bCs/>
          <w:sz w:val="20"/>
        </w:rPr>
      </w:pPr>
      <w:r>
        <w:rPr>
          <w:bCs/>
          <w:sz w:val="20"/>
        </w:rPr>
        <w:lastRenderedPageBreak/>
        <w:t xml:space="preserve">The attached </w:t>
      </w:r>
      <w:proofErr w:type="spellStart"/>
      <w:r>
        <w:rPr>
          <w:bCs/>
          <w:sz w:val="20"/>
        </w:rPr>
        <w:t>pCR</w:t>
      </w:r>
      <w:proofErr w:type="spellEnd"/>
      <w:r>
        <w:rPr>
          <w:bCs/>
          <w:sz w:val="20"/>
        </w:rPr>
        <w:t xml:space="preserve"> is proposed to be accepted in MeCAR TS. </w:t>
      </w:r>
    </w:p>
    <w:sectPr w:rsidR="007A6BBF"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D100" w14:textId="77777777" w:rsidR="002B4072" w:rsidRDefault="002B4072">
      <w:r>
        <w:separator/>
      </w:r>
    </w:p>
  </w:endnote>
  <w:endnote w:type="continuationSeparator" w:id="0">
    <w:p w14:paraId="0BF82682" w14:textId="77777777" w:rsidR="002B4072" w:rsidRDefault="002B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6F87E" w14:textId="77777777" w:rsidR="002B4072" w:rsidRDefault="002B4072">
      <w:r>
        <w:separator/>
      </w:r>
    </w:p>
  </w:footnote>
  <w:footnote w:type="continuationSeparator" w:id="0">
    <w:p w14:paraId="537BE2AE" w14:textId="77777777" w:rsidR="002B4072" w:rsidRDefault="002B4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0AD88CA2"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CC616A">
      <w:rPr>
        <w:rFonts w:cs="Arial"/>
        <w:lang w:val="en-US"/>
      </w:rPr>
      <w:t>6</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5E3683" w:rsidRPr="005E3683">
      <w:rPr>
        <w:rFonts w:cs="Arial"/>
        <w:b/>
        <w:i/>
        <w:sz w:val="28"/>
        <w:szCs w:val="28"/>
      </w:rPr>
      <w:t>S4-</w:t>
    </w:r>
    <w:r w:rsidR="00EE6384" w:rsidRPr="00EE6384">
      <w:rPr>
        <w:rFonts w:cs="Arial"/>
        <w:b/>
        <w:i/>
        <w:sz w:val="28"/>
        <w:szCs w:val="28"/>
      </w:rPr>
      <w:t>23</w:t>
    </w:r>
    <w:r w:rsidR="00BF0FA4">
      <w:rPr>
        <w:rFonts w:cs="Arial"/>
        <w:b/>
        <w:i/>
        <w:sz w:val="28"/>
        <w:szCs w:val="28"/>
      </w:rPr>
      <w:t>1817</w:t>
    </w:r>
  </w:p>
  <w:p w14:paraId="641F0A71" w14:textId="30D44936" w:rsidR="00ED0981" w:rsidRPr="0084724A" w:rsidRDefault="00640216" w:rsidP="00ED0981">
    <w:pPr>
      <w:tabs>
        <w:tab w:val="right" w:pos="9360"/>
      </w:tabs>
      <w:rPr>
        <w:rFonts w:cs="Arial"/>
        <w:b/>
        <w:lang w:val="en-US" w:eastAsia="zh-CN"/>
      </w:rPr>
    </w:pPr>
    <w:r>
      <w:rPr>
        <w:rFonts w:cs="Arial"/>
        <w:lang w:eastAsia="zh-CN"/>
      </w:rPr>
      <w:t>Chicago</w:t>
    </w:r>
    <w:r w:rsidR="0087137A" w:rsidRPr="0087137A">
      <w:rPr>
        <w:rFonts w:cs="Arial"/>
        <w:lang w:eastAsia="zh-CN"/>
      </w:rPr>
      <w:t xml:space="preserve">, </w:t>
    </w:r>
    <w:r>
      <w:rPr>
        <w:rFonts w:cs="Arial"/>
        <w:lang w:eastAsia="zh-CN"/>
      </w:rPr>
      <w:t>USA</w:t>
    </w:r>
    <w:r w:rsidR="00823C63" w:rsidRPr="00823C63">
      <w:rPr>
        <w:rFonts w:cs="Arial"/>
        <w:lang w:eastAsia="zh-CN"/>
      </w:rPr>
      <w:t xml:space="preserve">, </w:t>
    </w:r>
    <w:r>
      <w:rPr>
        <w:rFonts w:cs="Arial"/>
        <w:lang w:eastAsia="zh-CN"/>
      </w:rPr>
      <w:t>13</w:t>
    </w:r>
    <w:r w:rsidR="0087137A">
      <w:rPr>
        <w:rFonts w:cs="Arial"/>
        <w:lang w:eastAsia="zh-CN"/>
      </w:rPr>
      <w:t>-</w:t>
    </w:r>
    <w:r>
      <w:rPr>
        <w:rFonts w:cs="Arial"/>
        <w:lang w:eastAsia="zh-CN"/>
      </w:rPr>
      <w:t>17</w:t>
    </w:r>
    <w:r w:rsidR="0087137A">
      <w:rPr>
        <w:rFonts w:cs="Arial"/>
        <w:lang w:eastAsia="zh-CN"/>
      </w:rPr>
      <w:t xml:space="preserve"> </w:t>
    </w:r>
    <w:r>
      <w:rPr>
        <w:rFonts w:cs="Arial"/>
        <w:lang w:eastAsia="zh-CN"/>
      </w:rPr>
      <w:t xml:space="preserve">November </w:t>
    </w:r>
    <w:r w:rsidR="00823C63" w:rsidRPr="00823C63">
      <w:rPr>
        <w:rFonts w:cs="Arial"/>
        <w:lang w:eastAsia="zh-CN"/>
      </w:rPr>
      <w:t>202</w:t>
    </w:r>
    <w:r w:rsidR="00823C63">
      <w:rPr>
        <w:rFonts w:cs="Arial"/>
        <w:lang w:eastAsia="zh-CN"/>
      </w:rPr>
      <w:t>3</w:t>
    </w:r>
    <w:r w:rsidR="00831D5B">
      <w:rPr>
        <w:rFonts w:cs="Arial"/>
        <w:lang w:eastAsia="zh-CN"/>
      </w:rPr>
      <w:tab/>
      <w:t xml:space="preserve">revision of </w:t>
    </w:r>
    <w:r w:rsidR="004E7364">
      <w:rPr>
        <w:rFonts w:cs="Arial"/>
        <w:lang w:eastAsia="zh-CN"/>
      </w:rPr>
      <w:t>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297364"/>
    <w:multiLevelType w:val="hybridMultilevel"/>
    <w:tmpl w:val="03842D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20197D"/>
    <w:multiLevelType w:val="hybridMultilevel"/>
    <w:tmpl w:val="298EBAF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C90B8E"/>
    <w:multiLevelType w:val="hybridMultilevel"/>
    <w:tmpl w:val="E37820DC"/>
    <w:lvl w:ilvl="0" w:tplc="1D801D5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2"/>
  </w:num>
  <w:num w:numId="3" w16cid:durableId="967928759">
    <w:abstractNumId w:val="5"/>
  </w:num>
  <w:num w:numId="4" w16cid:durableId="2117826014">
    <w:abstractNumId w:val="7"/>
  </w:num>
  <w:num w:numId="5" w16cid:durableId="466436410">
    <w:abstractNumId w:val="9"/>
  </w:num>
  <w:num w:numId="6" w16cid:durableId="469522628">
    <w:abstractNumId w:val="11"/>
  </w:num>
  <w:num w:numId="7" w16cid:durableId="995306893">
    <w:abstractNumId w:val="6"/>
  </w:num>
  <w:num w:numId="8" w16cid:durableId="222110196">
    <w:abstractNumId w:val="8"/>
  </w:num>
  <w:num w:numId="9" w16cid:durableId="247005615">
    <w:abstractNumId w:val="2"/>
  </w:num>
  <w:num w:numId="10" w16cid:durableId="1132290760">
    <w:abstractNumId w:val="4"/>
  </w:num>
  <w:num w:numId="11" w16cid:durableId="870190287">
    <w:abstractNumId w:val="1"/>
  </w:num>
  <w:num w:numId="12" w16cid:durableId="757944406">
    <w:abstractNumId w:val="3"/>
  </w:num>
  <w:num w:numId="13" w16cid:durableId="174490807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4F9"/>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CAC"/>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A81"/>
    <w:rsid w:val="00035905"/>
    <w:rsid w:val="00036081"/>
    <w:rsid w:val="00036BB2"/>
    <w:rsid w:val="0003789A"/>
    <w:rsid w:val="00037A72"/>
    <w:rsid w:val="00037B11"/>
    <w:rsid w:val="00037DFB"/>
    <w:rsid w:val="00040015"/>
    <w:rsid w:val="0004047E"/>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0163"/>
    <w:rsid w:val="000713CA"/>
    <w:rsid w:val="00071B11"/>
    <w:rsid w:val="00071DBE"/>
    <w:rsid w:val="00072CE6"/>
    <w:rsid w:val="000730A1"/>
    <w:rsid w:val="000733A1"/>
    <w:rsid w:val="00073ED1"/>
    <w:rsid w:val="00074633"/>
    <w:rsid w:val="000751BC"/>
    <w:rsid w:val="000758D5"/>
    <w:rsid w:val="000758D6"/>
    <w:rsid w:val="00075967"/>
    <w:rsid w:val="00075D75"/>
    <w:rsid w:val="00075E72"/>
    <w:rsid w:val="0007649C"/>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5BC"/>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03"/>
    <w:rsid w:val="000B4E77"/>
    <w:rsid w:val="000B5A05"/>
    <w:rsid w:val="000B5E95"/>
    <w:rsid w:val="000B6389"/>
    <w:rsid w:val="000B6825"/>
    <w:rsid w:val="000B6D95"/>
    <w:rsid w:val="000B6FA8"/>
    <w:rsid w:val="000B710B"/>
    <w:rsid w:val="000B71CD"/>
    <w:rsid w:val="000B739A"/>
    <w:rsid w:val="000B740C"/>
    <w:rsid w:val="000B7457"/>
    <w:rsid w:val="000C04E9"/>
    <w:rsid w:val="000C246B"/>
    <w:rsid w:val="000C2A29"/>
    <w:rsid w:val="000C2ECF"/>
    <w:rsid w:val="000C2F2E"/>
    <w:rsid w:val="000C337F"/>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257"/>
    <w:rsid w:val="0010054D"/>
    <w:rsid w:val="0010058B"/>
    <w:rsid w:val="00100D86"/>
    <w:rsid w:val="0010222A"/>
    <w:rsid w:val="001024FA"/>
    <w:rsid w:val="00102578"/>
    <w:rsid w:val="00102CDE"/>
    <w:rsid w:val="00103729"/>
    <w:rsid w:val="00103E70"/>
    <w:rsid w:val="00104299"/>
    <w:rsid w:val="00104613"/>
    <w:rsid w:val="00105FFE"/>
    <w:rsid w:val="0010612E"/>
    <w:rsid w:val="00106D44"/>
    <w:rsid w:val="0010741E"/>
    <w:rsid w:val="0011070D"/>
    <w:rsid w:val="001107F5"/>
    <w:rsid w:val="0011154F"/>
    <w:rsid w:val="00113012"/>
    <w:rsid w:val="001142E7"/>
    <w:rsid w:val="0011499E"/>
    <w:rsid w:val="00115335"/>
    <w:rsid w:val="001155A0"/>
    <w:rsid w:val="0012010D"/>
    <w:rsid w:val="001207AC"/>
    <w:rsid w:val="001213F3"/>
    <w:rsid w:val="00121BEA"/>
    <w:rsid w:val="00122A20"/>
    <w:rsid w:val="00122A39"/>
    <w:rsid w:val="00123715"/>
    <w:rsid w:val="00123EDC"/>
    <w:rsid w:val="0012499F"/>
    <w:rsid w:val="001249B0"/>
    <w:rsid w:val="0012601B"/>
    <w:rsid w:val="00130125"/>
    <w:rsid w:val="0013014D"/>
    <w:rsid w:val="0013052A"/>
    <w:rsid w:val="00130F21"/>
    <w:rsid w:val="001323A3"/>
    <w:rsid w:val="001323A9"/>
    <w:rsid w:val="0013271A"/>
    <w:rsid w:val="001327F4"/>
    <w:rsid w:val="00132C22"/>
    <w:rsid w:val="00132C86"/>
    <w:rsid w:val="0013362B"/>
    <w:rsid w:val="00133BB6"/>
    <w:rsid w:val="00133C34"/>
    <w:rsid w:val="00134021"/>
    <w:rsid w:val="00134101"/>
    <w:rsid w:val="0013464B"/>
    <w:rsid w:val="0013498A"/>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B53"/>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39E"/>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1D5"/>
    <w:rsid w:val="00182522"/>
    <w:rsid w:val="00182C60"/>
    <w:rsid w:val="0018334E"/>
    <w:rsid w:val="0018494F"/>
    <w:rsid w:val="00184AF1"/>
    <w:rsid w:val="00185584"/>
    <w:rsid w:val="00186252"/>
    <w:rsid w:val="001862BB"/>
    <w:rsid w:val="00186975"/>
    <w:rsid w:val="001872BE"/>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4C50"/>
    <w:rsid w:val="001A5A1B"/>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1AD"/>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25E"/>
    <w:rsid w:val="0023170E"/>
    <w:rsid w:val="00231A00"/>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19E"/>
    <w:rsid w:val="00274ED2"/>
    <w:rsid w:val="00275990"/>
    <w:rsid w:val="00275A8D"/>
    <w:rsid w:val="00276151"/>
    <w:rsid w:val="002808C0"/>
    <w:rsid w:val="00280B8B"/>
    <w:rsid w:val="00281934"/>
    <w:rsid w:val="00281A5C"/>
    <w:rsid w:val="00281D59"/>
    <w:rsid w:val="00282146"/>
    <w:rsid w:val="00282F44"/>
    <w:rsid w:val="00283331"/>
    <w:rsid w:val="00283695"/>
    <w:rsid w:val="00284424"/>
    <w:rsid w:val="00284FA8"/>
    <w:rsid w:val="00286028"/>
    <w:rsid w:val="002860AF"/>
    <w:rsid w:val="002867C9"/>
    <w:rsid w:val="002876FB"/>
    <w:rsid w:val="00291732"/>
    <w:rsid w:val="0029261E"/>
    <w:rsid w:val="00292B46"/>
    <w:rsid w:val="00292EEA"/>
    <w:rsid w:val="00293C32"/>
    <w:rsid w:val="00293C7E"/>
    <w:rsid w:val="002941AE"/>
    <w:rsid w:val="00295A44"/>
    <w:rsid w:val="00295DF1"/>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072"/>
    <w:rsid w:val="002B41A1"/>
    <w:rsid w:val="002B441B"/>
    <w:rsid w:val="002B628E"/>
    <w:rsid w:val="002B6A29"/>
    <w:rsid w:val="002B7932"/>
    <w:rsid w:val="002B7D45"/>
    <w:rsid w:val="002C0785"/>
    <w:rsid w:val="002C1080"/>
    <w:rsid w:val="002C1B44"/>
    <w:rsid w:val="002C1B46"/>
    <w:rsid w:val="002C1E8E"/>
    <w:rsid w:val="002C2180"/>
    <w:rsid w:val="002C2BAF"/>
    <w:rsid w:val="002C3119"/>
    <w:rsid w:val="002C330A"/>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2F1"/>
    <w:rsid w:val="002D1550"/>
    <w:rsid w:val="002D1E80"/>
    <w:rsid w:val="002D207A"/>
    <w:rsid w:val="002D2367"/>
    <w:rsid w:val="002D255D"/>
    <w:rsid w:val="002D2CB4"/>
    <w:rsid w:val="002D439A"/>
    <w:rsid w:val="002D501F"/>
    <w:rsid w:val="002D507B"/>
    <w:rsid w:val="002D5324"/>
    <w:rsid w:val="002D53E8"/>
    <w:rsid w:val="002D5476"/>
    <w:rsid w:val="002D5A61"/>
    <w:rsid w:val="002D6572"/>
    <w:rsid w:val="002E0119"/>
    <w:rsid w:val="002E0AEA"/>
    <w:rsid w:val="002E1609"/>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4343"/>
    <w:rsid w:val="00304462"/>
    <w:rsid w:val="0030509B"/>
    <w:rsid w:val="00305737"/>
    <w:rsid w:val="00306498"/>
    <w:rsid w:val="0030674D"/>
    <w:rsid w:val="00306861"/>
    <w:rsid w:val="0030746A"/>
    <w:rsid w:val="00307B78"/>
    <w:rsid w:val="00310170"/>
    <w:rsid w:val="00310186"/>
    <w:rsid w:val="00310D2B"/>
    <w:rsid w:val="00310D50"/>
    <w:rsid w:val="0031170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82E"/>
    <w:rsid w:val="00324D79"/>
    <w:rsid w:val="00326526"/>
    <w:rsid w:val="00326ACE"/>
    <w:rsid w:val="003309AD"/>
    <w:rsid w:val="003317E2"/>
    <w:rsid w:val="00331BCF"/>
    <w:rsid w:val="00332F06"/>
    <w:rsid w:val="00333919"/>
    <w:rsid w:val="0033412A"/>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B52"/>
    <w:rsid w:val="00354CC2"/>
    <w:rsid w:val="003559B3"/>
    <w:rsid w:val="00356006"/>
    <w:rsid w:val="00356246"/>
    <w:rsid w:val="00356380"/>
    <w:rsid w:val="0035645B"/>
    <w:rsid w:val="003569E2"/>
    <w:rsid w:val="003579EF"/>
    <w:rsid w:val="003600CF"/>
    <w:rsid w:val="00360670"/>
    <w:rsid w:val="00360F2E"/>
    <w:rsid w:val="0036116B"/>
    <w:rsid w:val="003621BE"/>
    <w:rsid w:val="0036389B"/>
    <w:rsid w:val="003641E2"/>
    <w:rsid w:val="0036422F"/>
    <w:rsid w:val="00364495"/>
    <w:rsid w:val="00364F31"/>
    <w:rsid w:val="003652E5"/>
    <w:rsid w:val="00366958"/>
    <w:rsid w:val="00366BB9"/>
    <w:rsid w:val="00366DAB"/>
    <w:rsid w:val="003676E2"/>
    <w:rsid w:val="00370271"/>
    <w:rsid w:val="00370361"/>
    <w:rsid w:val="00370E6F"/>
    <w:rsid w:val="003712E1"/>
    <w:rsid w:val="0037185A"/>
    <w:rsid w:val="00372F0F"/>
    <w:rsid w:val="003735F4"/>
    <w:rsid w:val="00373F03"/>
    <w:rsid w:val="0037412D"/>
    <w:rsid w:val="00374291"/>
    <w:rsid w:val="00374665"/>
    <w:rsid w:val="0037642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7E1"/>
    <w:rsid w:val="003908C6"/>
    <w:rsid w:val="00390B2E"/>
    <w:rsid w:val="003926D4"/>
    <w:rsid w:val="0039280E"/>
    <w:rsid w:val="0039350F"/>
    <w:rsid w:val="00394543"/>
    <w:rsid w:val="00394884"/>
    <w:rsid w:val="00395655"/>
    <w:rsid w:val="00395DDA"/>
    <w:rsid w:val="00396447"/>
    <w:rsid w:val="003A0D71"/>
    <w:rsid w:val="003A1CE0"/>
    <w:rsid w:val="003A2131"/>
    <w:rsid w:val="003A25A5"/>
    <w:rsid w:val="003A30C8"/>
    <w:rsid w:val="003A3BCA"/>
    <w:rsid w:val="003A41E7"/>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CCE"/>
    <w:rsid w:val="003C3D25"/>
    <w:rsid w:val="003C4E4F"/>
    <w:rsid w:val="003C5086"/>
    <w:rsid w:val="003C546D"/>
    <w:rsid w:val="003C65E9"/>
    <w:rsid w:val="003D058A"/>
    <w:rsid w:val="003D13DB"/>
    <w:rsid w:val="003D1787"/>
    <w:rsid w:val="003D18DF"/>
    <w:rsid w:val="003D197F"/>
    <w:rsid w:val="003D1E7A"/>
    <w:rsid w:val="003D1ECB"/>
    <w:rsid w:val="003D3073"/>
    <w:rsid w:val="003D3B08"/>
    <w:rsid w:val="003D4E33"/>
    <w:rsid w:val="003D4F53"/>
    <w:rsid w:val="003D5354"/>
    <w:rsid w:val="003D567A"/>
    <w:rsid w:val="003D5EDA"/>
    <w:rsid w:val="003D6132"/>
    <w:rsid w:val="003D6283"/>
    <w:rsid w:val="003D6A65"/>
    <w:rsid w:val="003D6A8F"/>
    <w:rsid w:val="003D6AA4"/>
    <w:rsid w:val="003E037D"/>
    <w:rsid w:val="003E03A6"/>
    <w:rsid w:val="003E05BB"/>
    <w:rsid w:val="003E24B9"/>
    <w:rsid w:val="003E28F5"/>
    <w:rsid w:val="003E2E32"/>
    <w:rsid w:val="003E30B1"/>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39A"/>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31"/>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24A"/>
    <w:rsid w:val="00440A86"/>
    <w:rsid w:val="00440B06"/>
    <w:rsid w:val="00441F61"/>
    <w:rsid w:val="004420EE"/>
    <w:rsid w:val="00443001"/>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55A9B"/>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77216"/>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87FA5"/>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3ED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242"/>
    <w:rsid w:val="004D13D2"/>
    <w:rsid w:val="004D2E69"/>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1A0"/>
    <w:rsid w:val="004E7364"/>
    <w:rsid w:val="004F010D"/>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70F"/>
    <w:rsid w:val="00501DB4"/>
    <w:rsid w:val="005024A6"/>
    <w:rsid w:val="00502FD0"/>
    <w:rsid w:val="00503233"/>
    <w:rsid w:val="005034E3"/>
    <w:rsid w:val="005034E6"/>
    <w:rsid w:val="00503E06"/>
    <w:rsid w:val="00505683"/>
    <w:rsid w:val="00505F88"/>
    <w:rsid w:val="005062E1"/>
    <w:rsid w:val="005062F7"/>
    <w:rsid w:val="00506755"/>
    <w:rsid w:val="00506E8A"/>
    <w:rsid w:val="00507314"/>
    <w:rsid w:val="00507CBF"/>
    <w:rsid w:val="00507DB1"/>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47564"/>
    <w:rsid w:val="0055038E"/>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471"/>
    <w:rsid w:val="005B1DC7"/>
    <w:rsid w:val="005B22D2"/>
    <w:rsid w:val="005B271A"/>
    <w:rsid w:val="005B2E84"/>
    <w:rsid w:val="005B3027"/>
    <w:rsid w:val="005B3241"/>
    <w:rsid w:val="005B34C1"/>
    <w:rsid w:val="005B3526"/>
    <w:rsid w:val="005B4252"/>
    <w:rsid w:val="005B4966"/>
    <w:rsid w:val="005B4FE4"/>
    <w:rsid w:val="005B5938"/>
    <w:rsid w:val="005B61BB"/>
    <w:rsid w:val="005B6D2D"/>
    <w:rsid w:val="005B6D93"/>
    <w:rsid w:val="005B729F"/>
    <w:rsid w:val="005C007D"/>
    <w:rsid w:val="005C095B"/>
    <w:rsid w:val="005C1BEE"/>
    <w:rsid w:val="005C20CC"/>
    <w:rsid w:val="005C27D2"/>
    <w:rsid w:val="005C2874"/>
    <w:rsid w:val="005C2B5A"/>
    <w:rsid w:val="005C2DA9"/>
    <w:rsid w:val="005C3384"/>
    <w:rsid w:val="005C3744"/>
    <w:rsid w:val="005C429C"/>
    <w:rsid w:val="005C4DF0"/>
    <w:rsid w:val="005C4EBC"/>
    <w:rsid w:val="005C547D"/>
    <w:rsid w:val="005C5604"/>
    <w:rsid w:val="005C590F"/>
    <w:rsid w:val="005C6174"/>
    <w:rsid w:val="005C7443"/>
    <w:rsid w:val="005C7AEE"/>
    <w:rsid w:val="005C7EB2"/>
    <w:rsid w:val="005D0B1C"/>
    <w:rsid w:val="005D0E32"/>
    <w:rsid w:val="005D17AC"/>
    <w:rsid w:val="005D1EBB"/>
    <w:rsid w:val="005D256F"/>
    <w:rsid w:val="005D27D8"/>
    <w:rsid w:val="005D2C3B"/>
    <w:rsid w:val="005D2D49"/>
    <w:rsid w:val="005D2EDF"/>
    <w:rsid w:val="005D3031"/>
    <w:rsid w:val="005D36FF"/>
    <w:rsid w:val="005D402D"/>
    <w:rsid w:val="005D4795"/>
    <w:rsid w:val="005D6001"/>
    <w:rsid w:val="005D6758"/>
    <w:rsid w:val="005E19E6"/>
    <w:rsid w:val="005E3683"/>
    <w:rsid w:val="005E4074"/>
    <w:rsid w:val="005E4C33"/>
    <w:rsid w:val="005E538B"/>
    <w:rsid w:val="005E636C"/>
    <w:rsid w:val="005E6BE5"/>
    <w:rsid w:val="005E7996"/>
    <w:rsid w:val="005F0779"/>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273"/>
    <w:rsid w:val="006118CB"/>
    <w:rsid w:val="00611D68"/>
    <w:rsid w:val="00612C69"/>
    <w:rsid w:val="006146CD"/>
    <w:rsid w:val="006155DD"/>
    <w:rsid w:val="0061562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046"/>
    <w:rsid w:val="0064021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8BD"/>
    <w:rsid w:val="00655A7A"/>
    <w:rsid w:val="00655D90"/>
    <w:rsid w:val="00655EA0"/>
    <w:rsid w:val="006562B1"/>
    <w:rsid w:val="00656B07"/>
    <w:rsid w:val="00656DB4"/>
    <w:rsid w:val="00657EF6"/>
    <w:rsid w:val="00660CA0"/>
    <w:rsid w:val="00661424"/>
    <w:rsid w:val="006615F1"/>
    <w:rsid w:val="00662234"/>
    <w:rsid w:val="00662286"/>
    <w:rsid w:val="0066235B"/>
    <w:rsid w:val="006625FE"/>
    <w:rsid w:val="00662828"/>
    <w:rsid w:val="0066291D"/>
    <w:rsid w:val="006630B4"/>
    <w:rsid w:val="00664B4B"/>
    <w:rsid w:val="006655E9"/>
    <w:rsid w:val="006655F2"/>
    <w:rsid w:val="00665BB6"/>
    <w:rsid w:val="00665E63"/>
    <w:rsid w:val="00666775"/>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193"/>
    <w:rsid w:val="00692B2D"/>
    <w:rsid w:val="00692F41"/>
    <w:rsid w:val="00692FD1"/>
    <w:rsid w:val="00693376"/>
    <w:rsid w:val="00693771"/>
    <w:rsid w:val="00693AB3"/>
    <w:rsid w:val="006941A5"/>
    <w:rsid w:val="00694219"/>
    <w:rsid w:val="0069450F"/>
    <w:rsid w:val="0069517D"/>
    <w:rsid w:val="00695665"/>
    <w:rsid w:val="006957EF"/>
    <w:rsid w:val="006964D3"/>
    <w:rsid w:val="00696BF2"/>
    <w:rsid w:val="00697191"/>
    <w:rsid w:val="00697497"/>
    <w:rsid w:val="006A06F8"/>
    <w:rsid w:val="006A0751"/>
    <w:rsid w:val="006A0C50"/>
    <w:rsid w:val="006A113E"/>
    <w:rsid w:val="006A114C"/>
    <w:rsid w:val="006A1BA6"/>
    <w:rsid w:val="006A1F19"/>
    <w:rsid w:val="006A1FF8"/>
    <w:rsid w:val="006A25F1"/>
    <w:rsid w:val="006A34AE"/>
    <w:rsid w:val="006A3888"/>
    <w:rsid w:val="006A54FE"/>
    <w:rsid w:val="006A5CBB"/>
    <w:rsid w:val="006A6972"/>
    <w:rsid w:val="006A6C81"/>
    <w:rsid w:val="006A7760"/>
    <w:rsid w:val="006A7C91"/>
    <w:rsid w:val="006A7EE2"/>
    <w:rsid w:val="006B0ED6"/>
    <w:rsid w:val="006B1F3A"/>
    <w:rsid w:val="006B207A"/>
    <w:rsid w:val="006B27D8"/>
    <w:rsid w:val="006B2B2B"/>
    <w:rsid w:val="006B2C05"/>
    <w:rsid w:val="006B333B"/>
    <w:rsid w:val="006B3599"/>
    <w:rsid w:val="006B38A5"/>
    <w:rsid w:val="006B49FC"/>
    <w:rsid w:val="006B5F59"/>
    <w:rsid w:val="006B6244"/>
    <w:rsid w:val="006B701E"/>
    <w:rsid w:val="006B7324"/>
    <w:rsid w:val="006C02F2"/>
    <w:rsid w:val="006C062B"/>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033"/>
    <w:rsid w:val="006D64B5"/>
    <w:rsid w:val="006D7C6A"/>
    <w:rsid w:val="006D7CC5"/>
    <w:rsid w:val="006D7FFE"/>
    <w:rsid w:val="006E07DA"/>
    <w:rsid w:val="006E0883"/>
    <w:rsid w:val="006E0B46"/>
    <w:rsid w:val="006E10E2"/>
    <w:rsid w:val="006E1486"/>
    <w:rsid w:val="006E15DE"/>
    <w:rsid w:val="006E1607"/>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6FED"/>
    <w:rsid w:val="007571FD"/>
    <w:rsid w:val="00757A7B"/>
    <w:rsid w:val="00760474"/>
    <w:rsid w:val="00760679"/>
    <w:rsid w:val="00760A0D"/>
    <w:rsid w:val="0076115C"/>
    <w:rsid w:val="00761DF3"/>
    <w:rsid w:val="00762D74"/>
    <w:rsid w:val="00763739"/>
    <w:rsid w:val="00764140"/>
    <w:rsid w:val="00764726"/>
    <w:rsid w:val="007669B2"/>
    <w:rsid w:val="007671CD"/>
    <w:rsid w:val="0076781D"/>
    <w:rsid w:val="00770524"/>
    <w:rsid w:val="0077124C"/>
    <w:rsid w:val="0077128C"/>
    <w:rsid w:val="007715E5"/>
    <w:rsid w:val="00772009"/>
    <w:rsid w:val="007729C4"/>
    <w:rsid w:val="00772C3B"/>
    <w:rsid w:val="0077393F"/>
    <w:rsid w:val="00773BA6"/>
    <w:rsid w:val="00775421"/>
    <w:rsid w:val="0077622D"/>
    <w:rsid w:val="00777D0E"/>
    <w:rsid w:val="00780124"/>
    <w:rsid w:val="00781050"/>
    <w:rsid w:val="0078185C"/>
    <w:rsid w:val="00781C56"/>
    <w:rsid w:val="00781D68"/>
    <w:rsid w:val="00782992"/>
    <w:rsid w:val="00782EBA"/>
    <w:rsid w:val="007832DB"/>
    <w:rsid w:val="00784AAD"/>
    <w:rsid w:val="00784BB7"/>
    <w:rsid w:val="00784BBE"/>
    <w:rsid w:val="00786239"/>
    <w:rsid w:val="007873ED"/>
    <w:rsid w:val="007875B5"/>
    <w:rsid w:val="00787668"/>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69AE"/>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6BBF"/>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670"/>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896"/>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1BB"/>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51F1"/>
    <w:rsid w:val="00856274"/>
    <w:rsid w:val="00856646"/>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6F7E"/>
    <w:rsid w:val="00877277"/>
    <w:rsid w:val="00877511"/>
    <w:rsid w:val="00877688"/>
    <w:rsid w:val="00877D1A"/>
    <w:rsid w:val="008802DA"/>
    <w:rsid w:val="00880E70"/>
    <w:rsid w:val="00880EB6"/>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E5"/>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5DAA"/>
    <w:rsid w:val="008C76F5"/>
    <w:rsid w:val="008D0101"/>
    <w:rsid w:val="008D0232"/>
    <w:rsid w:val="008D11B5"/>
    <w:rsid w:val="008D14E7"/>
    <w:rsid w:val="008D1F56"/>
    <w:rsid w:val="008D2CC1"/>
    <w:rsid w:val="008D2D30"/>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A67"/>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29B8"/>
    <w:rsid w:val="009045CB"/>
    <w:rsid w:val="00905834"/>
    <w:rsid w:val="009059FA"/>
    <w:rsid w:val="009063E8"/>
    <w:rsid w:val="009077B1"/>
    <w:rsid w:val="009077FB"/>
    <w:rsid w:val="00907B92"/>
    <w:rsid w:val="00907C5A"/>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87B"/>
    <w:rsid w:val="00925E25"/>
    <w:rsid w:val="009267A7"/>
    <w:rsid w:val="00926A74"/>
    <w:rsid w:val="00926AFB"/>
    <w:rsid w:val="00926B42"/>
    <w:rsid w:val="009276FA"/>
    <w:rsid w:val="0092799E"/>
    <w:rsid w:val="00927B70"/>
    <w:rsid w:val="00930133"/>
    <w:rsid w:val="00930907"/>
    <w:rsid w:val="00930B62"/>
    <w:rsid w:val="00931772"/>
    <w:rsid w:val="0093199C"/>
    <w:rsid w:val="00931FD1"/>
    <w:rsid w:val="009345C1"/>
    <w:rsid w:val="00934EF4"/>
    <w:rsid w:val="00935D56"/>
    <w:rsid w:val="00936699"/>
    <w:rsid w:val="00936BB6"/>
    <w:rsid w:val="00936E42"/>
    <w:rsid w:val="00937CDB"/>
    <w:rsid w:val="00940ABC"/>
    <w:rsid w:val="009415D0"/>
    <w:rsid w:val="00941AD4"/>
    <w:rsid w:val="00942548"/>
    <w:rsid w:val="00942581"/>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405"/>
    <w:rsid w:val="00957656"/>
    <w:rsid w:val="009577BE"/>
    <w:rsid w:val="00960389"/>
    <w:rsid w:val="00960F3E"/>
    <w:rsid w:val="00961495"/>
    <w:rsid w:val="00961B6D"/>
    <w:rsid w:val="0096240A"/>
    <w:rsid w:val="009624B6"/>
    <w:rsid w:val="00962C17"/>
    <w:rsid w:val="00962FA9"/>
    <w:rsid w:val="00963913"/>
    <w:rsid w:val="0096425D"/>
    <w:rsid w:val="0096460C"/>
    <w:rsid w:val="00964C7E"/>
    <w:rsid w:val="00965716"/>
    <w:rsid w:val="00965C41"/>
    <w:rsid w:val="00966009"/>
    <w:rsid w:val="0096711D"/>
    <w:rsid w:val="00967CDF"/>
    <w:rsid w:val="00970544"/>
    <w:rsid w:val="009715D0"/>
    <w:rsid w:val="00971E56"/>
    <w:rsid w:val="0097330A"/>
    <w:rsid w:val="00973870"/>
    <w:rsid w:val="00973E3E"/>
    <w:rsid w:val="00973E85"/>
    <w:rsid w:val="00974EA4"/>
    <w:rsid w:val="00974F14"/>
    <w:rsid w:val="00975700"/>
    <w:rsid w:val="0097579C"/>
    <w:rsid w:val="009760A5"/>
    <w:rsid w:val="00976395"/>
    <w:rsid w:val="00977226"/>
    <w:rsid w:val="009779CC"/>
    <w:rsid w:val="00980CEC"/>
    <w:rsid w:val="00980DE3"/>
    <w:rsid w:val="00981426"/>
    <w:rsid w:val="00982873"/>
    <w:rsid w:val="00982924"/>
    <w:rsid w:val="00982E98"/>
    <w:rsid w:val="0098357B"/>
    <w:rsid w:val="00983756"/>
    <w:rsid w:val="00983ED1"/>
    <w:rsid w:val="009841E3"/>
    <w:rsid w:val="0098538D"/>
    <w:rsid w:val="009858A6"/>
    <w:rsid w:val="00985B41"/>
    <w:rsid w:val="00985E0D"/>
    <w:rsid w:val="00986736"/>
    <w:rsid w:val="00986E18"/>
    <w:rsid w:val="00987A8A"/>
    <w:rsid w:val="00987FD2"/>
    <w:rsid w:val="00990AB3"/>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D7CD2"/>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3B"/>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9F78A7"/>
    <w:rsid w:val="00A0056B"/>
    <w:rsid w:val="00A00A5B"/>
    <w:rsid w:val="00A00A92"/>
    <w:rsid w:val="00A01135"/>
    <w:rsid w:val="00A01606"/>
    <w:rsid w:val="00A019D8"/>
    <w:rsid w:val="00A01CBF"/>
    <w:rsid w:val="00A01EEF"/>
    <w:rsid w:val="00A02ADD"/>
    <w:rsid w:val="00A02C76"/>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3D2"/>
    <w:rsid w:val="00A306D3"/>
    <w:rsid w:val="00A30CA2"/>
    <w:rsid w:val="00A3102D"/>
    <w:rsid w:val="00A311C6"/>
    <w:rsid w:val="00A3156B"/>
    <w:rsid w:val="00A31887"/>
    <w:rsid w:val="00A31D78"/>
    <w:rsid w:val="00A31E59"/>
    <w:rsid w:val="00A3217B"/>
    <w:rsid w:val="00A327C3"/>
    <w:rsid w:val="00A3320B"/>
    <w:rsid w:val="00A33960"/>
    <w:rsid w:val="00A346E3"/>
    <w:rsid w:val="00A34BB2"/>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522"/>
    <w:rsid w:val="00A56CE6"/>
    <w:rsid w:val="00A56FFA"/>
    <w:rsid w:val="00A57CC1"/>
    <w:rsid w:val="00A608BD"/>
    <w:rsid w:val="00A608DA"/>
    <w:rsid w:val="00A60D1D"/>
    <w:rsid w:val="00A60F09"/>
    <w:rsid w:val="00A6132F"/>
    <w:rsid w:val="00A619A8"/>
    <w:rsid w:val="00A61AF7"/>
    <w:rsid w:val="00A61C0A"/>
    <w:rsid w:val="00A62067"/>
    <w:rsid w:val="00A621D5"/>
    <w:rsid w:val="00A62816"/>
    <w:rsid w:val="00A63212"/>
    <w:rsid w:val="00A65489"/>
    <w:rsid w:val="00A65CC9"/>
    <w:rsid w:val="00A65DC2"/>
    <w:rsid w:val="00A660C0"/>
    <w:rsid w:val="00A660D1"/>
    <w:rsid w:val="00A662CA"/>
    <w:rsid w:val="00A672BE"/>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41"/>
    <w:rsid w:val="00A958D5"/>
    <w:rsid w:val="00A95B96"/>
    <w:rsid w:val="00A9603F"/>
    <w:rsid w:val="00A96A59"/>
    <w:rsid w:val="00A96BD7"/>
    <w:rsid w:val="00A9759C"/>
    <w:rsid w:val="00A9780D"/>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1C3"/>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318"/>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4F68"/>
    <w:rsid w:val="00B26206"/>
    <w:rsid w:val="00B26389"/>
    <w:rsid w:val="00B26466"/>
    <w:rsid w:val="00B264D4"/>
    <w:rsid w:val="00B267E2"/>
    <w:rsid w:val="00B26A1A"/>
    <w:rsid w:val="00B311D3"/>
    <w:rsid w:val="00B3167D"/>
    <w:rsid w:val="00B31A10"/>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2BE2"/>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8E5"/>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360"/>
    <w:rsid w:val="00B8348E"/>
    <w:rsid w:val="00B83B1F"/>
    <w:rsid w:val="00B84D57"/>
    <w:rsid w:val="00B85072"/>
    <w:rsid w:val="00B85439"/>
    <w:rsid w:val="00B85670"/>
    <w:rsid w:val="00B85DDC"/>
    <w:rsid w:val="00B85E2E"/>
    <w:rsid w:val="00B86229"/>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576A"/>
    <w:rsid w:val="00BC68AC"/>
    <w:rsid w:val="00BD06DB"/>
    <w:rsid w:val="00BD0C46"/>
    <w:rsid w:val="00BD0F1D"/>
    <w:rsid w:val="00BD1784"/>
    <w:rsid w:val="00BD1939"/>
    <w:rsid w:val="00BD254C"/>
    <w:rsid w:val="00BD27E0"/>
    <w:rsid w:val="00BD2B3B"/>
    <w:rsid w:val="00BD2B99"/>
    <w:rsid w:val="00BD3412"/>
    <w:rsid w:val="00BD3C56"/>
    <w:rsid w:val="00BD4068"/>
    <w:rsid w:val="00BD432B"/>
    <w:rsid w:val="00BD4E5D"/>
    <w:rsid w:val="00BD5C24"/>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9E9"/>
    <w:rsid w:val="00BE6CE1"/>
    <w:rsid w:val="00BE6E67"/>
    <w:rsid w:val="00BE7418"/>
    <w:rsid w:val="00BF0D45"/>
    <w:rsid w:val="00BF0FA4"/>
    <w:rsid w:val="00BF119F"/>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829"/>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1EA"/>
    <w:rsid w:val="00C52784"/>
    <w:rsid w:val="00C52DAC"/>
    <w:rsid w:val="00C52ED6"/>
    <w:rsid w:val="00C53117"/>
    <w:rsid w:val="00C53161"/>
    <w:rsid w:val="00C538A2"/>
    <w:rsid w:val="00C53B39"/>
    <w:rsid w:val="00C53F0F"/>
    <w:rsid w:val="00C5470E"/>
    <w:rsid w:val="00C55175"/>
    <w:rsid w:val="00C555B3"/>
    <w:rsid w:val="00C555C1"/>
    <w:rsid w:val="00C55E23"/>
    <w:rsid w:val="00C56E2E"/>
    <w:rsid w:val="00C6070A"/>
    <w:rsid w:val="00C609E9"/>
    <w:rsid w:val="00C60F7A"/>
    <w:rsid w:val="00C60F88"/>
    <w:rsid w:val="00C6262D"/>
    <w:rsid w:val="00C6334C"/>
    <w:rsid w:val="00C638BB"/>
    <w:rsid w:val="00C63908"/>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C23"/>
    <w:rsid w:val="00C81E31"/>
    <w:rsid w:val="00C82156"/>
    <w:rsid w:val="00C82C18"/>
    <w:rsid w:val="00C84081"/>
    <w:rsid w:val="00C846B0"/>
    <w:rsid w:val="00C84855"/>
    <w:rsid w:val="00C8521C"/>
    <w:rsid w:val="00C90480"/>
    <w:rsid w:val="00C909C8"/>
    <w:rsid w:val="00C90BDD"/>
    <w:rsid w:val="00C9222E"/>
    <w:rsid w:val="00C937FF"/>
    <w:rsid w:val="00C93AB1"/>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89"/>
    <w:rsid w:val="00CA47BE"/>
    <w:rsid w:val="00CA50F5"/>
    <w:rsid w:val="00CA5D5B"/>
    <w:rsid w:val="00CA6257"/>
    <w:rsid w:val="00CA644C"/>
    <w:rsid w:val="00CA70E8"/>
    <w:rsid w:val="00CA70F3"/>
    <w:rsid w:val="00CA77F2"/>
    <w:rsid w:val="00CA7E7D"/>
    <w:rsid w:val="00CB08C9"/>
    <w:rsid w:val="00CB0C17"/>
    <w:rsid w:val="00CB1553"/>
    <w:rsid w:val="00CB19EB"/>
    <w:rsid w:val="00CB1BEF"/>
    <w:rsid w:val="00CB1CBD"/>
    <w:rsid w:val="00CB1DC0"/>
    <w:rsid w:val="00CB1FD1"/>
    <w:rsid w:val="00CB20E5"/>
    <w:rsid w:val="00CB27FF"/>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9FE"/>
    <w:rsid w:val="00CD6AA1"/>
    <w:rsid w:val="00CD6E99"/>
    <w:rsid w:val="00CD7FFA"/>
    <w:rsid w:val="00CE0678"/>
    <w:rsid w:val="00CE0BC5"/>
    <w:rsid w:val="00CE1833"/>
    <w:rsid w:val="00CE2FC3"/>
    <w:rsid w:val="00CE30C0"/>
    <w:rsid w:val="00CE3F3F"/>
    <w:rsid w:val="00CE4403"/>
    <w:rsid w:val="00CE4A17"/>
    <w:rsid w:val="00CE4AA9"/>
    <w:rsid w:val="00CE4D57"/>
    <w:rsid w:val="00CE63BF"/>
    <w:rsid w:val="00CE6477"/>
    <w:rsid w:val="00CE704D"/>
    <w:rsid w:val="00CE7BC4"/>
    <w:rsid w:val="00CE7CB5"/>
    <w:rsid w:val="00CE7E12"/>
    <w:rsid w:val="00CF0394"/>
    <w:rsid w:val="00CF0584"/>
    <w:rsid w:val="00CF1D5F"/>
    <w:rsid w:val="00CF35CB"/>
    <w:rsid w:val="00CF36CF"/>
    <w:rsid w:val="00CF4621"/>
    <w:rsid w:val="00CF57FB"/>
    <w:rsid w:val="00CF6AEB"/>
    <w:rsid w:val="00CF6C77"/>
    <w:rsid w:val="00CF6E90"/>
    <w:rsid w:val="00CF7062"/>
    <w:rsid w:val="00CF71D3"/>
    <w:rsid w:val="00CF7932"/>
    <w:rsid w:val="00CF79F3"/>
    <w:rsid w:val="00CF7A12"/>
    <w:rsid w:val="00CF7A46"/>
    <w:rsid w:val="00D012AA"/>
    <w:rsid w:val="00D01733"/>
    <w:rsid w:val="00D047F6"/>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3C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D28"/>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D7F"/>
    <w:rsid w:val="00DB6E85"/>
    <w:rsid w:val="00DB787E"/>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47F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3781"/>
    <w:rsid w:val="00E144D5"/>
    <w:rsid w:val="00E1476A"/>
    <w:rsid w:val="00E14EA0"/>
    <w:rsid w:val="00E14EB9"/>
    <w:rsid w:val="00E154CD"/>
    <w:rsid w:val="00E15E66"/>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2E96"/>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80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1684"/>
    <w:rsid w:val="00E91E01"/>
    <w:rsid w:val="00E924CC"/>
    <w:rsid w:val="00E93858"/>
    <w:rsid w:val="00E93DFA"/>
    <w:rsid w:val="00E94359"/>
    <w:rsid w:val="00E9441A"/>
    <w:rsid w:val="00E94878"/>
    <w:rsid w:val="00E94DA8"/>
    <w:rsid w:val="00E94FB3"/>
    <w:rsid w:val="00E96479"/>
    <w:rsid w:val="00E97184"/>
    <w:rsid w:val="00E97DCE"/>
    <w:rsid w:val="00EA227E"/>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6827"/>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56D"/>
    <w:rsid w:val="00EF1DF1"/>
    <w:rsid w:val="00EF4CB3"/>
    <w:rsid w:val="00EF51CF"/>
    <w:rsid w:val="00EF5380"/>
    <w:rsid w:val="00EF55C2"/>
    <w:rsid w:val="00EF659D"/>
    <w:rsid w:val="00EF7624"/>
    <w:rsid w:val="00EF7E35"/>
    <w:rsid w:val="00F003E6"/>
    <w:rsid w:val="00F00734"/>
    <w:rsid w:val="00F023DB"/>
    <w:rsid w:val="00F024C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2BE0"/>
    <w:rsid w:val="00F23664"/>
    <w:rsid w:val="00F23B3D"/>
    <w:rsid w:val="00F249F1"/>
    <w:rsid w:val="00F24DCD"/>
    <w:rsid w:val="00F252C3"/>
    <w:rsid w:val="00F258CC"/>
    <w:rsid w:val="00F25C7E"/>
    <w:rsid w:val="00F263ED"/>
    <w:rsid w:val="00F263FB"/>
    <w:rsid w:val="00F26969"/>
    <w:rsid w:val="00F26BFF"/>
    <w:rsid w:val="00F27050"/>
    <w:rsid w:val="00F2770C"/>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4E37"/>
    <w:rsid w:val="00F551B0"/>
    <w:rsid w:val="00F55C3A"/>
    <w:rsid w:val="00F5659D"/>
    <w:rsid w:val="00F56C8E"/>
    <w:rsid w:val="00F5789B"/>
    <w:rsid w:val="00F57FB3"/>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0CD"/>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3F7"/>
    <w:rsid w:val="00F92445"/>
    <w:rsid w:val="00F924C6"/>
    <w:rsid w:val="00F93902"/>
    <w:rsid w:val="00F953B7"/>
    <w:rsid w:val="00F95647"/>
    <w:rsid w:val="00F95E6E"/>
    <w:rsid w:val="00F96094"/>
    <w:rsid w:val="00F9685A"/>
    <w:rsid w:val="00F96944"/>
    <w:rsid w:val="00F9719F"/>
    <w:rsid w:val="00F975A8"/>
    <w:rsid w:val="00F97697"/>
    <w:rsid w:val="00F97933"/>
    <w:rsid w:val="00FA0768"/>
    <w:rsid w:val="00FA076C"/>
    <w:rsid w:val="00FA11DE"/>
    <w:rsid w:val="00FA1495"/>
    <w:rsid w:val="00FA16B4"/>
    <w:rsid w:val="00FA1D10"/>
    <w:rsid w:val="00FA25CC"/>
    <w:rsid w:val="00FA2991"/>
    <w:rsid w:val="00FA2A57"/>
    <w:rsid w:val="00FA310A"/>
    <w:rsid w:val="00FA3ADA"/>
    <w:rsid w:val="00FA3B06"/>
    <w:rsid w:val="00FA3BED"/>
    <w:rsid w:val="00FA43D3"/>
    <w:rsid w:val="00FA4B52"/>
    <w:rsid w:val="00FA4D74"/>
    <w:rsid w:val="00FA4E50"/>
    <w:rsid w:val="00FA5744"/>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51F6"/>
    <w:rsid w:val="00FD7636"/>
    <w:rsid w:val="00FD76E3"/>
    <w:rsid w:val="00FD7AEC"/>
    <w:rsid w:val="00FD7BF4"/>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39"/>
    <w:qFormat/>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5C095B"/>
    <w:pPr>
      <w:widowControl/>
      <w:spacing w:after="180" w:line="240" w:lineRule="auto"/>
      <w:ind w:left="568" w:hanging="284"/>
      <w:contextualSpacing w:val="0"/>
    </w:pPr>
    <w:rPr>
      <w:rFonts w:ascii="Times New Roman" w:eastAsia="Malgun Gothic" w:hAnsi="Times New Roman"/>
      <w:sz w:val="20"/>
      <w:lang w:val="en-US"/>
    </w:rPr>
  </w:style>
  <w:style w:type="character" w:customStyle="1" w:styleId="B1Char1">
    <w:name w:val="B1 Char1"/>
    <w:link w:val="B1"/>
    <w:rsid w:val="005C095B"/>
    <w:rPr>
      <w:rFonts w:eastAsia="Malgun Gothic"/>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095B"/>
    <w:rPr>
      <w:rFonts w:eastAsia="Calibri"/>
      <w:sz w:val="24"/>
      <w:szCs w:val="24"/>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5C095B"/>
    <w:pPr>
      <w:widowControl/>
      <w:spacing w:after="200" w:line="240" w:lineRule="auto"/>
    </w:pPr>
    <w:rPr>
      <w:rFonts w:eastAsia="Times New Roman"/>
      <w:b/>
      <w:iCs/>
      <w:color w:val="000000" w:themeColor="text1"/>
      <w:sz w:val="20"/>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C095B"/>
    <w:rPr>
      <w:rFonts w:ascii="Arial" w:eastAsia="Times New Roman" w:hAnsi="Arial"/>
      <w:b/>
      <w:iCs/>
      <w:color w:val="000000" w:themeColor="text1"/>
      <w:szCs w:val="18"/>
    </w:rPr>
  </w:style>
  <w:style w:type="paragraph" w:styleId="List">
    <w:name w:val="List"/>
    <w:basedOn w:val="Normal"/>
    <w:semiHidden/>
    <w:unhideWhenUsed/>
    <w:rsid w:val="005C095B"/>
    <w:pPr>
      <w:ind w:left="283" w:hanging="283"/>
      <w:contextualSpacing/>
    </w:pPr>
  </w:style>
  <w:style w:type="paragraph" w:styleId="Revision">
    <w:name w:val="Revision"/>
    <w:hidden/>
    <w:uiPriority w:val="99"/>
    <w:semiHidden/>
    <w:rsid w:val="00395DDA"/>
    <w:rPr>
      <w:rFonts w:ascii="Arial" w:hAnsi="Arial"/>
      <w:sz w:val="22"/>
      <w:lang w:val="en-GB"/>
    </w:rPr>
  </w:style>
  <w:style w:type="paragraph" w:styleId="CommentText">
    <w:name w:val="annotation text"/>
    <w:basedOn w:val="Normal"/>
    <w:link w:val="CommentTextChar"/>
    <w:unhideWhenUsed/>
    <w:rsid w:val="008F1A67"/>
    <w:pPr>
      <w:spacing w:line="240" w:lineRule="auto"/>
    </w:pPr>
    <w:rPr>
      <w:sz w:val="20"/>
    </w:rPr>
  </w:style>
  <w:style w:type="character" w:customStyle="1" w:styleId="CommentTextChar">
    <w:name w:val="Comment Text Char"/>
    <w:basedOn w:val="DefaultParagraphFont"/>
    <w:link w:val="CommentText"/>
    <w:rsid w:val="008F1A67"/>
    <w:rPr>
      <w:rFonts w:ascii="Arial" w:hAnsi="Arial"/>
      <w:lang w:val="en-GB"/>
    </w:rPr>
  </w:style>
  <w:style w:type="paragraph" w:styleId="CommentSubject">
    <w:name w:val="annotation subject"/>
    <w:basedOn w:val="CommentText"/>
    <w:next w:val="CommentText"/>
    <w:link w:val="CommentSubjectChar"/>
    <w:semiHidden/>
    <w:unhideWhenUsed/>
    <w:rsid w:val="008F1A67"/>
    <w:rPr>
      <w:b/>
      <w:bCs/>
    </w:rPr>
  </w:style>
  <w:style w:type="character" w:customStyle="1" w:styleId="CommentSubjectChar">
    <w:name w:val="Comment Subject Char"/>
    <w:basedOn w:val="CommentTextChar"/>
    <w:link w:val="CommentSubject"/>
    <w:semiHidden/>
    <w:rsid w:val="008F1A67"/>
    <w:rPr>
      <w:rFonts w:ascii="Arial" w:hAnsi="Arial"/>
      <w:b/>
      <w:bCs/>
      <w:lang w:val="en-GB"/>
    </w:rPr>
  </w:style>
  <w:style w:type="character" w:customStyle="1" w:styleId="B1Char">
    <w:name w:val="B1 Char"/>
    <w:rsid w:val="00974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420</Words>
  <Characters>2312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Gaëlle Martin-Cocher</cp:lastModifiedBy>
  <cp:revision>66</cp:revision>
  <cp:lastPrinted>2016-05-03T09:51:00Z</cp:lastPrinted>
  <dcterms:created xsi:type="dcterms:W3CDTF">2023-11-07T18:16:00Z</dcterms:created>
  <dcterms:modified xsi:type="dcterms:W3CDTF">2023-11-07T21:38:00Z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