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3D08FDAA"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7A256C" w:rsidRPr="007A256C">
        <w:rPr>
          <w:rFonts w:ascii="Arial" w:hAnsi="Arial" w:cs="Arial"/>
          <w:b/>
          <w:bCs/>
          <w:szCs w:val="24"/>
          <w:lang w:val="pt-BR" w:eastAsia="ja-JP"/>
        </w:rPr>
        <w:t>10.</w:t>
      </w:r>
      <w:r w:rsidR="002F1796">
        <w:rPr>
          <w:rFonts w:ascii="Arial" w:hAnsi="Arial" w:cs="Arial"/>
          <w:b/>
          <w:bCs/>
          <w:szCs w:val="24"/>
          <w:lang w:val="pt-BR" w:eastAsia="ja-JP"/>
        </w:rPr>
        <w:t>7</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78E5D26A"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B11057">
        <w:rPr>
          <w:rFonts w:ascii="Arial" w:hAnsi="Arial" w:cs="Arial"/>
          <w:b/>
          <w:szCs w:val="24"/>
          <w:lang w:val="en-US" w:eastAsia="ja-JP"/>
        </w:rPr>
        <w:t>Discuss</w:t>
      </w:r>
      <w:r w:rsidR="00114268">
        <w:rPr>
          <w:rFonts w:ascii="Arial" w:hAnsi="Arial" w:cs="Arial"/>
          <w:b/>
          <w:szCs w:val="24"/>
          <w:lang w:val="en-US" w:eastAsia="ja-JP"/>
        </w:rPr>
        <w:t>ion</w:t>
      </w:r>
      <w:r w:rsidR="00B11057">
        <w:rPr>
          <w:rFonts w:ascii="Arial" w:hAnsi="Arial" w:cs="Arial"/>
          <w:b/>
          <w:szCs w:val="24"/>
          <w:lang w:val="en-US" w:eastAsia="ja-JP"/>
        </w:rPr>
        <w:t xml:space="preserve"> of</w:t>
      </w:r>
      <w:r w:rsidR="00411145">
        <w:rPr>
          <w:rFonts w:ascii="Arial" w:hAnsi="Arial" w:cs="Arial"/>
          <w:b/>
          <w:szCs w:val="24"/>
          <w:lang w:val="en-US" w:eastAsia="ja-JP"/>
        </w:rPr>
        <w:t xml:space="preserve"> Avatar</w:t>
      </w:r>
      <w:r w:rsidR="00444844">
        <w:rPr>
          <w:rFonts w:ascii="Arial" w:hAnsi="Arial" w:cs="Arial"/>
          <w:b/>
          <w:szCs w:val="24"/>
          <w:lang w:val="en-US" w:eastAsia="ja-JP"/>
        </w:rPr>
        <w:t xml:space="preserve"> AR</w:t>
      </w:r>
      <w:r w:rsidR="00411145">
        <w:rPr>
          <w:rFonts w:ascii="Arial" w:hAnsi="Arial" w:cs="Arial"/>
          <w:b/>
          <w:szCs w:val="24"/>
          <w:lang w:val="en-US" w:eastAsia="ja-JP"/>
        </w:rPr>
        <w:t xml:space="preserve"> Calls</w:t>
      </w:r>
      <w:r w:rsidR="00114268">
        <w:rPr>
          <w:rFonts w:ascii="Arial" w:hAnsi="Arial" w:cs="Arial"/>
          <w:b/>
          <w:szCs w:val="24"/>
          <w:lang w:val="en-US" w:eastAsia="ja-JP"/>
        </w:rPr>
        <w:t xml:space="preserve"> in GA4</w:t>
      </w:r>
      <w:r w:rsidR="00460B1D">
        <w:rPr>
          <w:rFonts w:ascii="Arial" w:hAnsi="Arial" w:cs="Arial"/>
          <w:b/>
          <w:szCs w:val="24"/>
          <w:lang w:val="en-US" w:eastAsia="ja-JP"/>
        </w:rPr>
        <w:t>R</w:t>
      </w:r>
      <w:r w:rsidR="00114268">
        <w:rPr>
          <w:rFonts w:ascii="Arial" w:hAnsi="Arial" w:cs="Arial"/>
          <w:b/>
          <w:szCs w:val="24"/>
          <w:lang w:val="en-US" w:eastAsia="ja-JP"/>
        </w:rPr>
        <w:t>TAR</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66164794" w:rsidR="00C112DE" w:rsidRDefault="00C112DE" w:rsidP="007D1D47">
      <w:pPr>
        <w:pStyle w:val="Heading1"/>
        <w:numPr>
          <w:ilvl w:val="0"/>
          <w:numId w:val="3"/>
        </w:numPr>
      </w:pPr>
      <w:bookmarkStart w:id="0" w:name="_Toc504713888"/>
      <w:r w:rsidRPr="00C112DE">
        <w:t>Introduction</w:t>
      </w:r>
    </w:p>
    <w:p w14:paraId="2F17F7BC" w14:textId="17C5150C" w:rsidR="009F42FB" w:rsidRPr="009F42FB" w:rsidRDefault="006863CA" w:rsidP="009F42FB">
      <w:pPr>
        <w:rPr>
          <w:lang w:val="en-US"/>
        </w:rPr>
      </w:pPr>
      <w:r>
        <w:rPr>
          <w:lang w:val="en-US"/>
        </w:rPr>
        <w:t xml:space="preserve">There </w:t>
      </w:r>
      <w:r w:rsidR="00B11057">
        <w:rPr>
          <w:lang w:val="en-US"/>
        </w:rPr>
        <w:t>have</w:t>
      </w:r>
      <w:r>
        <w:rPr>
          <w:lang w:val="en-US"/>
        </w:rPr>
        <w:t xml:space="preserve"> been discussion</w:t>
      </w:r>
      <w:r w:rsidR="00B11057">
        <w:rPr>
          <w:lang w:val="en-US"/>
        </w:rPr>
        <w:t>s</w:t>
      </w:r>
      <w:r>
        <w:rPr>
          <w:lang w:val="en-US"/>
        </w:rPr>
        <w:t xml:space="preserve"> </w:t>
      </w:r>
      <w:r w:rsidR="00873B16">
        <w:rPr>
          <w:lang w:val="en-US"/>
        </w:rPr>
        <w:t>on avatar AR calls [1]. In our view, avatar AR calls are examples</w:t>
      </w:r>
      <w:r w:rsidR="00B11057">
        <w:rPr>
          <w:lang w:val="en-US"/>
        </w:rPr>
        <w:t xml:space="preserve"> of </w:t>
      </w:r>
      <w:r w:rsidR="00873B16">
        <w:rPr>
          <w:lang w:val="en-US"/>
        </w:rPr>
        <w:t xml:space="preserve">AR calls </w:t>
      </w:r>
      <w:r w:rsidR="00B11057">
        <w:rPr>
          <w:lang w:val="en-US"/>
        </w:rPr>
        <w:t>(</w:t>
      </w:r>
      <w:r w:rsidR="00307759">
        <w:rPr>
          <w:lang w:val="en-US"/>
        </w:rPr>
        <w:t xml:space="preserve">which in turn are the </w:t>
      </w:r>
      <w:r w:rsidR="00B11057">
        <w:rPr>
          <w:lang w:val="en-US"/>
        </w:rPr>
        <w:t>even more generic real-time media communication), and it will be beneficial</w:t>
      </w:r>
      <w:r w:rsidR="00114268">
        <w:rPr>
          <w:lang w:val="en-US"/>
        </w:rPr>
        <w:t xml:space="preserve"> to move the discussion </w:t>
      </w:r>
      <w:r w:rsidR="00307759">
        <w:rPr>
          <w:lang w:val="en-US"/>
        </w:rPr>
        <w:t xml:space="preserve">from IBACS </w:t>
      </w:r>
      <w:r w:rsidR="00114268">
        <w:rPr>
          <w:lang w:val="en-US"/>
        </w:rPr>
        <w:t xml:space="preserve">to </w:t>
      </w:r>
      <w:r>
        <w:rPr>
          <w:lang w:val="en-US"/>
        </w:rPr>
        <w:t>GA4</w:t>
      </w:r>
      <w:r w:rsidR="00460B1D">
        <w:rPr>
          <w:lang w:val="en-US"/>
        </w:rPr>
        <w:t>R</w:t>
      </w:r>
      <w:r>
        <w:rPr>
          <w:lang w:val="en-US"/>
        </w:rPr>
        <w:t>TAR.</w:t>
      </w:r>
      <w:r w:rsidR="00114268">
        <w:rPr>
          <w:lang w:val="en-US"/>
        </w:rPr>
        <w:t xml:space="preserve"> In this contribution, we discuss generalizing aspects </w:t>
      </w:r>
      <w:r w:rsidR="00307759">
        <w:rPr>
          <w:lang w:val="en-US"/>
        </w:rPr>
        <w:t xml:space="preserve">of the IMS-based avatar AR calls </w:t>
      </w:r>
      <w:r w:rsidR="00114268">
        <w:rPr>
          <w:lang w:val="en-US"/>
        </w:rPr>
        <w:t>described in our companion paper [2].</w:t>
      </w:r>
      <w:r>
        <w:rPr>
          <w:lang w:val="en-US"/>
        </w:rPr>
        <w:t xml:space="preserve"> </w:t>
      </w:r>
    </w:p>
    <w:bookmarkEnd w:id="0"/>
    <w:p w14:paraId="10D29D2B" w14:textId="2606B10F" w:rsidR="00F62F09" w:rsidRDefault="00C14CAB" w:rsidP="00F62F09">
      <w:pPr>
        <w:pStyle w:val="Heading1"/>
        <w:numPr>
          <w:ilvl w:val="0"/>
          <w:numId w:val="3"/>
        </w:numPr>
      </w:pPr>
      <w:r>
        <w:t>Avatar call flows</w:t>
      </w:r>
    </w:p>
    <w:p w14:paraId="6FF9AB72" w14:textId="55FF0008" w:rsidR="00555157" w:rsidRDefault="00114268" w:rsidP="00C14CAB">
      <w:pPr>
        <w:rPr>
          <w:lang w:val="en-US"/>
        </w:rPr>
      </w:pPr>
      <w:r>
        <w:rPr>
          <w:lang w:val="en-US"/>
        </w:rPr>
        <w:t>For convenience, the two call flows from [2] are included here</w:t>
      </w:r>
      <w:r w:rsidR="001E79A6">
        <w:rPr>
          <w:lang w:val="en-US"/>
        </w:rPr>
        <w:t xml:space="preserve"> as Figure 1 and Figure 2</w:t>
      </w:r>
      <w:r>
        <w:rPr>
          <w:lang w:val="en-US"/>
        </w:rPr>
        <w:t xml:space="preserve">. The call flows are based on the IMS architecture [3]. </w:t>
      </w:r>
      <w:r w:rsidR="00555157">
        <w:rPr>
          <w:lang w:val="en-US"/>
        </w:rPr>
        <w:t xml:space="preserve">There is also the 5G-RTC general architecture [4]. </w:t>
      </w:r>
      <w:r>
        <w:rPr>
          <w:lang w:val="en-US"/>
        </w:rPr>
        <w:t xml:space="preserve">To </w:t>
      </w:r>
      <w:r w:rsidR="00555157">
        <w:rPr>
          <w:lang w:val="en-US"/>
        </w:rPr>
        <w:t>reflect the RTC architecture</w:t>
      </w:r>
      <w:r>
        <w:rPr>
          <w:lang w:val="en-US"/>
        </w:rPr>
        <w:t xml:space="preserve">, the </w:t>
      </w:r>
      <w:r w:rsidR="00555157">
        <w:rPr>
          <w:lang w:val="en-US"/>
        </w:rPr>
        <w:t xml:space="preserve">IMS-specific </w:t>
      </w:r>
      <w:r>
        <w:rPr>
          <w:lang w:val="en-US"/>
        </w:rPr>
        <w:t xml:space="preserve">entities in the call flows need to be replaced with the </w:t>
      </w:r>
      <w:r w:rsidR="00555157">
        <w:rPr>
          <w:lang w:val="en-US"/>
        </w:rPr>
        <w:t xml:space="preserve">RTC </w:t>
      </w:r>
      <w:r>
        <w:rPr>
          <w:lang w:val="en-US"/>
        </w:rPr>
        <w:t>counterparts i</w:t>
      </w:r>
      <w:r w:rsidR="00555157">
        <w:rPr>
          <w:lang w:val="en-US"/>
        </w:rPr>
        <w:t>n [4].</w:t>
      </w:r>
    </w:p>
    <w:p w14:paraId="2EF57217" w14:textId="77777777" w:rsidR="001E79A6" w:rsidRDefault="00555157" w:rsidP="00C14CAB">
      <w:pPr>
        <w:rPr>
          <w:lang w:val="en-US"/>
        </w:rPr>
      </w:pPr>
      <w:r>
        <w:rPr>
          <w:lang w:val="en-US"/>
        </w:rPr>
        <w:t>In addition, the avatar application is limiting, and it can be generalized to real</w:t>
      </w:r>
      <w:r w:rsidR="001E79A6">
        <w:rPr>
          <w:lang w:val="en-US"/>
        </w:rPr>
        <w:t xml:space="preserve">-time </w:t>
      </w:r>
      <w:r>
        <w:rPr>
          <w:lang w:val="en-US"/>
        </w:rPr>
        <w:t>media communication with mesh rendering.</w:t>
      </w:r>
    </w:p>
    <w:p w14:paraId="0EE71C24" w14:textId="4755266B" w:rsidR="00366B0B" w:rsidRPr="00114268" w:rsidRDefault="00307759" w:rsidP="00C14CAB">
      <w:pPr>
        <w:rPr>
          <w:lang w:val="en-US"/>
        </w:rPr>
      </w:pPr>
      <w:r>
        <w:rPr>
          <w:lang w:val="en-US"/>
        </w:rPr>
        <w:t xml:space="preserve">There are various options for split rendering. </w:t>
      </w:r>
      <w:r w:rsidR="001E79A6">
        <w:rPr>
          <w:lang w:val="en-US"/>
        </w:rPr>
        <w:t xml:space="preserve">Figure 2 shows an example of split rendering where the mesh is generated on the sender and the user view is rendered in the cloud (Enhanced MRF). </w:t>
      </w:r>
      <w:r>
        <w:rPr>
          <w:lang w:val="en-US"/>
        </w:rPr>
        <w:t>Figure 1 shows</w:t>
      </w:r>
      <w:r w:rsidR="001E79A6">
        <w:rPr>
          <w:lang w:val="en-US"/>
        </w:rPr>
        <w:t xml:space="preserve"> </w:t>
      </w:r>
      <w:r>
        <w:rPr>
          <w:lang w:val="en-US"/>
        </w:rPr>
        <w:t xml:space="preserve">an example that </w:t>
      </w:r>
      <w:r w:rsidR="001E79A6">
        <w:rPr>
          <w:lang w:val="en-US"/>
        </w:rPr>
        <w:t xml:space="preserve">both the mesh and the user view </w:t>
      </w:r>
      <w:r>
        <w:rPr>
          <w:lang w:val="en-US"/>
        </w:rPr>
        <w:t xml:space="preserve">are </w:t>
      </w:r>
      <w:r w:rsidR="001E79A6">
        <w:rPr>
          <w:lang w:val="en-US"/>
        </w:rPr>
        <w:t>generated in the cloud</w:t>
      </w:r>
      <w:r>
        <w:rPr>
          <w:lang w:val="en-US"/>
        </w:rPr>
        <w:t xml:space="preserve">. </w:t>
      </w:r>
      <w:r w:rsidR="005C1E2A">
        <w:rPr>
          <w:lang w:val="en-US"/>
        </w:rPr>
        <w:t>As another option, t</w:t>
      </w:r>
      <w:r>
        <w:rPr>
          <w:lang w:val="en-US"/>
        </w:rPr>
        <w:t>he mesh and the user view may be both generated at the sender</w:t>
      </w:r>
      <w:r w:rsidR="001E79A6">
        <w:rPr>
          <w:lang w:val="en-US"/>
        </w:rPr>
        <w:t xml:space="preserve"> (as shown in Figure 3).  </w:t>
      </w:r>
      <w:r w:rsidR="00555157">
        <w:rPr>
          <w:lang w:val="en-US"/>
        </w:rPr>
        <w:t xml:space="preserve">  </w:t>
      </w:r>
      <w:r w:rsidR="00114268">
        <w:rPr>
          <w:lang w:val="en-US"/>
        </w:rPr>
        <w:t xml:space="preserve">   </w:t>
      </w:r>
    </w:p>
    <w:p w14:paraId="08DD927E" w14:textId="77777777" w:rsidR="00B460D8" w:rsidRDefault="004024D0" w:rsidP="00B460D8">
      <w:pPr>
        <w:keepNext/>
      </w:pPr>
      <w:r>
        <w:rPr>
          <w:rFonts w:eastAsia="Yu Mincho"/>
          <w:szCs w:val="24"/>
          <w:lang w:val="en-US"/>
        </w:rPr>
        <w:object w:dxaOrig="10944" w:dyaOrig="6120" w14:anchorId="058C08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8pt;height:252.6pt" o:ole="">
            <v:imagedata r:id="rId11" o:title=""/>
          </v:shape>
          <o:OLEObject Type="Embed" ProgID="Mscgen.Chart" ShapeID="_x0000_i1025" DrawAspect="Content" ObjectID="_1737896989" r:id="rId12"/>
        </w:object>
      </w:r>
    </w:p>
    <w:p w14:paraId="3BC9BC51" w14:textId="51F3873F" w:rsidR="00366B0B" w:rsidRDefault="00B460D8" w:rsidP="00B460D8">
      <w:pPr>
        <w:pStyle w:val="Caption"/>
        <w:rPr>
          <w:rFonts w:eastAsia="Yu Mincho"/>
          <w:szCs w:val="24"/>
          <w:lang w:val="en-US"/>
        </w:rPr>
      </w:pPr>
      <w:r>
        <w:t xml:space="preserve">Figure </w:t>
      </w:r>
      <w:r>
        <w:fldChar w:fldCharType="begin"/>
      </w:r>
      <w:r>
        <w:instrText xml:space="preserve"> SEQ Figure \* ARABIC </w:instrText>
      </w:r>
      <w:r>
        <w:fldChar w:fldCharType="separate"/>
      </w:r>
      <w:r>
        <w:rPr>
          <w:noProof/>
        </w:rPr>
        <w:t>1</w:t>
      </w:r>
      <w:r>
        <w:fldChar w:fldCharType="end"/>
      </w:r>
      <w:r>
        <w:t xml:space="preserve"> Avatar call flow with avatar animation and rendering </w:t>
      </w:r>
      <w:r w:rsidR="00307759">
        <w:t>in</w:t>
      </w:r>
      <w:r>
        <w:t xml:space="preserve"> the EMRF </w:t>
      </w:r>
    </w:p>
    <w:p w14:paraId="65842F34" w14:textId="0E902660" w:rsidR="00366B0B" w:rsidRDefault="00366B0B" w:rsidP="00366B0B">
      <w:pPr>
        <w:rPr>
          <w:rFonts w:eastAsia="Yu Mincho"/>
          <w:szCs w:val="24"/>
          <w:lang w:val="en-US"/>
        </w:rPr>
      </w:pPr>
    </w:p>
    <w:p w14:paraId="4B1CDAFC" w14:textId="2B150BC5" w:rsidR="00366B0B" w:rsidRDefault="00366B0B" w:rsidP="00366B0B">
      <w:pPr>
        <w:rPr>
          <w:rFonts w:eastAsia="Yu Mincho"/>
          <w:szCs w:val="24"/>
          <w:lang w:val="en-US"/>
        </w:rPr>
      </w:pPr>
    </w:p>
    <w:p w14:paraId="3D37687F" w14:textId="64950C9E" w:rsidR="00E60F08" w:rsidRDefault="004024D0" w:rsidP="00411145">
      <w:pPr>
        <w:pStyle w:val="Caption"/>
      </w:pPr>
      <w:r>
        <w:rPr>
          <w:rFonts w:eastAsia="Yu Mincho"/>
          <w:szCs w:val="24"/>
          <w:lang w:val="en-US"/>
        </w:rPr>
        <w:object w:dxaOrig="12144" w:dyaOrig="6216" w14:anchorId="23B63402">
          <v:shape id="_x0000_i1026" type="#_x0000_t75" style="width:501.6pt;height:256.8pt" o:ole="">
            <v:imagedata r:id="rId13" o:title=""/>
          </v:shape>
          <o:OLEObject Type="Embed" ProgID="Mscgen.Chart" ShapeID="_x0000_i1026" DrawAspect="Content" ObjectID="_1737896990" r:id="rId14"/>
        </w:object>
      </w:r>
      <w:r w:rsidR="00B460D8" w:rsidRPr="00B460D8">
        <w:t xml:space="preserve"> </w:t>
      </w:r>
      <w:r w:rsidR="00B460D8">
        <w:t>Figure 2 Avatar call flow with avatar animation on the sender device (UE1)</w:t>
      </w:r>
      <w:r w:rsidR="00307759">
        <w:t xml:space="preserve"> and user view rendering in the EMRF.</w:t>
      </w:r>
      <w:r w:rsidR="00B460D8">
        <w:t xml:space="preserve"> </w:t>
      </w:r>
    </w:p>
    <w:p w14:paraId="4DE0D3C9" w14:textId="4D4DD7AB" w:rsidR="00307759" w:rsidRDefault="00307759" w:rsidP="00307759"/>
    <w:p w14:paraId="3E579E40" w14:textId="212FA40B" w:rsidR="00307759" w:rsidRPr="00307759" w:rsidRDefault="00307759" w:rsidP="00307759">
      <w:pPr>
        <w:pStyle w:val="Caption"/>
        <w:rPr>
          <w:rFonts w:eastAsia="Yu Mincho"/>
          <w:szCs w:val="24"/>
          <w:lang w:val="en-US"/>
        </w:rPr>
      </w:pPr>
      <w:r>
        <w:rPr>
          <w:rFonts w:eastAsia="Yu Mincho"/>
          <w:szCs w:val="24"/>
          <w:lang w:val="en-US"/>
        </w:rPr>
        <w:object w:dxaOrig="12144" w:dyaOrig="5772" w14:anchorId="44E52FD5">
          <v:shape id="_x0000_i1027" type="#_x0000_t75" style="width:501.6pt;height:238.2pt" o:ole="">
            <v:imagedata r:id="rId15" o:title=""/>
          </v:shape>
          <o:OLEObject Type="Embed" ProgID="Mscgen.Chart" ShapeID="_x0000_i1027" DrawAspect="Content" ObjectID="_1737896991" r:id="rId16"/>
        </w:object>
      </w:r>
      <w:r w:rsidRPr="00B460D8">
        <w:t xml:space="preserve"> </w:t>
      </w:r>
      <w:r>
        <w:t xml:space="preserve">Figure 3 Avatar call flow with avatar animation and user view rendering at the sender device (UE1) </w:t>
      </w:r>
    </w:p>
    <w:p w14:paraId="31DFDB63" w14:textId="77777777" w:rsidR="00583965" w:rsidRDefault="00583965" w:rsidP="007D1D47">
      <w:pPr>
        <w:pStyle w:val="Heading1"/>
        <w:numPr>
          <w:ilvl w:val="0"/>
          <w:numId w:val="3"/>
        </w:numPr>
      </w:pPr>
      <w:r>
        <w:t>Proposal</w:t>
      </w:r>
    </w:p>
    <w:p w14:paraId="73F02001" w14:textId="2DA18447" w:rsidR="00F17FCB" w:rsidRPr="00FD4CF0" w:rsidRDefault="00583965" w:rsidP="00FD4CF0">
      <w:r>
        <w:rPr>
          <w:lang w:val="en-US"/>
        </w:rPr>
        <w:t>We propose to</w:t>
      </w:r>
      <w:r w:rsidR="00DF13C0">
        <w:rPr>
          <w:lang w:val="en-US"/>
        </w:rPr>
        <w:t xml:space="preserve"> </w:t>
      </w:r>
      <w:r w:rsidR="00BE33CC">
        <w:rPr>
          <w:lang w:val="en-US"/>
        </w:rPr>
        <w:t xml:space="preserve">agree </w:t>
      </w:r>
      <w:r w:rsidR="00555157">
        <w:rPr>
          <w:lang w:val="en-US"/>
        </w:rPr>
        <w:t>to capture this contribution in [4</w:t>
      </w:r>
      <w:r w:rsidR="001E79A6">
        <w:rPr>
          <w:lang w:val="en-US"/>
        </w:rPr>
        <w:t>] and</w:t>
      </w:r>
      <w:r w:rsidR="00555157">
        <w:rPr>
          <w:lang w:val="en-US"/>
        </w:rPr>
        <w:t xml:space="preserve"> move future discussions on avatar AR calls to GA4</w:t>
      </w:r>
      <w:r w:rsidR="00460B1D">
        <w:rPr>
          <w:lang w:val="en-US"/>
        </w:rPr>
        <w:t>R</w:t>
      </w:r>
      <w:r w:rsidR="00555157">
        <w:rPr>
          <w:lang w:val="en-US"/>
        </w:rPr>
        <w:t>TAR.</w:t>
      </w:r>
    </w:p>
    <w:p w14:paraId="1AD77411" w14:textId="6F7CC229" w:rsidR="003649FB" w:rsidRDefault="003649FB" w:rsidP="003649FB">
      <w:pPr>
        <w:pStyle w:val="Heading1"/>
        <w:numPr>
          <w:ilvl w:val="0"/>
          <w:numId w:val="3"/>
        </w:numPr>
      </w:pPr>
      <w:r>
        <w:t>References</w:t>
      </w:r>
    </w:p>
    <w:p w14:paraId="265CA381" w14:textId="135B8D48" w:rsidR="004C4B64" w:rsidRDefault="003649FB" w:rsidP="001067EA">
      <w:r>
        <w:rPr>
          <w:lang w:val="en-US"/>
        </w:rPr>
        <w:t>[1]</w:t>
      </w:r>
      <w:r>
        <w:rPr>
          <w:lang w:val="en-US"/>
        </w:rPr>
        <w:tab/>
      </w:r>
      <w:r w:rsidR="004C4B64">
        <w:rPr>
          <w:lang w:val="en-US"/>
        </w:rPr>
        <w:t xml:space="preserve"> </w:t>
      </w:r>
      <w:r w:rsidR="00873B16" w:rsidRPr="00873B16">
        <w:t>S4-221357</w:t>
      </w:r>
      <w:r w:rsidR="00873B16">
        <w:t xml:space="preserve">, </w:t>
      </w:r>
      <w:r w:rsidR="00873B16" w:rsidRPr="00873B16">
        <w:t>"Avatar-based AR calls with 3D-model generation and animation", SA4#121, Nov 2022.</w:t>
      </w:r>
      <w:r w:rsidR="004C4B64" w:rsidRPr="004C4B64">
        <w:t xml:space="preserve"> </w:t>
      </w:r>
    </w:p>
    <w:p w14:paraId="3A47B85B" w14:textId="62A7B9C7" w:rsidR="00114268" w:rsidRDefault="00114268" w:rsidP="001067EA">
      <w:r>
        <w:t xml:space="preserve">[2] </w:t>
      </w:r>
      <w:r w:rsidRPr="00114268">
        <w:t>S4-230175</w:t>
      </w:r>
      <w:r>
        <w:t xml:space="preserve">, </w:t>
      </w:r>
      <w:r w:rsidRPr="00114268">
        <w:t>"Call Flows for Avatar AR Calls", S4-221357, SA4#12</w:t>
      </w:r>
      <w:r>
        <w:t>2</w:t>
      </w:r>
      <w:r w:rsidRPr="00114268">
        <w:t xml:space="preserve">, </w:t>
      </w:r>
      <w:r>
        <w:t>Feb</w:t>
      </w:r>
      <w:r w:rsidRPr="00114268">
        <w:t xml:space="preserve"> 202</w:t>
      </w:r>
      <w:r>
        <w:t>3</w:t>
      </w:r>
      <w:r w:rsidRPr="00114268">
        <w:t>.</w:t>
      </w:r>
    </w:p>
    <w:p w14:paraId="5853D2FB" w14:textId="77777777" w:rsidR="00114268" w:rsidRDefault="00114268" w:rsidP="00114268">
      <w:r>
        <w:t>[3] S2-2301449, “</w:t>
      </w:r>
      <w:r w:rsidRPr="004C4B64">
        <w:t>Architecture of IMS supporting data channel</w:t>
      </w:r>
      <w:r>
        <w:t xml:space="preserve">”, </w:t>
      </w:r>
      <w:r w:rsidRPr="004C4B64">
        <w:t>3GPP TSG SA WG2 Meeting #154AHE</w:t>
      </w:r>
      <w:r>
        <w:t>, January 2023.</w:t>
      </w:r>
      <w:r w:rsidRPr="004C4B64">
        <w:t xml:space="preserve"> </w:t>
      </w:r>
    </w:p>
    <w:p w14:paraId="7568EF6C" w14:textId="68760E4E" w:rsidR="00114268" w:rsidRPr="003649FB" w:rsidRDefault="00114268" w:rsidP="00114268">
      <w:r>
        <w:t xml:space="preserve">[4] </w:t>
      </w:r>
      <w:r w:rsidR="00555157">
        <w:t xml:space="preserve">3GPP </w:t>
      </w:r>
      <w:r>
        <w:t>TS26.506, “</w:t>
      </w:r>
      <w:r w:rsidRPr="00114268">
        <w:t>Technical Specification Group Services and System Aspects; 5G Real-time Media Communication Architecture (Stage 2)</w:t>
      </w:r>
      <w:r>
        <w:t>”, V</w:t>
      </w:r>
      <w:r w:rsidR="00555157">
        <w:t>1.0.0, Dec 2022.</w:t>
      </w:r>
      <w:r w:rsidRPr="004C4B64">
        <w:t xml:space="preserve"> </w:t>
      </w:r>
    </w:p>
    <w:p w14:paraId="578EF0F1" w14:textId="55B60210" w:rsidR="00114268" w:rsidRPr="003649FB" w:rsidRDefault="00114268" w:rsidP="001067EA"/>
    <w:sectPr w:rsidR="00114268" w:rsidRPr="003649FB" w:rsidSect="00E72D7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B0FEF" w14:textId="77777777" w:rsidR="00BE2A7E" w:rsidRDefault="00BE2A7E">
      <w:r>
        <w:separator/>
      </w:r>
    </w:p>
  </w:endnote>
  <w:endnote w:type="continuationSeparator" w:id="0">
    <w:p w14:paraId="254D89D4" w14:textId="77777777" w:rsidR="00BE2A7E" w:rsidRDefault="00BE2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3BCC6" w14:textId="77777777" w:rsidR="00C265CE" w:rsidRDefault="00C265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59CCD" w14:textId="77777777" w:rsidR="00C265CE" w:rsidRDefault="00C265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A3352" w14:textId="77777777" w:rsidR="00BE2A7E" w:rsidRDefault="00BE2A7E">
      <w:r>
        <w:separator/>
      </w:r>
    </w:p>
  </w:footnote>
  <w:footnote w:type="continuationSeparator" w:id="0">
    <w:p w14:paraId="07D5BC8E" w14:textId="77777777" w:rsidR="00BE2A7E" w:rsidRDefault="00BE2A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100DF0CD" w:rsidR="008075BF" w:rsidRPr="006C359E" w:rsidRDefault="008075BF"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6C359E">
      <w:rPr>
        <w:rFonts w:ascii="Arial" w:eastAsia="SimSun" w:hAnsi="Arial" w:cs="Arial"/>
        <w:sz w:val="22"/>
        <w:lang w:val="en-US"/>
      </w:rPr>
      <w:t>T</w:t>
    </w:r>
    <w:r>
      <w:rPr>
        <w:rFonts w:ascii="Arial" w:eastAsia="SimSun" w:hAnsi="Arial" w:cs="Arial"/>
        <w:sz w:val="22"/>
        <w:lang w:val="en-US"/>
      </w:rPr>
      <w:t>SG SA4</w:t>
    </w:r>
    <w:r w:rsidR="00B42FEA">
      <w:rPr>
        <w:rFonts w:ascii="Arial" w:eastAsia="SimSun" w:hAnsi="Arial" w:cs="Arial"/>
        <w:sz w:val="22"/>
        <w:lang w:val="en-US"/>
      </w:rPr>
      <w:t xml:space="preserve"> </w:t>
    </w:r>
    <w:r w:rsidR="009F132A">
      <w:rPr>
        <w:rFonts w:ascii="Arial" w:eastAsia="SimSun" w:hAnsi="Arial" w:cs="Arial"/>
        <w:sz w:val="22"/>
        <w:lang w:val="en-US"/>
      </w:rPr>
      <w:t>Meeting #1</w:t>
    </w:r>
    <w:r w:rsidR="00E66034">
      <w:rPr>
        <w:rFonts w:ascii="Arial" w:eastAsia="SimSun" w:hAnsi="Arial" w:cs="Arial"/>
        <w:sz w:val="22"/>
        <w:lang w:val="en-US"/>
      </w:rPr>
      <w:t>2</w:t>
    </w:r>
    <w:r w:rsidR="00411145">
      <w:rPr>
        <w:rFonts w:ascii="Arial" w:eastAsia="SimSun" w:hAnsi="Arial" w:cs="Arial"/>
        <w:sz w:val="22"/>
        <w:lang w:val="en-US"/>
      </w:rPr>
      <w:t>2</w:t>
    </w:r>
    <w:r w:rsidRPr="006C359E">
      <w:rPr>
        <w:rFonts w:ascii="Arial" w:eastAsia="SimSun" w:hAnsi="Arial" w:cs="Arial"/>
        <w:b/>
        <w:i/>
        <w:sz w:val="22"/>
      </w:rPr>
      <w:tab/>
    </w:r>
    <w:r w:rsidR="00603142" w:rsidRPr="00603142">
      <w:rPr>
        <w:rFonts w:ascii="Arial" w:eastAsia="SimSun" w:hAnsi="Arial" w:cs="Arial"/>
        <w:b/>
        <w:i/>
        <w:sz w:val="28"/>
        <w:szCs w:val="28"/>
      </w:rPr>
      <w:t>S4-23017</w:t>
    </w:r>
    <w:r w:rsidR="002F1796">
      <w:rPr>
        <w:rFonts w:ascii="Arial" w:eastAsia="SimSun" w:hAnsi="Arial" w:cs="Arial"/>
        <w:b/>
        <w:i/>
        <w:sz w:val="28"/>
        <w:szCs w:val="28"/>
      </w:rPr>
      <w:t>6</w:t>
    </w:r>
  </w:p>
  <w:p w14:paraId="07F0C8DC" w14:textId="3F558A63" w:rsidR="008075BF" w:rsidRPr="006C359E" w:rsidRDefault="00603142" w:rsidP="006C359E">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val="en-US"/>
      </w:rPr>
      <w:t xml:space="preserve">Athens, </w:t>
    </w:r>
    <w:r w:rsidR="00C265CE">
      <w:rPr>
        <w:rFonts w:ascii="Arial" w:eastAsia="SimSun" w:hAnsi="Arial" w:cs="Arial"/>
        <w:sz w:val="22"/>
        <w:lang w:val="en-US"/>
      </w:rPr>
      <w:t xml:space="preserve">Greece, </w:t>
    </w:r>
    <w:r w:rsidR="00411145">
      <w:rPr>
        <w:rFonts w:ascii="Arial" w:eastAsia="SimSun" w:hAnsi="Arial" w:cs="Arial"/>
        <w:sz w:val="22"/>
        <w:lang w:eastAsia="zh-CN"/>
      </w:rPr>
      <w:t>20</w:t>
    </w:r>
    <w:r w:rsidR="00C265CE">
      <w:rPr>
        <w:rFonts w:ascii="Arial" w:eastAsia="SimSun" w:hAnsi="Arial" w:cs="Arial"/>
        <w:sz w:val="22"/>
        <w:lang w:eastAsia="zh-CN"/>
      </w:rPr>
      <w:t>-24</w:t>
    </w:r>
    <w:r w:rsidR="009F132A">
      <w:rPr>
        <w:rFonts w:ascii="Arial" w:eastAsia="SimSun" w:hAnsi="Arial" w:cs="Arial"/>
        <w:sz w:val="22"/>
        <w:lang w:eastAsia="zh-CN"/>
      </w:rPr>
      <w:t xml:space="preserve"> </w:t>
    </w:r>
    <w:r w:rsidR="00411145">
      <w:rPr>
        <w:rFonts w:ascii="Arial" w:eastAsia="SimSun" w:hAnsi="Arial" w:cs="Arial"/>
        <w:sz w:val="22"/>
        <w:lang w:eastAsia="zh-CN"/>
      </w:rPr>
      <w:t>February</w:t>
    </w:r>
    <w:r w:rsidR="009F132A">
      <w:rPr>
        <w:rFonts w:ascii="Arial" w:eastAsia="SimSun" w:hAnsi="Arial" w:cs="Arial"/>
        <w:sz w:val="22"/>
        <w:lang w:eastAsia="zh-CN"/>
      </w:rPr>
      <w:t xml:space="preserve"> </w:t>
    </w:r>
    <w:r w:rsidR="008075BF" w:rsidRPr="006C359E">
      <w:rPr>
        <w:rFonts w:ascii="Arial" w:eastAsia="SimSun" w:hAnsi="Arial" w:cs="Arial"/>
        <w:sz w:val="22"/>
        <w:lang w:eastAsia="zh-CN"/>
      </w:rPr>
      <w:t>20</w:t>
    </w:r>
    <w:r w:rsidR="00AF367F">
      <w:rPr>
        <w:rFonts w:ascii="Arial" w:eastAsia="SimSun" w:hAnsi="Arial" w:cs="Arial"/>
        <w:sz w:val="22"/>
        <w:lang w:eastAsia="zh-CN"/>
      </w:rPr>
      <w:t>2</w:t>
    </w:r>
    <w:r w:rsidR="004C4B64">
      <w:rPr>
        <w:rFonts w:ascii="Arial" w:eastAsia="SimSun" w:hAnsi="Arial" w:cs="Arial"/>
        <w:sz w:val="22"/>
        <w:lang w:eastAsia="zh-CN"/>
      </w:rPr>
      <w:t>3</w:t>
    </w:r>
  </w:p>
  <w:p w14:paraId="3B56539F" w14:textId="77777777" w:rsidR="008075BF" w:rsidRDefault="008075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1C2A2" w14:textId="77777777" w:rsidR="00C265CE" w:rsidRDefault="00C265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7B191E"/>
    <w:multiLevelType w:val="hybridMultilevel"/>
    <w:tmpl w:val="7FF2F3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1534131"/>
    <w:multiLevelType w:val="hybridMultilevel"/>
    <w:tmpl w:val="0986A348"/>
    <w:lvl w:ilvl="0" w:tplc="956CC86A">
      <w:start w:val="4"/>
      <w:numFmt w:val="bullet"/>
      <w:lvlText w:val="-"/>
      <w:lvlJc w:val="left"/>
      <w:pPr>
        <w:ind w:left="792" w:hanging="360"/>
      </w:pPr>
      <w:rPr>
        <w:rFonts w:ascii="Times New Roman" w:eastAsia="MS Mincho"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6" w15:restartNumberingAfterBreak="0">
    <w:nsid w:val="1BA657EB"/>
    <w:multiLevelType w:val="hybridMultilevel"/>
    <w:tmpl w:val="78889E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44C6D76"/>
    <w:multiLevelType w:val="hybridMultilevel"/>
    <w:tmpl w:val="0EE83E4E"/>
    <w:lvl w:ilvl="0" w:tplc="B616F114">
      <w:start w:val="4"/>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4570436"/>
    <w:multiLevelType w:val="hybridMultilevel"/>
    <w:tmpl w:val="51BAB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4"/>
  </w:num>
  <w:num w:numId="2" w16cid:durableId="281032281">
    <w:abstractNumId w:val="10"/>
  </w:num>
  <w:num w:numId="3" w16cid:durableId="175177887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8"/>
  </w:num>
  <w:num w:numId="5" w16cid:durableId="1446458188">
    <w:abstractNumId w:val="3"/>
  </w:num>
  <w:num w:numId="6" w16cid:durableId="735123984">
    <w:abstractNumId w:val="4"/>
  </w:num>
  <w:num w:numId="7" w16cid:durableId="788552162">
    <w:abstractNumId w:val="7"/>
  </w:num>
  <w:num w:numId="8" w16cid:durableId="283195772">
    <w:abstractNumId w:val="0"/>
  </w:num>
  <w:num w:numId="9" w16cid:durableId="1031805320">
    <w:abstractNumId w:val="2"/>
  </w:num>
  <w:num w:numId="10" w16cid:durableId="169148494">
    <w:abstractNumId w:val="14"/>
  </w:num>
  <w:num w:numId="11" w16cid:durableId="1525971380">
    <w:abstractNumId w:val="12"/>
  </w:num>
  <w:num w:numId="12" w16cid:durableId="1511218414">
    <w:abstractNumId w:val="13"/>
  </w:num>
  <w:num w:numId="13" w16cid:durableId="815728443">
    <w:abstractNumId w:val="14"/>
  </w:num>
  <w:num w:numId="14" w16cid:durableId="910039807">
    <w:abstractNumId w:val="15"/>
  </w:num>
  <w:num w:numId="15" w16cid:durableId="320429868">
    <w:abstractNumId w:val="14"/>
  </w:num>
  <w:num w:numId="16" w16cid:durableId="1445350000">
    <w:abstractNumId w:val="14"/>
  </w:num>
  <w:num w:numId="17" w16cid:durableId="1168445116">
    <w:abstractNumId w:val="1"/>
  </w:num>
  <w:num w:numId="18" w16cid:durableId="1755198183">
    <w:abstractNumId w:val="16"/>
  </w:num>
  <w:num w:numId="19" w16cid:durableId="35548318">
    <w:abstractNumId w:val="6"/>
  </w:num>
  <w:num w:numId="20" w16cid:durableId="1165168665">
    <w:abstractNumId w:val="5"/>
  </w:num>
  <w:num w:numId="21" w16cid:durableId="2132435436">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14A3"/>
    <w:rsid w:val="00002D58"/>
    <w:rsid w:val="0000394E"/>
    <w:rsid w:val="00003A5C"/>
    <w:rsid w:val="00005C7A"/>
    <w:rsid w:val="00005FBB"/>
    <w:rsid w:val="0000694C"/>
    <w:rsid w:val="00010966"/>
    <w:rsid w:val="00013300"/>
    <w:rsid w:val="000138E0"/>
    <w:rsid w:val="00015592"/>
    <w:rsid w:val="00015972"/>
    <w:rsid w:val="00015CF3"/>
    <w:rsid w:val="000160AF"/>
    <w:rsid w:val="0002072E"/>
    <w:rsid w:val="00020A1E"/>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2420"/>
    <w:rsid w:val="000927C1"/>
    <w:rsid w:val="00093946"/>
    <w:rsid w:val="00093DB7"/>
    <w:rsid w:val="000944AE"/>
    <w:rsid w:val="00096C0D"/>
    <w:rsid w:val="000A321A"/>
    <w:rsid w:val="000A5994"/>
    <w:rsid w:val="000A7B5C"/>
    <w:rsid w:val="000B2A6A"/>
    <w:rsid w:val="000B2F7A"/>
    <w:rsid w:val="000B31D9"/>
    <w:rsid w:val="000B3F94"/>
    <w:rsid w:val="000B419F"/>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39C3"/>
    <w:rsid w:val="000D4647"/>
    <w:rsid w:val="000D522E"/>
    <w:rsid w:val="000D59DC"/>
    <w:rsid w:val="000D686C"/>
    <w:rsid w:val="000D71FB"/>
    <w:rsid w:val="000E0026"/>
    <w:rsid w:val="000E0596"/>
    <w:rsid w:val="000E0AC9"/>
    <w:rsid w:val="000E1B9C"/>
    <w:rsid w:val="000E27AC"/>
    <w:rsid w:val="000E64CF"/>
    <w:rsid w:val="000E7A98"/>
    <w:rsid w:val="000F130C"/>
    <w:rsid w:val="000F1DD2"/>
    <w:rsid w:val="000F2747"/>
    <w:rsid w:val="000F3564"/>
    <w:rsid w:val="000F4620"/>
    <w:rsid w:val="000F4DEE"/>
    <w:rsid w:val="000F52AC"/>
    <w:rsid w:val="000F7259"/>
    <w:rsid w:val="000F7904"/>
    <w:rsid w:val="001000AC"/>
    <w:rsid w:val="00104D80"/>
    <w:rsid w:val="001067EA"/>
    <w:rsid w:val="001112C7"/>
    <w:rsid w:val="0011366A"/>
    <w:rsid w:val="00114268"/>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835"/>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579AE"/>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55E6"/>
    <w:rsid w:val="00176D52"/>
    <w:rsid w:val="001771F8"/>
    <w:rsid w:val="00177A5B"/>
    <w:rsid w:val="001809EA"/>
    <w:rsid w:val="001820A7"/>
    <w:rsid w:val="001827B7"/>
    <w:rsid w:val="00183640"/>
    <w:rsid w:val="0018409A"/>
    <w:rsid w:val="00184F84"/>
    <w:rsid w:val="00186380"/>
    <w:rsid w:val="00186DED"/>
    <w:rsid w:val="0019033D"/>
    <w:rsid w:val="0019066D"/>
    <w:rsid w:val="001918B4"/>
    <w:rsid w:val="00191BDD"/>
    <w:rsid w:val="00192141"/>
    <w:rsid w:val="0019222D"/>
    <w:rsid w:val="00192BBE"/>
    <w:rsid w:val="00192F62"/>
    <w:rsid w:val="00193FA0"/>
    <w:rsid w:val="0019524B"/>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E79A6"/>
    <w:rsid w:val="001F293F"/>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74C1"/>
    <w:rsid w:val="00220A8B"/>
    <w:rsid w:val="002227F2"/>
    <w:rsid w:val="002236B1"/>
    <w:rsid w:val="002241DD"/>
    <w:rsid w:val="00224973"/>
    <w:rsid w:val="00224D7F"/>
    <w:rsid w:val="002257C4"/>
    <w:rsid w:val="002264A4"/>
    <w:rsid w:val="00226FF8"/>
    <w:rsid w:val="002310B9"/>
    <w:rsid w:val="00231FC6"/>
    <w:rsid w:val="00232FA9"/>
    <w:rsid w:val="00234B09"/>
    <w:rsid w:val="00237A64"/>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350"/>
    <w:rsid w:val="002603B4"/>
    <w:rsid w:val="00261807"/>
    <w:rsid w:val="00261837"/>
    <w:rsid w:val="00262937"/>
    <w:rsid w:val="00263910"/>
    <w:rsid w:val="002667E2"/>
    <w:rsid w:val="00266FFD"/>
    <w:rsid w:val="00270958"/>
    <w:rsid w:val="00270AB6"/>
    <w:rsid w:val="00270EF0"/>
    <w:rsid w:val="00272A69"/>
    <w:rsid w:val="00272A75"/>
    <w:rsid w:val="00274298"/>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6F2F"/>
    <w:rsid w:val="002A76D0"/>
    <w:rsid w:val="002B1276"/>
    <w:rsid w:val="002B2C73"/>
    <w:rsid w:val="002B2F53"/>
    <w:rsid w:val="002B30F7"/>
    <w:rsid w:val="002B39EE"/>
    <w:rsid w:val="002B41E8"/>
    <w:rsid w:val="002B6E29"/>
    <w:rsid w:val="002C126F"/>
    <w:rsid w:val="002C24E1"/>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BCA"/>
    <w:rsid w:val="002F1796"/>
    <w:rsid w:val="002F1F22"/>
    <w:rsid w:val="002F28BE"/>
    <w:rsid w:val="002F495C"/>
    <w:rsid w:val="002F4B48"/>
    <w:rsid w:val="002F6829"/>
    <w:rsid w:val="003004A3"/>
    <w:rsid w:val="003007CF"/>
    <w:rsid w:val="00300BC4"/>
    <w:rsid w:val="003028B5"/>
    <w:rsid w:val="0030351E"/>
    <w:rsid w:val="00303EC4"/>
    <w:rsid w:val="00304937"/>
    <w:rsid w:val="00305428"/>
    <w:rsid w:val="003069DD"/>
    <w:rsid w:val="00306D80"/>
    <w:rsid w:val="00307744"/>
    <w:rsid w:val="00307759"/>
    <w:rsid w:val="00307F88"/>
    <w:rsid w:val="00311153"/>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356"/>
    <w:rsid w:val="00333874"/>
    <w:rsid w:val="0033762E"/>
    <w:rsid w:val="00340309"/>
    <w:rsid w:val="0034107E"/>
    <w:rsid w:val="00341271"/>
    <w:rsid w:val="00344006"/>
    <w:rsid w:val="00344129"/>
    <w:rsid w:val="00344588"/>
    <w:rsid w:val="00344600"/>
    <w:rsid w:val="0034605A"/>
    <w:rsid w:val="0034622D"/>
    <w:rsid w:val="00346C1C"/>
    <w:rsid w:val="0035068B"/>
    <w:rsid w:val="003510B7"/>
    <w:rsid w:val="003528EB"/>
    <w:rsid w:val="00352B11"/>
    <w:rsid w:val="00353458"/>
    <w:rsid w:val="0035555E"/>
    <w:rsid w:val="0036046B"/>
    <w:rsid w:val="00360F27"/>
    <w:rsid w:val="003624C4"/>
    <w:rsid w:val="00363C4E"/>
    <w:rsid w:val="00363EB9"/>
    <w:rsid w:val="003649FB"/>
    <w:rsid w:val="003658B9"/>
    <w:rsid w:val="00366B0B"/>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E064A"/>
    <w:rsid w:val="003E14BA"/>
    <w:rsid w:val="003E34AB"/>
    <w:rsid w:val="003E473F"/>
    <w:rsid w:val="003E5B78"/>
    <w:rsid w:val="003E6406"/>
    <w:rsid w:val="003E7C6D"/>
    <w:rsid w:val="003F0F68"/>
    <w:rsid w:val="003F2334"/>
    <w:rsid w:val="003F453D"/>
    <w:rsid w:val="003F4F7E"/>
    <w:rsid w:val="003F5CF4"/>
    <w:rsid w:val="004000C2"/>
    <w:rsid w:val="00400C13"/>
    <w:rsid w:val="00401506"/>
    <w:rsid w:val="004015BC"/>
    <w:rsid w:val="00401BFA"/>
    <w:rsid w:val="004024D0"/>
    <w:rsid w:val="00404B1F"/>
    <w:rsid w:val="00405590"/>
    <w:rsid w:val="00411145"/>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844"/>
    <w:rsid w:val="00444D54"/>
    <w:rsid w:val="00444E6C"/>
    <w:rsid w:val="00445875"/>
    <w:rsid w:val="00445C98"/>
    <w:rsid w:val="00447993"/>
    <w:rsid w:val="0045180F"/>
    <w:rsid w:val="00451D3B"/>
    <w:rsid w:val="00452056"/>
    <w:rsid w:val="00452BAD"/>
    <w:rsid w:val="00452BEB"/>
    <w:rsid w:val="00454C54"/>
    <w:rsid w:val="00456804"/>
    <w:rsid w:val="00456DC6"/>
    <w:rsid w:val="0045778D"/>
    <w:rsid w:val="00460B1D"/>
    <w:rsid w:val="00463EAA"/>
    <w:rsid w:val="00465660"/>
    <w:rsid w:val="0046608D"/>
    <w:rsid w:val="00466989"/>
    <w:rsid w:val="00466B3A"/>
    <w:rsid w:val="0047029A"/>
    <w:rsid w:val="00471841"/>
    <w:rsid w:val="00472527"/>
    <w:rsid w:val="00473F29"/>
    <w:rsid w:val="004741B9"/>
    <w:rsid w:val="00474853"/>
    <w:rsid w:val="00475912"/>
    <w:rsid w:val="00475C8E"/>
    <w:rsid w:val="00475E6D"/>
    <w:rsid w:val="00476EC7"/>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7A7"/>
    <w:rsid w:val="004B5218"/>
    <w:rsid w:val="004B5858"/>
    <w:rsid w:val="004B5CB2"/>
    <w:rsid w:val="004B5F24"/>
    <w:rsid w:val="004C010B"/>
    <w:rsid w:val="004C13A9"/>
    <w:rsid w:val="004C28E9"/>
    <w:rsid w:val="004C3A0E"/>
    <w:rsid w:val="004C476A"/>
    <w:rsid w:val="004C4B64"/>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30CA4"/>
    <w:rsid w:val="00530E48"/>
    <w:rsid w:val="00531858"/>
    <w:rsid w:val="00531BA4"/>
    <w:rsid w:val="0053237B"/>
    <w:rsid w:val="00532CC4"/>
    <w:rsid w:val="005340D0"/>
    <w:rsid w:val="00535EB8"/>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157"/>
    <w:rsid w:val="00555C47"/>
    <w:rsid w:val="00556B2E"/>
    <w:rsid w:val="0055743B"/>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8DE"/>
    <w:rsid w:val="00580BB5"/>
    <w:rsid w:val="00583965"/>
    <w:rsid w:val="00583B93"/>
    <w:rsid w:val="00583CBE"/>
    <w:rsid w:val="005849A6"/>
    <w:rsid w:val="005853A0"/>
    <w:rsid w:val="00585DED"/>
    <w:rsid w:val="00586243"/>
    <w:rsid w:val="005868FA"/>
    <w:rsid w:val="00590910"/>
    <w:rsid w:val="00592BD3"/>
    <w:rsid w:val="00592E34"/>
    <w:rsid w:val="00596FE6"/>
    <w:rsid w:val="005A09E2"/>
    <w:rsid w:val="005A2E77"/>
    <w:rsid w:val="005A390F"/>
    <w:rsid w:val="005A5E87"/>
    <w:rsid w:val="005A7B96"/>
    <w:rsid w:val="005A7FE8"/>
    <w:rsid w:val="005B10E3"/>
    <w:rsid w:val="005B32E8"/>
    <w:rsid w:val="005B5D8F"/>
    <w:rsid w:val="005B61FD"/>
    <w:rsid w:val="005B6972"/>
    <w:rsid w:val="005C1E2A"/>
    <w:rsid w:val="005C1EC1"/>
    <w:rsid w:val="005C217E"/>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E02A2"/>
    <w:rsid w:val="005E06AB"/>
    <w:rsid w:val="005E10AD"/>
    <w:rsid w:val="005E199A"/>
    <w:rsid w:val="005E48E3"/>
    <w:rsid w:val="005E4C31"/>
    <w:rsid w:val="005E552D"/>
    <w:rsid w:val="005E6436"/>
    <w:rsid w:val="005E7DE1"/>
    <w:rsid w:val="005F1CB2"/>
    <w:rsid w:val="005F2850"/>
    <w:rsid w:val="005F2ACE"/>
    <w:rsid w:val="005F330E"/>
    <w:rsid w:val="005F3A81"/>
    <w:rsid w:val="005F3F7B"/>
    <w:rsid w:val="005F405A"/>
    <w:rsid w:val="005F58FC"/>
    <w:rsid w:val="005F61C6"/>
    <w:rsid w:val="005F6DA7"/>
    <w:rsid w:val="006007A7"/>
    <w:rsid w:val="00601DC6"/>
    <w:rsid w:val="00603142"/>
    <w:rsid w:val="0060343E"/>
    <w:rsid w:val="00603C58"/>
    <w:rsid w:val="006050B0"/>
    <w:rsid w:val="0060671A"/>
    <w:rsid w:val="00610027"/>
    <w:rsid w:val="00610EF5"/>
    <w:rsid w:val="006130D1"/>
    <w:rsid w:val="0061419F"/>
    <w:rsid w:val="0061599A"/>
    <w:rsid w:val="00615E4C"/>
    <w:rsid w:val="006178D0"/>
    <w:rsid w:val="00620563"/>
    <w:rsid w:val="006225CC"/>
    <w:rsid w:val="00623F7A"/>
    <w:rsid w:val="006242F0"/>
    <w:rsid w:val="0062671F"/>
    <w:rsid w:val="006307ED"/>
    <w:rsid w:val="0063091E"/>
    <w:rsid w:val="00635427"/>
    <w:rsid w:val="00635CD6"/>
    <w:rsid w:val="0063683A"/>
    <w:rsid w:val="00637B91"/>
    <w:rsid w:val="006400AE"/>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F0B"/>
    <w:rsid w:val="00677563"/>
    <w:rsid w:val="00680F5C"/>
    <w:rsid w:val="00681D40"/>
    <w:rsid w:val="006825BE"/>
    <w:rsid w:val="00682678"/>
    <w:rsid w:val="00682C88"/>
    <w:rsid w:val="00682D5A"/>
    <w:rsid w:val="006863CA"/>
    <w:rsid w:val="00686C0A"/>
    <w:rsid w:val="00687F3C"/>
    <w:rsid w:val="00693A39"/>
    <w:rsid w:val="00693A9A"/>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7B73"/>
    <w:rsid w:val="006B042A"/>
    <w:rsid w:val="006B0873"/>
    <w:rsid w:val="006B16FD"/>
    <w:rsid w:val="006B2357"/>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33C5"/>
    <w:rsid w:val="006D5233"/>
    <w:rsid w:val="006D6881"/>
    <w:rsid w:val="006D7670"/>
    <w:rsid w:val="006D7952"/>
    <w:rsid w:val="006E0569"/>
    <w:rsid w:val="006E16B4"/>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378D3"/>
    <w:rsid w:val="00740DBC"/>
    <w:rsid w:val="0074133A"/>
    <w:rsid w:val="00741480"/>
    <w:rsid w:val="007427EB"/>
    <w:rsid w:val="007447DB"/>
    <w:rsid w:val="0074587F"/>
    <w:rsid w:val="00746D72"/>
    <w:rsid w:val="00746F6B"/>
    <w:rsid w:val="00750115"/>
    <w:rsid w:val="007502F6"/>
    <w:rsid w:val="00750AB0"/>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32F"/>
    <w:rsid w:val="007A2522"/>
    <w:rsid w:val="007A256C"/>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05BA"/>
    <w:rsid w:val="007F318F"/>
    <w:rsid w:val="007F5F8D"/>
    <w:rsid w:val="007F76A2"/>
    <w:rsid w:val="0080036F"/>
    <w:rsid w:val="00800DE0"/>
    <w:rsid w:val="00801FA9"/>
    <w:rsid w:val="00802752"/>
    <w:rsid w:val="00804260"/>
    <w:rsid w:val="008056C4"/>
    <w:rsid w:val="0080609F"/>
    <w:rsid w:val="00806426"/>
    <w:rsid w:val="008075BF"/>
    <w:rsid w:val="00810D89"/>
    <w:rsid w:val="00811037"/>
    <w:rsid w:val="00813646"/>
    <w:rsid w:val="008148D4"/>
    <w:rsid w:val="00814F4E"/>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61C5"/>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73AE"/>
    <w:rsid w:val="0087043F"/>
    <w:rsid w:val="0087138D"/>
    <w:rsid w:val="00872B7B"/>
    <w:rsid w:val="00872DAE"/>
    <w:rsid w:val="00873B16"/>
    <w:rsid w:val="008754FA"/>
    <w:rsid w:val="00880FF9"/>
    <w:rsid w:val="00883B8D"/>
    <w:rsid w:val="00886858"/>
    <w:rsid w:val="00890A44"/>
    <w:rsid w:val="00890C0C"/>
    <w:rsid w:val="00890E7D"/>
    <w:rsid w:val="00891ADA"/>
    <w:rsid w:val="00893E7E"/>
    <w:rsid w:val="008944AA"/>
    <w:rsid w:val="008952C4"/>
    <w:rsid w:val="00896C76"/>
    <w:rsid w:val="0089738D"/>
    <w:rsid w:val="008A0366"/>
    <w:rsid w:val="008A1F16"/>
    <w:rsid w:val="008A35D0"/>
    <w:rsid w:val="008A37EC"/>
    <w:rsid w:val="008A5506"/>
    <w:rsid w:val="008A5C95"/>
    <w:rsid w:val="008A6CBB"/>
    <w:rsid w:val="008A6D59"/>
    <w:rsid w:val="008B0E17"/>
    <w:rsid w:val="008B1D26"/>
    <w:rsid w:val="008B31E5"/>
    <w:rsid w:val="008B32E6"/>
    <w:rsid w:val="008B4628"/>
    <w:rsid w:val="008B53D3"/>
    <w:rsid w:val="008B6C8F"/>
    <w:rsid w:val="008B6FDF"/>
    <w:rsid w:val="008B7A88"/>
    <w:rsid w:val="008C2828"/>
    <w:rsid w:val="008C4FF3"/>
    <w:rsid w:val="008C71AE"/>
    <w:rsid w:val="008D016E"/>
    <w:rsid w:val="008D0292"/>
    <w:rsid w:val="008D02FF"/>
    <w:rsid w:val="008D05AA"/>
    <w:rsid w:val="008D07D0"/>
    <w:rsid w:val="008D13A7"/>
    <w:rsid w:val="008D3B7F"/>
    <w:rsid w:val="008D6B97"/>
    <w:rsid w:val="008D7E2C"/>
    <w:rsid w:val="008E0353"/>
    <w:rsid w:val="008E0983"/>
    <w:rsid w:val="008E1349"/>
    <w:rsid w:val="008E1EBC"/>
    <w:rsid w:val="008E58C6"/>
    <w:rsid w:val="008E5AD7"/>
    <w:rsid w:val="008E61BF"/>
    <w:rsid w:val="008E6E25"/>
    <w:rsid w:val="008F0EC4"/>
    <w:rsid w:val="008F14B1"/>
    <w:rsid w:val="008F1909"/>
    <w:rsid w:val="008F20C8"/>
    <w:rsid w:val="008F3463"/>
    <w:rsid w:val="008F3A5B"/>
    <w:rsid w:val="008F56C8"/>
    <w:rsid w:val="008F5A21"/>
    <w:rsid w:val="008F713D"/>
    <w:rsid w:val="00901B08"/>
    <w:rsid w:val="009041D5"/>
    <w:rsid w:val="00904C10"/>
    <w:rsid w:val="009057A6"/>
    <w:rsid w:val="00905F97"/>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0882"/>
    <w:rsid w:val="00941772"/>
    <w:rsid w:val="00941C1E"/>
    <w:rsid w:val="0094264B"/>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2E6E"/>
    <w:rsid w:val="009650CF"/>
    <w:rsid w:val="009658A4"/>
    <w:rsid w:val="00965D75"/>
    <w:rsid w:val="00965E84"/>
    <w:rsid w:val="00966ECF"/>
    <w:rsid w:val="00967EDF"/>
    <w:rsid w:val="009722FE"/>
    <w:rsid w:val="009724D8"/>
    <w:rsid w:val="00973380"/>
    <w:rsid w:val="00975059"/>
    <w:rsid w:val="00980A82"/>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2FB"/>
    <w:rsid w:val="009F4F0A"/>
    <w:rsid w:val="009F63D4"/>
    <w:rsid w:val="009F74D3"/>
    <w:rsid w:val="009F769D"/>
    <w:rsid w:val="00A006D0"/>
    <w:rsid w:val="00A00A57"/>
    <w:rsid w:val="00A00D94"/>
    <w:rsid w:val="00A014B1"/>
    <w:rsid w:val="00A02811"/>
    <w:rsid w:val="00A02F87"/>
    <w:rsid w:val="00A03630"/>
    <w:rsid w:val="00A03E08"/>
    <w:rsid w:val="00A04EFD"/>
    <w:rsid w:val="00A05535"/>
    <w:rsid w:val="00A059A8"/>
    <w:rsid w:val="00A0739D"/>
    <w:rsid w:val="00A105D5"/>
    <w:rsid w:val="00A1079B"/>
    <w:rsid w:val="00A10E59"/>
    <w:rsid w:val="00A112ED"/>
    <w:rsid w:val="00A12A40"/>
    <w:rsid w:val="00A13F48"/>
    <w:rsid w:val="00A148AD"/>
    <w:rsid w:val="00A14B74"/>
    <w:rsid w:val="00A16240"/>
    <w:rsid w:val="00A16625"/>
    <w:rsid w:val="00A17BC0"/>
    <w:rsid w:val="00A216C2"/>
    <w:rsid w:val="00A2385A"/>
    <w:rsid w:val="00A2481B"/>
    <w:rsid w:val="00A26ACD"/>
    <w:rsid w:val="00A26D2F"/>
    <w:rsid w:val="00A26E05"/>
    <w:rsid w:val="00A27F4A"/>
    <w:rsid w:val="00A30D56"/>
    <w:rsid w:val="00A325FE"/>
    <w:rsid w:val="00A345DE"/>
    <w:rsid w:val="00A352FB"/>
    <w:rsid w:val="00A359B6"/>
    <w:rsid w:val="00A378AD"/>
    <w:rsid w:val="00A4001A"/>
    <w:rsid w:val="00A4140D"/>
    <w:rsid w:val="00A423DD"/>
    <w:rsid w:val="00A42BDC"/>
    <w:rsid w:val="00A43621"/>
    <w:rsid w:val="00A4481D"/>
    <w:rsid w:val="00A44891"/>
    <w:rsid w:val="00A44F67"/>
    <w:rsid w:val="00A45911"/>
    <w:rsid w:val="00A45C57"/>
    <w:rsid w:val="00A45CA5"/>
    <w:rsid w:val="00A4648D"/>
    <w:rsid w:val="00A46B89"/>
    <w:rsid w:val="00A53771"/>
    <w:rsid w:val="00A55795"/>
    <w:rsid w:val="00A56563"/>
    <w:rsid w:val="00A61CFE"/>
    <w:rsid w:val="00A64250"/>
    <w:rsid w:val="00A6588D"/>
    <w:rsid w:val="00A65A86"/>
    <w:rsid w:val="00A66DB5"/>
    <w:rsid w:val="00A70403"/>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567E"/>
    <w:rsid w:val="00AD59BF"/>
    <w:rsid w:val="00AE0378"/>
    <w:rsid w:val="00AE23FC"/>
    <w:rsid w:val="00AE34D8"/>
    <w:rsid w:val="00AE405D"/>
    <w:rsid w:val="00AE4A61"/>
    <w:rsid w:val="00AE6038"/>
    <w:rsid w:val="00AE6148"/>
    <w:rsid w:val="00AE6678"/>
    <w:rsid w:val="00AE68E5"/>
    <w:rsid w:val="00AF1401"/>
    <w:rsid w:val="00AF15FC"/>
    <w:rsid w:val="00AF2A12"/>
    <w:rsid w:val="00AF367F"/>
    <w:rsid w:val="00AF513B"/>
    <w:rsid w:val="00AF53B4"/>
    <w:rsid w:val="00AF597E"/>
    <w:rsid w:val="00AF5C79"/>
    <w:rsid w:val="00AF672B"/>
    <w:rsid w:val="00AF7A3E"/>
    <w:rsid w:val="00AF7CD5"/>
    <w:rsid w:val="00AF7D12"/>
    <w:rsid w:val="00B0422C"/>
    <w:rsid w:val="00B05962"/>
    <w:rsid w:val="00B07BB2"/>
    <w:rsid w:val="00B07F86"/>
    <w:rsid w:val="00B10D5C"/>
    <w:rsid w:val="00B11057"/>
    <w:rsid w:val="00B112D2"/>
    <w:rsid w:val="00B11918"/>
    <w:rsid w:val="00B119D1"/>
    <w:rsid w:val="00B142F8"/>
    <w:rsid w:val="00B178CD"/>
    <w:rsid w:val="00B1798B"/>
    <w:rsid w:val="00B20930"/>
    <w:rsid w:val="00B20B2B"/>
    <w:rsid w:val="00B20C9E"/>
    <w:rsid w:val="00B214BA"/>
    <w:rsid w:val="00B26B89"/>
    <w:rsid w:val="00B303E3"/>
    <w:rsid w:val="00B30DAD"/>
    <w:rsid w:val="00B317B6"/>
    <w:rsid w:val="00B32853"/>
    <w:rsid w:val="00B33189"/>
    <w:rsid w:val="00B33AF4"/>
    <w:rsid w:val="00B33EC4"/>
    <w:rsid w:val="00B34136"/>
    <w:rsid w:val="00B347C4"/>
    <w:rsid w:val="00B34C87"/>
    <w:rsid w:val="00B36BDA"/>
    <w:rsid w:val="00B36D82"/>
    <w:rsid w:val="00B406AE"/>
    <w:rsid w:val="00B42D44"/>
    <w:rsid w:val="00B42FEA"/>
    <w:rsid w:val="00B43674"/>
    <w:rsid w:val="00B45127"/>
    <w:rsid w:val="00B452C9"/>
    <w:rsid w:val="00B4579C"/>
    <w:rsid w:val="00B45CA7"/>
    <w:rsid w:val="00B460D8"/>
    <w:rsid w:val="00B50ADD"/>
    <w:rsid w:val="00B51D25"/>
    <w:rsid w:val="00B53337"/>
    <w:rsid w:val="00B534F1"/>
    <w:rsid w:val="00B54362"/>
    <w:rsid w:val="00B553AD"/>
    <w:rsid w:val="00B55B6F"/>
    <w:rsid w:val="00B565EB"/>
    <w:rsid w:val="00B57F27"/>
    <w:rsid w:val="00B611B1"/>
    <w:rsid w:val="00B620E7"/>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5764"/>
    <w:rsid w:val="00B77CE7"/>
    <w:rsid w:val="00B8035E"/>
    <w:rsid w:val="00B80C6D"/>
    <w:rsid w:val="00B81F7B"/>
    <w:rsid w:val="00B8206A"/>
    <w:rsid w:val="00B84AA0"/>
    <w:rsid w:val="00B861BD"/>
    <w:rsid w:val="00B86F77"/>
    <w:rsid w:val="00B87F35"/>
    <w:rsid w:val="00B90F4C"/>
    <w:rsid w:val="00B91329"/>
    <w:rsid w:val="00B91B13"/>
    <w:rsid w:val="00B92771"/>
    <w:rsid w:val="00B93FBC"/>
    <w:rsid w:val="00B9407E"/>
    <w:rsid w:val="00B953C6"/>
    <w:rsid w:val="00B97723"/>
    <w:rsid w:val="00BA0A8E"/>
    <w:rsid w:val="00BA0E53"/>
    <w:rsid w:val="00BA190D"/>
    <w:rsid w:val="00BA1A99"/>
    <w:rsid w:val="00BA2528"/>
    <w:rsid w:val="00BA3D4B"/>
    <w:rsid w:val="00BA3EAE"/>
    <w:rsid w:val="00BA5656"/>
    <w:rsid w:val="00BA75F8"/>
    <w:rsid w:val="00BA7D22"/>
    <w:rsid w:val="00BA7FA4"/>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2A7E"/>
    <w:rsid w:val="00BE33CC"/>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111"/>
    <w:rsid w:val="00C112DE"/>
    <w:rsid w:val="00C11369"/>
    <w:rsid w:val="00C14CAB"/>
    <w:rsid w:val="00C152EC"/>
    <w:rsid w:val="00C15F01"/>
    <w:rsid w:val="00C16A93"/>
    <w:rsid w:val="00C17389"/>
    <w:rsid w:val="00C21C8B"/>
    <w:rsid w:val="00C22749"/>
    <w:rsid w:val="00C23BFA"/>
    <w:rsid w:val="00C265CE"/>
    <w:rsid w:val="00C269E3"/>
    <w:rsid w:val="00C301EC"/>
    <w:rsid w:val="00C3197A"/>
    <w:rsid w:val="00C31D9C"/>
    <w:rsid w:val="00C32E3D"/>
    <w:rsid w:val="00C32F09"/>
    <w:rsid w:val="00C330B0"/>
    <w:rsid w:val="00C335CB"/>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248A"/>
    <w:rsid w:val="00C643FF"/>
    <w:rsid w:val="00C65F64"/>
    <w:rsid w:val="00C674A1"/>
    <w:rsid w:val="00C71072"/>
    <w:rsid w:val="00C73635"/>
    <w:rsid w:val="00C75502"/>
    <w:rsid w:val="00C769BC"/>
    <w:rsid w:val="00C76D6B"/>
    <w:rsid w:val="00C77566"/>
    <w:rsid w:val="00C77A9F"/>
    <w:rsid w:val="00C80EAC"/>
    <w:rsid w:val="00C84F43"/>
    <w:rsid w:val="00C859C3"/>
    <w:rsid w:val="00C85EFB"/>
    <w:rsid w:val="00C91E9E"/>
    <w:rsid w:val="00C945E1"/>
    <w:rsid w:val="00C94F23"/>
    <w:rsid w:val="00C96960"/>
    <w:rsid w:val="00C9705B"/>
    <w:rsid w:val="00CA1826"/>
    <w:rsid w:val="00CA2AB5"/>
    <w:rsid w:val="00CA2D2B"/>
    <w:rsid w:val="00CA3D49"/>
    <w:rsid w:val="00CA3F40"/>
    <w:rsid w:val="00CA4A84"/>
    <w:rsid w:val="00CA696E"/>
    <w:rsid w:val="00CA7478"/>
    <w:rsid w:val="00CB0473"/>
    <w:rsid w:val="00CB085F"/>
    <w:rsid w:val="00CB24B0"/>
    <w:rsid w:val="00CB2ACF"/>
    <w:rsid w:val="00CB2F91"/>
    <w:rsid w:val="00CB409F"/>
    <w:rsid w:val="00CB4657"/>
    <w:rsid w:val="00CC000D"/>
    <w:rsid w:val="00CC08CD"/>
    <w:rsid w:val="00CC27DE"/>
    <w:rsid w:val="00CC2BAC"/>
    <w:rsid w:val="00CC4879"/>
    <w:rsid w:val="00CC5002"/>
    <w:rsid w:val="00CC51CB"/>
    <w:rsid w:val="00CC52C6"/>
    <w:rsid w:val="00CD0322"/>
    <w:rsid w:val="00CD0A22"/>
    <w:rsid w:val="00CD0D87"/>
    <w:rsid w:val="00CD1008"/>
    <w:rsid w:val="00CD2743"/>
    <w:rsid w:val="00CD2F15"/>
    <w:rsid w:val="00CD30F3"/>
    <w:rsid w:val="00CD4D3C"/>
    <w:rsid w:val="00CD5384"/>
    <w:rsid w:val="00CD57D4"/>
    <w:rsid w:val="00CD6370"/>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22BC"/>
    <w:rsid w:val="00D02654"/>
    <w:rsid w:val="00D03EB3"/>
    <w:rsid w:val="00D051E7"/>
    <w:rsid w:val="00D05F0A"/>
    <w:rsid w:val="00D07ED2"/>
    <w:rsid w:val="00D12D39"/>
    <w:rsid w:val="00D13965"/>
    <w:rsid w:val="00D1518E"/>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29B7"/>
    <w:rsid w:val="00D535C5"/>
    <w:rsid w:val="00D538BC"/>
    <w:rsid w:val="00D53C2F"/>
    <w:rsid w:val="00D5575C"/>
    <w:rsid w:val="00D5581E"/>
    <w:rsid w:val="00D56543"/>
    <w:rsid w:val="00D568E4"/>
    <w:rsid w:val="00D56D17"/>
    <w:rsid w:val="00D605A3"/>
    <w:rsid w:val="00D60BE0"/>
    <w:rsid w:val="00D61658"/>
    <w:rsid w:val="00D6224E"/>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D45"/>
    <w:rsid w:val="00D91029"/>
    <w:rsid w:val="00D91ABC"/>
    <w:rsid w:val="00D91AFC"/>
    <w:rsid w:val="00D93A2B"/>
    <w:rsid w:val="00D93D8C"/>
    <w:rsid w:val="00D97A79"/>
    <w:rsid w:val="00DA0F50"/>
    <w:rsid w:val="00DA144E"/>
    <w:rsid w:val="00DA252C"/>
    <w:rsid w:val="00DA34E4"/>
    <w:rsid w:val="00DA3C30"/>
    <w:rsid w:val="00DA5B0F"/>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DB8"/>
    <w:rsid w:val="00E0131D"/>
    <w:rsid w:val="00E015A9"/>
    <w:rsid w:val="00E01BD1"/>
    <w:rsid w:val="00E0251E"/>
    <w:rsid w:val="00E025C6"/>
    <w:rsid w:val="00E03F9A"/>
    <w:rsid w:val="00E049F7"/>
    <w:rsid w:val="00E04ABE"/>
    <w:rsid w:val="00E06AC2"/>
    <w:rsid w:val="00E07382"/>
    <w:rsid w:val="00E10D09"/>
    <w:rsid w:val="00E150CE"/>
    <w:rsid w:val="00E16849"/>
    <w:rsid w:val="00E20D12"/>
    <w:rsid w:val="00E2220C"/>
    <w:rsid w:val="00E25093"/>
    <w:rsid w:val="00E250E8"/>
    <w:rsid w:val="00E26697"/>
    <w:rsid w:val="00E33285"/>
    <w:rsid w:val="00E338EA"/>
    <w:rsid w:val="00E33A28"/>
    <w:rsid w:val="00E3424C"/>
    <w:rsid w:val="00E34A21"/>
    <w:rsid w:val="00E34CEF"/>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0F08"/>
    <w:rsid w:val="00E617F4"/>
    <w:rsid w:val="00E626AB"/>
    <w:rsid w:val="00E62C35"/>
    <w:rsid w:val="00E64B34"/>
    <w:rsid w:val="00E65140"/>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E3"/>
    <w:rsid w:val="00EA381D"/>
    <w:rsid w:val="00EA3D1F"/>
    <w:rsid w:val="00EA3EC6"/>
    <w:rsid w:val="00EA4A42"/>
    <w:rsid w:val="00EA4EBF"/>
    <w:rsid w:val="00EA6599"/>
    <w:rsid w:val="00EA75C4"/>
    <w:rsid w:val="00EA767B"/>
    <w:rsid w:val="00EB1151"/>
    <w:rsid w:val="00EB149C"/>
    <w:rsid w:val="00EB151B"/>
    <w:rsid w:val="00EB1D73"/>
    <w:rsid w:val="00EB48D6"/>
    <w:rsid w:val="00EB6456"/>
    <w:rsid w:val="00EB6954"/>
    <w:rsid w:val="00EB776E"/>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7BE1"/>
    <w:rsid w:val="00EF23E0"/>
    <w:rsid w:val="00EF3006"/>
    <w:rsid w:val="00EF6BA1"/>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4DF5"/>
    <w:rsid w:val="00F17FCB"/>
    <w:rsid w:val="00F20EB0"/>
    <w:rsid w:val="00F20F3A"/>
    <w:rsid w:val="00F21CB8"/>
    <w:rsid w:val="00F2213D"/>
    <w:rsid w:val="00F2434B"/>
    <w:rsid w:val="00F24C79"/>
    <w:rsid w:val="00F25DE8"/>
    <w:rsid w:val="00F25EC3"/>
    <w:rsid w:val="00F2666E"/>
    <w:rsid w:val="00F2676C"/>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2668"/>
    <w:rsid w:val="00F62F09"/>
    <w:rsid w:val="00F62FDF"/>
    <w:rsid w:val="00F644B0"/>
    <w:rsid w:val="00F64BDE"/>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6E7"/>
    <w:rsid w:val="00F868B0"/>
    <w:rsid w:val="00F87096"/>
    <w:rsid w:val="00F92C62"/>
    <w:rsid w:val="00F9413B"/>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A69"/>
    <w:rsid w:val="00FD1F69"/>
    <w:rsid w:val="00FD3036"/>
    <w:rsid w:val="00FD4355"/>
    <w:rsid w:val="00FD4CF0"/>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eastAsia="en-US"/>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055">
      <w:bodyDiv w:val="1"/>
      <w:marLeft w:val="0"/>
      <w:marRight w:val="0"/>
      <w:marTop w:val="0"/>
      <w:marBottom w:val="0"/>
      <w:divBdr>
        <w:top w:val="none" w:sz="0" w:space="0" w:color="auto"/>
        <w:left w:val="none" w:sz="0" w:space="0" w:color="auto"/>
        <w:bottom w:val="none" w:sz="0" w:space="0" w:color="auto"/>
        <w:right w:val="none" w:sz="0" w:space="0" w:color="auto"/>
      </w:divBdr>
    </w:div>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94152502">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2931164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6668912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11372753">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84706536">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3.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3</Pages>
  <Words>352</Words>
  <Characters>2010</Characters>
  <Application>Microsoft Office Word</Application>
  <DocSecurity>0</DocSecurity>
  <Lines>16</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2358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2023-02-14T09:22:00Z</dcterms:created>
  <dcterms:modified xsi:type="dcterms:W3CDTF">2023-02-15T00:21:00Z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