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0B313" w14:textId="25FE6591" w:rsidR="004622C3" w:rsidRDefault="004622C3" w:rsidP="004622C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A6280B">
        <w:rPr>
          <w:b/>
          <w:noProof/>
          <w:sz w:val="24"/>
        </w:rPr>
        <w:t>SA4</w:t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A6280B">
        <w:rPr>
          <w:b/>
          <w:noProof/>
          <w:sz w:val="24"/>
        </w:rPr>
        <w:t>19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A6280B">
        <w:rPr>
          <w:b/>
          <w:noProof/>
          <w:sz w:val="24"/>
        </w:rPr>
        <w:t>S4</w:t>
      </w:r>
      <w:r>
        <w:rPr>
          <w:b/>
          <w:noProof/>
          <w:sz w:val="24"/>
        </w:rPr>
        <w:t>-22</w:t>
      </w:r>
      <w:r w:rsidR="00A6280B">
        <w:rPr>
          <w:b/>
          <w:noProof/>
          <w:sz w:val="24"/>
        </w:rPr>
        <w:t>0</w:t>
      </w:r>
      <w:r w:rsidR="008B0F3C" w:rsidRPr="007A7C11">
        <w:rPr>
          <w:b/>
          <w:noProof/>
          <w:sz w:val="24"/>
        </w:rPr>
        <w:t>656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B32CD13" w14:textId="06D547B9" w:rsidR="004622C3" w:rsidRDefault="00DF7EC4" w:rsidP="004622C3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12763">
        <w:rPr>
          <w:b/>
          <w:noProof/>
          <w:sz w:val="24"/>
        </w:rPr>
        <w:t>1</w:t>
      </w:r>
      <w:r w:rsidR="00A6280B">
        <w:rPr>
          <w:b/>
          <w:noProof/>
          <w:sz w:val="24"/>
        </w:rPr>
        <w:t>1</w:t>
      </w:r>
      <w:r w:rsidR="004622C3">
        <w:rPr>
          <w:b/>
          <w:noProof/>
          <w:sz w:val="24"/>
          <w:vertAlign w:val="superscript"/>
        </w:rPr>
        <w:t>th</w:t>
      </w:r>
      <w:r w:rsidR="004622C3">
        <w:rPr>
          <w:b/>
          <w:noProof/>
          <w:sz w:val="24"/>
        </w:rPr>
        <w:t xml:space="preserve"> – </w:t>
      </w:r>
      <w:r w:rsidR="00850601">
        <w:rPr>
          <w:b/>
          <w:noProof/>
          <w:sz w:val="24"/>
        </w:rPr>
        <w:t>20</w:t>
      </w:r>
      <w:r w:rsidR="004622C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12763">
        <w:rPr>
          <w:b/>
          <w:noProof/>
          <w:sz w:val="24"/>
        </w:rPr>
        <w:t>May</w:t>
      </w:r>
      <w:r w:rsidR="004622C3">
        <w:rPr>
          <w:b/>
          <w:noProof/>
          <w:sz w:val="24"/>
        </w:rPr>
        <w:t xml:space="preserve"> 2022</w:t>
      </w:r>
    </w:p>
    <w:p w14:paraId="419E968B" w14:textId="77777777" w:rsidR="00437E9B" w:rsidRDefault="00437E9B">
      <w:pPr>
        <w:rPr>
          <w:rFonts w:ascii="Arial" w:hAnsi="Arial" w:cs="Arial"/>
        </w:rPr>
      </w:pPr>
    </w:p>
    <w:p w14:paraId="7C0221C4" w14:textId="7928E4D6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90026A" w:rsidRPr="0090026A">
        <w:rPr>
          <w:rFonts w:ascii="Arial" w:hAnsi="Arial" w:cs="Arial"/>
          <w:b/>
          <w:color w:val="FF0000"/>
          <w:sz w:val="22"/>
          <w:szCs w:val="22"/>
        </w:rPr>
        <w:t>draft</w:t>
      </w:r>
      <w:r w:rsidR="0090026A">
        <w:rPr>
          <w:rFonts w:ascii="Arial" w:hAnsi="Arial" w:cs="Arial"/>
          <w:b/>
          <w:sz w:val="22"/>
          <w:szCs w:val="22"/>
        </w:rPr>
        <w:t xml:space="preserve"> </w:t>
      </w:r>
      <w:r w:rsidR="00FE3D87">
        <w:rPr>
          <w:rFonts w:ascii="Arial" w:hAnsi="Arial" w:cs="Arial"/>
          <w:b/>
          <w:sz w:val="22"/>
          <w:szCs w:val="22"/>
        </w:rPr>
        <w:t xml:space="preserve">Reply </w:t>
      </w:r>
      <w:r w:rsidR="00AF6B1D" w:rsidRPr="00AF6B1D">
        <w:rPr>
          <w:rFonts w:ascii="Arial" w:hAnsi="Arial" w:cs="Arial"/>
          <w:b/>
          <w:sz w:val="22"/>
          <w:szCs w:val="22"/>
        </w:rPr>
        <w:t>LS on Logical relationship between query parameters</w:t>
      </w:r>
    </w:p>
    <w:p w14:paraId="58DCBA27" w14:textId="0D9578E2" w:rsidR="00760BB8" w:rsidRDefault="00760BB8" w:rsidP="00760BB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bookmarkStart w:id="2" w:name="OLE_LINK59"/>
      <w:bookmarkStart w:id="3" w:name="OLE_LINK60"/>
      <w:bookmarkStart w:id="4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6280B">
        <w:rPr>
          <w:rFonts w:ascii="Arial" w:hAnsi="Arial" w:cs="Arial"/>
          <w:b/>
          <w:bCs/>
          <w:sz w:val="22"/>
          <w:szCs w:val="22"/>
        </w:rPr>
        <w:t>S4</w:t>
      </w:r>
      <w:r>
        <w:rPr>
          <w:rFonts w:ascii="Arial" w:hAnsi="Arial" w:cs="Arial"/>
          <w:b/>
          <w:bCs/>
          <w:sz w:val="22"/>
          <w:szCs w:val="22"/>
        </w:rPr>
        <w:t>-22</w:t>
      </w:r>
      <w:r w:rsidR="00A6280B">
        <w:rPr>
          <w:rFonts w:ascii="Arial" w:hAnsi="Arial" w:cs="Arial"/>
          <w:b/>
          <w:bCs/>
          <w:sz w:val="22"/>
          <w:szCs w:val="22"/>
        </w:rPr>
        <w:t>0</w:t>
      </w:r>
      <w:r w:rsidR="00850601" w:rsidRPr="00850601">
        <w:rPr>
          <w:rFonts w:ascii="Arial" w:hAnsi="Arial" w:cs="Arial"/>
          <w:b/>
          <w:bCs/>
          <w:sz w:val="22"/>
          <w:szCs w:val="22"/>
        </w:rPr>
        <w:t>702</w:t>
      </w:r>
      <w:r>
        <w:rPr>
          <w:rFonts w:ascii="Arial" w:hAnsi="Arial" w:cs="Arial"/>
          <w:b/>
          <w:bCs/>
          <w:sz w:val="22"/>
          <w:szCs w:val="22"/>
        </w:rPr>
        <w:t xml:space="preserve"> (C4-22</w:t>
      </w:r>
      <w:r w:rsidR="00DC6CBD">
        <w:rPr>
          <w:rFonts w:ascii="Arial" w:hAnsi="Arial" w:cs="Arial"/>
          <w:b/>
          <w:bCs/>
          <w:sz w:val="22"/>
          <w:szCs w:val="22"/>
        </w:rPr>
        <w:t>2302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bookmarkEnd w:id="0"/>
    <w:bookmarkEnd w:id="1"/>
    <w:p w14:paraId="53A687E3" w14:textId="77DF053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126E6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36B7FCA3" w14:textId="5518F342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60BB8">
        <w:rPr>
          <w:rFonts w:ascii="Arial" w:hAnsi="Arial" w:cs="Arial"/>
          <w:b/>
          <w:bCs/>
          <w:sz w:val="22"/>
          <w:szCs w:val="22"/>
        </w:rPr>
        <w:t>SBIProtoc17</w:t>
      </w:r>
    </w:p>
    <w:p w14:paraId="4B63C5A4" w14:textId="77777777" w:rsidR="00437E9B" w:rsidRDefault="00437E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A208E8" w14:textId="11147142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A6280B">
        <w:rPr>
          <w:rFonts w:ascii="Arial" w:hAnsi="Arial" w:cs="Arial"/>
          <w:b/>
          <w:sz w:val="22"/>
          <w:szCs w:val="22"/>
        </w:rPr>
        <w:t>SA</w:t>
      </w:r>
      <w:r w:rsidR="00660FE6">
        <w:rPr>
          <w:rFonts w:ascii="Arial" w:hAnsi="Arial" w:cs="Arial"/>
          <w:b/>
          <w:sz w:val="22"/>
          <w:szCs w:val="22"/>
        </w:rPr>
        <w:t xml:space="preserve"> WG</w:t>
      </w:r>
      <w:bookmarkEnd w:id="5"/>
      <w:bookmarkEnd w:id="6"/>
      <w:bookmarkEnd w:id="7"/>
      <w:r w:rsidR="00A6280B">
        <w:rPr>
          <w:rFonts w:ascii="Arial" w:hAnsi="Arial" w:cs="Arial"/>
          <w:b/>
          <w:sz w:val="22"/>
          <w:szCs w:val="22"/>
        </w:rPr>
        <w:t>4</w:t>
      </w:r>
    </w:p>
    <w:p w14:paraId="5C3C8E70" w14:textId="6D7491E3" w:rsidR="00437E9B" w:rsidRPr="001F524E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660FE6">
        <w:rPr>
          <w:rFonts w:ascii="Arial" w:hAnsi="Arial" w:cs="Arial"/>
          <w:b/>
          <w:sz w:val="22"/>
          <w:szCs w:val="22"/>
          <w:lang w:val="en-US"/>
        </w:rPr>
        <w:t>To:</w:t>
      </w:r>
      <w:r w:rsidRPr="00660FE6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760BB8">
        <w:rPr>
          <w:rFonts w:ascii="Arial" w:hAnsi="Arial" w:cs="Arial"/>
          <w:b/>
          <w:bCs/>
          <w:sz w:val="22"/>
          <w:szCs w:val="22"/>
          <w:lang w:val="en-US"/>
        </w:rPr>
        <w:t>CT</w:t>
      </w:r>
      <w:r w:rsidR="001F524E" w:rsidRPr="001F524E">
        <w:rPr>
          <w:rFonts w:ascii="Arial" w:hAnsi="Arial" w:cs="Arial"/>
          <w:b/>
          <w:bCs/>
          <w:sz w:val="22"/>
          <w:szCs w:val="22"/>
          <w:lang w:val="en-US"/>
        </w:rPr>
        <w:t xml:space="preserve"> WG</w:t>
      </w:r>
      <w:r w:rsidR="00760BB8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1A313695" w14:textId="38E438EB" w:rsidR="00437E9B" w:rsidRPr="00AC594A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bookmarkStart w:id="8" w:name="OLE_LINK45"/>
      <w:bookmarkStart w:id="9" w:name="OLE_LINK46"/>
      <w:proofErr w:type="spellStart"/>
      <w:r w:rsidRPr="00AC594A">
        <w:rPr>
          <w:rFonts w:ascii="Arial" w:hAnsi="Arial" w:cs="Arial"/>
          <w:b/>
          <w:sz w:val="22"/>
          <w:szCs w:val="22"/>
          <w:lang w:val="es-ES"/>
        </w:rPr>
        <w:t>Cc</w:t>
      </w:r>
      <w:proofErr w:type="spellEnd"/>
      <w:r w:rsidRPr="00AC594A">
        <w:rPr>
          <w:rFonts w:ascii="Arial" w:hAnsi="Arial" w:cs="Arial"/>
          <w:b/>
          <w:sz w:val="22"/>
          <w:szCs w:val="22"/>
          <w:lang w:val="es-ES"/>
        </w:rPr>
        <w:t>:</w:t>
      </w:r>
      <w:r w:rsidRPr="00AC594A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FF0E48" w:rsidRPr="00AC594A">
        <w:rPr>
          <w:rFonts w:ascii="Arial" w:hAnsi="Arial" w:cs="Arial"/>
          <w:b/>
          <w:bCs/>
          <w:sz w:val="22"/>
          <w:szCs w:val="22"/>
          <w:lang w:val="es-ES"/>
        </w:rPr>
        <w:t>CT</w:t>
      </w:r>
      <w:r w:rsidR="00660FE6" w:rsidRPr="00AC594A">
        <w:rPr>
          <w:rFonts w:ascii="Arial" w:hAnsi="Arial" w:cs="Arial"/>
          <w:b/>
          <w:bCs/>
          <w:sz w:val="22"/>
          <w:szCs w:val="22"/>
          <w:lang w:val="es-ES"/>
        </w:rPr>
        <w:t xml:space="preserve"> WG</w:t>
      </w:r>
      <w:r w:rsidR="00760BB8">
        <w:rPr>
          <w:rFonts w:ascii="Arial" w:hAnsi="Arial" w:cs="Arial"/>
          <w:b/>
          <w:bCs/>
          <w:sz w:val="22"/>
          <w:szCs w:val="22"/>
          <w:lang w:val="es-ES"/>
        </w:rPr>
        <w:t xml:space="preserve">1, </w:t>
      </w:r>
      <w:r w:rsidR="00A6280B">
        <w:rPr>
          <w:rFonts w:ascii="Arial" w:hAnsi="Arial" w:cs="Arial"/>
          <w:b/>
          <w:bCs/>
          <w:sz w:val="22"/>
          <w:szCs w:val="22"/>
          <w:lang w:val="es-ES"/>
        </w:rPr>
        <w:t>CT</w:t>
      </w:r>
      <w:r w:rsidR="00760BB8">
        <w:rPr>
          <w:rFonts w:ascii="Arial" w:hAnsi="Arial" w:cs="Arial"/>
          <w:b/>
          <w:bCs/>
          <w:sz w:val="22"/>
          <w:szCs w:val="22"/>
          <w:lang w:val="es-ES"/>
        </w:rPr>
        <w:t xml:space="preserve"> WG</w:t>
      </w:r>
      <w:r w:rsidR="00A6280B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="00760BB8">
        <w:rPr>
          <w:rFonts w:ascii="Arial" w:hAnsi="Arial" w:cs="Arial"/>
          <w:b/>
          <w:bCs/>
          <w:sz w:val="22"/>
          <w:szCs w:val="22"/>
          <w:lang w:val="es-ES"/>
        </w:rPr>
        <w:t>, SA WG5</w:t>
      </w:r>
    </w:p>
    <w:bookmarkEnd w:id="8"/>
    <w:bookmarkEnd w:id="9"/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41D173EC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A6280B">
        <w:rPr>
          <w:bCs/>
        </w:rPr>
        <w:t>Qi Pan</w:t>
      </w:r>
    </w:p>
    <w:p w14:paraId="5AFCCD0E" w14:textId="5DF6E6EA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 xml:space="preserve">E-mail </w:t>
      </w:r>
      <w:proofErr w:type="spellStart"/>
      <w:proofErr w:type="gramStart"/>
      <w:r w:rsidRPr="00EA149C">
        <w:rPr>
          <w:color w:val="0000FF"/>
          <w:lang w:val="fr-FR"/>
        </w:rPr>
        <w:t>Address</w:t>
      </w:r>
      <w:proofErr w:type="spellEnd"/>
      <w:r w:rsidRPr="00EA149C">
        <w:rPr>
          <w:color w:val="0000FF"/>
          <w:lang w:val="fr-FR"/>
        </w:rPr>
        <w:t>:</w:t>
      </w:r>
      <w:proofErr w:type="gramEnd"/>
      <w:r w:rsidRPr="00EA149C">
        <w:rPr>
          <w:bCs/>
          <w:color w:val="0000FF"/>
          <w:lang w:val="fr-FR"/>
        </w:rPr>
        <w:tab/>
      </w:r>
      <w:hyperlink r:id="rId7" w:history="1">
        <w:r w:rsidR="00A6280B" w:rsidRPr="000C2638">
          <w:rPr>
            <w:rStyle w:val="Hyperlink"/>
            <w:bCs/>
            <w:lang w:val="fr-FR"/>
          </w:rPr>
          <w:t>panqi8@huawei.com</w:t>
        </w:r>
      </w:hyperlink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79F4C0D8" w14:textId="7185F45E" w:rsidR="00437E9B" w:rsidRDefault="00DE341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A149C">
        <w:rPr>
          <w:rFonts w:ascii="Arial" w:hAnsi="Arial" w:cs="Arial"/>
          <w:bCs/>
        </w:rPr>
        <w:t>None.</w:t>
      </w:r>
    </w:p>
    <w:p w14:paraId="3D97257D" w14:textId="77777777" w:rsidR="00437E9B" w:rsidRDefault="00437E9B">
      <w:pPr>
        <w:rPr>
          <w:rFonts w:ascii="Arial" w:hAnsi="Arial" w:cs="Arial"/>
        </w:rPr>
      </w:pPr>
    </w:p>
    <w:p w14:paraId="6A861289" w14:textId="1F40CEBC" w:rsidR="00437E9B" w:rsidRDefault="00DE3414" w:rsidP="001F5252">
      <w:pPr>
        <w:pStyle w:val="Heading1"/>
        <w:numPr>
          <w:ilvl w:val="0"/>
          <w:numId w:val="5"/>
        </w:numPr>
      </w:pPr>
      <w:r>
        <w:t>Overall description</w:t>
      </w:r>
    </w:p>
    <w:p w14:paraId="03A9EA36" w14:textId="7C71D9EA" w:rsidR="00313D8F" w:rsidRDefault="00A6280B" w:rsidP="00776568">
      <w:r>
        <w:t>SA4</w:t>
      </w:r>
      <w:r w:rsidR="00FC4B42">
        <w:t xml:space="preserve"> </w:t>
      </w:r>
      <w:r w:rsidR="00AF6B1D">
        <w:t>thanks CT4 on the LS</w:t>
      </w:r>
      <w:r w:rsidR="001C32F7">
        <w:t xml:space="preserve"> on the logical relationship between query parameters</w:t>
      </w:r>
      <w:r w:rsidR="00D00E75">
        <w:t>.</w:t>
      </w:r>
    </w:p>
    <w:p w14:paraId="70BD2CF5" w14:textId="5AA7EBD0" w:rsidR="00776568" w:rsidRDefault="00A6280B" w:rsidP="00776568">
      <w:r>
        <w:t>SA4</w:t>
      </w:r>
      <w:r w:rsidR="00313D8F">
        <w:t xml:space="preserve"> has analysed the impacts on the existing </w:t>
      </w:r>
      <w:r>
        <w:t>SA4 SBI stage 3</w:t>
      </w:r>
      <w:r w:rsidR="00313D8F">
        <w:t xml:space="preserve"> specifications and concluded that there would be no backward incompatibility issues on the APIs defined by </w:t>
      </w:r>
      <w:r>
        <w:t>SA4</w:t>
      </w:r>
      <w:r w:rsidR="00313D8F">
        <w:t xml:space="preserve"> if the solution proposed by CT4 to document the default logical relationship between query parameters in TS 29.501 is adopted.</w:t>
      </w:r>
    </w:p>
    <w:p w14:paraId="2DB39FFA" w14:textId="0E853557" w:rsidR="00313D8F" w:rsidRDefault="00313D8F" w:rsidP="00776568">
      <w:r>
        <w:t xml:space="preserve">Therefore, </w:t>
      </w:r>
      <w:r w:rsidR="00A6280B">
        <w:t>SA4</w:t>
      </w:r>
      <w:r>
        <w:t xml:space="preserve"> supports the proposed solution by CT4 (based on bullets (1), (3) and (4) in the CT4 LS in </w:t>
      </w:r>
      <w:r w:rsidR="00A6280B">
        <w:t>S4</w:t>
      </w:r>
      <w:r>
        <w:t>-22</w:t>
      </w:r>
      <w:r w:rsidR="00A6280B">
        <w:t>0</w:t>
      </w:r>
      <w:r w:rsidR="00850601" w:rsidRPr="00850601">
        <w:t>702</w:t>
      </w:r>
      <w:r>
        <w:t>) and will align their specifications, if necessary, according to the final decision that will be made by CT4.</w:t>
      </w:r>
    </w:p>
    <w:p w14:paraId="2B4D2177" w14:textId="77777777" w:rsidR="00437E9B" w:rsidRDefault="00DE3414">
      <w:pPr>
        <w:pStyle w:val="Heading1"/>
      </w:pPr>
      <w:r>
        <w:t>2</w:t>
      </w:r>
      <w:r>
        <w:tab/>
        <w:t>Actions</w:t>
      </w:r>
    </w:p>
    <w:p w14:paraId="1A7FD885" w14:textId="757C27A1" w:rsidR="00FC4B42" w:rsidRDefault="00FC4B42" w:rsidP="00FC4B4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A6280B">
        <w:rPr>
          <w:rFonts w:ascii="Arial" w:hAnsi="Arial" w:cs="Arial"/>
          <w:b/>
        </w:rPr>
        <w:t>CT4</w:t>
      </w:r>
      <w:r>
        <w:rPr>
          <w:rFonts w:ascii="Arial" w:hAnsi="Arial" w:cs="Arial"/>
          <w:b/>
        </w:rPr>
        <w:t>:</w:t>
      </w:r>
    </w:p>
    <w:p w14:paraId="35A213B9" w14:textId="34337E21" w:rsidR="00FC4B42" w:rsidRDefault="00FC4B42" w:rsidP="00FC4B42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167A87">
        <w:t xml:space="preserve"> </w:t>
      </w:r>
      <w:r>
        <w:tab/>
      </w:r>
      <w:r w:rsidR="00A6280B">
        <w:t>SA4</w:t>
      </w:r>
      <w:r>
        <w:t xml:space="preserve"> kindly asks </w:t>
      </w:r>
      <w:r w:rsidR="00723A8F">
        <w:t>CT4</w:t>
      </w:r>
      <w:r>
        <w:t xml:space="preserve"> to </w:t>
      </w:r>
      <w:r w:rsidR="00723A8F">
        <w:t>take the above feedback into account in the final solution that will be agreed to address this matter</w:t>
      </w:r>
      <w:r>
        <w:t>.</w:t>
      </w:r>
    </w:p>
    <w:p w14:paraId="72D45FE4" w14:textId="0E350E3C" w:rsidR="00437E9B" w:rsidRDefault="00DE3414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 w:rsidR="00A6280B"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</w:t>
      </w:r>
      <w:r w:rsidR="00A6280B">
        <w:rPr>
          <w:rFonts w:cs="Arial"/>
          <w:bCs/>
          <w:szCs w:val="36"/>
        </w:rPr>
        <w:t>4</w:t>
      </w:r>
      <w:r>
        <w:rPr>
          <w:szCs w:val="36"/>
        </w:rPr>
        <w:t xml:space="preserve"> meetings</w:t>
      </w:r>
    </w:p>
    <w:p w14:paraId="50E0E04D" w14:textId="19E772B1" w:rsidR="003A2EA6" w:rsidRDefault="003A2EA6" w:rsidP="003A2EA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3GPP TSG </w:t>
      </w:r>
      <w:r w:rsidR="00A6280B">
        <w:rPr>
          <w:rFonts w:ascii="Arial" w:hAnsi="Arial" w:cs="Arial"/>
          <w:bCs/>
        </w:rPr>
        <w:t>SA4</w:t>
      </w:r>
      <w:r>
        <w:rPr>
          <w:rFonts w:ascii="Arial" w:hAnsi="Arial" w:cs="Arial"/>
          <w:bCs/>
        </w:rPr>
        <w:t>#12</w:t>
      </w:r>
      <w:r w:rsidR="00A6280B">
        <w:rPr>
          <w:rFonts w:ascii="Arial" w:hAnsi="Arial" w:cs="Arial"/>
          <w:bCs/>
        </w:rPr>
        <w:t>0</w:t>
      </w:r>
      <w:r w:rsidR="0085060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 w:rsidR="00850601">
        <w:rPr>
          <w:rFonts w:ascii="Arial" w:hAnsi="Arial" w:cs="Arial"/>
          <w:bCs/>
        </w:rPr>
        <w:t>16</w:t>
      </w:r>
      <w:r w:rsidR="00850601" w:rsidRPr="0085060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- </w:t>
      </w:r>
      <w:r w:rsidR="00A6280B">
        <w:rPr>
          <w:rFonts w:ascii="Arial" w:hAnsi="Arial" w:cs="Arial"/>
          <w:bCs/>
        </w:rPr>
        <w:t>26</w:t>
      </w:r>
      <w:r w:rsidRPr="00DB03AB">
        <w:rPr>
          <w:rFonts w:ascii="Arial" w:hAnsi="Arial" w:cs="Arial"/>
          <w:bCs/>
          <w:vertAlign w:val="superscript"/>
        </w:rPr>
        <w:t>th</w:t>
      </w:r>
      <w:bookmarkStart w:id="10" w:name="_GoBack"/>
      <w:bookmarkEnd w:id="10"/>
      <w:r>
        <w:rPr>
          <w:rFonts w:ascii="Arial" w:hAnsi="Arial" w:cs="Arial"/>
          <w:bCs/>
        </w:rPr>
        <w:t xml:space="preserve"> August 2022</w:t>
      </w:r>
      <w:r>
        <w:rPr>
          <w:rFonts w:ascii="Arial" w:hAnsi="Arial" w:cs="Arial"/>
          <w:bCs/>
        </w:rPr>
        <w:tab/>
      </w:r>
      <w:r w:rsidR="00850601">
        <w:rPr>
          <w:rFonts w:ascii="Arial" w:hAnsi="Arial" w:cs="Arial"/>
          <w:bCs/>
        </w:rPr>
        <w:t>E-meeting</w:t>
      </w:r>
    </w:p>
    <w:sectPr w:rsidR="003A2EA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FFD3" w16cex:dateUtc="2022-04-11T1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8B99D" w14:textId="77777777" w:rsidR="001314AF" w:rsidRDefault="001314AF">
      <w:pPr>
        <w:spacing w:after="0"/>
      </w:pPr>
      <w:r>
        <w:separator/>
      </w:r>
    </w:p>
  </w:endnote>
  <w:endnote w:type="continuationSeparator" w:id="0">
    <w:p w14:paraId="653F7581" w14:textId="77777777" w:rsidR="001314AF" w:rsidRDefault="001314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3D3B8" w14:textId="77777777" w:rsidR="001314AF" w:rsidRDefault="001314AF">
      <w:pPr>
        <w:spacing w:after="0"/>
      </w:pPr>
      <w:r>
        <w:separator/>
      </w:r>
    </w:p>
  </w:footnote>
  <w:footnote w:type="continuationSeparator" w:id="0">
    <w:p w14:paraId="25906E92" w14:textId="77777777" w:rsidR="001314AF" w:rsidRDefault="001314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136E6"/>
    <w:rsid w:val="000607F6"/>
    <w:rsid w:val="000705AA"/>
    <w:rsid w:val="00075E94"/>
    <w:rsid w:val="000A2BC3"/>
    <w:rsid w:val="000C7049"/>
    <w:rsid w:val="000E1559"/>
    <w:rsid w:val="000F53C3"/>
    <w:rsid w:val="00103A81"/>
    <w:rsid w:val="0012572B"/>
    <w:rsid w:val="00125F73"/>
    <w:rsid w:val="001314AF"/>
    <w:rsid w:val="00131AE8"/>
    <w:rsid w:val="00152635"/>
    <w:rsid w:val="00152F86"/>
    <w:rsid w:val="00164C0C"/>
    <w:rsid w:val="00167A87"/>
    <w:rsid w:val="001957E9"/>
    <w:rsid w:val="001C32F7"/>
    <w:rsid w:val="001E56AF"/>
    <w:rsid w:val="001E62AB"/>
    <w:rsid w:val="001E670F"/>
    <w:rsid w:val="001F2428"/>
    <w:rsid w:val="001F524E"/>
    <w:rsid w:val="001F5252"/>
    <w:rsid w:val="002473C5"/>
    <w:rsid w:val="00255ED0"/>
    <w:rsid w:val="0026443C"/>
    <w:rsid w:val="0027269E"/>
    <w:rsid w:val="002B21A6"/>
    <w:rsid w:val="002D555A"/>
    <w:rsid w:val="00313D8F"/>
    <w:rsid w:val="003339DF"/>
    <w:rsid w:val="00393E26"/>
    <w:rsid w:val="003A2EA6"/>
    <w:rsid w:val="003B7914"/>
    <w:rsid w:val="003F6EBC"/>
    <w:rsid w:val="00401AE4"/>
    <w:rsid w:val="00437E9B"/>
    <w:rsid w:val="00460181"/>
    <w:rsid w:val="004622C3"/>
    <w:rsid w:val="00473E9D"/>
    <w:rsid w:val="004823A3"/>
    <w:rsid w:val="00492439"/>
    <w:rsid w:val="00494BE6"/>
    <w:rsid w:val="004C3D5B"/>
    <w:rsid w:val="004F1220"/>
    <w:rsid w:val="005126E6"/>
    <w:rsid w:val="00512763"/>
    <w:rsid w:val="00513ECB"/>
    <w:rsid w:val="00560875"/>
    <w:rsid w:val="00586F9C"/>
    <w:rsid w:val="005C03F3"/>
    <w:rsid w:val="005C21ED"/>
    <w:rsid w:val="005C2FBC"/>
    <w:rsid w:val="005D37A7"/>
    <w:rsid w:val="006202B1"/>
    <w:rsid w:val="00635FA2"/>
    <w:rsid w:val="00660D48"/>
    <w:rsid w:val="00660FE6"/>
    <w:rsid w:val="006643E4"/>
    <w:rsid w:val="006E651D"/>
    <w:rsid w:val="007101BD"/>
    <w:rsid w:val="00723A8F"/>
    <w:rsid w:val="0074347A"/>
    <w:rsid w:val="00754868"/>
    <w:rsid w:val="00760BB8"/>
    <w:rsid w:val="00776568"/>
    <w:rsid w:val="007A1F90"/>
    <w:rsid w:val="007A7C11"/>
    <w:rsid w:val="007F409C"/>
    <w:rsid w:val="007F6102"/>
    <w:rsid w:val="008143A7"/>
    <w:rsid w:val="00825C39"/>
    <w:rsid w:val="00837F14"/>
    <w:rsid w:val="00850601"/>
    <w:rsid w:val="00864A5C"/>
    <w:rsid w:val="008A3E13"/>
    <w:rsid w:val="008B0F3C"/>
    <w:rsid w:val="008B3716"/>
    <w:rsid w:val="008B45B6"/>
    <w:rsid w:val="008B5794"/>
    <w:rsid w:val="008C7355"/>
    <w:rsid w:val="008E4B51"/>
    <w:rsid w:val="0090026A"/>
    <w:rsid w:val="009458D7"/>
    <w:rsid w:val="00955136"/>
    <w:rsid w:val="00980D83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6280B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852A7"/>
    <w:rsid w:val="00BA40CC"/>
    <w:rsid w:val="00BA6A46"/>
    <w:rsid w:val="00BD215D"/>
    <w:rsid w:val="00BF639D"/>
    <w:rsid w:val="00C006A9"/>
    <w:rsid w:val="00C11971"/>
    <w:rsid w:val="00C21795"/>
    <w:rsid w:val="00C46321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C0D5A"/>
    <w:rsid w:val="00DC6CBD"/>
    <w:rsid w:val="00DE3414"/>
    <w:rsid w:val="00DF7EC4"/>
    <w:rsid w:val="00E042DC"/>
    <w:rsid w:val="00E04D82"/>
    <w:rsid w:val="00E1580C"/>
    <w:rsid w:val="00E767E4"/>
    <w:rsid w:val="00E9315B"/>
    <w:rsid w:val="00EA149C"/>
    <w:rsid w:val="00EC27C9"/>
    <w:rsid w:val="00EE31E2"/>
    <w:rsid w:val="00EF58BF"/>
    <w:rsid w:val="00F00E57"/>
    <w:rsid w:val="00F02436"/>
    <w:rsid w:val="00F21367"/>
    <w:rsid w:val="00F45F27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宋体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2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qi8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Qi Pan - v1</cp:lastModifiedBy>
  <cp:revision>2</cp:revision>
  <cp:lastPrinted>2002-04-23T07:10:00Z</cp:lastPrinted>
  <dcterms:created xsi:type="dcterms:W3CDTF">2022-05-12T02:49:00Z</dcterms:created>
  <dcterms:modified xsi:type="dcterms:W3CDTF">2022-05-12T02:49:00Z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(3)yWVIdmjrlVYS6HlzscJum6Hr+e7b9FSnJ1Z0gbOdpcEP3b3AOzRmLrNVoeMo7M0svEPKNMVV
NdJR3F9tvVbaUO2y7pJwImBOJB2vbHchEIySVu0kUl1N64CkvWkLvI5WjG815ZwGu7t96axw
I4x+8Dgy7KwDvTmVkMiWkNyyyNkW50wrO70QIHgTOvZH3T+fRGtqKeDIGaTcCdq91n2ZAHQB
OAL+fXhDY1NbOfih61</vt:lpwstr>
  </property>
  <property fmtid="{D5CDD505-2E9C-101B-9397-08002B2CF9AE}" pid="3" name="_2015_ms_pID_7253431">
    <vt:lpwstr>1ZoBFhvCrMD3vMY4Or8grsMXoZbRLRUBJyi0RYuCWQwhCY/WYTOhcR
nvOwyTsmzIUROpF76ggVEp4jeoXA0/YXzgV8CtSGePMZeutJChyO5pEcGT3j04StED/+0JLV
CQIHXT7mAo6uRhRYes2T9uU1D9gNWYB2ygY/satE6zVINGiCdg9lp7DO/x39RO8j0hXz7aOw
EloLcb2jz0Zw9oLSJD0OqrWmA1NUzvltUdPo</vt:lpwstr>
  </property>
  <property fmtid="{D5CDD505-2E9C-101B-9397-08002B2CF9AE}" pid="4" name="_2015_ms_pID_7253432">
    <vt:lpwstr>/Q==</vt:lpwstr>
  </property>
</Properties>
</file>