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FFF5D" w14:textId="65B10C3C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960259">
        <w:rPr>
          <w:rFonts w:ascii="Arial" w:hAnsi="Arial" w:cs="Arial"/>
          <w:b/>
          <w:bCs/>
          <w:sz w:val="24"/>
          <w:szCs w:val="24"/>
        </w:rPr>
        <w:t>15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6E812C5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DA0227" w:rsidRPr="00D672F6">
        <w:rPr>
          <w:highlight w:val="yellow"/>
        </w:rPr>
        <w:t>[Draft]</w:t>
      </w:r>
      <w:r w:rsidR="00DA0227">
        <w:t xml:space="preserve"> </w:t>
      </w:r>
      <w:r w:rsidR="009A6686" w:rsidRPr="009A6686">
        <w:rPr>
          <w:color w:val="000000"/>
        </w:rPr>
        <w:t xml:space="preserve">Reply </w:t>
      </w:r>
      <w:r w:rsidR="006424F0" w:rsidRPr="006424F0">
        <w:rPr>
          <w:color w:val="000000"/>
        </w:rPr>
        <w:t>LS on the MBS broadcast service continuity and MBS session identification</w:t>
      </w:r>
    </w:p>
    <w:p w14:paraId="7E261271" w14:textId="7938165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</w:t>
      </w:r>
      <w:r w:rsidR="003569B0">
        <w:rPr>
          <w:color w:val="000000"/>
          <w:lang w:eastAsia="zh-CN"/>
        </w:rPr>
        <w:t>5</w:t>
      </w:r>
      <w:r w:rsidR="00981BF1">
        <w:rPr>
          <w:color w:val="000000"/>
          <w:lang w:eastAsia="zh-CN"/>
        </w:rPr>
        <w:t>/</w:t>
      </w:r>
      <w:r w:rsidR="003569B0" w:rsidRPr="003569B0">
        <w:rPr>
          <w:lang w:eastAsia="zh-CN"/>
        </w:rPr>
        <w:t>R2-2108914</w:t>
      </w:r>
      <w:r w:rsidR="00787651" w:rsidRPr="0016014E">
        <w:rPr>
          <w:color w:val="000000"/>
        </w:rPr>
        <w:t xml:space="preserve">) 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9E86D8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702F6" w:rsidRPr="004702F6">
        <w:rPr>
          <w:color w:val="000000"/>
        </w:rPr>
        <w:t>NR_MBS-Core</w:t>
      </w:r>
      <w:r w:rsidR="004702F6">
        <w:rPr>
          <w:color w:val="000000"/>
        </w:rPr>
        <w:t>, 5MBP3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753C11B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960259">
        <w:rPr>
          <w:lang w:val="fr-FR" w:eastAsia="zh-CN"/>
        </w:rPr>
        <w:t>RAN2</w:t>
      </w:r>
    </w:p>
    <w:p w14:paraId="7E261277" w14:textId="0C389769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456CD2">
        <w:rPr>
          <w:lang w:val="fr-FR"/>
        </w:rPr>
        <w:t>RAN3,</w:t>
      </w:r>
      <w:r w:rsidR="00E56C71">
        <w:rPr>
          <w:lang w:val="fr-FR"/>
        </w:rPr>
        <w:t xml:space="preserve"> </w:t>
      </w:r>
      <w:r w:rsidR="00456CD2">
        <w:rPr>
          <w:lang w:val="fr-FR"/>
        </w:rPr>
        <w:t>SA2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B6BA46E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CD2">
        <w:rPr>
          <w:b w:val="0"/>
          <w:bCs/>
          <w:lang w:eastAsia="zh-CN"/>
        </w:rPr>
        <w:t>Thomas</w:t>
      </w:r>
      <w:r w:rsidR="00F15DB2">
        <w:rPr>
          <w:b w:val="0"/>
          <w:bCs/>
          <w:lang w:eastAsia="zh-CN"/>
        </w:rPr>
        <w:t xml:space="preserve"> </w:t>
      </w:r>
      <w:r w:rsidR="00456CD2">
        <w:rPr>
          <w:b w:val="0"/>
          <w:bCs/>
          <w:lang w:eastAsia="zh-CN"/>
        </w:rPr>
        <w:t>Stockhammer</w:t>
      </w:r>
      <w:r w:rsidR="004A14BC">
        <w:rPr>
          <w:b w:val="0"/>
          <w:bCs/>
          <w:lang w:eastAsia="zh-CN"/>
        </w:rPr>
        <w:t xml:space="preserve"> (Rapporteur 5MBP3)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4090153" w:rsidR="00463675" w:rsidRPr="00456CD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56CD2">
        <w:rPr>
          <w:color w:val="0000FF"/>
          <w:lang w:val="de-DE"/>
        </w:rPr>
        <w:t>E-mail Address:</w:t>
      </w:r>
      <w:r w:rsidRPr="00456CD2">
        <w:rPr>
          <w:bCs/>
          <w:color w:val="0000FF"/>
          <w:lang w:val="de-DE"/>
        </w:rPr>
        <w:tab/>
      </w:r>
      <w:r w:rsidR="00456CD2" w:rsidRPr="00456CD2">
        <w:rPr>
          <w:bCs/>
          <w:color w:val="0000FF"/>
          <w:lang w:val="de-DE"/>
        </w:rPr>
        <w:t>tsto</w:t>
      </w:r>
      <w:r w:rsidR="000A5D28" w:rsidRPr="00456CD2">
        <w:rPr>
          <w:bCs/>
          <w:color w:val="0000FF"/>
          <w:lang w:val="de-DE"/>
        </w:rPr>
        <w:t>@</w:t>
      </w:r>
      <w:r w:rsidR="00456CD2">
        <w:rPr>
          <w:bCs/>
          <w:color w:val="0000FF"/>
          <w:lang w:val="de-DE"/>
        </w:rPr>
        <w:t>qti.qualcomm</w:t>
      </w:r>
      <w:r w:rsidR="000A5D28" w:rsidRPr="00456CD2">
        <w:rPr>
          <w:bCs/>
          <w:color w:val="0000FF"/>
          <w:lang w:val="de-DE"/>
        </w:rPr>
        <w:t>.com</w:t>
      </w:r>
    </w:p>
    <w:p w14:paraId="7E26127D" w14:textId="77777777" w:rsidR="00463675" w:rsidRPr="00456CD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24B716" w14:textId="77777777" w:rsidR="00EB61E4" w:rsidRDefault="00F95B61" w:rsidP="00D04B78">
      <w:pPr>
        <w:spacing w:after="240"/>
        <w:rPr>
          <w:rFonts w:ascii="Arial" w:eastAsia="DengXian" w:hAnsi="Arial" w:cs="Arial"/>
          <w:lang w:eastAsia="en-GB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9C3895">
        <w:rPr>
          <w:rFonts w:ascii="Arial" w:hAnsi="Arial" w:cs="Arial"/>
          <w:bCs/>
        </w:rPr>
        <w:t>RAN2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9C3895" w:rsidRPr="009C3895">
        <w:rPr>
          <w:rFonts w:ascii="Arial" w:hAnsi="Arial" w:cs="Arial"/>
          <w:bCs/>
        </w:rPr>
        <w:t>on the MBS broadcast service continuity and MBS session identification</w:t>
      </w:r>
      <w:r w:rsidR="00E66539">
        <w:rPr>
          <w:rFonts w:ascii="Arial" w:hAnsi="Arial" w:cs="Arial"/>
          <w:bCs/>
        </w:rPr>
        <w:t xml:space="preserve">. </w:t>
      </w:r>
      <w:r w:rsidR="00FA726E">
        <w:rPr>
          <w:rFonts w:ascii="Arial" w:eastAsia="DengXian" w:hAnsi="Arial" w:cs="Arial"/>
          <w:lang w:eastAsia="en-GB"/>
        </w:rPr>
        <w:t xml:space="preserve">SA4 just completed the stage 3 for the </w:t>
      </w:r>
      <w:r w:rsidR="00FA726E" w:rsidRPr="004D06EC">
        <w:rPr>
          <w:rFonts w:ascii="Arial" w:eastAsia="DengXian" w:hAnsi="Arial" w:cs="Arial"/>
          <w:i/>
          <w:iCs/>
          <w:lang w:eastAsia="en-GB"/>
        </w:rPr>
        <w:t>5G Multicast-Broadcast User Services; Protocols and Formats</w:t>
      </w:r>
      <w:r w:rsidR="00FA726E">
        <w:rPr>
          <w:rFonts w:ascii="Arial" w:eastAsia="DengXian" w:hAnsi="Arial" w:cs="Arial"/>
          <w:lang w:eastAsia="en-GB"/>
        </w:rPr>
        <w:t xml:space="preserve"> in TS 26.517. </w:t>
      </w:r>
    </w:p>
    <w:p w14:paraId="7E261284" w14:textId="46196AD8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>would like to provide</w:t>
      </w:r>
      <w:r w:rsidR="00E946E7">
        <w:rPr>
          <w:rFonts w:ascii="Arial" w:hAnsi="Arial" w:cs="Arial"/>
          <w:bCs/>
        </w:rPr>
        <w:t xml:space="preserve"> the</w:t>
      </w:r>
      <w:r w:rsidRPr="00146955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>following feedback</w:t>
      </w:r>
      <w:r w:rsidR="003B71AE">
        <w:rPr>
          <w:rFonts w:ascii="Arial" w:hAnsi="Arial" w:cs="Arial"/>
          <w:bCs/>
        </w:rPr>
        <w:t xml:space="preserve"> </w:t>
      </w:r>
      <w:r w:rsidR="00E33B99">
        <w:rPr>
          <w:rFonts w:ascii="Arial" w:hAnsi="Arial" w:cs="Arial"/>
          <w:bCs/>
        </w:rPr>
        <w:t>on Question 2</w:t>
      </w:r>
      <w:r w:rsidR="001C1BBF" w:rsidRPr="00146955">
        <w:rPr>
          <w:rFonts w:ascii="Arial" w:hAnsi="Arial" w:cs="Arial"/>
          <w:bCs/>
        </w:rPr>
        <w:t>:</w:t>
      </w:r>
    </w:p>
    <w:p w14:paraId="680827BB" w14:textId="77777777" w:rsidR="003B71AE" w:rsidRPr="00E33B99" w:rsidRDefault="003B71AE" w:rsidP="00EB61E4">
      <w:pPr>
        <w:spacing w:after="240"/>
        <w:ind w:left="720"/>
        <w:rPr>
          <w:rFonts w:ascii="Arial" w:hAnsi="Arial" w:cs="Arial"/>
          <w:bCs/>
          <w:i/>
          <w:iCs/>
          <w:lang w:eastAsia="zh-CN"/>
        </w:rPr>
      </w:pPr>
      <w:r w:rsidRPr="00E33B99">
        <w:rPr>
          <w:rFonts w:ascii="Arial" w:hAnsi="Arial" w:cs="Arial"/>
          <w:bCs/>
          <w:i/>
          <w:iCs/>
          <w:lang w:eastAsia="zh-CN"/>
        </w:rPr>
        <w:t>Question 2: Can the mapping between frequency and MBS service/session be provided in the upper layer signalling (</w:t>
      </w:r>
      <w:proofErr w:type="gramStart"/>
      <w:r w:rsidRPr="00E33B99">
        <w:rPr>
          <w:rFonts w:ascii="Arial" w:hAnsi="Arial" w:cs="Arial"/>
          <w:bCs/>
          <w:i/>
          <w:iCs/>
          <w:lang w:eastAsia="zh-CN"/>
        </w:rPr>
        <w:t>e.g.</w:t>
      </w:r>
      <w:proofErr w:type="gramEnd"/>
      <w:r w:rsidRPr="00E33B99">
        <w:rPr>
          <w:rFonts w:ascii="Arial" w:hAnsi="Arial" w:cs="Arial"/>
          <w:bCs/>
          <w:i/>
          <w:iCs/>
          <w:lang w:eastAsia="zh-CN"/>
        </w:rPr>
        <w:t xml:space="preserve"> USD), as in LTE SC-PTM?</w:t>
      </w:r>
    </w:p>
    <w:p w14:paraId="066BEA45" w14:textId="18BE578A" w:rsidR="00CD1EA0" w:rsidRDefault="00673FE0" w:rsidP="00562CC7">
      <w:pPr>
        <w:ind w:left="7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Feedback: </w:t>
      </w:r>
      <w:proofErr w:type="gramStart"/>
      <w:r w:rsidR="0007346F">
        <w:rPr>
          <w:rFonts w:ascii="Arial" w:eastAsia="DengXian" w:hAnsi="Arial" w:cs="Arial"/>
          <w:lang w:eastAsia="en-GB"/>
        </w:rPr>
        <w:t xml:space="preserve">Similar </w:t>
      </w:r>
      <w:r w:rsidR="00EB61E4">
        <w:rPr>
          <w:rFonts w:ascii="Arial" w:eastAsia="DengXian" w:hAnsi="Arial" w:cs="Arial"/>
          <w:lang w:eastAsia="en-GB"/>
        </w:rPr>
        <w:t>to</w:t>
      </w:r>
      <w:proofErr w:type="gramEnd"/>
      <w:r w:rsidR="00EB61E4">
        <w:rPr>
          <w:rFonts w:ascii="Arial" w:eastAsia="DengXian" w:hAnsi="Arial" w:cs="Arial"/>
          <w:lang w:eastAsia="en-GB"/>
        </w:rPr>
        <w:t xml:space="preserve"> the</w:t>
      </w:r>
      <w:r w:rsidR="00806510">
        <w:rPr>
          <w:rFonts w:ascii="Arial" w:eastAsia="DengXian" w:hAnsi="Arial" w:cs="Arial"/>
          <w:lang w:eastAsia="en-GB"/>
        </w:rPr>
        <w:t xml:space="preserve"> parameters </w:t>
      </w:r>
      <w:r w:rsidR="00B51722">
        <w:rPr>
          <w:rFonts w:ascii="Arial" w:eastAsia="DengXian" w:hAnsi="Arial" w:cs="Arial"/>
          <w:lang w:eastAsia="en-GB"/>
        </w:rPr>
        <w:t xml:space="preserve">as </w:t>
      </w:r>
      <w:r w:rsidR="00806510">
        <w:rPr>
          <w:rFonts w:ascii="Arial" w:eastAsia="DengXian" w:hAnsi="Arial" w:cs="Arial"/>
          <w:lang w:eastAsia="en-GB"/>
        </w:rPr>
        <w:t>defined for the</w:t>
      </w:r>
      <w:r w:rsidR="0007346F">
        <w:rPr>
          <w:rFonts w:ascii="Arial" w:eastAsia="DengXian" w:hAnsi="Arial" w:cs="Arial"/>
          <w:lang w:eastAsia="en-GB"/>
        </w:rPr>
        <w:t xml:space="preserve"> MBMS User services in TS 26.346</w:t>
      </w:r>
      <w:r w:rsidR="00806510">
        <w:rPr>
          <w:rFonts w:ascii="Arial" w:eastAsia="DengXian" w:hAnsi="Arial" w:cs="Arial"/>
          <w:lang w:eastAsia="en-GB"/>
        </w:rPr>
        <w:t>, such as</w:t>
      </w:r>
      <w:r w:rsidR="006202C5">
        <w:rPr>
          <w:rFonts w:ascii="Arial" w:eastAsia="DengXian" w:hAnsi="Arial" w:cs="Arial"/>
          <w:lang w:eastAsia="en-GB"/>
        </w:rPr>
        <w:t xml:space="preserve"> </w:t>
      </w:r>
      <w:r w:rsidR="00027D50">
        <w:rPr>
          <w:rFonts w:ascii="Arial" w:eastAsia="DengXian" w:hAnsi="Arial" w:cs="Arial"/>
          <w:lang w:eastAsia="en-GB"/>
        </w:rPr>
        <w:t>frequency</w:t>
      </w:r>
      <w:r w:rsidR="0007346F">
        <w:rPr>
          <w:rFonts w:ascii="Arial" w:eastAsia="DengXian" w:hAnsi="Arial" w:cs="Arial"/>
          <w:lang w:eastAsia="en-GB"/>
        </w:rPr>
        <w:t xml:space="preserve"> </w:t>
      </w:r>
      <w:r w:rsidR="00806510">
        <w:rPr>
          <w:rFonts w:ascii="Arial" w:eastAsia="DengXian" w:hAnsi="Arial" w:cs="Arial"/>
          <w:lang w:eastAsia="en-GB"/>
        </w:rPr>
        <w:t>(</w:t>
      </w:r>
      <w:r w:rsidR="00806510" w:rsidRPr="00806510">
        <w:rPr>
          <w:rFonts w:ascii="Arial" w:eastAsia="DengXian" w:hAnsi="Arial" w:cs="Arial"/>
          <w:lang w:eastAsia="en-GB"/>
        </w:rPr>
        <w:t>coded as EARFCN</w:t>
      </w:r>
      <w:r w:rsidR="00806510">
        <w:rPr>
          <w:rFonts w:ascii="Arial" w:eastAsia="DengXian" w:hAnsi="Arial" w:cs="Arial"/>
          <w:lang w:eastAsia="en-GB"/>
        </w:rPr>
        <w:t>)</w:t>
      </w:r>
      <w:r w:rsidR="00FB2A93">
        <w:rPr>
          <w:rFonts w:ascii="Arial" w:eastAsia="DengXian" w:hAnsi="Arial" w:cs="Arial"/>
          <w:lang w:eastAsia="en-GB"/>
        </w:rPr>
        <w:t>, subcarrier</w:t>
      </w:r>
      <w:r w:rsidR="00E56C71">
        <w:rPr>
          <w:rFonts w:ascii="Arial" w:eastAsia="DengXian" w:hAnsi="Arial" w:cs="Arial"/>
          <w:lang w:eastAsia="en-GB"/>
        </w:rPr>
        <w:t>-</w:t>
      </w:r>
      <w:r w:rsidR="00FB2A93">
        <w:rPr>
          <w:rFonts w:ascii="Arial" w:eastAsia="DengXian" w:hAnsi="Arial" w:cs="Arial"/>
          <w:lang w:eastAsia="en-GB"/>
        </w:rPr>
        <w:t>spacing or bandwidth may be added to the MBS</w:t>
      </w:r>
      <w:r w:rsidR="00DE1B71">
        <w:rPr>
          <w:rFonts w:ascii="Arial" w:eastAsia="DengXian" w:hAnsi="Arial" w:cs="Arial"/>
          <w:lang w:eastAsia="en-GB"/>
        </w:rPr>
        <w:t xml:space="preserve"> Distribution Session data entity</w:t>
      </w:r>
      <w:r w:rsidR="006979C3">
        <w:rPr>
          <w:rFonts w:ascii="Arial" w:eastAsia="DengXian" w:hAnsi="Arial" w:cs="Arial"/>
          <w:lang w:eastAsia="en-GB"/>
        </w:rPr>
        <w:t xml:space="preserve"> inside the MBSF</w:t>
      </w:r>
      <w:r w:rsidR="00A72999">
        <w:rPr>
          <w:rFonts w:ascii="Arial" w:eastAsia="DengXian" w:hAnsi="Arial" w:cs="Arial"/>
          <w:lang w:eastAsia="en-GB"/>
        </w:rPr>
        <w:tab/>
      </w:r>
      <w:r w:rsidR="00FB2A93">
        <w:rPr>
          <w:rFonts w:ascii="Arial" w:eastAsia="DengXian" w:hAnsi="Arial" w:cs="Arial"/>
          <w:lang w:eastAsia="en-GB"/>
        </w:rPr>
        <w:t xml:space="preserve">. </w:t>
      </w:r>
    </w:p>
    <w:p w14:paraId="28933807" w14:textId="77777777" w:rsidR="00CD1EA0" w:rsidRDefault="00CD1EA0" w:rsidP="00DF6CA4">
      <w:pPr>
        <w:rPr>
          <w:rFonts w:ascii="Arial" w:eastAsia="DengXian" w:hAnsi="Arial" w:cs="Arial"/>
          <w:lang w:eastAsia="en-GB"/>
        </w:rPr>
      </w:pPr>
    </w:p>
    <w:p w14:paraId="6D552799" w14:textId="3BB56737" w:rsidR="00CA615E" w:rsidRDefault="00CD1EA0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Should similar parameters be needed for MBS, we kindly ask RAN2 to provide us details to augment TS26.517 to add these parameters.</w:t>
      </w: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399CA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562CC7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2CE605CD" w14:textId="450C9D39" w:rsidR="00FE6AF9" w:rsidRPr="00FE6AF9" w:rsidRDefault="00463675" w:rsidP="00DA0227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CC7" w:rsidRPr="00FC7FDD">
        <w:rPr>
          <w:rFonts w:ascii="Arial" w:hAnsi="Arial" w:cs="Arial"/>
          <w:bCs/>
        </w:rPr>
        <w:t xml:space="preserve">Please provide details of radio </w:t>
      </w:r>
      <w:r w:rsidR="00562CC7" w:rsidRPr="00FC7FDD">
        <w:rPr>
          <w:rFonts w:ascii="Arial" w:eastAsia="DengXian" w:hAnsi="Arial" w:cs="Arial"/>
          <w:bCs/>
          <w:lang w:eastAsia="en-GB"/>
        </w:rPr>
        <w:t xml:space="preserve">parameters needed to be added (if any) to the </w:t>
      </w:r>
      <w:r w:rsidR="00DE1B71">
        <w:rPr>
          <w:rFonts w:ascii="Arial" w:eastAsia="DengXian" w:hAnsi="Arial" w:cs="Arial"/>
          <w:lang w:eastAsia="en-GB"/>
        </w:rPr>
        <w:t>MBS Distribution Session data entity</w:t>
      </w:r>
      <w:r w:rsidR="007C339B" w:rsidRPr="00FC7FDD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B786" w14:textId="77777777" w:rsidR="00EA2286" w:rsidRDefault="00EA2286">
      <w:r>
        <w:separator/>
      </w:r>
    </w:p>
  </w:endnote>
  <w:endnote w:type="continuationSeparator" w:id="0">
    <w:p w14:paraId="7BAC8067" w14:textId="77777777" w:rsidR="00EA2286" w:rsidRDefault="00EA2286">
      <w:r>
        <w:continuationSeparator/>
      </w:r>
    </w:p>
  </w:endnote>
  <w:endnote w:type="continuationNotice" w:id="1">
    <w:p w14:paraId="208A8808" w14:textId="77777777" w:rsidR="00EA2286" w:rsidRDefault="00EA2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AB5C6" w14:textId="77777777" w:rsidR="00EA2286" w:rsidRDefault="00EA2286">
      <w:r>
        <w:separator/>
      </w:r>
    </w:p>
  </w:footnote>
  <w:footnote w:type="continuationSeparator" w:id="0">
    <w:p w14:paraId="4BCE269B" w14:textId="77777777" w:rsidR="00EA2286" w:rsidRDefault="00EA2286">
      <w:r>
        <w:continuationSeparator/>
      </w:r>
    </w:p>
  </w:footnote>
  <w:footnote w:type="continuationNotice" w:id="1">
    <w:p w14:paraId="615AB122" w14:textId="77777777" w:rsidR="00EA2286" w:rsidRDefault="00EA22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27D50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46F"/>
    <w:rsid w:val="00073F59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0F5D0A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6F94"/>
    <w:rsid w:val="001775BE"/>
    <w:rsid w:val="00180216"/>
    <w:rsid w:val="00181ACB"/>
    <w:rsid w:val="00183999"/>
    <w:rsid w:val="00187836"/>
    <w:rsid w:val="00190EC3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569B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B71AE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B77"/>
    <w:rsid w:val="00434CA5"/>
    <w:rsid w:val="00436E13"/>
    <w:rsid w:val="004420F3"/>
    <w:rsid w:val="004436C5"/>
    <w:rsid w:val="0044445D"/>
    <w:rsid w:val="0045420C"/>
    <w:rsid w:val="00455810"/>
    <w:rsid w:val="00456CD2"/>
    <w:rsid w:val="00456DB2"/>
    <w:rsid w:val="00456DE2"/>
    <w:rsid w:val="004602D6"/>
    <w:rsid w:val="00461DB4"/>
    <w:rsid w:val="00463675"/>
    <w:rsid w:val="00467869"/>
    <w:rsid w:val="004702F6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14BC"/>
    <w:rsid w:val="004A293F"/>
    <w:rsid w:val="004A31B6"/>
    <w:rsid w:val="004A6245"/>
    <w:rsid w:val="004B60EC"/>
    <w:rsid w:val="004C32B2"/>
    <w:rsid w:val="004C53A0"/>
    <w:rsid w:val="004D06EC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B13"/>
    <w:rsid w:val="00553E61"/>
    <w:rsid w:val="005540B6"/>
    <w:rsid w:val="00562CC7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02C5"/>
    <w:rsid w:val="00623930"/>
    <w:rsid w:val="006258D1"/>
    <w:rsid w:val="0062666D"/>
    <w:rsid w:val="00631238"/>
    <w:rsid w:val="00641D75"/>
    <w:rsid w:val="006424F0"/>
    <w:rsid w:val="00652A23"/>
    <w:rsid w:val="0065581B"/>
    <w:rsid w:val="006618E3"/>
    <w:rsid w:val="006637C4"/>
    <w:rsid w:val="006650C5"/>
    <w:rsid w:val="006650F7"/>
    <w:rsid w:val="00670A25"/>
    <w:rsid w:val="00672512"/>
    <w:rsid w:val="00673FE0"/>
    <w:rsid w:val="006759EE"/>
    <w:rsid w:val="0068508A"/>
    <w:rsid w:val="00693898"/>
    <w:rsid w:val="00694B6B"/>
    <w:rsid w:val="006979C3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06510"/>
    <w:rsid w:val="00811BB0"/>
    <w:rsid w:val="00812FA3"/>
    <w:rsid w:val="008165FC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0E8C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07258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0259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C3895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3D83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2999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172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0AC6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5F30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1EA0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672F6"/>
    <w:rsid w:val="00D71CAE"/>
    <w:rsid w:val="00D7391F"/>
    <w:rsid w:val="00D76148"/>
    <w:rsid w:val="00D8016F"/>
    <w:rsid w:val="00D812DC"/>
    <w:rsid w:val="00D816ED"/>
    <w:rsid w:val="00DA0227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1B71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3B99"/>
    <w:rsid w:val="00E3663A"/>
    <w:rsid w:val="00E54223"/>
    <w:rsid w:val="00E56C71"/>
    <w:rsid w:val="00E5734E"/>
    <w:rsid w:val="00E61BBA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946E7"/>
    <w:rsid w:val="00EA2286"/>
    <w:rsid w:val="00EA3517"/>
    <w:rsid w:val="00EA5154"/>
    <w:rsid w:val="00EA7942"/>
    <w:rsid w:val="00EB61E4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A726E"/>
    <w:rsid w:val="00FB05EA"/>
    <w:rsid w:val="00FB2A93"/>
    <w:rsid w:val="00FC5B59"/>
    <w:rsid w:val="00FC6C72"/>
    <w:rsid w:val="00FC70A3"/>
    <w:rsid w:val="00FC744B"/>
    <w:rsid w:val="00FC7FDD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Thomas Stockhammer</cp:lastModifiedBy>
  <cp:revision>36</cp:revision>
  <cp:lastPrinted>2002-04-23T08:10:00Z</cp:lastPrinted>
  <dcterms:created xsi:type="dcterms:W3CDTF">2022-05-18T11:10:00Z</dcterms:created>
  <dcterms:modified xsi:type="dcterms:W3CDTF">2022-05-18T12:37:00Z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