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58958A8D"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2E1B1F">
        <w:rPr>
          <w:rFonts w:ascii="Arial" w:hAnsi="Arial" w:cs="Arial"/>
          <w:lang w:val="pt-BR" w:eastAsia="ja-JP"/>
        </w:rPr>
        <w:t>0</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2C4B5E2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E1B1F" w:rsidRPr="002E1B1F">
        <w:rPr>
          <w:rFonts w:ascii="Arial" w:hAnsi="Arial" w:cs="Arial"/>
          <w:bCs/>
          <w:lang w:eastAsia="ja-JP"/>
        </w:rPr>
        <w:t>[FS_5G_MSE] Developer Feedback</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94A3F2" w:rsidR="00BE08C0" w:rsidRDefault="002E1B1F" w:rsidP="00BE08C0">
      <w:pPr>
        <w:pStyle w:val="Heading1"/>
        <w:numPr>
          <w:ilvl w:val="0"/>
          <w:numId w:val="3"/>
        </w:numPr>
      </w:pPr>
      <w:bookmarkStart w:id="0" w:name="_Toc504713888"/>
      <w:r>
        <w:t>Introduction</w:t>
      </w:r>
    </w:p>
    <w:p w14:paraId="1C626816" w14:textId="365C09FB" w:rsidR="002E1B1F" w:rsidRDefault="002E1B1F" w:rsidP="002E1B1F">
      <w:r>
        <w:t>In order to improve the 3GPP Specifications and introduce Media Service Enablers, feedback from developers is important.</w:t>
      </w:r>
    </w:p>
    <w:p w14:paraId="03F7B31C" w14:textId="194D1F18" w:rsidR="002E1B1F" w:rsidRDefault="002E1B1F" w:rsidP="002E1B1F"/>
    <w:p w14:paraId="3EAE8BED" w14:textId="00A72D09" w:rsidR="002E1B1F" w:rsidRPr="002E1B1F" w:rsidRDefault="002E1B1F" w:rsidP="002E1B1F">
      <w:r>
        <w:t xml:space="preserve">The 5G-MAG reference tool group currently uses 3GPP specifications and </w:t>
      </w:r>
      <w:r w:rsidR="00E84E9B">
        <w:t>implements the tools. They have been asked to provided feedback, please find the initial response in clause.</w:t>
      </w:r>
    </w:p>
    <w:p w14:paraId="0AE39580" w14:textId="3ABD5EE8" w:rsidR="001C352B" w:rsidRDefault="00E84E9B" w:rsidP="001C352B">
      <w:pPr>
        <w:pStyle w:val="Heading1"/>
        <w:numPr>
          <w:ilvl w:val="0"/>
          <w:numId w:val="3"/>
        </w:numPr>
        <w:ind w:left="360" w:hanging="360"/>
      </w:pPr>
      <w:r>
        <w:t>5G-MAG Reference Tools feedback</w:t>
      </w:r>
    </w:p>
    <w:p w14:paraId="0DEEBFED" w14:textId="6B1D1AA1" w:rsidR="00E84E9B" w:rsidRDefault="002E36DD" w:rsidP="00E84E9B">
      <w:r w:rsidRPr="002E36DD">
        <w:t>What to improve in the specifications to make it more developer friendly?</w:t>
      </w:r>
      <w:r w:rsidRPr="002E36DD">
        <w:br/>
      </w:r>
    </w:p>
    <w:p w14:paraId="3DF01A2A" w14:textId="77777777" w:rsidR="002E36DD" w:rsidRPr="002E36DD" w:rsidRDefault="002E36DD" w:rsidP="002E36DD">
      <w:pPr>
        <w:numPr>
          <w:ilvl w:val="0"/>
          <w:numId w:val="45"/>
        </w:numPr>
      </w:pPr>
      <w:r w:rsidRPr="002E36DD">
        <w:t>Examples including concrete calculations and what to do with specific values</w:t>
      </w:r>
    </w:p>
    <w:p w14:paraId="3F289A78" w14:textId="77777777" w:rsidR="002E36DD" w:rsidRPr="002E36DD" w:rsidRDefault="002E36DD" w:rsidP="002E36DD">
      <w:pPr>
        <w:numPr>
          <w:ilvl w:val="1"/>
          <w:numId w:val="45"/>
        </w:numPr>
      </w:pPr>
      <w:r w:rsidRPr="002E36DD">
        <w:t xml:space="preserve">DASH examples: </w:t>
      </w:r>
    </w:p>
    <w:p w14:paraId="13BAC5F0" w14:textId="77777777" w:rsidR="002E36DD" w:rsidRPr="002E36DD" w:rsidRDefault="002E36DD" w:rsidP="002E36DD">
      <w:pPr>
        <w:numPr>
          <w:ilvl w:val="2"/>
          <w:numId w:val="45"/>
        </w:numPr>
      </w:pPr>
      <w:r w:rsidRPr="002E36DD">
        <w:t xml:space="preserve">ProducerReferenceTime: </w:t>
      </w:r>
      <w:hyperlink r:id="rId11" w:history="1">
        <w:r w:rsidRPr="002E36DD">
          <w:rPr>
            <w:rStyle w:val="Hyperlink"/>
          </w:rPr>
          <w:t>https://github.com/Dash-Industry-Forum/dash.js/pull/3895#issuecomment-1076465858</w:t>
        </w:r>
      </w:hyperlink>
      <w:r w:rsidRPr="002E36DD">
        <w:t xml:space="preserve"> </w:t>
      </w:r>
    </w:p>
    <w:p w14:paraId="7F484194" w14:textId="77777777" w:rsidR="002E36DD" w:rsidRPr="002E36DD" w:rsidRDefault="002E36DD" w:rsidP="002E36DD">
      <w:pPr>
        <w:numPr>
          <w:ilvl w:val="2"/>
          <w:numId w:val="45"/>
        </w:numPr>
      </w:pPr>
      <w:r w:rsidRPr="002E36DD">
        <w:t>Catchup logic: What happens when the user seeks?</w:t>
      </w:r>
    </w:p>
    <w:p w14:paraId="1208D037" w14:textId="77777777" w:rsidR="002E36DD" w:rsidRPr="002E36DD" w:rsidRDefault="002E36DD" w:rsidP="002E36DD">
      <w:pPr>
        <w:numPr>
          <w:ilvl w:val="1"/>
          <w:numId w:val="45"/>
        </w:numPr>
      </w:pPr>
      <w:r w:rsidRPr="002E36DD">
        <w:t>DASH-IF IOP guidelines provide good examples for instance different media time information of segments (3.2.11)</w:t>
      </w:r>
    </w:p>
    <w:p w14:paraId="772894C9" w14:textId="77777777" w:rsidR="002E36DD" w:rsidRPr="002E36DD" w:rsidRDefault="002E36DD" w:rsidP="002E36DD">
      <w:pPr>
        <w:numPr>
          <w:ilvl w:val="0"/>
          <w:numId w:val="45"/>
        </w:numPr>
      </w:pPr>
      <w:r w:rsidRPr="002E36DD">
        <w:t>Sequence diagrams - seem to be available in most cases</w:t>
      </w:r>
    </w:p>
    <w:p w14:paraId="6AE0D5CF" w14:textId="77777777" w:rsidR="002E36DD" w:rsidRPr="002E36DD" w:rsidRDefault="002E36DD" w:rsidP="002E36DD">
      <w:pPr>
        <w:numPr>
          <w:ilvl w:val="0"/>
          <w:numId w:val="45"/>
        </w:numPr>
      </w:pPr>
      <w:r w:rsidRPr="002E36DD">
        <w:t>For 5G: Lots of different specifications, documents that provide a use-case oriented summary including the reference to the required specifications.</w:t>
      </w:r>
    </w:p>
    <w:p w14:paraId="4E774A87" w14:textId="77777777" w:rsidR="002E36DD" w:rsidRPr="002E36DD" w:rsidRDefault="002E36DD" w:rsidP="002E36DD">
      <w:pPr>
        <w:numPr>
          <w:ilvl w:val="1"/>
          <w:numId w:val="45"/>
        </w:numPr>
      </w:pPr>
      <w:r w:rsidRPr="002E36DD">
        <w:t>Recommended reading order</w:t>
      </w:r>
    </w:p>
    <w:p w14:paraId="5172FF46" w14:textId="77777777" w:rsidR="002E36DD" w:rsidRPr="002E36DD" w:rsidRDefault="002E36DD" w:rsidP="002E36DD">
      <w:pPr>
        <w:numPr>
          <w:ilvl w:val="1"/>
          <w:numId w:val="45"/>
        </w:numPr>
      </w:pPr>
      <w:r w:rsidRPr="002E36DD">
        <w:t xml:space="preserve">Highlight specific Annex? </w:t>
      </w:r>
    </w:p>
    <w:p w14:paraId="43B7FF4A" w14:textId="77777777" w:rsidR="002E36DD" w:rsidRPr="002E36DD" w:rsidRDefault="002E36DD" w:rsidP="002E36DD">
      <w:pPr>
        <w:numPr>
          <w:ilvl w:val="0"/>
          <w:numId w:val="45"/>
        </w:numPr>
      </w:pPr>
      <w:r w:rsidRPr="002E36DD">
        <w:t xml:space="preserve">Potentially more use-case oriented in the introduction for better understanding </w:t>
      </w:r>
    </w:p>
    <w:p w14:paraId="04C99214" w14:textId="77777777" w:rsidR="002E36DD" w:rsidRPr="002E36DD" w:rsidRDefault="002E36DD" w:rsidP="002E36DD">
      <w:pPr>
        <w:numPr>
          <w:ilvl w:val="0"/>
          <w:numId w:val="45"/>
        </w:numPr>
      </w:pPr>
      <w:r w:rsidRPr="002E36DD">
        <w:t>Direct reference to concrete APIs such as MSE, EME, Android SDK?</w:t>
      </w:r>
    </w:p>
    <w:p w14:paraId="43F5B4B9" w14:textId="77777777" w:rsidR="002E36DD" w:rsidRPr="002E36DD" w:rsidRDefault="002E36DD" w:rsidP="002E36DD">
      <w:pPr>
        <w:numPr>
          <w:ilvl w:val="0"/>
          <w:numId w:val="45"/>
        </w:numPr>
      </w:pPr>
      <w:r w:rsidRPr="002E36DD">
        <w:t>Annotation of statements such as “shall”</w:t>
      </w:r>
    </w:p>
    <w:p w14:paraId="44230489" w14:textId="77777777" w:rsidR="002E36DD" w:rsidRPr="002E36DD" w:rsidRDefault="002E36DD" w:rsidP="002E36DD">
      <w:pPr>
        <w:numPr>
          <w:ilvl w:val="1"/>
          <w:numId w:val="45"/>
        </w:numPr>
      </w:pPr>
      <w:r w:rsidRPr="002E36DD">
        <w:t>Specification version</w:t>
      </w:r>
    </w:p>
    <w:p w14:paraId="0E71C1C2" w14:textId="77777777" w:rsidR="002E36DD" w:rsidRPr="002E36DD" w:rsidRDefault="002E36DD" w:rsidP="002E36DD">
      <w:pPr>
        <w:numPr>
          <w:ilvl w:val="1"/>
          <w:numId w:val="45"/>
        </w:numPr>
      </w:pPr>
      <w:r w:rsidRPr="002E36DD">
        <w:t>Section number</w:t>
      </w:r>
    </w:p>
    <w:p w14:paraId="3D22D59E" w14:textId="77777777" w:rsidR="002E36DD" w:rsidRPr="002E36DD" w:rsidRDefault="002E36DD" w:rsidP="002E36DD">
      <w:pPr>
        <w:numPr>
          <w:ilvl w:val="1"/>
          <w:numId w:val="45"/>
        </w:numPr>
      </w:pPr>
      <w:r w:rsidRPr="002E36DD">
        <w:t>…</w:t>
      </w:r>
    </w:p>
    <w:p w14:paraId="7C69D354" w14:textId="77777777" w:rsidR="002E36DD" w:rsidRPr="002E36DD" w:rsidRDefault="002E36DD" w:rsidP="002E36DD">
      <w:pPr>
        <w:numPr>
          <w:ilvl w:val="0"/>
          <w:numId w:val="45"/>
        </w:numPr>
      </w:pPr>
      <w:r w:rsidRPr="002E36DD">
        <w:t>Include all abbreviations in the beginning, ETSI 103720 is a good example</w:t>
      </w:r>
    </w:p>
    <w:p w14:paraId="21D93F14" w14:textId="44A79A96" w:rsidR="00490082" w:rsidRDefault="00490082" w:rsidP="00490082">
      <w:pPr>
        <w:pStyle w:val="Heading1"/>
        <w:numPr>
          <w:ilvl w:val="0"/>
          <w:numId w:val="3"/>
        </w:numPr>
        <w:ind w:left="360" w:hanging="360"/>
      </w:pPr>
      <w:r>
        <w:t>Collecting consistent feedback</w:t>
      </w:r>
    </w:p>
    <w:p w14:paraId="6CE2558A" w14:textId="30FDDC25" w:rsidR="00490082" w:rsidRPr="00490082" w:rsidRDefault="00490082" w:rsidP="00490082">
      <w:r>
        <w:t xml:space="preserve">In order to collect consistent feedback, it is proposed to initiate a survey </w:t>
      </w:r>
      <w:r w:rsidR="00B039C4">
        <w:t xml:space="preserve">to developers on how we can improve. This survey would be completed for SA4#119e and sent out, such that the feedback can be </w:t>
      </w:r>
      <w:r w:rsidR="00CB3F52">
        <w:t>processed and added to TR 26.857 at SA4#120e.</w:t>
      </w:r>
    </w:p>
    <w:p w14:paraId="56939430" w14:textId="77777777" w:rsidR="002E36DD" w:rsidRPr="00E84E9B" w:rsidRDefault="002E36DD" w:rsidP="00E84E9B"/>
    <w:bookmarkEnd w:id="0"/>
    <w:p w14:paraId="0849BD70" w14:textId="4B51237B" w:rsidR="002449A3" w:rsidRDefault="002449A3" w:rsidP="002449A3">
      <w:pPr>
        <w:pStyle w:val="Heading1"/>
        <w:numPr>
          <w:ilvl w:val="0"/>
          <w:numId w:val="3"/>
        </w:numPr>
        <w:ind w:left="360" w:hanging="360"/>
      </w:pPr>
      <w:r>
        <w:lastRenderedPageBreak/>
        <w:t>Proposal</w:t>
      </w:r>
    </w:p>
    <w:p w14:paraId="7CCCA5DD" w14:textId="4AAEE2A2" w:rsidR="00D32C96" w:rsidRDefault="002449A3" w:rsidP="002449A3">
      <w:r>
        <w:t>It is proposed to:</w:t>
      </w:r>
    </w:p>
    <w:p w14:paraId="323941BC" w14:textId="5EF483DB" w:rsidR="002449A3" w:rsidRDefault="002449A3" w:rsidP="002449A3">
      <w:pPr>
        <w:pStyle w:val="ListParagraph"/>
        <w:numPr>
          <w:ilvl w:val="0"/>
          <w:numId w:val="46"/>
        </w:numPr>
      </w:pPr>
      <w:r>
        <w:t>Take into account the initial feedback in clause 2</w:t>
      </w:r>
      <w:r w:rsidR="00B75493">
        <w:t xml:space="preserve"> in the course of the FS_5G_MSE work</w:t>
      </w:r>
    </w:p>
    <w:p w14:paraId="65734DA3" w14:textId="72F97F92" w:rsidR="00B75493" w:rsidRPr="007D6304" w:rsidRDefault="00B75493" w:rsidP="002449A3">
      <w:pPr>
        <w:pStyle w:val="ListParagraph"/>
        <w:numPr>
          <w:ilvl w:val="0"/>
          <w:numId w:val="46"/>
        </w:numPr>
      </w:pPr>
      <w:r>
        <w:t xml:space="preserve">To develop and publish a survey </w:t>
      </w:r>
      <w:r w:rsidR="005A6F47">
        <w:t>based on the process in clause 3.</w:t>
      </w:r>
    </w:p>
    <w:sectPr w:rsidR="00B75493" w:rsidRPr="007D630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 w:type="continuationNotice" w:id="1">
    <w:p w14:paraId="421F7710" w14:textId="77777777" w:rsidR="008A3084" w:rsidRDefault="008A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 w:type="continuationNotice" w:id="1">
    <w:p w14:paraId="38BB8657" w14:textId="77777777" w:rsidR="008A3084" w:rsidRDefault="008A3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9A93695"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3B5B41">
      <w:rPr>
        <w:rFonts w:ascii="Arial" w:eastAsia="SimSun" w:hAnsi="Arial" w:cs="Arial"/>
        <w:lang w:val="de-DE"/>
      </w:rPr>
      <w:t>8</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3B5B41">
      <w:rPr>
        <w:rFonts w:ascii="Arial" w:eastAsia="SimSun" w:hAnsi="Arial" w:cs="Arial"/>
        <w:b/>
        <w:i/>
        <w:sz w:val="28"/>
        <w:szCs w:val="28"/>
        <w:lang w:val="de-DE"/>
      </w:rPr>
      <w:t>3</w:t>
    </w:r>
    <w:r w:rsidR="00F41FD2">
      <w:rPr>
        <w:rFonts w:ascii="Arial" w:eastAsia="SimSun" w:hAnsi="Arial" w:cs="Arial"/>
        <w:b/>
        <w:i/>
        <w:sz w:val="28"/>
        <w:szCs w:val="28"/>
        <w:lang w:val="de-DE"/>
      </w:rPr>
      <w:t>59</w:t>
    </w:r>
  </w:p>
  <w:p w14:paraId="26F082EB" w14:textId="323424FE"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3B5B41">
      <w:rPr>
        <w:rFonts w:ascii="Arial" w:eastAsia="SimSun" w:hAnsi="Arial" w:cs="Arial"/>
        <w:lang w:eastAsia="zh-CN"/>
      </w:rPr>
      <w:t>6</w:t>
    </w:r>
    <w:r w:rsidRPr="00C40A03">
      <w:rPr>
        <w:rFonts w:ascii="Arial" w:eastAsia="SimSun" w:hAnsi="Arial" w:cs="Arial"/>
        <w:lang w:eastAsia="zh-CN"/>
      </w:rPr>
      <w:t xml:space="preserve">th – </w:t>
    </w:r>
    <w:r w:rsidR="003B5B41">
      <w:rPr>
        <w:rFonts w:ascii="Arial" w:eastAsia="SimSun" w:hAnsi="Arial" w:cs="Arial"/>
        <w:lang w:eastAsia="zh-CN"/>
      </w:rPr>
      <w:t>14th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77" type="#_x0000_t75" style="width:15.75pt;height:15.75pt" o:bullet="t">
        <v:imagedata r:id="rId1" o:title="artCABC"/>
      </v:shape>
    </w:pict>
  </w:numPicBullet>
  <w:numPicBullet w:numPicBulletId="1">
    <w:pict>
      <v:shape id="_x0000_i3178" type="#_x0000_t75" style="width:11.25pt;height:11.2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37FFC"/>
    <w:multiLevelType w:val="hybridMultilevel"/>
    <w:tmpl w:val="93E0907E"/>
    <w:lvl w:ilvl="0" w:tplc="9DA44AD2">
      <w:start w:val="1"/>
      <w:numFmt w:val="bullet"/>
      <w:lvlText w:val="•"/>
      <w:lvlJc w:val="left"/>
      <w:pPr>
        <w:tabs>
          <w:tab w:val="num" w:pos="720"/>
        </w:tabs>
        <w:ind w:left="720" w:hanging="360"/>
      </w:pPr>
      <w:rPr>
        <w:rFonts w:ascii="Arial" w:hAnsi="Arial" w:hint="default"/>
      </w:rPr>
    </w:lvl>
    <w:lvl w:ilvl="1" w:tplc="C8CE1BE4">
      <w:start w:val="1"/>
      <w:numFmt w:val="bullet"/>
      <w:lvlText w:val="•"/>
      <w:lvlJc w:val="left"/>
      <w:pPr>
        <w:tabs>
          <w:tab w:val="num" w:pos="1440"/>
        </w:tabs>
        <w:ind w:left="1440" w:hanging="360"/>
      </w:pPr>
      <w:rPr>
        <w:rFonts w:ascii="Arial" w:hAnsi="Arial" w:hint="default"/>
      </w:rPr>
    </w:lvl>
    <w:lvl w:ilvl="2" w:tplc="78027A48">
      <w:numFmt w:val="bullet"/>
      <w:lvlText w:val="•"/>
      <w:lvlJc w:val="left"/>
      <w:pPr>
        <w:tabs>
          <w:tab w:val="num" w:pos="2160"/>
        </w:tabs>
        <w:ind w:left="2160" w:hanging="360"/>
      </w:pPr>
      <w:rPr>
        <w:rFonts w:ascii="Arial" w:hAnsi="Arial" w:hint="default"/>
      </w:rPr>
    </w:lvl>
    <w:lvl w:ilvl="3" w:tplc="A3661BF0">
      <w:numFmt w:val="bullet"/>
      <w:lvlText w:val="•"/>
      <w:lvlJc w:val="left"/>
      <w:pPr>
        <w:tabs>
          <w:tab w:val="num" w:pos="2880"/>
        </w:tabs>
        <w:ind w:left="2880" w:hanging="360"/>
      </w:pPr>
      <w:rPr>
        <w:rFonts w:ascii="Arial" w:hAnsi="Arial" w:hint="default"/>
      </w:rPr>
    </w:lvl>
    <w:lvl w:ilvl="4" w:tplc="237A7F64" w:tentative="1">
      <w:start w:val="1"/>
      <w:numFmt w:val="bullet"/>
      <w:lvlText w:val="•"/>
      <w:lvlJc w:val="left"/>
      <w:pPr>
        <w:tabs>
          <w:tab w:val="num" w:pos="3600"/>
        </w:tabs>
        <w:ind w:left="3600" w:hanging="360"/>
      </w:pPr>
      <w:rPr>
        <w:rFonts w:ascii="Arial" w:hAnsi="Arial" w:hint="default"/>
      </w:rPr>
    </w:lvl>
    <w:lvl w:ilvl="5" w:tplc="C7106058" w:tentative="1">
      <w:start w:val="1"/>
      <w:numFmt w:val="bullet"/>
      <w:lvlText w:val="•"/>
      <w:lvlJc w:val="left"/>
      <w:pPr>
        <w:tabs>
          <w:tab w:val="num" w:pos="4320"/>
        </w:tabs>
        <w:ind w:left="4320" w:hanging="360"/>
      </w:pPr>
      <w:rPr>
        <w:rFonts w:ascii="Arial" w:hAnsi="Arial" w:hint="default"/>
      </w:rPr>
    </w:lvl>
    <w:lvl w:ilvl="6" w:tplc="9E9EBAB4" w:tentative="1">
      <w:start w:val="1"/>
      <w:numFmt w:val="bullet"/>
      <w:lvlText w:val="•"/>
      <w:lvlJc w:val="left"/>
      <w:pPr>
        <w:tabs>
          <w:tab w:val="num" w:pos="5040"/>
        </w:tabs>
        <w:ind w:left="5040" w:hanging="360"/>
      </w:pPr>
      <w:rPr>
        <w:rFonts w:ascii="Arial" w:hAnsi="Arial" w:hint="default"/>
      </w:rPr>
    </w:lvl>
    <w:lvl w:ilvl="7" w:tplc="222E9C5E" w:tentative="1">
      <w:start w:val="1"/>
      <w:numFmt w:val="bullet"/>
      <w:lvlText w:val="•"/>
      <w:lvlJc w:val="left"/>
      <w:pPr>
        <w:tabs>
          <w:tab w:val="num" w:pos="5760"/>
        </w:tabs>
        <w:ind w:left="5760" w:hanging="360"/>
      </w:pPr>
      <w:rPr>
        <w:rFonts w:ascii="Arial" w:hAnsi="Arial" w:hint="default"/>
      </w:rPr>
    </w:lvl>
    <w:lvl w:ilvl="8" w:tplc="52C6C7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59317A9"/>
    <w:multiLevelType w:val="hybridMultilevel"/>
    <w:tmpl w:val="B48ACAE6"/>
    <w:lvl w:ilvl="0" w:tplc="4452786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26"/>
  </w:num>
  <w:num w:numId="4">
    <w:abstractNumId w:val="1"/>
  </w:num>
  <w:num w:numId="5">
    <w:abstractNumId w:val="3"/>
  </w:num>
  <w:num w:numId="6">
    <w:abstractNumId w:val="12"/>
  </w:num>
  <w:num w:numId="7">
    <w:abstractNumId w:val="18"/>
  </w:num>
  <w:num w:numId="8">
    <w:abstractNumId w:val="42"/>
  </w:num>
  <w:num w:numId="9">
    <w:abstractNumId w:val="29"/>
  </w:num>
  <w:num w:numId="10">
    <w:abstractNumId w:val="19"/>
  </w:num>
  <w:num w:numId="11">
    <w:abstractNumId w:val="8"/>
  </w:num>
  <w:num w:numId="12">
    <w:abstractNumId w:val="35"/>
  </w:num>
  <w:num w:numId="13">
    <w:abstractNumId w:val="28"/>
  </w:num>
  <w:num w:numId="14">
    <w:abstractNumId w:val="10"/>
  </w:num>
  <w:num w:numId="15">
    <w:abstractNumId w:val="11"/>
  </w:num>
  <w:num w:numId="16">
    <w:abstractNumId w:val="38"/>
  </w:num>
  <w:num w:numId="17">
    <w:abstractNumId w:val="43"/>
  </w:num>
  <w:num w:numId="18">
    <w:abstractNumId w:val="13"/>
  </w:num>
  <w:num w:numId="19">
    <w:abstractNumId w:val="4"/>
  </w:num>
  <w:num w:numId="20">
    <w:abstractNumId w:val="44"/>
  </w:num>
  <w:num w:numId="21">
    <w:abstractNumId w:val="24"/>
  </w:num>
  <w:num w:numId="22">
    <w:abstractNumId w:val="41"/>
  </w:num>
  <w:num w:numId="23">
    <w:abstractNumId w:val="32"/>
  </w:num>
  <w:num w:numId="24">
    <w:abstractNumId w:val="22"/>
  </w:num>
  <w:num w:numId="25">
    <w:abstractNumId w:val="39"/>
  </w:num>
  <w:num w:numId="26">
    <w:abstractNumId w:val="2"/>
  </w:num>
  <w:num w:numId="27">
    <w:abstractNumId w:val="7"/>
  </w:num>
  <w:num w:numId="28">
    <w:abstractNumId w:val="40"/>
  </w:num>
  <w:num w:numId="29">
    <w:abstractNumId w:val="6"/>
  </w:num>
  <w:num w:numId="30">
    <w:abstractNumId w:val="0"/>
  </w:num>
  <w:num w:numId="31">
    <w:abstractNumId w:val="16"/>
  </w:num>
  <w:num w:numId="32">
    <w:abstractNumId w:val="20"/>
  </w:num>
  <w:num w:numId="33">
    <w:abstractNumId w:val="25"/>
  </w:num>
  <w:num w:numId="34">
    <w:abstractNumId w:val="17"/>
  </w:num>
  <w:num w:numId="35">
    <w:abstractNumId w:val="30"/>
  </w:num>
  <w:num w:numId="36">
    <w:abstractNumId w:val="21"/>
  </w:num>
  <w:num w:numId="37">
    <w:abstractNumId w:val="15"/>
  </w:num>
  <w:num w:numId="38">
    <w:abstractNumId w:val="23"/>
  </w:num>
  <w:num w:numId="39">
    <w:abstractNumId w:val="14"/>
  </w:num>
  <w:num w:numId="40">
    <w:abstractNumId w:val="37"/>
  </w:num>
  <w:num w:numId="41">
    <w:abstractNumId w:val="9"/>
  </w:num>
  <w:num w:numId="42">
    <w:abstractNumId w:val="36"/>
  </w:num>
  <w:num w:numId="43">
    <w:abstractNumId w:val="33"/>
  </w:num>
  <w:num w:numId="44">
    <w:abstractNumId w:val="5"/>
  </w:num>
  <w:num w:numId="45">
    <w:abstractNumId w:val="31"/>
  </w:num>
  <w:num w:numId="46">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202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3CBA"/>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E84"/>
    <w:rsid w:val="001B2F63"/>
    <w:rsid w:val="001B355F"/>
    <w:rsid w:val="001B50B7"/>
    <w:rsid w:val="001B5D26"/>
    <w:rsid w:val="001B6D4A"/>
    <w:rsid w:val="001B6EB1"/>
    <w:rsid w:val="001C016A"/>
    <w:rsid w:val="001C1190"/>
    <w:rsid w:val="001C1C30"/>
    <w:rsid w:val="001C27AF"/>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2BF"/>
    <w:rsid w:val="002174C1"/>
    <w:rsid w:val="00220A8B"/>
    <w:rsid w:val="002227F2"/>
    <w:rsid w:val="002236B1"/>
    <w:rsid w:val="002241DD"/>
    <w:rsid w:val="00224552"/>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49A3"/>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67E2"/>
    <w:rsid w:val="00266C49"/>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6AF1"/>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401"/>
    <w:rsid w:val="002E0E7A"/>
    <w:rsid w:val="002E1B1F"/>
    <w:rsid w:val="002E2134"/>
    <w:rsid w:val="002E36DD"/>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4D"/>
    <w:rsid w:val="00397A7C"/>
    <w:rsid w:val="003A2B02"/>
    <w:rsid w:val="003A5297"/>
    <w:rsid w:val="003A609F"/>
    <w:rsid w:val="003B28B4"/>
    <w:rsid w:val="003B49D9"/>
    <w:rsid w:val="003B5417"/>
    <w:rsid w:val="003B59FA"/>
    <w:rsid w:val="003B5B41"/>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473F"/>
    <w:rsid w:val="003E52F6"/>
    <w:rsid w:val="003E6406"/>
    <w:rsid w:val="003F09BC"/>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7188"/>
    <w:rsid w:val="0047748B"/>
    <w:rsid w:val="00481979"/>
    <w:rsid w:val="00483048"/>
    <w:rsid w:val="004841BD"/>
    <w:rsid w:val="004847E0"/>
    <w:rsid w:val="0048537B"/>
    <w:rsid w:val="004858EF"/>
    <w:rsid w:val="00487294"/>
    <w:rsid w:val="00487F91"/>
    <w:rsid w:val="00490082"/>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45B7"/>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6FE6"/>
    <w:rsid w:val="0059739E"/>
    <w:rsid w:val="005A09E2"/>
    <w:rsid w:val="005A2E77"/>
    <w:rsid w:val="005A390F"/>
    <w:rsid w:val="005A5E87"/>
    <w:rsid w:val="005A6F4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1FAC"/>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3A39"/>
    <w:rsid w:val="00694173"/>
    <w:rsid w:val="006946B5"/>
    <w:rsid w:val="00695084"/>
    <w:rsid w:val="00695E34"/>
    <w:rsid w:val="006960A1"/>
    <w:rsid w:val="00696691"/>
    <w:rsid w:val="006966DF"/>
    <w:rsid w:val="006973A5"/>
    <w:rsid w:val="00697B86"/>
    <w:rsid w:val="00697BFF"/>
    <w:rsid w:val="00697D0D"/>
    <w:rsid w:val="006A048F"/>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2C4"/>
    <w:rsid w:val="00895B21"/>
    <w:rsid w:val="00895DDE"/>
    <w:rsid w:val="00896B52"/>
    <w:rsid w:val="00896C76"/>
    <w:rsid w:val="0089738D"/>
    <w:rsid w:val="008A0A8E"/>
    <w:rsid w:val="008A0B20"/>
    <w:rsid w:val="008A1F16"/>
    <w:rsid w:val="008A3084"/>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23"/>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B4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A5EAC"/>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9C4"/>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493"/>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F35"/>
    <w:rsid w:val="00B90F4C"/>
    <w:rsid w:val="00B91329"/>
    <w:rsid w:val="00B91B13"/>
    <w:rsid w:val="00B922B8"/>
    <w:rsid w:val="00B93FBC"/>
    <w:rsid w:val="00B9407E"/>
    <w:rsid w:val="00B953C6"/>
    <w:rsid w:val="00B960EE"/>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233C"/>
    <w:rsid w:val="00BC3CD6"/>
    <w:rsid w:val="00BC4852"/>
    <w:rsid w:val="00BC49F3"/>
    <w:rsid w:val="00BC50BB"/>
    <w:rsid w:val="00BC6311"/>
    <w:rsid w:val="00BC6CA9"/>
    <w:rsid w:val="00BC7571"/>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1FEC"/>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6D75"/>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DE7"/>
    <w:rsid w:val="00C45FAA"/>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3F52"/>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2BDB"/>
    <w:rsid w:val="00DB2DAD"/>
    <w:rsid w:val="00DB3D34"/>
    <w:rsid w:val="00DB40EE"/>
    <w:rsid w:val="00DB45AB"/>
    <w:rsid w:val="00DB6B3C"/>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032B"/>
    <w:rsid w:val="00E0131D"/>
    <w:rsid w:val="00E01BD1"/>
    <w:rsid w:val="00E0251E"/>
    <w:rsid w:val="00E025C6"/>
    <w:rsid w:val="00E03F9A"/>
    <w:rsid w:val="00E04043"/>
    <w:rsid w:val="00E049F7"/>
    <w:rsid w:val="00E04ABE"/>
    <w:rsid w:val="00E06AC2"/>
    <w:rsid w:val="00E07382"/>
    <w:rsid w:val="00E10D09"/>
    <w:rsid w:val="00E12586"/>
    <w:rsid w:val="00E13050"/>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377"/>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4E9B"/>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1FD2"/>
    <w:rsid w:val="00F43FE1"/>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591"/>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0353FCC9"/>
    <w:rsid w:val="059FC81E"/>
    <w:rsid w:val="0DEEA202"/>
    <w:rsid w:val="1E061080"/>
    <w:rsid w:val="2FA57F20"/>
    <w:rsid w:val="3AE831C7"/>
    <w:rsid w:val="424B363E"/>
    <w:rsid w:val="480BC782"/>
    <w:rsid w:val="50AC614A"/>
    <w:rsid w:val="6402135C"/>
    <w:rsid w:val="72633E68"/>
    <w:rsid w:val="79C642D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472796">
      <w:bodyDiv w:val="1"/>
      <w:marLeft w:val="0"/>
      <w:marRight w:val="0"/>
      <w:marTop w:val="0"/>
      <w:marBottom w:val="0"/>
      <w:divBdr>
        <w:top w:val="none" w:sz="0" w:space="0" w:color="auto"/>
        <w:left w:val="none" w:sz="0" w:space="0" w:color="auto"/>
        <w:bottom w:val="none" w:sz="0" w:space="0" w:color="auto"/>
        <w:right w:val="none" w:sz="0" w:space="0" w:color="auto"/>
      </w:divBdr>
      <w:divsChild>
        <w:div w:id="1048922055">
          <w:marLeft w:val="1440"/>
          <w:marRight w:val="0"/>
          <w:marTop w:val="50"/>
          <w:marBottom w:val="0"/>
          <w:divBdr>
            <w:top w:val="none" w:sz="0" w:space="0" w:color="auto"/>
            <w:left w:val="none" w:sz="0" w:space="0" w:color="auto"/>
            <w:bottom w:val="none" w:sz="0" w:space="0" w:color="auto"/>
            <w:right w:val="none" w:sz="0" w:space="0" w:color="auto"/>
          </w:divBdr>
        </w:div>
        <w:div w:id="1961719884">
          <w:marLeft w:val="2160"/>
          <w:marRight w:val="0"/>
          <w:marTop w:val="50"/>
          <w:marBottom w:val="0"/>
          <w:divBdr>
            <w:top w:val="none" w:sz="0" w:space="0" w:color="auto"/>
            <w:left w:val="none" w:sz="0" w:space="0" w:color="auto"/>
            <w:bottom w:val="none" w:sz="0" w:space="0" w:color="auto"/>
            <w:right w:val="none" w:sz="0" w:space="0" w:color="auto"/>
          </w:divBdr>
        </w:div>
        <w:div w:id="2079090751">
          <w:marLeft w:val="2880"/>
          <w:marRight w:val="0"/>
          <w:marTop w:val="50"/>
          <w:marBottom w:val="0"/>
          <w:divBdr>
            <w:top w:val="none" w:sz="0" w:space="0" w:color="auto"/>
            <w:left w:val="none" w:sz="0" w:space="0" w:color="auto"/>
            <w:bottom w:val="none" w:sz="0" w:space="0" w:color="auto"/>
            <w:right w:val="none" w:sz="0" w:space="0" w:color="auto"/>
          </w:divBdr>
        </w:div>
        <w:div w:id="1910069607">
          <w:marLeft w:val="2880"/>
          <w:marRight w:val="0"/>
          <w:marTop w:val="50"/>
          <w:marBottom w:val="0"/>
          <w:divBdr>
            <w:top w:val="none" w:sz="0" w:space="0" w:color="auto"/>
            <w:left w:val="none" w:sz="0" w:space="0" w:color="auto"/>
            <w:bottom w:val="none" w:sz="0" w:space="0" w:color="auto"/>
            <w:right w:val="none" w:sz="0" w:space="0" w:color="auto"/>
          </w:divBdr>
        </w:div>
        <w:div w:id="466315853">
          <w:marLeft w:val="2160"/>
          <w:marRight w:val="0"/>
          <w:marTop w:val="50"/>
          <w:marBottom w:val="0"/>
          <w:divBdr>
            <w:top w:val="none" w:sz="0" w:space="0" w:color="auto"/>
            <w:left w:val="none" w:sz="0" w:space="0" w:color="auto"/>
            <w:bottom w:val="none" w:sz="0" w:space="0" w:color="auto"/>
            <w:right w:val="none" w:sz="0" w:space="0" w:color="auto"/>
          </w:divBdr>
        </w:div>
        <w:div w:id="1472477629">
          <w:marLeft w:val="1440"/>
          <w:marRight w:val="0"/>
          <w:marTop w:val="50"/>
          <w:marBottom w:val="0"/>
          <w:divBdr>
            <w:top w:val="none" w:sz="0" w:space="0" w:color="auto"/>
            <w:left w:val="none" w:sz="0" w:space="0" w:color="auto"/>
            <w:bottom w:val="none" w:sz="0" w:space="0" w:color="auto"/>
            <w:right w:val="none" w:sz="0" w:space="0" w:color="auto"/>
          </w:divBdr>
        </w:div>
        <w:div w:id="316884343">
          <w:marLeft w:val="1440"/>
          <w:marRight w:val="0"/>
          <w:marTop w:val="50"/>
          <w:marBottom w:val="0"/>
          <w:divBdr>
            <w:top w:val="none" w:sz="0" w:space="0" w:color="auto"/>
            <w:left w:val="none" w:sz="0" w:space="0" w:color="auto"/>
            <w:bottom w:val="none" w:sz="0" w:space="0" w:color="auto"/>
            <w:right w:val="none" w:sz="0" w:space="0" w:color="auto"/>
          </w:divBdr>
        </w:div>
        <w:div w:id="872421023">
          <w:marLeft w:val="2160"/>
          <w:marRight w:val="0"/>
          <w:marTop w:val="50"/>
          <w:marBottom w:val="0"/>
          <w:divBdr>
            <w:top w:val="none" w:sz="0" w:space="0" w:color="auto"/>
            <w:left w:val="none" w:sz="0" w:space="0" w:color="auto"/>
            <w:bottom w:val="none" w:sz="0" w:space="0" w:color="auto"/>
            <w:right w:val="none" w:sz="0" w:space="0" w:color="auto"/>
          </w:divBdr>
        </w:div>
        <w:div w:id="286590043">
          <w:marLeft w:val="2160"/>
          <w:marRight w:val="0"/>
          <w:marTop w:val="50"/>
          <w:marBottom w:val="0"/>
          <w:divBdr>
            <w:top w:val="none" w:sz="0" w:space="0" w:color="auto"/>
            <w:left w:val="none" w:sz="0" w:space="0" w:color="auto"/>
            <w:bottom w:val="none" w:sz="0" w:space="0" w:color="auto"/>
            <w:right w:val="none" w:sz="0" w:space="0" w:color="auto"/>
          </w:divBdr>
        </w:div>
        <w:div w:id="1683504434">
          <w:marLeft w:val="1440"/>
          <w:marRight w:val="0"/>
          <w:marTop w:val="50"/>
          <w:marBottom w:val="0"/>
          <w:divBdr>
            <w:top w:val="none" w:sz="0" w:space="0" w:color="auto"/>
            <w:left w:val="none" w:sz="0" w:space="0" w:color="auto"/>
            <w:bottom w:val="none" w:sz="0" w:space="0" w:color="auto"/>
            <w:right w:val="none" w:sz="0" w:space="0" w:color="auto"/>
          </w:divBdr>
        </w:div>
        <w:div w:id="243538730">
          <w:marLeft w:val="1440"/>
          <w:marRight w:val="0"/>
          <w:marTop w:val="50"/>
          <w:marBottom w:val="0"/>
          <w:divBdr>
            <w:top w:val="none" w:sz="0" w:space="0" w:color="auto"/>
            <w:left w:val="none" w:sz="0" w:space="0" w:color="auto"/>
            <w:bottom w:val="none" w:sz="0" w:space="0" w:color="auto"/>
            <w:right w:val="none" w:sz="0" w:space="0" w:color="auto"/>
          </w:divBdr>
        </w:div>
        <w:div w:id="335962107">
          <w:marLeft w:val="1440"/>
          <w:marRight w:val="0"/>
          <w:marTop w:val="50"/>
          <w:marBottom w:val="0"/>
          <w:divBdr>
            <w:top w:val="none" w:sz="0" w:space="0" w:color="auto"/>
            <w:left w:val="none" w:sz="0" w:space="0" w:color="auto"/>
            <w:bottom w:val="none" w:sz="0" w:space="0" w:color="auto"/>
            <w:right w:val="none" w:sz="0" w:space="0" w:color="auto"/>
          </w:divBdr>
        </w:div>
        <w:div w:id="973945651">
          <w:marLeft w:val="2160"/>
          <w:marRight w:val="0"/>
          <w:marTop w:val="50"/>
          <w:marBottom w:val="0"/>
          <w:divBdr>
            <w:top w:val="none" w:sz="0" w:space="0" w:color="auto"/>
            <w:left w:val="none" w:sz="0" w:space="0" w:color="auto"/>
            <w:bottom w:val="none" w:sz="0" w:space="0" w:color="auto"/>
            <w:right w:val="none" w:sz="0" w:space="0" w:color="auto"/>
          </w:divBdr>
        </w:div>
        <w:div w:id="1775661480">
          <w:marLeft w:val="2160"/>
          <w:marRight w:val="0"/>
          <w:marTop w:val="50"/>
          <w:marBottom w:val="0"/>
          <w:divBdr>
            <w:top w:val="none" w:sz="0" w:space="0" w:color="auto"/>
            <w:left w:val="none" w:sz="0" w:space="0" w:color="auto"/>
            <w:bottom w:val="none" w:sz="0" w:space="0" w:color="auto"/>
            <w:right w:val="none" w:sz="0" w:space="0" w:color="auto"/>
          </w:divBdr>
        </w:div>
        <w:div w:id="1376076960">
          <w:marLeft w:val="2160"/>
          <w:marRight w:val="0"/>
          <w:marTop w:val="50"/>
          <w:marBottom w:val="0"/>
          <w:divBdr>
            <w:top w:val="none" w:sz="0" w:space="0" w:color="auto"/>
            <w:left w:val="none" w:sz="0" w:space="0" w:color="auto"/>
            <w:bottom w:val="none" w:sz="0" w:space="0" w:color="auto"/>
            <w:right w:val="none" w:sz="0" w:space="0" w:color="auto"/>
          </w:divBdr>
        </w:div>
        <w:div w:id="271716553">
          <w:marLeft w:val="1440"/>
          <w:marRight w:val="0"/>
          <w:marTop w:val="50"/>
          <w:marBottom w:val="0"/>
          <w:divBdr>
            <w:top w:val="none" w:sz="0" w:space="0" w:color="auto"/>
            <w:left w:val="none" w:sz="0" w:space="0" w:color="auto"/>
            <w:bottom w:val="none" w:sz="0" w:space="0" w:color="auto"/>
            <w:right w:val="none" w:sz="0" w:space="0" w:color="auto"/>
          </w:divBdr>
        </w:div>
      </w:divsChild>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Dash-Industry-Forum/dash.js/pull/389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281</Words>
  <Characters>1719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2022-03-31T21:35:00Z</dcterms:created>
  <dcterms:modified xsi:type="dcterms:W3CDTF">2022-03-31T21:44:00Z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