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4C49BE0" w:rsidR="001E41F3" w:rsidRPr="00F8674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F8674E" w:rsidRPr="00F8674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674E" w:rsidRPr="00F8674E">
        <w:rPr>
          <w:b/>
          <w:noProof/>
          <w:sz w:val="24"/>
        </w:rPr>
        <w:t>116-e</w:t>
      </w:r>
      <w:r>
        <w:rPr>
          <w:b/>
          <w:i/>
          <w:noProof/>
          <w:sz w:val="28"/>
        </w:rPr>
        <w:tab/>
      </w:r>
      <w:r w:rsidR="00F8674E" w:rsidRPr="00F8674E">
        <w:rPr>
          <w:b/>
          <w:noProof/>
          <w:sz w:val="24"/>
        </w:rPr>
        <w:t>S4-211389</w:t>
      </w:r>
    </w:p>
    <w:p w14:paraId="7CB45193" w14:textId="38C7F49E" w:rsidR="001E41F3" w:rsidRDefault="00F8674E" w:rsidP="005E2C44">
      <w:pPr>
        <w:pStyle w:val="CRCoverPage"/>
        <w:outlineLvl w:val="0"/>
        <w:rPr>
          <w:b/>
          <w:noProof/>
          <w:sz w:val="24"/>
        </w:rPr>
      </w:pPr>
      <w:r w:rsidRPr="00F8674E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F8674E">
        <w:rPr>
          <w:b/>
          <w:noProof/>
          <w:sz w:val="24"/>
        </w:rPr>
        <w:t xml:space="preserve">10th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Pr="00F8674E">
        <w:rPr>
          <w:b/>
          <w:noProof/>
          <w:sz w:val="24"/>
        </w:rPr>
        <w:t>19th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C6EF8" w:rsidR="001E41F3" w:rsidRPr="00FE47E2" w:rsidRDefault="00F8674E" w:rsidP="00F8674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E47E2">
              <w:rPr>
                <w:b/>
                <w:bCs/>
                <w:sz w:val="21"/>
                <w:szCs w:val="21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5A20D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A9F48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6343B" w:rsidR="001E41F3" w:rsidRPr="00410371" w:rsidRDefault="00F867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E6B76" w:rsidR="00F25D98" w:rsidRDefault="00F8674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6D7844" w:rsidR="00F25D98" w:rsidRDefault="00F867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DC2DF" w:rsidR="001E41F3" w:rsidRPr="00F8674E" w:rsidRDefault="00F8674E" w:rsidP="00F8674E">
            <w:pPr>
              <w:pStyle w:val="CRCoverPage"/>
              <w:spacing w:after="0"/>
              <w:rPr>
                <w:noProof/>
                <w:lang w:val="en-US"/>
              </w:rPr>
            </w:pPr>
            <w:r w:rsidRPr="00F8674E">
              <w:rPr>
                <w:noProof/>
                <w:lang w:val="en-US"/>
              </w:rPr>
              <w:t>Potential solution for network slicing in 5GMS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69A6F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031BA8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1EA17A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332FD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4</w:t>
            </w:r>
            <w:r w:rsidRPr="00F8674E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D8BCBA" w:rsidR="001E41F3" w:rsidRDefault="00F8674E" w:rsidP="00F8674E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E1977C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7E2" w14:paraId="3918E368" w14:textId="77777777" w:rsidTr="00FE47E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6A45335" w14:textId="464EF279" w:rsidR="00FE47E2" w:rsidRPr="00FE47E2" w:rsidRDefault="00FE47E2" w:rsidP="00FE47E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487526F5" w14:textId="77777777" w:rsidR="00FF2C2D" w:rsidRDefault="00FF2C2D" w:rsidP="00FF2C2D">
      <w:pPr>
        <w:pStyle w:val="Heading3"/>
      </w:pPr>
      <w:bookmarkStart w:id="2" w:name="_Toc73951306"/>
      <w:bookmarkStart w:id="3" w:name="_Toc80967252"/>
      <w:r>
        <w:t>5.12.6</w:t>
      </w:r>
      <w:r>
        <w:tab/>
        <w:t>Candidate Solutions</w:t>
      </w:r>
      <w:bookmarkEnd w:id="2"/>
      <w:bookmarkEnd w:id="3"/>
    </w:p>
    <w:p w14:paraId="51645819" w14:textId="37A6AC1C" w:rsidR="00FF2C2D" w:rsidDel="00C95306" w:rsidRDefault="00FF2C2D" w:rsidP="00FF2C2D">
      <w:pPr>
        <w:pStyle w:val="EditorsNote"/>
        <w:rPr>
          <w:del w:id="4" w:author="Richard Bradbury (SA4#116-e review)" w:date="2021-11-09T15:04:00Z"/>
        </w:rPr>
      </w:pPr>
      <w:del w:id="5" w:author="Richard Bradbury (SA4#116-e review)" w:date="2021-11-09T15:04:00Z">
        <w:r w:rsidDel="00C95306">
          <w:delText>Editor’s Note: Provide candidate solutions (including call flows) for each of the identified issues.</w:delText>
        </w:r>
      </w:del>
    </w:p>
    <w:p w14:paraId="6DCEEC8A" w14:textId="5986D592" w:rsidR="004D184A" w:rsidRDefault="004D184A" w:rsidP="004D184A">
      <w:pPr>
        <w:pStyle w:val="Heading4"/>
        <w:rPr>
          <w:ins w:id="6" w:author="Richard Bradbury (SA4#116-e review)" w:date="2021-11-09T15:13:00Z"/>
          <w:noProof/>
        </w:rPr>
      </w:pPr>
      <w:ins w:id="7" w:author="Richard Bradbury (SA4#116-e review)" w:date="2021-11-09T15:13:00Z">
        <w:r>
          <w:rPr>
            <w:noProof/>
          </w:rPr>
          <w:t>5.12.6.1</w:t>
        </w:r>
        <w:r>
          <w:rPr>
            <w:noProof/>
          </w:rPr>
          <w:tab/>
        </w:r>
      </w:ins>
      <w:ins w:id="8" w:author="Richard Bradbury (SA4#116-e review)" w:date="2021-11-09T15:14:00Z">
        <w:r>
          <w:rPr>
            <w:noProof/>
          </w:rPr>
          <w:t>Network</w:t>
        </w:r>
      </w:ins>
      <w:ins w:id="9" w:author="Richard Bradbury (SA4#116-e review)" w:date="2021-11-09T15:13:00Z">
        <w:r>
          <w:rPr>
            <w:noProof/>
          </w:rPr>
          <w:t xml:space="preserve"> slices and Operation Points</w:t>
        </w:r>
      </w:ins>
      <w:ins w:id="10" w:author="Richard Bradbury (SA4#116-e review)" w:date="2021-11-09T15:14:00Z">
        <w:r>
          <w:rPr>
            <w:noProof/>
          </w:rPr>
          <w:t xml:space="preserve"> provisioned at M1</w:t>
        </w:r>
      </w:ins>
    </w:p>
    <w:p w14:paraId="17D645FC" w14:textId="06044B71" w:rsidR="00FE47E2" w:rsidRDefault="00FF2C2D" w:rsidP="00FF2C2D">
      <w:pPr>
        <w:rPr>
          <w:ins w:id="11" w:author="Imed Bouazizi" w:date="2021-11-03T21:35:00Z"/>
          <w:noProof/>
        </w:rPr>
      </w:pPr>
      <w:ins w:id="12" w:author="Imed Bouazizi" w:date="2021-11-03T21:25:00Z">
        <w:r>
          <w:rPr>
            <w:noProof/>
          </w:rPr>
          <w:t xml:space="preserve">The </w:t>
        </w:r>
      </w:ins>
      <w:ins w:id="13" w:author="Richard Bradbury (SA4#116-e review)" w:date="2021-11-09T14:40:00Z">
        <w:r w:rsidR="00C14EB0">
          <w:rPr>
            <w:noProof/>
          </w:rPr>
          <w:t>5GMS A</w:t>
        </w:r>
      </w:ins>
      <w:ins w:id="14" w:author="Imed Bouazizi" w:date="2021-11-03T21:25:00Z">
        <w:r>
          <w:rPr>
            <w:noProof/>
          </w:rPr>
          <w:t xml:space="preserve">pplication </w:t>
        </w:r>
      </w:ins>
      <w:ins w:id="15" w:author="Richard Bradbury (SA4#116-e review)" w:date="2021-11-09T14:40:00Z">
        <w:r w:rsidR="00C14EB0">
          <w:rPr>
            <w:noProof/>
          </w:rPr>
          <w:t>P</w:t>
        </w:r>
      </w:ins>
      <w:ins w:id="16" w:author="Imed Bouazizi" w:date="2021-11-03T21:25:00Z">
        <w:r>
          <w:rPr>
            <w:noProof/>
          </w:rPr>
          <w:t>rovider may</w:t>
        </w:r>
      </w:ins>
      <w:ins w:id="17" w:author="Imed Bouazizi" w:date="2021-11-03T21:26:00Z">
        <w:r>
          <w:rPr>
            <w:noProof/>
          </w:rPr>
          <w:t xml:space="preserve"> use the </w:t>
        </w:r>
      </w:ins>
      <w:ins w:id="18" w:author="Richard Bradbury (SA4#116-e review)" w:date="2021-11-09T14:40:00Z">
        <w:r w:rsidR="00C14EB0">
          <w:rPr>
            <w:noProof/>
          </w:rPr>
          <w:t xml:space="preserve">M1 </w:t>
        </w:r>
      </w:ins>
      <w:ins w:id="19" w:author="Imed Bouazizi" w:date="2021-11-03T21:26:00Z">
        <w:r w:rsidR="003369D6">
          <w:rPr>
            <w:noProof/>
          </w:rPr>
          <w:t xml:space="preserve">provisioning interface to define a set of network slices that can be used for </w:t>
        </w:r>
      </w:ins>
      <w:ins w:id="20" w:author="Imed Bouazizi" w:date="2021-11-03T21:27:00Z">
        <w:r w:rsidR="003369D6">
          <w:rPr>
            <w:noProof/>
          </w:rPr>
          <w:t>the media streaming sessions that it offers. It may associate each operation point (e.g. 4</w:t>
        </w:r>
      </w:ins>
      <w:ins w:id="21" w:author="Imed Bouazizi" w:date="2021-11-03T21:28:00Z">
        <w:r w:rsidR="003369D6">
          <w:rPr>
            <w:noProof/>
          </w:rPr>
          <w:t>K HDR</w:t>
        </w:r>
      </w:ins>
      <w:ins w:id="22" w:author="Imed Bouazizi" w:date="2021-11-03T21:27:00Z">
        <w:r w:rsidR="003369D6">
          <w:rPr>
            <w:noProof/>
          </w:rPr>
          <w:t>, HD, SD</w:t>
        </w:r>
      </w:ins>
      <w:ins w:id="23" w:author="Imed Bouazizi" w:date="2021-11-03T21:28:00Z">
        <w:r w:rsidR="003369D6">
          <w:rPr>
            <w:noProof/>
          </w:rPr>
          <w:t xml:space="preserve">) with a dedicated network slice. </w:t>
        </w:r>
        <w:del w:id="24" w:author="Richard Bradbury (SA4#116-e review)" w:date="2021-11-09T14:42:00Z">
          <w:r w:rsidR="003369D6" w:rsidDel="00C14EB0">
            <w:rPr>
              <w:noProof/>
            </w:rPr>
            <w:delText>The a</w:delText>
          </w:r>
        </w:del>
      </w:ins>
      <w:ins w:id="25" w:author="Richard Bradbury (SA4#116-e review)" w:date="2021-11-09T14:42:00Z">
        <w:r w:rsidR="00C14EB0">
          <w:rPr>
            <w:noProof/>
          </w:rPr>
          <w:t>A</w:t>
        </w:r>
      </w:ins>
      <w:ins w:id="26" w:author="Imed Bouazizi" w:date="2021-11-03T21:28:00Z">
        <w:r w:rsidR="003369D6">
          <w:rPr>
            <w:noProof/>
          </w:rPr>
          <w:t xml:space="preserve">ccess to each network slice </w:t>
        </w:r>
      </w:ins>
      <w:ins w:id="27" w:author="Richard Bradbury (SA4#116-e review)" w:date="2021-11-09T14:42:00Z">
        <w:r w:rsidR="00C14EB0">
          <w:rPr>
            <w:noProof/>
          </w:rPr>
          <w:t xml:space="preserve">at reference point M4 </w:t>
        </w:r>
      </w:ins>
      <w:ins w:id="28" w:author="Imed Bouazizi" w:date="2021-11-03T21:28:00Z">
        <w:r w:rsidR="003369D6">
          <w:rPr>
            <w:noProof/>
          </w:rPr>
          <w:t xml:space="preserve">is restricted to </w:t>
        </w:r>
        <w:del w:id="29" w:author="Richard Bradbury (SA4#116-e review)" w:date="2021-11-09T14:42:00Z">
          <w:r w:rsidR="003369D6" w:rsidDel="00C14EB0">
            <w:rPr>
              <w:noProof/>
            </w:rPr>
            <w:delText>the users that have</w:delText>
          </w:r>
        </w:del>
      </w:ins>
      <w:ins w:id="30" w:author="Richard Bradbury (SA4#116-e review)" w:date="2021-11-09T14:42:00Z">
        <w:r w:rsidR="00C14EB0">
          <w:rPr>
            <w:noProof/>
          </w:rPr>
          <w:t>UE</w:t>
        </w:r>
      </w:ins>
      <w:ins w:id="31" w:author="Richard Bradbury (SA4#116-e review)" w:date="2021-11-09T14:43:00Z">
        <w:r w:rsidR="00C14EB0">
          <w:rPr>
            <w:noProof/>
          </w:rPr>
          <w:t xml:space="preserve">s </w:t>
        </w:r>
      </w:ins>
      <w:ins w:id="32" w:author="Richard Bradbury (SA4#116-e review)" w:date="2021-11-09T14:42:00Z">
        <w:r w:rsidR="00C14EB0">
          <w:rPr>
            <w:noProof/>
          </w:rPr>
          <w:t>with</w:t>
        </w:r>
      </w:ins>
      <w:ins w:id="33" w:author="Imed Bouazizi" w:date="2021-11-03T21:28:00Z">
        <w:r w:rsidR="003369D6">
          <w:rPr>
            <w:noProof/>
          </w:rPr>
          <w:t xml:space="preserve"> a valid subsc</w:t>
        </w:r>
      </w:ins>
      <w:ins w:id="34" w:author="Imed Bouazizi" w:date="2021-11-03T21:29:00Z">
        <w:r w:rsidR="003369D6">
          <w:rPr>
            <w:noProof/>
          </w:rPr>
          <w:t xml:space="preserve">ription to that </w:t>
        </w:r>
      </w:ins>
      <w:ins w:id="35" w:author="Imed Bouazizi" w:date="2021-11-03T21:34:00Z">
        <w:r w:rsidR="003369D6">
          <w:rPr>
            <w:noProof/>
          </w:rPr>
          <w:t xml:space="preserve">service level. The list or groups of users that are to be authorized to use a certain slice is provided </w:t>
        </w:r>
      </w:ins>
      <w:ins w:id="36" w:author="Richard Bradbury (SA4#116-e review)" w:date="2021-11-09T14:43:00Z">
        <w:r w:rsidR="00C14EB0">
          <w:rPr>
            <w:noProof/>
          </w:rPr>
          <w:t xml:space="preserve">by the 5GMS Application Provider </w:t>
        </w:r>
      </w:ins>
      <w:ins w:id="37" w:author="Imed Bouazizi" w:date="2021-11-03T21:34:00Z">
        <w:r w:rsidR="003369D6">
          <w:rPr>
            <w:noProof/>
          </w:rPr>
          <w:t>during the provisioning step and can be updated s</w:t>
        </w:r>
      </w:ins>
      <w:ins w:id="38" w:author="Imed Bouazizi" w:date="2021-11-03T21:35:00Z">
        <w:r w:rsidR="003369D6">
          <w:rPr>
            <w:noProof/>
          </w:rPr>
          <w:t>ubsequently.</w:t>
        </w:r>
      </w:ins>
    </w:p>
    <w:p w14:paraId="6C9A4BF1" w14:textId="38D8D945" w:rsidR="003369D6" w:rsidRDefault="003369D6" w:rsidP="00725D24">
      <w:pPr>
        <w:keepNext/>
        <w:rPr>
          <w:ins w:id="39" w:author="Imed Bouazizi" w:date="2021-11-03T21:40:00Z"/>
          <w:noProof/>
        </w:rPr>
      </w:pPr>
      <w:ins w:id="40" w:author="Imed Bouazizi" w:date="2021-11-03T21:35:00Z">
        <w:del w:id="41" w:author="Richard Bradbury (SA4#116-e review)" w:date="2021-11-09T15:17:00Z">
          <w:r w:rsidDel="00725D24">
            <w:rPr>
              <w:noProof/>
            </w:rPr>
            <w:delText>The following diagram</w:delText>
          </w:r>
        </w:del>
      </w:ins>
      <w:ins w:id="42" w:author="Richard Bradbury (SA4#116-e review)" w:date="2021-11-09T15:17:00Z">
        <w:r w:rsidR="00725D24">
          <w:rPr>
            <w:noProof/>
          </w:rPr>
          <w:t>Figure 5.12.6.1</w:t>
        </w:r>
        <w:r w:rsidR="00725D24">
          <w:rPr>
            <w:noProof/>
          </w:rPr>
          <w:noBreakHyphen/>
          <w:t>1 below</w:t>
        </w:r>
      </w:ins>
      <w:ins w:id="43" w:author="Imed Bouazizi" w:date="2021-11-03T21:35:00Z">
        <w:r>
          <w:rPr>
            <w:noProof/>
          </w:rPr>
          <w:t xml:space="preserve"> shows a </w:t>
        </w:r>
      </w:ins>
      <w:ins w:id="44" w:author="Imed Bouazizi" w:date="2021-11-03T21:39:00Z">
        <w:r w:rsidR="00FE1015">
          <w:rPr>
            <w:noProof/>
          </w:rPr>
          <w:t xml:space="preserve">call flow for </w:t>
        </w:r>
        <w:del w:id="45" w:author="Richard Bradbury (SA4#116-e review)" w:date="2021-11-09T15:18:00Z">
          <w:r w:rsidR="00FE1015" w:rsidDel="00725D24">
            <w:rPr>
              <w:noProof/>
            </w:rPr>
            <w:delText>a</w:delText>
          </w:r>
        </w:del>
      </w:ins>
      <w:ins w:id="46" w:author="Richard Bradbury (SA4#116-e review)" w:date="2021-11-09T15:18:00Z">
        <w:r w:rsidR="00725D24">
          <w:rPr>
            <w:noProof/>
          </w:rPr>
          <w:t>this</w:t>
        </w:r>
      </w:ins>
      <w:ins w:id="47" w:author="Imed Bouazizi" w:date="2021-11-03T21:39:00Z">
        <w:r w:rsidR="00FE1015">
          <w:rPr>
            <w:noProof/>
          </w:rPr>
          <w:t xml:space="preserve"> </w:t>
        </w:r>
        <w:del w:id="48" w:author="Richard Bradbury (SA4#116-e review)" w:date="2021-11-09T15:18:00Z">
          <w:r w:rsidR="00FE1015" w:rsidDel="00F952AA">
            <w:rPr>
              <w:noProof/>
            </w:rPr>
            <w:delText xml:space="preserve">potential </w:delText>
          </w:r>
        </w:del>
      </w:ins>
      <w:ins w:id="49" w:author="Imed Bouazizi" w:date="2021-11-03T21:40:00Z">
        <w:r w:rsidR="00FE1015">
          <w:rPr>
            <w:noProof/>
          </w:rPr>
          <w:t>solution</w:t>
        </w:r>
        <w:del w:id="50" w:author="Richard Bradbury (SA4#116-e review)" w:date="2021-11-09T15:18:00Z">
          <w:r w:rsidR="00FE1015" w:rsidDel="00725D24">
            <w:rPr>
              <w:noProof/>
            </w:rPr>
            <w:delText xml:space="preserve"> using network slicing</w:delText>
          </w:r>
        </w:del>
        <w:r w:rsidR="00FE1015">
          <w:rPr>
            <w:noProof/>
          </w:rPr>
          <w:t>:</w:t>
        </w:r>
      </w:ins>
    </w:p>
    <w:p w14:paraId="5C2E5F28" w14:textId="5C82C213" w:rsidR="00F11B86" w:rsidRDefault="000B09F7" w:rsidP="00FF2C2D">
      <w:pPr>
        <w:rPr>
          <w:ins w:id="51" w:author="Imed Bouazizi" w:date="2021-11-03T23:16:00Z"/>
          <w:noProof/>
        </w:rPr>
      </w:pPr>
      <w:ins w:id="52" w:author="Imed Bouazizi" w:date="2021-11-03T23:07:00Z">
        <w:r>
          <w:rPr>
            <w:noProof/>
          </w:rPr>
          <w:object w:dxaOrig="17220" w:dyaOrig="9620" w14:anchorId="71A30AB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.25pt;height:273.5pt" o:ole="">
              <v:imagedata r:id="rId13" o:title=""/>
            </v:shape>
            <o:OLEObject Type="Embed" ProgID="Mscgen.Chart" ShapeID="_x0000_i1025" DrawAspect="Content" ObjectID="_1698509597" r:id="rId14"/>
          </w:object>
        </w:r>
      </w:ins>
    </w:p>
    <w:p w14:paraId="288A1344" w14:textId="731ED2BE" w:rsidR="00725D24" w:rsidRDefault="00725D24" w:rsidP="00725D24">
      <w:pPr>
        <w:pStyle w:val="TF"/>
        <w:rPr>
          <w:ins w:id="53" w:author="Richard Bradbury (SA4#116-e review)" w:date="2021-11-09T15:17:00Z"/>
          <w:noProof/>
        </w:rPr>
      </w:pPr>
      <w:ins w:id="54" w:author="Richard Bradbury (SA4#116-e review)" w:date="2021-11-09T15:17:00Z">
        <w:r>
          <w:rPr>
            <w:noProof/>
          </w:rPr>
          <w:t>Figure 5.12.6.1</w:t>
        </w:r>
      </w:ins>
      <w:ins w:id="55" w:author="Richard Bradbury (SA4#116-e review)" w:date="2021-11-09T15:18:00Z">
        <w:r w:rsidR="00F952AA">
          <w:rPr>
            <w:noProof/>
          </w:rPr>
          <w:noBreakHyphen/>
          <w:t>1</w:t>
        </w:r>
      </w:ins>
      <w:ins w:id="56" w:author="Richard Bradbury (SA4#116-e review)" w:date="2021-11-09T15:17:00Z">
        <w:r>
          <w:rPr>
            <w:noProof/>
          </w:rPr>
          <w:t>: Call flow for provisioning network slices and Operation Points</w:t>
        </w:r>
      </w:ins>
    </w:p>
    <w:p w14:paraId="3B0AB7A0" w14:textId="2C11063B" w:rsidR="00F11B86" w:rsidRDefault="00ED30CF" w:rsidP="00725D24">
      <w:pPr>
        <w:keepNext/>
        <w:rPr>
          <w:ins w:id="57" w:author="Imed Bouazizi" w:date="2021-11-03T23:19:00Z"/>
          <w:noProof/>
        </w:rPr>
      </w:pPr>
      <w:ins w:id="58" w:author="Imed Bouazizi" w:date="2021-11-03T23:17:00Z">
        <w:r>
          <w:rPr>
            <w:noProof/>
          </w:rPr>
          <w:t>Th</w:t>
        </w:r>
        <w:r w:rsidR="00EA1E8A">
          <w:rPr>
            <w:noProof/>
          </w:rPr>
          <w:t xml:space="preserve">e </w:t>
        </w:r>
      </w:ins>
      <w:ins w:id="59" w:author="Richard Bradbury (SA4#116-e review)" w:date="2021-11-09T14:44:00Z">
        <w:r w:rsidR="00C14EB0">
          <w:rPr>
            <w:noProof/>
          </w:rPr>
          <w:t>s</w:t>
        </w:r>
      </w:ins>
      <w:ins w:id="60" w:author="Imed Bouazizi" w:date="2021-11-03T23:18:00Z">
        <w:r w:rsidR="006D4067">
          <w:rPr>
            <w:noProof/>
          </w:rPr>
          <w:t>t</w:t>
        </w:r>
        <w:r w:rsidR="008D48A5">
          <w:rPr>
            <w:noProof/>
          </w:rPr>
          <w:t>eps</w:t>
        </w:r>
        <w:r w:rsidR="006D4067">
          <w:rPr>
            <w:noProof/>
          </w:rPr>
          <w:t xml:space="preserve"> are </w:t>
        </w:r>
        <w:del w:id="61" w:author="Richard Bradbury (SA4#116-e review)" w:date="2021-11-09T14:44:00Z">
          <w:r w:rsidR="006D4067" w:rsidDel="00C14EB0">
            <w:rPr>
              <w:noProof/>
            </w:rPr>
            <w:delText>des</w:delText>
          </w:r>
        </w:del>
      </w:ins>
      <w:ins w:id="62" w:author="Imed Bouazizi" w:date="2021-11-03T23:19:00Z">
        <w:del w:id="63" w:author="Richard Bradbury (SA4#116-e review)" w:date="2021-11-09T14:44:00Z">
          <w:r w:rsidR="006D4067" w:rsidDel="00C14EB0">
            <w:rPr>
              <w:noProof/>
            </w:rPr>
            <w:delText xml:space="preserve">cribed </w:delText>
          </w:r>
        </w:del>
        <w:r w:rsidR="006D4067">
          <w:rPr>
            <w:noProof/>
          </w:rPr>
          <w:t>as follows:</w:t>
        </w:r>
      </w:ins>
    </w:p>
    <w:p w14:paraId="18936790" w14:textId="4F1C1627" w:rsidR="006D4067" w:rsidRDefault="002A6B8C" w:rsidP="00725D24">
      <w:pPr>
        <w:pStyle w:val="B1"/>
        <w:keepNext/>
        <w:rPr>
          <w:ins w:id="64" w:author="Imed Bouazizi" w:date="2021-11-03T23:20:00Z"/>
          <w:noProof/>
        </w:rPr>
      </w:pPr>
      <w:ins w:id="65" w:author="Richard Bradbury (SA4#116-e review)" w:date="2021-11-09T14:44:00Z">
        <w:r>
          <w:rPr>
            <w:noProof/>
          </w:rPr>
          <w:t>1.</w:t>
        </w:r>
        <w:r>
          <w:rPr>
            <w:noProof/>
          </w:rPr>
          <w:tab/>
        </w:r>
      </w:ins>
      <w:ins w:id="66" w:author="Imed Bouazizi" w:date="2021-11-03T23:19:00Z">
        <w:r w:rsidR="0096136B">
          <w:rPr>
            <w:noProof/>
          </w:rPr>
          <w:t xml:space="preserve">The </w:t>
        </w:r>
        <w:del w:id="67" w:author="Richard Bradbury (SA4#116-e review)" w:date="2021-11-09T14:48:00Z">
          <w:r w:rsidR="0096136B" w:rsidRPr="002A6B8C" w:rsidDel="002A6B8C">
            <w:delText xml:space="preserve">provisioning step is performed by the </w:delText>
          </w:r>
        </w:del>
      </w:ins>
      <w:ins w:id="68" w:author="Richard Bradbury (SA4#116-e review)" w:date="2021-11-09T14:47:00Z">
        <w:r>
          <w:t xml:space="preserve">5GMS </w:t>
        </w:r>
      </w:ins>
      <w:ins w:id="69" w:author="Imed Bouazizi" w:date="2021-11-03T23:19:00Z">
        <w:r w:rsidR="0096136B" w:rsidRPr="002A6B8C">
          <w:t xml:space="preserve">Application Provider </w:t>
        </w:r>
        <w:del w:id="70" w:author="Richard Bradbury (SA4#116-e review)" w:date="2021-11-09T14:49:00Z">
          <w:r w:rsidR="0096136B" w:rsidRPr="002A6B8C" w:rsidDel="002A6B8C">
            <w:delText>to define</w:delText>
          </w:r>
        </w:del>
      </w:ins>
      <w:ins w:id="71" w:author="Richard Bradbury (SA4#116-e review)" w:date="2021-11-09T14:49:00Z">
        <w:r>
          <w:t>provisions</w:t>
        </w:r>
      </w:ins>
      <w:ins w:id="72" w:author="Imed Bouazizi" w:date="2021-11-03T23:19:00Z">
        <w:r w:rsidR="0096136B" w:rsidRPr="002A6B8C">
          <w:t xml:space="preserve"> the configuration for all upcoming media streamin</w:t>
        </w:r>
      </w:ins>
      <w:ins w:id="73" w:author="Imed Bouazizi" w:date="2021-11-03T23:20:00Z">
        <w:r w:rsidR="0096136B" w:rsidRPr="002A6B8C">
          <w:t>g</w:t>
        </w:r>
        <w:r w:rsidR="0096136B">
          <w:rPr>
            <w:noProof/>
          </w:rPr>
          <w:t xml:space="preserve"> sessions</w:t>
        </w:r>
      </w:ins>
      <w:ins w:id="74" w:author="Richard Bradbury (SA4#116-e review)" w:date="2021-11-09T14:49:00Z">
        <w:r>
          <w:rPr>
            <w:noProof/>
          </w:rPr>
          <w:t xml:space="preserve"> in the 5GMS AF at reference point M1</w:t>
        </w:r>
      </w:ins>
      <w:ins w:id="75" w:author="Richard Bradbury (SA4#116-e review)" w:date="2021-11-09T14:46:00Z">
        <w:r>
          <w:rPr>
            <w:noProof/>
          </w:rPr>
          <w:t>.</w:t>
        </w:r>
      </w:ins>
    </w:p>
    <w:p w14:paraId="0A093B66" w14:textId="5C2B6D98" w:rsidR="0096136B" w:rsidRDefault="002A6B8C" w:rsidP="00725D24">
      <w:pPr>
        <w:pStyle w:val="B2"/>
        <w:keepNext/>
        <w:rPr>
          <w:ins w:id="76" w:author="Imed Bouazizi" w:date="2021-11-03T23:20:00Z"/>
          <w:noProof/>
        </w:rPr>
      </w:pPr>
      <w:ins w:id="77" w:author="Richard Bradbury (SA4#116-e review)" w:date="2021-11-09T14:46:00Z">
        <w:r>
          <w:rPr>
            <w:noProof/>
          </w:rPr>
          <w:t>a.</w:t>
        </w:r>
        <w:r>
          <w:rPr>
            <w:noProof/>
          </w:rPr>
          <w:tab/>
        </w:r>
      </w:ins>
      <w:ins w:id="78" w:author="Imed Bouazizi" w:date="2021-11-03T23:20:00Z">
        <w:r w:rsidR="008B1504">
          <w:rPr>
            <w:noProof/>
          </w:rPr>
          <w:t>The A</w:t>
        </w:r>
      </w:ins>
      <w:ins w:id="79" w:author="Richard Bradbury (SA4#116-e review)" w:date="2021-11-09T14:47:00Z">
        <w:r>
          <w:rPr>
            <w:noProof/>
          </w:rPr>
          <w:t xml:space="preserve">pplication </w:t>
        </w:r>
      </w:ins>
      <w:ins w:id="80" w:author="Imed Bouazizi" w:date="2021-11-03T23:20:00Z">
        <w:r w:rsidR="008B1504">
          <w:rPr>
            <w:noProof/>
          </w:rPr>
          <w:t>P</w:t>
        </w:r>
      </w:ins>
      <w:ins w:id="81" w:author="Richard Bradbury (SA4#116-e review)" w:date="2021-11-09T14:47:00Z">
        <w:r>
          <w:rPr>
            <w:noProof/>
          </w:rPr>
          <w:t>rovider</w:t>
        </w:r>
      </w:ins>
      <w:ins w:id="82" w:author="Imed Bouazizi" w:date="2021-11-03T23:20:00Z">
        <w:r w:rsidR="008B1504">
          <w:rPr>
            <w:noProof/>
          </w:rPr>
          <w:t xml:space="preserve"> </w:t>
        </w:r>
        <w:del w:id="83" w:author="Richard Bradbury (SA4#116-e review)" w:date="2021-11-09T14:48:00Z">
          <w:r w:rsidR="008B1504" w:rsidDel="002A6B8C">
            <w:rPr>
              <w:noProof/>
            </w:rPr>
            <w:delText>requests the definition of</w:delText>
          </w:r>
        </w:del>
      </w:ins>
      <w:ins w:id="84" w:author="Richard Bradbury (SA4#116-e review)" w:date="2021-11-09T14:48:00Z">
        <w:r>
          <w:rPr>
            <w:noProof/>
          </w:rPr>
          <w:t>declares a requirement for</w:t>
        </w:r>
      </w:ins>
      <w:ins w:id="85" w:author="Imed Bouazizi" w:date="2021-11-03T23:20:00Z">
        <w:r w:rsidR="008B1504">
          <w:rPr>
            <w:noProof/>
          </w:rPr>
          <w:t xml:space="preserve"> one or more network slices that correspond</w:t>
        </w:r>
        <w:r w:rsidR="00F31514">
          <w:rPr>
            <w:noProof/>
          </w:rPr>
          <w:t xml:space="preserve"> to the operation points that it offers for the </w:t>
        </w:r>
      </w:ins>
      <w:ins w:id="86" w:author="Richard Bradbury (SA4#116-e review)" w:date="2021-11-09T14:48:00Z">
        <w:r>
          <w:rPr>
            <w:noProof/>
          </w:rPr>
          <w:t xml:space="preserve">media streaming </w:t>
        </w:r>
      </w:ins>
      <w:ins w:id="87" w:author="Imed Bouazizi" w:date="2021-11-03T23:20:00Z">
        <w:r w:rsidR="00F31514">
          <w:rPr>
            <w:noProof/>
          </w:rPr>
          <w:t>service</w:t>
        </w:r>
      </w:ins>
      <w:ins w:id="88" w:author="Richard Bradbury (SA4#116-e review)" w:date="2021-11-09T14:48:00Z">
        <w:r>
          <w:rPr>
            <w:noProof/>
          </w:rPr>
          <w:t>.</w:t>
        </w:r>
      </w:ins>
    </w:p>
    <w:p w14:paraId="0EEF8F2C" w14:textId="641D0A1F" w:rsidR="00F31514" w:rsidRDefault="002A6B8C" w:rsidP="002A6B8C">
      <w:pPr>
        <w:pStyle w:val="B2"/>
        <w:rPr>
          <w:ins w:id="89" w:author="Imed Bouazizi" w:date="2021-11-03T23:22:00Z"/>
          <w:noProof/>
        </w:rPr>
      </w:pPr>
      <w:ins w:id="90" w:author="Richard Bradbury (SA4#116-e review)" w:date="2021-11-09T14:46:00Z">
        <w:r>
          <w:rPr>
            <w:noProof/>
          </w:rPr>
          <w:t>b.</w:t>
        </w:r>
        <w:r>
          <w:rPr>
            <w:noProof/>
          </w:rPr>
          <w:tab/>
        </w:r>
      </w:ins>
      <w:commentRangeStart w:id="91"/>
      <w:ins w:id="92" w:author="Imed Bouazizi" w:date="2021-11-03T23:21:00Z">
        <w:r w:rsidR="00C45F28">
          <w:rPr>
            <w:noProof/>
          </w:rPr>
          <w:t>The 5GMS AF requests the</w:t>
        </w:r>
        <w:r w:rsidR="002A51BF">
          <w:rPr>
            <w:noProof/>
          </w:rPr>
          <w:t xml:space="preserve"> creation or update of network slices based on the provided provisioning i</w:t>
        </w:r>
      </w:ins>
      <w:ins w:id="93" w:author="Imed Bouazizi" w:date="2021-11-03T23:22:00Z">
        <w:r w:rsidR="002A51BF">
          <w:rPr>
            <w:noProof/>
          </w:rPr>
          <w:t>nformation</w:t>
        </w:r>
      </w:ins>
      <w:ins w:id="94" w:author="Richard Bradbury (SA4#116-e review)" w:date="2021-11-09T14:49:00Z">
        <w:r w:rsidR="00F37A8E">
          <w:rPr>
            <w:noProof/>
          </w:rPr>
          <w:t>.</w:t>
        </w:r>
      </w:ins>
      <w:commentRangeEnd w:id="91"/>
      <w:r w:rsidR="00005C47">
        <w:rPr>
          <w:rStyle w:val="CommentReference"/>
        </w:rPr>
        <w:commentReference w:id="91"/>
      </w:r>
    </w:p>
    <w:p w14:paraId="08D8E398" w14:textId="7D42E32E" w:rsidR="002A51BF" w:rsidDel="00C95306" w:rsidRDefault="002A6B8C" w:rsidP="002A6B8C">
      <w:pPr>
        <w:pStyle w:val="B2"/>
        <w:rPr>
          <w:ins w:id="95" w:author="Imed Bouazizi" w:date="2021-11-03T23:22:00Z"/>
          <w:del w:id="96" w:author="Richard Bradbury (SA4#116-e review)" w:date="2021-11-09T15:02:00Z"/>
          <w:noProof/>
        </w:rPr>
      </w:pPr>
      <w:ins w:id="97" w:author="Richard Bradbury (SA4#116-e review)" w:date="2021-11-09T14:46:00Z">
        <w:r>
          <w:rPr>
            <w:noProof/>
          </w:rPr>
          <w:t>c.</w:t>
        </w:r>
        <w:r>
          <w:rPr>
            <w:noProof/>
          </w:rPr>
          <w:tab/>
        </w:r>
      </w:ins>
      <w:commentRangeStart w:id="98"/>
      <w:ins w:id="99" w:author="Imed Bouazizi" w:date="2021-11-03T23:22:00Z">
        <w:r w:rsidR="002A51BF">
          <w:rPr>
            <w:noProof/>
          </w:rPr>
          <w:t>The M</w:t>
        </w:r>
      </w:ins>
      <w:ins w:id="100" w:author="Richard Bradbury (SA4#116-e review)" w:date="2021-11-09T14:49:00Z">
        <w:r w:rsidR="00F37A8E">
          <w:rPr>
            <w:noProof/>
          </w:rPr>
          <w:t xml:space="preserve">edia </w:t>
        </w:r>
      </w:ins>
      <w:ins w:id="101" w:author="Imed Bouazizi" w:date="2021-11-03T23:22:00Z">
        <w:r w:rsidR="002A51BF">
          <w:rPr>
            <w:noProof/>
          </w:rPr>
          <w:t>S</w:t>
        </w:r>
      </w:ins>
      <w:ins w:id="102" w:author="Richard Bradbury (SA4#116-e review)" w:date="2021-11-09T14:49:00Z">
        <w:r w:rsidR="00F37A8E">
          <w:rPr>
            <w:noProof/>
          </w:rPr>
          <w:t xml:space="preserve">ession </w:t>
        </w:r>
      </w:ins>
      <w:ins w:id="103" w:author="Imed Bouazizi" w:date="2021-11-03T23:22:00Z">
        <w:r w:rsidR="002A51BF">
          <w:rPr>
            <w:noProof/>
          </w:rPr>
          <w:t>H</w:t>
        </w:r>
      </w:ins>
      <w:ins w:id="104" w:author="Richard Bradbury (SA4#116-e review)" w:date="2021-11-09T14:49:00Z">
        <w:r w:rsidR="00F37A8E">
          <w:rPr>
            <w:noProof/>
          </w:rPr>
          <w:t>andler</w:t>
        </w:r>
      </w:ins>
      <w:ins w:id="105" w:author="Imed Bouazizi" w:date="2021-11-03T23:22:00Z">
        <w:r w:rsidR="002A51BF">
          <w:rPr>
            <w:noProof/>
          </w:rPr>
          <w:t xml:space="preserve"> in the </w:t>
        </w:r>
      </w:ins>
      <w:ins w:id="106" w:author="Richard Bradbury (SA4#116-e review)" w:date="2021-11-09T14:49:00Z">
        <w:r w:rsidR="00F37A8E">
          <w:rPr>
            <w:noProof/>
          </w:rPr>
          <w:t xml:space="preserve">5GMS </w:t>
        </w:r>
      </w:ins>
      <w:ins w:id="107" w:author="Richard Bradbury (SA4#116-e review)" w:date="2021-11-09T14:50:00Z">
        <w:r w:rsidR="00F37A8E">
          <w:rPr>
            <w:noProof/>
          </w:rPr>
          <w:t>C</w:t>
        </w:r>
      </w:ins>
      <w:ins w:id="108" w:author="Imed Bouazizi" w:date="2021-11-03T23:22:00Z">
        <w:r w:rsidR="002A51BF">
          <w:rPr>
            <w:noProof/>
          </w:rPr>
          <w:t xml:space="preserve">lient </w:t>
        </w:r>
        <w:r w:rsidR="008D5161">
          <w:rPr>
            <w:noProof/>
          </w:rPr>
          <w:t xml:space="preserve">retrieves </w:t>
        </w:r>
        <w:del w:id="109" w:author="Richard Bradbury (SA4#116-e review)" w:date="2021-11-09T14:50:00Z">
          <w:r w:rsidR="008D5161" w:rsidDel="00F37A8E">
            <w:rPr>
              <w:noProof/>
            </w:rPr>
            <w:delText>the</w:delText>
          </w:r>
        </w:del>
        <w:del w:id="110" w:author="Richard Bradbury (SA4#116-e review)" w:date="2021-11-09T15:02:00Z">
          <w:r w:rsidR="008D5161" w:rsidDel="00C95306">
            <w:rPr>
              <w:noProof/>
            </w:rPr>
            <w:delText xml:space="preserve"> </w:delText>
          </w:r>
        </w:del>
      </w:ins>
      <w:ins w:id="111" w:author="Richard Bradbury (SA4#116-e review)" w:date="2021-11-09T14:50:00Z">
        <w:r w:rsidR="00F37A8E">
          <w:rPr>
            <w:noProof/>
          </w:rPr>
          <w:t>S</w:t>
        </w:r>
      </w:ins>
      <w:ins w:id="112" w:author="Imed Bouazizi" w:date="2021-11-03T23:22:00Z">
        <w:r w:rsidR="008D5161">
          <w:rPr>
            <w:noProof/>
          </w:rPr>
          <w:t xml:space="preserve">ervice </w:t>
        </w:r>
      </w:ins>
      <w:ins w:id="113" w:author="Richard Bradbury (SA4#116-e review)" w:date="2021-11-09T14:50:00Z">
        <w:r w:rsidR="00F37A8E">
          <w:rPr>
            <w:noProof/>
          </w:rPr>
          <w:t>A</w:t>
        </w:r>
      </w:ins>
      <w:ins w:id="114" w:author="Imed Bouazizi" w:date="2021-11-03T23:22:00Z">
        <w:r w:rsidR="008D5161">
          <w:rPr>
            <w:noProof/>
          </w:rPr>
          <w:t xml:space="preserve">ccess </w:t>
        </w:r>
      </w:ins>
      <w:ins w:id="115" w:author="Richard Bradbury (SA4#116-e review)" w:date="2021-11-09T14:50:00Z">
        <w:r w:rsidR="00F37A8E">
          <w:rPr>
            <w:noProof/>
          </w:rPr>
          <w:t>I</w:t>
        </w:r>
      </w:ins>
      <w:ins w:id="116" w:author="Imed Bouazizi" w:date="2021-11-03T23:22:00Z">
        <w:r w:rsidR="008D5161">
          <w:rPr>
            <w:noProof/>
          </w:rPr>
          <w:t>nformation from the 5GMS</w:t>
        </w:r>
      </w:ins>
      <w:ins w:id="117" w:author="Richard Bradbury (SA4#116-e review)" w:date="2021-11-09T14:50:00Z">
        <w:r w:rsidR="00F37A8E">
          <w:rPr>
            <w:noProof/>
          </w:rPr>
          <w:t> </w:t>
        </w:r>
      </w:ins>
      <w:ins w:id="118" w:author="Imed Bouazizi" w:date="2021-11-03T23:22:00Z">
        <w:r w:rsidR="008D5161">
          <w:rPr>
            <w:noProof/>
          </w:rPr>
          <w:t>AF</w:t>
        </w:r>
      </w:ins>
      <w:ins w:id="119" w:author="Richard Bradbury (SA4#116-e review)" w:date="2021-11-09T14:50:00Z">
        <w:r w:rsidR="00F37A8E">
          <w:rPr>
            <w:noProof/>
          </w:rPr>
          <w:t>.</w:t>
        </w:r>
      </w:ins>
    </w:p>
    <w:p w14:paraId="7A47AA42" w14:textId="210D4DBE" w:rsidR="00A91084" w:rsidRDefault="0009694A" w:rsidP="00C95306">
      <w:pPr>
        <w:pStyle w:val="B2"/>
        <w:rPr>
          <w:ins w:id="120" w:author="Imed Bouazizi" w:date="2021-11-03T23:23:00Z"/>
          <w:noProof/>
        </w:rPr>
      </w:pPr>
      <w:ins w:id="121" w:author="Imed Bouazizi" w:date="2021-11-03T23:23:00Z">
        <w:del w:id="122" w:author="Richard Bradbury (SA4#116-e review)" w:date="2021-11-09T15:02:00Z">
          <w:r w:rsidDel="00C95306">
            <w:rPr>
              <w:noProof/>
            </w:rPr>
            <w:delText xml:space="preserve">The </w:delText>
          </w:r>
        </w:del>
        <w:del w:id="123" w:author="Richard Bradbury (SA4#116-e review)" w:date="2021-11-09T14:50:00Z">
          <w:r w:rsidDel="00F37A8E">
            <w:rPr>
              <w:noProof/>
            </w:rPr>
            <w:delText xml:space="preserve">5GMS AF responds with </w:delText>
          </w:r>
          <w:r w:rsidR="00A91084" w:rsidDel="00F37A8E">
            <w:rPr>
              <w:noProof/>
            </w:rPr>
            <w:delText xml:space="preserve">the </w:delText>
          </w:r>
        </w:del>
        <w:del w:id="124" w:author="Richard Bradbury (SA4#116-e review)" w:date="2021-11-09T15:02:00Z">
          <w:r w:rsidR="00A91084" w:rsidDel="00C95306">
            <w:rPr>
              <w:noProof/>
            </w:rPr>
            <w:delText xml:space="preserve">ervice ccess nformation </w:delText>
          </w:r>
        </w:del>
        <w:del w:id="125" w:author="Richard Bradbury (SA4#116-e review)" w:date="2021-11-09T14:50:00Z">
          <w:r w:rsidR="00A91084" w:rsidDel="00F37A8E">
            <w:rPr>
              <w:noProof/>
            </w:rPr>
            <w:delText>that</w:delText>
          </w:r>
        </w:del>
        <w:del w:id="126" w:author="Richard Bradbury (SA4#116-e review)" w:date="2021-11-09T15:02:00Z">
          <w:r w:rsidR="00A91084" w:rsidDel="00C95306">
            <w:rPr>
              <w:noProof/>
            </w:rPr>
            <w:delText xml:space="preserve"> contains</w:delText>
          </w:r>
        </w:del>
      </w:ins>
      <w:ins w:id="127" w:author="Richard Bradbury (SA4#116-e review)" w:date="2021-11-09T15:02:00Z">
        <w:r w:rsidR="00C95306">
          <w:rPr>
            <w:noProof/>
          </w:rPr>
          <w:t xml:space="preserve"> The response includes</w:t>
        </w:r>
      </w:ins>
      <w:ins w:id="128" w:author="Imed Bouazizi" w:date="2021-11-03T23:23:00Z">
        <w:r w:rsidR="00A91084">
          <w:rPr>
            <w:noProof/>
          </w:rPr>
          <w:t xml:space="preserve"> a mapping between the operation point and the S-NSSAI that should be used by the session</w:t>
        </w:r>
      </w:ins>
      <w:ins w:id="129" w:author="Richard Bradbury (SA4#116-e review)" w:date="2021-11-09T14:51:00Z">
        <w:r w:rsidR="00F37A8E">
          <w:rPr>
            <w:noProof/>
          </w:rPr>
          <w:t>.</w:t>
        </w:r>
      </w:ins>
      <w:commentRangeEnd w:id="98"/>
      <w:ins w:id="130" w:author="Richard Bradbury (SA4#116-e review)" w:date="2021-11-09T15:09:00Z">
        <w:r w:rsidR="009A3ECA">
          <w:rPr>
            <w:rStyle w:val="CommentReference"/>
          </w:rPr>
          <w:commentReference w:id="98"/>
        </w:r>
      </w:ins>
    </w:p>
    <w:p w14:paraId="2EB8A8E6" w14:textId="3CE7CD38" w:rsidR="0009694A" w:rsidDel="00C95306" w:rsidRDefault="002A6B8C" w:rsidP="00C95306">
      <w:pPr>
        <w:pStyle w:val="B1"/>
        <w:rPr>
          <w:ins w:id="131" w:author="Imed Bouazizi" w:date="2021-11-03T23:24:00Z"/>
          <w:del w:id="132" w:author="Richard Bradbury (SA4#116-e review)" w:date="2021-11-09T15:00:00Z"/>
          <w:noProof/>
        </w:rPr>
      </w:pPr>
      <w:ins w:id="133" w:author="Richard Bradbury (SA4#116-e review)" w:date="2021-11-09T14:44:00Z">
        <w:r>
          <w:rPr>
            <w:noProof/>
          </w:rPr>
          <w:t>2.</w:t>
        </w:r>
        <w:r>
          <w:rPr>
            <w:noProof/>
          </w:rPr>
          <w:tab/>
        </w:r>
      </w:ins>
      <w:commentRangeStart w:id="134"/>
      <w:ins w:id="135" w:author="Imed Bouazizi" w:date="2021-11-03T23:23:00Z">
        <w:r w:rsidR="004D37DE">
          <w:rPr>
            <w:noProof/>
          </w:rPr>
          <w:t xml:space="preserve">The </w:t>
        </w:r>
      </w:ins>
      <w:ins w:id="136" w:author="Richard Bradbury (SA4#116-e review)" w:date="2021-11-09T14:52:00Z">
        <w:r w:rsidR="00F37A8E">
          <w:rPr>
            <w:noProof/>
          </w:rPr>
          <w:t>5GMS-Aware A</w:t>
        </w:r>
      </w:ins>
      <w:ins w:id="137" w:author="Imed Bouazizi" w:date="2021-11-03T23:23:00Z">
        <w:r w:rsidR="004D37DE">
          <w:rPr>
            <w:noProof/>
          </w:rPr>
          <w:t>pplicatio</w:t>
        </w:r>
      </w:ins>
      <w:ins w:id="138" w:author="Imed Bouazizi" w:date="2021-11-03T23:24:00Z">
        <w:r w:rsidR="004D37DE">
          <w:rPr>
            <w:noProof/>
          </w:rPr>
          <w:t xml:space="preserve">n </w:t>
        </w:r>
        <w:del w:id="139" w:author="Richard Bradbury (SA4#116-e review)" w:date="2021-11-09T15:03:00Z">
          <w:r w:rsidR="004D37DE" w:rsidDel="00C95306">
            <w:rPr>
              <w:noProof/>
            </w:rPr>
            <w:delText xml:space="preserve">is started and </w:delText>
          </w:r>
        </w:del>
        <w:r w:rsidR="004D37DE">
          <w:rPr>
            <w:noProof/>
          </w:rPr>
          <w:t xml:space="preserve">retrieves the entry point for the media streaming session from the </w:t>
        </w:r>
      </w:ins>
      <w:ins w:id="140" w:author="Richard Bradbury (SA4#116-e review)" w:date="2021-11-09T14:52:00Z">
        <w:r w:rsidR="00F37A8E">
          <w:rPr>
            <w:noProof/>
          </w:rPr>
          <w:t>5GMS A</w:t>
        </w:r>
      </w:ins>
      <w:ins w:id="141" w:author="Imed Bouazizi" w:date="2021-11-03T23:24:00Z">
        <w:r w:rsidR="004D37DE">
          <w:rPr>
            <w:noProof/>
          </w:rPr>
          <w:t xml:space="preserve">pplication </w:t>
        </w:r>
      </w:ins>
      <w:ins w:id="142" w:author="Richard Bradbury (SA4#116-e review)" w:date="2021-11-09T14:52:00Z">
        <w:r w:rsidR="00F37A8E">
          <w:rPr>
            <w:noProof/>
          </w:rPr>
          <w:t>P</w:t>
        </w:r>
      </w:ins>
      <w:ins w:id="143" w:author="Imed Bouazizi" w:date="2021-11-03T23:24:00Z">
        <w:r w:rsidR="004D37DE">
          <w:rPr>
            <w:noProof/>
          </w:rPr>
          <w:t>rovider</w:t>
        </w:r>
      </w:ins>
      <w:ins w:id="144" w:author="Richard Bradbury (SA4#116-e review)" w:date="2021-11-09T14:52:00Z">
        <w:r w:rsidR="00F37A8E">
          <w:rPr>
            <w:noProof/>
          </w:rPr>
          <w:t xml:space="preserve"> at reference point M8.</w:t>
        </w:r>
      </w:ins>
      <w:ins w:id="145" w:author="Richard Bradbury (SA4#116-e review)" w:date="2021-11-09T15:00:00Z">
        <w:r w:rsidR="00C95306">
          <w:rPr>
            <w:noProof/>
          </w:rPr>
          <w:t xml:space="preserve"> The returned </w:t>
        </w:r>
      </w:ins>
    </w:p>
    <w:p w14:paraId="71B3117A" w14:textId="680746F8" w:rsidR="004D37DE" w:rsidRDefault="004D37DE" w:rsidP="00C95306">
      <w:pPr>
        <w:pStyle w:val="B1"/>
        <w:rPr>
          <w:ins w:id="146" w:author="Imed Bouazizi" w:date="2021-11-03T23:25:00Z"/>
          <w:noProof/>
        </w:rPr>
      </w:pPr>
      <w:ins w:id="147" w:author="Imed Bouazizi" w:date="2021-11-03T23:24:00Z">
        <w:del w:id="148" w:author="Richard Bradbury (SA4#116-e review)" w:date="2021-11-09T15:00:00Z">
          <w:r w:rsidDel="00C95306">
            <w:rPr>
              <w:noProof/>
            </w:rPr>
            <w:lastRenderedPageBreak/>
            <w:delText xml:space="preserve">The </w:delText>
          </w:r>
          <w:r w:rsidR="00E879DE" w:rsidDel="00C95306">
            <w:rPr>
              <w:noProof/>
            </w:rPr>
            <w:delText xml:space="preserve">AP provides the application with the </w:delText>
          </w:r>
        </w:del>
        <w:r w:rsidR="00E879DE">
          <w:rPr>
            <w:noProof/>
          </w:rPr>
          <w:t>entry point</w:t>
        </w:r>
        <w:del w:id="149" w:author="Richard Bradbury (SA4#116-e review)" w:date="2021-11-09T15:00:00Z">
          <w:r w:rsidR="00E879DE" w:rsidDel="00C95306">
            <w:rPr>
              <w:noProof/>
            </w:rPr>
            <w:delText>, which</w:delText>
          </w:r>
        </w:del>
        <w:r w:rsidR="00E879DE">
          <w:rPr>
            <w:noProof/>
          </w:rPr>
          <w:t xml:space="preserve"> contains information about the allowed </w:t>
        </w:r>
      </w:ins>
      <w:ins w:id="150" w:author="Richard Bradbury (SA4#116-e review)" w:date="2021-11-09T15:01:00Z">
        <w:r w:rsidR="00C95306">
          <w:rPr>
            <w:noProof/>
          </w:rPr>
          <w:t>O</w:t>
        </w:r>
      </w:ins>
      <w:ins w:id="151" w:author="Imed Bouazizi" w:date="2021-11-03T23:24:00Z">
        <w:r w:rsidR="00E879DE">
          <w:rPr>
            <w:noProof/>
          </w:rPr>
          <w:t xml:space="preserve">peration </w:t>
        </w:r>
      </w:ins>
      <w:ins w:id="152" w:author="Richard Bradbury (SA4#116-e review)" w:date="2021-11-09T15:01:00Z">
        <w:r w:rsidR="00C95306">
          <w:rPr>
            <w:noProof/>
          </w:rPr>
          <w:t>P</w:t>
        </w:r>
      </w:ins>
      <w:ins w:id="153" w:author="Imed Bouazizi" w:date="2021-11-03T23:24:00Z">
        <w:r w:rsidR="00E879DE">
          <w:rPr>
            <w:noProof/>
          </w:rPr>
          <w:t>oints</w:t>
        </w:r>
        <w:r w:rsidR="00402C57">
          <w:rPr>
            <w:noProof/>
          </w:rPr>
          <w:t>, e.g.</w:t>
        </w:r>
      </w:ins>
      <w:ins w:id="154" w:author="Imed Bouazizi" w:date="2021-11-03T23:25:00Z">
        <w:r w:rsidR="00402C57">
          <w:rPr>
            <w:noProof/>
          </w:rPr>
          <w:t xml:space="preserve"> in</w:t>
        </w:r>
      </w:ins>
      <w:ins w:id="155" w:author="Imed Bouazizi" w:date="2021-11-03T23:24:00Z">
        <w:r w:rsidR="00402C57">
          <w:rPr>
            <w:noProof/>
          </w:rPr>
          <w:t xml:space="preserve"> the </w:t>
        </w:r>
      </w:ins>
      <w:ins w:id="156" w:author="Imed Bouazizi" w:date="2021-11-03T23:25:00Z">
        <w:r w:rsidR="00402C57">
          <w:rPr>
            <w:noProof/>
          </w:rPr>
          <w:t>DASH service descriptor</w:t>
        </w:r>
      </w:ins>
      <w:ins w:id="157" w:author="Richard Bradbury (SA4#116-e review)" w:date="2021-11-09T15:02:00Z">
        <w:r w:rsidR="00C95306">
          <w:rPr>
            <w:noProof/>
          </w:rPr>
          <w:t>.</w:t>
        </w:r>
      </w:ins>
      <w:commentRangeEnd w:id="134"/>
      <w:ins w:id="158" w:author="Richard Bradbury (SA4#116-e review)" w:date="2021-11-09T15:09:00Z">
        <w:r w:rsidR="009A3ECA">
          <w:rPr>
            <w:rStyle w:val="CommentReference"/>
          </w:rPr>
          <w:commentReference w:id="134"/>
        </w:r>
      </w:ins>
    </w:p>
    <w:p w14:paraId="7E2C2635" w14:textId="696A8438" w:rsidR="00C95306" w:rsidRDefault="00C95306" w:rsidP="002A6B8C">
      <w:pPr>
        <w:pStyle w:val="B1"/>
        <w:rPr>
          <w:ins w:id="159" w:author="Richard Bradbury (SA4#116-e review)" w:date="2021-11-09T15:00:00Z"/>
          <w:noProof/>
        </w:rPr>
      </w:pPr>
      <w:ins w:id="160" w:author="Richard Bradbury (SA4#116-e review)" w:date="2021-11-09T15:01:00Z">
        <w:r>
          <w:rPr>
            <w:noProof/>
          </w:rPr>
          <w:t>3.</w:t>
        </w:r>
        <w:r>
          <w:rPr>
            <w:noProof/>
          </w:rPr>
          <w:tab/>
          <w:t>The 5GMS-Aware Application selects one of the offered Operation Points.</w:t>
        </w:r>
      </w:ins>
    </w:p>
    <w:p w14:paraId="189E78A7" w14:textId="2900A9B2" w:rsidR="00402C57" w:rsidRDefault="002A6B8C" w:rsidP="002A6B8C">
      <w:pPr>
        <w:pStyle w:val="B1"/>
        <w:rPr>
          <w:ins w:id="161" w:author="Imed Bouazizi" w:date="2021-11-03T23:26:00Z"/>
          <w:noProof/>
        </w:rPr>
      </w:pPr>
      <w:ins w:id="162" w:author="Richard Bradbury (SA4#116-e review)" w:date="2021-11-09T14:44:00Z">
        <w:r>
          <w:rPr>
            <w:noProof/>
          </w:rPr>
          <w:t>4.</w:t>
        </w:r>
        <w:r>
          <w:rPr>
            <w:noProof/>
          </w:rPr>
          <w:tab/>
        </w:r>
      </w:ins>
      <w:ins w:id="163" w:author="Imed Bouazizi" w:date="2021-11-03T23:26:00Z">
        <w:r w:rsidR="00753C88">
          <w:rPr>
            <w:noProof/>
          </w:rPr>
          <w:t>The application informs the M</w:t>
        </w:r>
      </w:ins>
      <w:ins w:id="164" w:author="Richard Bradbury (SA4#116-e review)" w:date="2021-11-09T15:04:00Z">
        <w:r w:rsidR="00C95306">
          <w:rPr>
            <w:noProof/>
          </w:rPr>
          <w:t xml:space="preserve">edia </w:t>
        </w:r>
      </w:ins>
      <w:ins w:id="165" w:author="Imed Bouazizi" w:date="2021-11-03T23:26:00Z">
        <w:r w:rsidR="00753C88">
          <w:rPr>
            <w:noProof/>
          </w:rPr>
          <w:t>S</w:t>
        </w:r>
      </w:ins>
      <w:ins w:id="166" w:author="Richard Bradbury (SA4#116-e review)" w:date="2021-11-09T15:04:00Z">
        <w:r w:rsidR="00C95306">
          <w:rPr>
            <w:noProof/>
          </w:rPr>
          <w:t xml:space="preserve">ession </w:t>
        </w:r>
      </w:ins>
      <w:ins w:id="167" w:author="Imed Bouazizi" w:date="2021-11-03T23:26:00Z">
        <w:r w:rsidR="00753C88">
          <w:rPr>
            <w:noProof/>
          </w:rPr>
          <w:t>H</w:t>
        </w:r>
      </w:ins>
      <w:ins w:id="168" w:author="Richard Bradbury (SA4#116-e review)" w:date="2021-11-09T15:04:00Z">
        <w:r w:rsidR="00C95306">
          <w:rPr>
            <w:noProof/>
          </w:rPr>
          <w:t>andler</w:t>
        </w:r>
      </w:ins>
      <w:ins w:id="169" w:author="Imed Bouazizi" w:date="2021-11-03T23:26:00Z">
        <w:r w:rsidR="00753C88">
          <w:rPr>
            <w:noProof/>
          </w:rPr>
          <w:t xml:space="preserve"> about the start of a new media streaming session and </w:t>
        </w:r>
        <w:r w:rsidR="00B2494A">
          <w:rPr>
            <w:noProof/>
          </w:rPr>
          <w:t xml:space="preserve">indicates the selected </w:t>
        </w:r>
      </w:ins>
      <w:ins w:id="170" w:author="Richard Bradbury (SA4#116-e review)" w:date="2021-11-09T15:01:00Z">
        <w:r w:rsidR="00C95306">
          <w:rPr>
            <w:noProof/>
          </w:rPr>
          <w:t>O</w:t>
        </w:r>
      </w:ins>
      <w:ins w:id="171" w:author="Imed Bouazizi" w:date="2021-11-03T23:26:00Z">
        <w:r w:rsidR="00B2494A">
          <w:rPr>
            <w:noProof/>
          </w:rPr>
          <w:t xml:space="preserve">peration </w:t>
        </w:r>
      </w:ins>
      <w:ins w:id="172" w:author="Richard Bradbury (SA4#116-e review)" w:date="2021-11-09T15:01:00Z">
        <w:r w:rsidR="00C95306">
          <w:rPr>
            <w:noProof/>
          </w:rPr>
          <w:t>P</w:t>
        </w:r>
      </w:ins>
      <w:ins w:id="173" w:author="Imed Bouazizi" w:date="2021-11-03T23:26:00Z">
        <w:r w:rsidR="00B2494A">
          <w:rPr>
            <w:noProof/>
          </w:rPr>
          <w:t>oint</w:t>
        </w:r>
      </w:ins>
      <w:ins w:id="174" w:author="Richard Bradbury (SA4#116-e review)" w:date="2021-11-09T15:01:00Z">
        <w:r w:rsidR="00C95306">
          <w:rPr>
            <w:noProof/>
          </w:rPr>
          <w:t>.</w:t>
        </w:r>
      </w:ins>
    </w:p>
    <w:p w14:paraId="73FDB98B" w14:textId="3873CF66" w:rsidR="00B2494A" w:rsidRDefault="002A6B8C" w:rsidP="002A6B8C">
      <w:pPr>
        <w:pStyle w:val="B1"/>
        <w:rPr>
          <w:ins w:id="175" w:author="Imed Bouazizi" w:date="2021-11-03T23:27:00Z"/>
          <w:noProof/>
        </w:rPr>
      </w:pPr>
      <w:ins w:id="176" w:author="Richard Bradbury (SA4#116-e review)" w:date="2021-11-09T14:44:00Z">
        <w:r>
          <w:rPr>
            <w:noProof/>
          </w:rPr>
          <w:t>5.</w:t>
        </w:r>
        <w:r>
          <w:rPr>
            <w:noProof/>
          </w:rPr>
          <w:tab/>
        </w:r>
      </w:ins>
      <w:ins w:id="177" w:author="Imed Bouazizi" w:date="2021-11-03T23:26:00Z">
        <w:r w:rsidR="00B2494A">
          <w:rPr>
            <w:noProof/>
          </w:rPr>
          <w:t>The M</w:t>
        </w:r>
      </w:ins>
      <w:ins w:id="178" w:author="Richard Bradbury (SA4#116-e review)" w:date="2021-11-09T15:01:00Z">
        <w:r w:rsidR="00C95306">
          <w:rPr>
            <w:noProof/>
          </w:rPr>
          <w:t xml:space="preserve">edia </w:t>
        </w:r>
      </w:ins>
      <w:ins w:id="179" w:author="Imed Bouazizi" w:date="2021-11-03T23:26:00Z">
        <w:r w:rsidR="00B2494A">
          <w:rPr>
            <w:noProof/>
          </w:rPr>
          <w:t>S</w:t>
        </w:r>
      </w:ins>
      <w:ins w:id="180" w:author="Richard Bradbury (SA4#116-e review)" w:date="2021-11-09T15:01:00Z">
        <w:r w:rsidR="00C95306">
          <w:rPr>
            <w:noProof/>
          </w:rPr>
          <w:t xml:space="preserve">ession </w:t>
        </w:r>
      </w:ins>
      <w:ins w:id="181" w:author="Imed Bouazizi" w:date="2021-11-03T23:26:00Z">
        <w:r w:rsidR="00B2494A">
          <w:rPr>
            <w:noProof/>
          </w:rPr>
          <w:t>H</w:t>
        </w:r>
      </w:ins>
      <w:ins w:id="182" w:author="Richard Bradbury (SA4#116-e review)" w:date="2021-11-09T15:01:00Z">
        <w:r w:rsidR="00C95306">
          <w:rPr>
            <w:noProof/>
          </w:rPr>
          <w:t>andler</w:t>
        </w:r>
      </w:ins>
      <w:ins w:id="183" w:author="Imed Bouazizi" w:date="2021-11-03T23:26:00Z">
        <w:r w:rsidR="00B2494A">
          <w:rPr>
            <w:noProof/>
          </w:rPr>
          <w:t xml:space="preserve"> informs the 5GMS AF about the starting media str</w:t>
        </w:r>
      </w:ins>
      <w:ins w:id="184" w:author="Imed Bouazizi" w:date="2021-11-03T23:27:00Z">
        <w:r w:rsidR="00B2494A">
          <w:rPr>
            <w:noProof/>
          </w:rPr>
          <w:t>eam</w:t>
        </w:r>
        <w:r w:rsidR="00101A11">
          <w:rPr>
            <w:noProof/>
          </w:rPr>
          <w:t xml:space="preserve">ing session and the desired </w:t>
        </w:r>
      </w:ins>
      <w:ins w:id="185" w:author="Richard Bradbury (SA4#116-e review)" w:date="2021-11-09T15:04:00Z">
        <w:r w:rsidR="00C95306">
          <w:rPr>
            <w:noProof/>
          </w:rPr>
          <w:t>O</w:t>
        </w:r>
      </w:ins>
      <w:ins w:id="186" w:author="Imed Bouazizi" w:date="2021-11-03T23:27:00Z">
        <w:r w:rsidR="00101A11">
          <w:rPr>
            <w:noProof/>
          </w:rPr>
          <w:t xml:space="preserve">peration </w:t>
        </w:r>
      </w:ins>
      <w:ins w:id="187" w:author="Richard Bradbury (SA4#116-e review)" w:date="2021-11-09T15:04:00Z">
        <w:r w:rsidR="00C95306">
          <w:rPr>
            <w:noProof/>
          </w:rPr>
          <w:t>P</w:t>
        </w:r>
      </w:ins>
      <w:ins w:id="188" w:author="Imed Bouazizi" w:date="2021-11-03T23:27:00Z">
        <w:r w:rsidR="00101A11">
          <w:rPr>
            <w:noProof/>
          </w:rPr>
          <w:t>oint</w:t>
        </w:r>
      </w:ins>
      <w:ins w:id="189" w:author="Richard Bradbury (SA4#116-e review)" w:date="2021-11-09T15:04:00Z">
        <w:r w:rsidR="00C95306">
          <w:rPr>
            <w:noProof/>
          </w:rPr>
          <w:t>.</w:t>
        </w:r>
      </w:ins>
    </w:p>
    <w:p w14:paraId="3A1D4632" w14:textId="0E865F6A" w:rsidR="00101A11" w:rsidRDefault="002A6B8C" w:rsidP="002A6B8C">
      <w:pPr>
        <w:pStyle w:val="B1"/>
        <w:rPr>
          <w:ins w:id="190" w:author="Imed Bouazizi" w:date="2021-11-03T23:27:00Z"/>
          <w:noProof/>
        </w:rPr>
      </w:pPr>
      <w:ins w:id="191" w:author="Richard Bradbury (SA4#116-e review)" w:date="2021-11-09T14:45:00Z">
        <w:r>
          <w:rPr>
            <w:noProof/>
          </w:rPr>
          <w:t>6.</w:t>
        </w:r>
        <w:r>
          <w:rPr>
            <w:noProof/>
          </w:rPr>
          <w:tab/>
        </w:r>
      </w:ins>
      <w:ins w:id="192" w:author="Imed Bouazizi" w:date="2021-11-03T23:27:00Z">
        <w:r w:rsidR="00101A11">
          <w:rPr>
            <w:noProof/>
          </w:rPr>
          <w:t>The 5GMS AF requests t</w:t>
        </w:r>
        <w:r w:rsidR="00EE584F">
          <w:rPr>
            <w:noProof/>
          </w:rPr>
          <w:t xml:space="preserve">he application of the corresponding QoS profile </w:t>
        </w:r>
        <w:commentRangeStart w:id="193"/>
        <w:r w:rsidR="00EE584F">
          <w:rPr>
            <w:noProof/>
          </w:rPr>
          <w:t>to the session</w:t>
        </w:r>
      </w:ins>
      <w:ins w:id="194" w:author="Richard Bradbury (SA4#116-e review)" w:date="2021-11-09T15:05:00Z">
        <w:r w:rsidR="009A3ECA">
          <w:rPr>
            <w:noProof/>
          </w:rPr>
          <w:t>.</w:t>
        </w:r>
      </w:ins>
      <w:commentRangeEnd w:id="193"/>
      <w:r w:rsidR="00005C47">
        <w:rPr>
          <w:rStyle w:val="CommentReference"/>
        </w:rPr>
        <w:commentReference w:id="193"/>
      </w:r>
    </w:p>
    <w:p w14:paraId="5DC38F4C" w14:textId="4F6EE41D" w:rsidR="00EE584F" w:rsidRDefault="002A6B8C" w:rsidP="002A6B8C">
      <w:pPr>
        <w:pStyle w:val="B1"/>
        <w:ind w:left="284" w:firstLine="0"/>
        <w:rPr>
          <w:ins w:id="195" w:author="Imed Bouazizi" w:date="2021-11-03T23:28:00Z"/>
          <w:noProof/>
        </w:rPr>
      </w:pPr>
      <w:ins w:id="196" w:author="Richard Bradbury (SA4#116-e review)" w:date="2021-11-09T14:45:00Z">
        <w:r>
          <w:rPr>
            <w:noProof/>
          </w:rPr>
          <w:t>7.</w:t>
        </w:r>
        <w:r>
          <w:rPr>
            <w:noProof/>
          </w:rPr>
          <w:tab/>
        </w:r>
      </w:ins>
      <w:ins w:id="197" w:author="Imed Bouazizi" w:date="2021-11-03T23:28:00Z">
        <w:r w:rsidR="00D93107">
          <w:rPr>
            <w:noProof/>
          </w:rPr>
          <w:t>The M</w:t>
        </w:r>
      </w:ins>
      <w:ins w:id="198" w:author="Richard Bradbury (SA4#116-e review)" w:date="2021-11-09T14:45:00Z">
        <w:r>
          <w:rPr>
            <w:noProof/>
          </w:rPr>
          <w:t xml:space="preserve">edia </w:t>
        </w:r>
      </w:ins>
      <w:ins w:id="199" w:author="Imed Bouazizi" w:date="2021-11-03T23:28:00Z">
        <w:r w:rsidR="00D93107">
          <w:rPr>
            <w:noProof/>
          </w:rPr>
          <w:t>S</w:t>
        </w:r>
      </w:ins>
      <w:ins w:id="200" w:author="Richard Bradbury (SA4#116-e review)" w:date="2021-11-09T14:45:00Z">
        <w:r>
          <w:rPr>
            <w:noProof/>
          </w:rPr>
          <w:t xml:space="preserve">ession </w:t>
        </w:r>
      </w:ins>
      <w:ins w:id="201" w:author="Imed Bouazizi" w:date="2021-11-03T23:28:00Z">
        <w:r w:rsidR="00D93107">
          <w:rPr>
            <w:noProof/>
          </w:rPr>
          <w:t>H</w:t>
        </w:r>
      </w:ins>
      <w:ins w:id="202" w:author="Richard Bradbury (SA4#116-e review)" w:date="2021-11-09T14:45:00Z">
        <w:r>
          <w:rPr>
            <w:noProof/>
          </w:rPr>
          <w:t>andler</w:t>
        </w:r>
      </w:ins>
      <w:ins w:id="203" w:author="Imed Bouazizi" w:date="2021-11-03T23:28:00Z">
        <w:r w:rsidR="00D93107">
          <w:rPr>
            <w:noProof/>
          </w:rPr>
          <w:t xml:space="preserve"> may request </w:t>
        </w:r>
        <w:commentRangeStart w:id="204"/>
        <w:r w:rsidR="00D93107">
          <w:rPr>
            <w:noProof/>
          </w:rPr>
          <w:t xml:space="preserve">a modification to the PDU session </w:t>
        </w:r>
      </w:ins>
      <w:commentRangeEnd w:id="204"/>
      <w:r w:rsidR="00005C47">
        <w:rPr>
          <w:rStyle w:val="CommentReference"/>
        </w:rPr>
        <w:commentReference w:id="204"/>
      </w:r>
      <w:ins w:id="205" w:author="Imed Bouazizi" w:date="2021-11-03T23:28:00Z">
        <w:r w:rsidR="00D93107">
          <w:rPr>
            <w:noProof/>
          </w:rPr>
          <w:t>to use the allowed netwo</w:t>
        </w:r>
        <w:r w:rsidR="004F6B18">
          <w:rPr>
            <w:noProof/>
          </w:rPr>
          <w:t>rk slice as indicated by the S-NSSAI.</w:t>
        </w:r>
      </w:ins>
    </w:p>
    <w:p w14:paraId="4E4EA3C7" w14:textId="28E29DA3" w:rsidR="004F6B18" w:rsidRDefault="002A6B8C" w:rsidP="002A6B8C">
      <w:pPr>
        <w:pStyle w:val="B1"/>
        <w:rPr>
          <w:ins w:id="206" w:author="Imed Bouazizi" w:date="2021-11-03T23:29:00Z"/>
          <w:noProof/>
        </w:rPr>
      </w:pPr>
      <w:ins w:id="207" w:author="Richard Bradbury (SA4#116-e review)" w:date="2021-11-09T14:45:00Z">
        <w:r>
          <w:rPr>
            <w:noProof/>
          </w:rPr>
          <w:t>8.</w:t>
        </w:r>
        <w:r>
          <w:rPr>
            <w:noProof/>
          </w:rPr>
          <w:tab/>
        </w:r>
      </w:ins>
      <w:ins w:id="208" w:author="Imed Bouazizi" w:date="2021-11-03T23:28:00Z">
        <w:r w:rsidR="004F6B18">
          <w:rPr>
            <w:noProof/>
          </w:rPr>
          <w:t xml:space="preserve">The AMF may request admission control to </w:t>
        </w:r>
      </w:ins>
      <w:ins w:id="209" w:author="Imed Bouazizi" w:date="2021-11-03T23:29:00Z">
        <w:r w:rsidR="004F6B18">
          <w:rPr>
            <w:noProof/>
          </w:rPr>
          <w:t>use the s</w:t>
        </w:r>
        <w:r w:rsidR="001967B0">
          <w:rPr>
            <w:noProof/>
          </w:rPr>
          <w:t>elected slice from the NSACF</w:t>
        </w:r>
      </w:ins>
      <w:ins w:id="210" w:author="Richard Bradbury (SA4#116-e review)" w:date="2021-11-09T14:45:00Z">
        <w:r>
          <w:rPr>
            <w:noProof/>
          </w:rPr>
          <w:t>.</w:t>
        </w:r>
      </w:ins>
    </w:p>
    <w:p w14:paraId="30E75B80" w14:textId="2A5653EF" w:rsidR="001967B0" w:rsidRDefault="002A6B8C" w:rsidP="002A6B8C">
      <w:pPr>
        <w:pStyle w:val="B1"/>
        <w:rPr>
          <w:ins w:id="211" w:author="Imed Bouazizi" w:date="2021-11-03T23:29:00Z"/>
          <w:noProof/>
        </w:rPr>
      </w:pPr>
      <w:ins w:id="212" w:author="Richard Bradbury (SA4#116-e review)" w:date="2021-11-09T14:45:00Z">
        <w:r>
          <w:rPr>
            <w:noProof/>
          </w:rPr>
          <w:t>9.</w:t>
        </w:r>
        <w:r>
          <w:rPr>
            <w:noProof/>
          </w:rPr>
          <w:tab/>
        </w:r>
      </w:ins>
      <w:ins w:id="213" w:author="Imed Bouazizi" w:date="2021-11-03T23:29:00Z">
        <w:r w:rsidR="001967B0">
          <w:rPr>
            <w:noProof/>
          </w:rPr>
          <w:t>If allowed, the PDU session is established/</w:t>
        </w:r>
        <w:r w:rsidR="0001791A">
          <w:rPr>
            <w:noProof/>
          </w:rPr>
          <w:t>updated to use the selected S-NSSAI</w:t>
        </w:r>
      </w:ins>
      <w:ins w:id="214" w:author="Richard Bradbury (SA4#116-e review)" w:date="2021-11-09T14:45:00Z">
        <w:r>
          <w:rPr>
            <w:noProof/>
          </w:rPr>
          <w:t>.</w:t>
        </w:r>
      </w:ins>
    </w:p>
    <w:p w14:paraId="7FA4572D" w14:textId="4A8854B9" w:rsidR="0001791A" w:rsidRDefault="002A6B8C" w:rsidP="002A6B8C">
      <w:pPr>
        <w:pStyle w:val="B1"/>
        <w:rPr>
          <w:ins w:id="215" w:author="Imed Bouazizi" w:date="2021-11-03T23:29:00Z"/>
          <w:noProof/>
        </w:rPr>
      </w:pPr>
      <w:ins w:id="216" w:author="Richard Bradbury (SA4#116-e review)" w:date="2021-11-09T14:45:00Z">
        <w:r>
          <w:rPr>
            <w:noProof/>
          </w:rPr>
          <w:t>10.</w:t>
        </w:r>
        <w:r>
          <w:rPr>
            <w:noProof/>
          </w:rPr>
          <w:tab/>
        </w:r>
      </w:ins>
      <w:ins w:id="217" w:author="Imed Bouazizi" w:date="2021-11-03T23:29:00Z">
        <w:del w:id="218" w:author="Richard Bradbury (SA4#116-e review)" w:date="2021-11-09T14:45:00Z">
          <w:r w:rsidR="0001791A" w:rsidDel="002A6B8C">
            <w:rPr>
              <w:noProof/>
            </w:rPr>
            <w:delText>The m</w:delText>
          </w:r>
        </w:del>
      </w:ins>
      <w:ins w:id="219" w:author="Richard Bradbury (SA4#116-e review)" w:date="2021-11-09T14:45:00Z">
        <w:r>
          <w:rPr>
            <w:noProof/>
          </w:rPr>
          <w:t>M</w:t>
        </w:r>
      </w:ins>
      <w:ins w:id="220" w:author="Imed Bouazizi" w:date="2021-11-03T23:29:00Z">
        <w:r w:rsidR="0001791A">
          <w:rPr>
            <w:noProof/>
          </w:rPr>
          <w:t xml:space="preserve">edia streaming </w:t>
        </w:r>
      </w:ins>
      <w:ins w:id="221" w:author="Richard Bradbury (SA4#116-e review)" w:date="2021-11-09T14:45:00Z">
        <w:r>
          <w:rPr>
            <w:noProof/>
          </w:rPr>
          <w:t>commences</w:t>
        </w:r>
      </w:ins>
      <w:ins w:id="222" w:author="Richard Bradbury (SA4#116-e review)" w:date="2021-11-09T15:12:00Z">
        <w:r w:rsidR="000C69F7">
          <w:rPr>
            <w:noProof/>
          </w:rPr>
          <w:t xml:space="preserve"> at reference point M4</w:t>
        </w:r>
      </w:ins>
      <w:ins w:id="223" w:author="Richard Bradbury (SA4#116-e review)" w:date="2021-11-09T14:45:00Z">
        <w:r>
          <w:rPr>
            <w:noProof/>
          </w:rPr>
          <w:t>.</w:t>
        </w:r>
      </w:ins>
      <w:ins w:id="224" w:author="Imed Bouazizi" w:date="2021-11-03T23:29:00Z">
        <w:del w:id="225" w:author="Richard Bradbury (SA4#116-e review)" w:date="2021-11-09T14:45:00Z">
          <w:r w:rsidR="0001791A" w:rsidDel="002A6B8C">
            <w:rPr>
              <w:noProof/>
            </w:rPr>
            <w:delText>may start</w:delText>
          </w:r>
        </w:del>
      </w:ins>
    </w:p>
    <w:p w14:paraId="302793A9" w14:textId="300B7FC0" w:rsidR="009A3ECA" w:rsidRDefault="009A3ECA" w:rsidP="009A3ECA">
      <w:pPr>
        <w:keepNext/>
        <w:rPr>
          <w:ins w:id="226" w:author="Richard Bradbury (SA4#116-e review)" w:date="2021-11-09T15:07:00Z"/>
          <w:noProof/>
        </w:rPr>
      </w:pPr>
      <w:ins w:id="227" w:author="Richard Bradbury (SA4#116-e review)" w:date="2021-11-09T15:07:00Z">
        <w:r>
          <w:rPr>
            <w:noProof/>
          </w:rPr>
          <w:t xml:space="preserve">To support this </w:t>
        </w:r>
      </w:ins>
      <w:ins w:id="228" w:author="Richard Bradbury (SA4#116-e review)" w:date="2021-11-09T15:13:00Z">
        <w:r w:rsidR="00A377D5">
          <w:rPr>
            <w:noProof/>
          </w:rPr>
          <w:t>high-level procedure</w:t>
        </w:r>
      </w:ins>
      <w:ins w:id="229" w:author="Richard Bradbury (SA4#116-e review)" w:date="2021-11-09T15:07:00Z">
        <w:r>
          <w:rPr>
            <w:noProof/>
          </w:rPr>
          <w:t>:</w:t>
        </w:r>
      </w:ins>
    </w:p>
    <w:p w14:paraId="009396CE" w14:textId="0BBAC412" w:rsidR="009A3ECA" w:rsidRDefault="009A3ECA" w:rsidP="009A3ECA">
      <w:pPr>
        <w:pStyle w:val="B1"/>
        <w:keepNext/>
        <w:rPr>
          <w:ins w:id="230" w:author="Richard Bradbury (SA4#116-e review)" w:date="2021-11-09T15:07:00Z"/>
          <w:noProof/>
        </w:rPr>
      </w:pPr>
      <w:ins w:id="231" w:author="Richard Bradbury (SA4#116-e review)" w:date="2021-11-09T15:07:00Z">
        <w:r>
          <w:rPr>
            <w:noProof/>
          </w:rPr>
          <w:t>-</w:t>
        </w:r>
        <w:r>
          <w:rPr>
            <w:noProof/>
          </w:rPr>
          <w:tab/>
        </w:r>
      </w:ins>
      <w:ins w:id="232" w:author="Richard Bradbury (SA4#116-e review)" w:date="2021-11-09T15:05:00Z">
        <w:r>
          <w:rPr>
            <w:noProof/>
          </w:rPr>
          <w:t>The s</w:t>
        </w:r>
      </w:ins>
      <w:ins w:id="233" w:author="Imed Bouazizi" w:date="2021-11-03T23:31:00Z">
        <w:r w:rsidR="00107C84">
          <w:rPr>
            <w:noProof/>
          </w:rPr>
          <w:t xml:space="preserve">treaming session </w:t>
        </w:r>
        <w:commentRangeStart w:id="234"/>
        <w:del w:id="235" w:author="Richard Bradbury (SA4#116-e review)" w:date="2021-11-09T15:07:00Z">
          <w:r w:rsidR="00107C84" w:rsidDel="009A3ECA">
            <w:rPr>
              <w:noProof/>
            </w:rPr>
            <w:delText xml:space="preserve">shall </w:delText>
          </w:r>
        </w:del>
        <w:r w:rsidR="00107C84">
          <w:rPr>
            <w:noProof/>
          </w:rPr>
          <w:t>use</w:t>
        </w:r>
      </w:ins>
      <w:ins w:id="236" w:author="Richard Bradbury (SA4#116-e review)" w:date="2021-11-09T15:07:00Z">
        <w:r>
          <w:rPr>
            <w:noProof/>
          </w:rPr>
          <w:t>s</w:t>
        </w:r>
      </w:ins>
      <w:commentRangeEnd w:id="234"/>
      <w:ins w:id="237" w:author="Richard Bradbury (SA4#116-e review)" w:date="2021-11-09T15:08:00Z">
        <w:r>
          <w:rPr>
            <w:rStyle w:val="CommentReference"/>
          </w:rPr>
          <w:commentReference w:id="234"/>
        </w:r>
      </w:ins>
      <w:ins w:id="238" w:author="Imed Bouazizi" w:date="2021-11-03T23:31:00Z">
        <w:r w:rsidR="00107C84">
          <w:rPr>
            <w:noProof/>
          </w:rPr>
          <w:t xml:space="preserve"> the eMBB SST slice/service type.</w:t>
        </w:r>
      </w:ins>
    </w:p>
    <w:p w14:paraId="28A1457D" w14:textId="5856CFC8" w:rsidR="0001791A" w:rsidRDefault="009A3ECA" w:rsidP="009A3ECA">
      <w:pPr>
        <w:pStyle w:val="B1"/>
        <w:rPr>
          <w:noProof/>
        </w:rPr>
      </w:pPr>
      <w:ins w:id="239" w:author="Richard Bradbury (SA4#116-e review)" w:date="2021-11-09T15:07:00Z">
        <w:r>
          <w:rPr>
            <w:noProof/>
          </w:rPr>
          <w:t>-</w:t>
        </w:r>
        <w:r>
          <w:rPr>
            <w:noProof/>
          </w:rPr>
          <w:tab/>
        </w:r>
      </w:ins>
      <w:ins w:id="240" w:author="Imed Bouazizi" w:date="2021-11-03T23:31:00Z">
        <w:del w:id="241" w:author="Richard Bradbury (SA4#116-e review)" w:date="2021-11-09T15:07:00Z">
          <w:r w:rsidR="00107C84" w:rsidDel="009A3ECA">
            <w:rPr>
              <w:noProof/>
            </w:rPr>
            <w:delText xml:space="preserve"> </w:delText>
          </w:r>
        </w:del>
        <w:r w:rsidR="00107C84">
          <w:rPr>
            <w:noProof/>
          </w:rPr>
          <w:t xml:space="preserve">The </w:t>
        </w:r>
        <w:r w:rsidR="006147FF">
          <w:rPr>
            <w:noProof/>
          </w:rPr>
          <w:t xml:space="preserve">Slice Differntiator </w:t>
        </w:r>
        <w:commentRangeStart w:id="242"/>
        <w:del w:id="243" w:author="Richard Bradbury (SA4#116-e review)" w:date="2021-11-09T15:08:00Z">
          <w:r w:rsidR="006147FF" w:rsidDel="009A3ECA">
            <w:rPr>
              <w:noProof/>
            </w:rPr>
            <w:delText>shall be</w:delText>
          </w:r>
        </w:del>
      </w:ins>
      <w:ins w:id="244" w:author="Richard Bradbury (SA4#116-e review)" w:date="2021-11-09T15:08:00Z">
        <w:r>
          <w:rPr>
            <w:noProof/>
          </w:rPr>
          <w:t>is</w:t>
        </w:r>
        <w:commentRangeEnd w:id="242"/>
        <w:r>
          <w:rPr>
            <w:rStyle w:val="CommentReference"/>
          </w:rPr>
          <w:commentReference w:id="242"/>
        </w:r>
      </w:ins>
      <w:ins w:id="245" w:author="Imed Bouazizi" w:date="2021-11-03T23:31:00Z">
        <w:r w:rsidR="006147FF">
          <w:rPr>
            <w:noProof/>
          </w:rPr>
          <w:t xml:space="preserve"> mapped</w:t>
        </w:r>
      </w:ins>
      <w:ins w:id="246" w:author="Imed Bouazizi" w:date="2021-11-03T23:32:00Z">
        <w:r w:rsidR="006147FF">
          <w:rPr>
            <w:noProof/>
          </w:rPr>
          <w:t xml:space="preserve"> to an operation point of the service that is indicate</w:t>
        </w:r>
      </w:ins>
      <w:ins w:id="247" w:author="Imed Bouazizi" w:date="2021-11-03T23:36:00Z">
        <w:r w:rsidR="005A2541">
          <w:rPr>
            <w:noProof/>
          </w:rPr>
          <w:t xml:space="preserve">d through the </w:t>
        </w:r>
        <w:r w:rsidR="005A2541" w:rsidRPr="009A3ECA">
          <w:rPr>
            <w:rStyle w:val="Code"/>
          </w:rPr>
          <w:t>externalReference</w:t>
        </w:r>
        <w:r w:rsidR="005A2541">
          <w:rPr>
            <w:noProof/>
          </w:rPr>
          <w:t xml:space="preserve"> as defined in </w:t>
        </w:r>
      </w:ins>
      <w:ins w:id="248" w:author="Richard Bradbury (SA4#116-e review)" w:date="2021-11-09T15:08:00Z">
        <w:r>
          <w:rPr>
            <w:noProof/>
          </w:rPr>
          <w:t>clause </w:t>
        </w:r>
      </w:ins>
      <w:ins w:id="249" w:author="Imed Bouazizi" w:date="2021-11-03T23:36:00Z">
        <w:r w:rsidR="005A2541">
          <w:rPr>
            <w:noProof/>
          </w:rPr>
          <w:t>7.9.3.1 of TS</w:t>
        </w:r>
      </w:ins>
      <w:ins w:id="250" w:author="Richard Bradbury (SA4#116-e review)" w:date="2021-11-09T15:08:00Z">
        <w:r>
          <w:rPr>
            <w:noProof/>
          </w:rPr>
          <w:t> </w:t>
        </w:r>
      </w:ins>
      <w:ins w:id="251" w:author="Imed Bouazizi" w:date="2021-11-03T23:36:00Z">
        <w:r w:rsidR="005A2541">
          <w:rPr>
            <w:noProof/>
          </w:rPr>
          <w:t>26.512</w:t>
        </w:r>
      </w:ins>
      <w:ins w:id="252" w:author="Richard Bradbury (SA4#116-e review)" w:date="2021-11-09T15:08:00Z">
        <w:r>
          <w:rPr>
            <w:noProof/>
          </w:rPr>
          <w:t> [</w:t>
        </w:r>
      </w:ins>
      <w:ins w:id="253" w:author="Richard Bradbury (SA4#116-e review)" w:date="2021-11-09T15:09:00Z">
        <w:r>
          <w:rPr>
            <w:noProof/>
          </w:rPr>
          <w:t>16</w:t>
        </w:r>
      </w:ins>
      <w:ins w:id="254" w:author="Richard Bradbury (SA4#116-e review)" w:date="2021-11-09T15:08:00Z">
        <w:r>
          <w:rPr>
            <w:noProof/>
          </w:rPr>
          <w:t>]</w:t>
        </w:r>
      </w:ins>
      <w:ins w:id="255" w:author="Imed Bouazizi" w:date="2021-11-03T23:36:00Z">
        <w:r w:rsidR="005A2541">
          <w:rPr>
            <w:noProof/>
          </w:rPr>
          <w:t>.</w:t>
        </w:r>
      </w:ins>
    </w:p>
    <w:sectPr w:rsidR="0001791A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1" w:author="TL r02" w:date="2021-11-15T19:18:00Z" w:initials="TL">
    <w:p w14:paraId="18336845" w14:textId="149F7E0D" w:rsidR="00005C47" w:rsidRDefault="00005C47">
      <w:pPr>
        <w:pStyle w:val="CommentText"/>
      </w:pPr>
      <w:r>
        <w:rPr>
          <w:rStyle w:val="CommentReference"/>
        </w:rPr>
        <w:annotationRef/>
      </w:r>
      <w:r>
        <w:t xml:space="preserve">What is this </w:t>
      </w:r>
      <w:proofErr w:type="spellStart"/>
      <w:r>
        <w:t>MnS</w:t>
      </w:r>
      <w:proofErr w:type="spellEnd"/>
      <w:r>
        <w:t xml:space="preserve"> function? Is it a 3GPP defined function?</w:t>
      </w:r>
    </w:p>
  </w:comment>
  <w:comment w:id="98" w:author="Richard Bradbury (SA4#116-e review)" w:date="2021-11-09T15:09:00Z" w:initials="RJB">
    <w:p w14:paraId="249E7F97" w14:textId="1D8378D2" w:rsidR="009A3ECA" w:rsidRDefault="009A3ECA">
      <w:pPr>
        <w:pStyle w:val="CommentText"/>
      </w:pPr>
      <w:r>
        <w:rPr>
          <w:rStyle w:val="CommentReference"/>
        </w:rPr>
        <w:annotationRef/>
      </w:r>
      <w:r>
        <w:t>Merged request and response into a single step for simplicity.</w:t>
      </w:r>
    </w:p>
  </w:comment>
  <w:comment w:id="134" w:author="Richard Bradbury (SA4#116-e review)" w:date="2021-11-09T15:09:00Z" w:initials="RJB">
    <w:p w14:paraId="1D0F6AD6" w14:textId="0C25609C" w:rsidR="009A3ECA" w:rsidRDefault="009A3ECA">
      <w:pPr>
        <w:pStyle w:val="CommentText"/>
      </w:pPr>
      <w:r>
        <w:rPr>
          <w:rStyle w:val="CommentReference"/>
        </w:rPr>
        <w:annotationRef/>
      </w:r>
      <w:r>
        <w:t>Merged request and response into a single step for simplicity.</w:t>
      </w:r>
    </w:p>
  </w:comment>
  <w:comment w:id="193" w:author="TL r02" w:date="2021-11-15T19:21:00Z" w:initials="TL">
    <w:p w14:paraId="4C9EDDC0" w14:textId="7C3516E3" w:rsidR="00005C47" w:rsidRDefault="00005C47">
      <w:pPr>
        <w:pStyle w:val="CommentText"/>
      </w:pPr>
      <w:r>
        <w:rPr>
          <w:rStyle w:val="CommentReference"/>
        </w:rPr>
        <w:annotationRef/>
      </w:r>
      <w:r>
        <w:t>What is the session here? The PDU Session?</w:t>
      </w:r>
    </w:p>
  </w:comment>
  <w:comment w:id="204" w:author="TL r02" w:date="2021-11-15T19:21:00Z" w:initials="TL">
    <w:p w14:paraId="1BBBF64E" w14:textId="3C37DD0D" w:rsidR="00005C47" w:rsidRDefault="00005C47">
      <w:pPr>
        <w:pStyle w:val="CommentText"/>
      </w:pPr>
      <w:r>
        <w:rPr>
          <w:rStyle w:val="CommentReference"/>
        </w:rPr>
        <w:annotationRef/>
      </w:r>
      <w:r>
        <w:t>This means, that all other UE traffic will go via this PDU Session (like email updates, and other background traffic) as well. Is this desired?</w:t>
      </w:r>
    </w:p>
  </w:comment>
  <w:comment w:id="234" w:author="Richard Bradbury (SA4#116-e review)" w:date="2021-11-09T15:08:00Z" w:initials="RJB">
    <w:p w14:paraId="7D95CF57" w14:textId="5E657AD0" w:rsidR="009A3ECA" w:rsidRDefault="009A3ECA">
      <w:pPr>
        <w:pStyle w:val="CommentText"/>
      </w:pPr>
      <w:r>
        <w:rPr>
          <w:rStyle w:val="CommentReference"/>
        </w:rPr>
        <w:annotationRef/>
      </w:r>
      <w:r>
        <w:t>“shall” is not permitted in TR.</w:t>
      </w:r>
    </w:p>
  </w:comment>
  <w:comment w:id="242" w:author="Richard Bradbury (SA4#116-e review)" w:date="2021-11-09T15:08:00Z" w:initials="RJB">
    <w:p w14:paraId="76011E29" w14:textId="2EF4E534" w:rsidR="009A3ECA" w:rsidRDefault="009A3ECA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336845" w15:done="0"/>
  <w15:commentEx w15:paraId="249E7F97" w15:done="0"/>
  <w15:commentEx w15:paraId="1D0F6AD6" w15:done="0"/>
  <w15:commentEx w15:paraId="4C9EDDC0" w15:done="0"/>
  <w15:commentEx w15:paraId="1BBBF64E" w15:done="0"/>
  <w15:commentEx w15:paraId="7D95CF57" w15:done="0"/>
  <w15:commentEx w15:paraId="76011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D30EF" w16cex:dateUtc="2021-11-15T18:18:00Z"/>
  <w16cex:commentExtensible w16cex:durableId="25350DB7" w16cex:dateUtc="2021-11-09T15:09:00Z"/>
  <w16cex:commentExtensible w16cex:durableId="25350DC2" w16cex:dateUtc="2021-11-09T15:09:00Z"/>
  <w16cex:commentExtensible w16cex:durableId="253D31AB" w16cex:dateUtc="2021-11-15T18:21:00Z"/>
  <w16cex:commentExtensible w16cex:durableId="253D31BE" w16cex:dateUtc="2021-11-15T18:21:00Z"/>
  <w16cex:commentExtensible w16cex:durableId="25350D58" w16cex:dateUtc="2021-11-09T15:08:00Z"/>
  <w16cex:commentExtensible w16cex:durableId="25350D6A" w16cex:dateUtc="2021-11-09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336845" w16cid:durableId="253D30EF"/>
  <w16cid:commentId w16cid:paraId="249E7F97" w16cid:durableId="25350DB7"/>
  <w16cid:commentId w16cid:paraId="1D0F6AD6" w16cid:durableId="25350DC2"/>
  <w16cid:commentId w16cid:paraId="4C9EDDC0" w16cid:durableId="253D31AB"/>
  <w16cid:commentId w16cid:paraId="1BBBF64E" w16cid:durableId="253D31BE"/>
  <w16cid:commentId w16cid:paraId="7D95CF57" w16cid:durableId="25350D58"/>
  <w16cid:commentId w16cid:paraId="76011E29" w16cid:durableId="25350D6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40E7" w14:textId="77777777" w:rsidR="00BB2334" w:rsidRDefault="00BB2334">
      <w:r>
        <w:separator/>
      </w:r>
    </w:p>
  </w:endnote>
  <w:endnote w:type="continuationSeparator" w:id="0">
    <w:p w14:paraId="4B6C04EA" w14:textId="77777777" w:rsidR="00BB2334" w:rsidRDefault="00BB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9E7C" w14:textId="77777777" w:rsidR="00BB2334" w:rsidRDefault="00BB2334">
      <w:r>
        <w:separator/>
      </w:r>
    </w:p>
  </w:footnote>
  <w:footnote w:type="continuationSeparator" w:id="0">
    <w:p w14:paraId="250CD709" w14:textId="77777777" w:rsidR="00BB2334" w:rsidRDefault="00BB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708AA"/>
    <w:multiLevelType w:val="hybridMultilevel"/>
    <w:tmpl w:val="003E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review)">
    <w15:presenceInfo w15:providerId="None" w15:userId="Richard Bradbury (SA4#116-e review)"/>
  </w15:person>
  <w15:person w15:author="Imed Bouazizi">
    <w15:presenceInfo w15:providerId="AD" w15:userId="S::bouazizi@qti.qualcomm.com::300043ec-01cb-4c86-b16d-d7941d3371b2"/>
  </w15:person>
  <w15:person w15:author="TL r02">
    <w15:presenceInfo w15:providerId="None" w15:userId="TL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47"/>
    <w:rsid w:val="000101D8"/>
    <w:rsid w:val="0001791A"/>
    <w:rsid w:val="00022E4A"/>
    <w:rsid w:val="00084456"/>
    <w:rsid w:val="0009694A"/>
    <w:rsid w:val="000A6394"/>
    <w:rsid w:val="000B09F7"/>
    <w:rsid w:val="000B7FED"/>
    <w:rsid w:val="000C038A"/>
    <w:rsid w:val="000C6598"/>
    <w:rsid w:val="000C69F7"/>
    <w:rsid w:val="000D44B3"/>
    <w:rsid w:val="00101A11"/>
    <w:rsid w:val="00107C84"/>
    <w:rsid w:val="001201FF"/>
    <w:rsid w:val="00145D43"/>
    <w:rsid w:val="00161050"/>
    <w:rsid w:val="00192C46"/>
    <w:rsid w:val="001967B0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1BF"/>
    <w:rsid w:val="002A6B8C"/>
    <w:rsid w:val="002B5741"/>
    <w:rsid w:val="002C4CEA"/>
    <w:rsid w:val="002E472E"/>
    <w:rsid w:val="00305409"/>
    <w:rsid w:val="003369D6"/>
    <w:rsid w:val="003609EF"/>
    <w:rsid w:val="0036231A"/>
    <w:rsid w:val="00363C07"/>
    <w:rsid w:val="00374DD4"/>
    <w:rsid w:val="003E1A36"/>
    <w:rsid w:val="00402C57"/>
    <w:rsid w:val="00410371"/>
    <w:rsid w:val="004242F1"/>
    <w:rsid w:val="004B75B7"/>
    <w:rsid w:val="004B75F1"/>
    <w:rsid w:val="004D184A"/>
    <w:rsid w:val="004D37DE"/>
    <w:rsid w:val="004F6B18"/>
    <w:rsid w:val="0051580D"/>
    <w:rsid w:val="0052646C"/>
    <w:rsid w:val="005443DD"/>
    <w:rsid w:val="00547111"/>
    <w:rsid w:val="00562881"/>
    <w:rsid w:val="00592D74"/>
    <w:rsid w:val="005A2541"/>
    <w:rsid w:val="005E2C44"/>
    <w:rsid w:val="006147FF"/>
    <w:rsid w:val="00621188"/>
    <w:rsid w:val="006257ED"/>
    <w:rsid w:val="006622A2"/>
    <w:rsid w:val="006622D5"/>
    <w:rsid w:val="00665C47"/>
    <w:rsid w:val="00695808"/>
    <w:rsid w:val="006B1AD9"/>
    <w:rsid w:val="006B46FB"/>
    <w:rsid w:val="006D4067"/>
    <w:rsid w:val="006E21FB"/>
    <w:rsid w:val="00725D24"/>
    <w:rsid w:val="00753C88"/>
    <w:rsid w:val="007565DF"/>
    <w:rsid w:val="00792342"/>
    <w:rsid w:val="007977A8"/>
    <w:rsid w:val="007B512A"/>
    <w:rsid w:val="007C2097"/>
    <w:rsid w:val="007D6A07"/>
    <w:rsid w:val="007F7259"/>
    <w:rsid w:val="008040A8"/>
    <w:rsid w:val="008103E5"/>
    <w:rsid w:val="008279FA"/>
    <w:rsid w:val="008626E7"/>
    <w:rsid w:val="00870EE7"/>
    <w:rsid w:val="008863B9"/>
    <w:rsid w:val="008A45A6"/>
    <w:rsid w:val="008B1504"/>
    <w:rsid w:val="008D48A5"/>
    <w:rsid w:val="008D5161"/>
    <w:rsid w:val="008F3789"/>
    <w:rsid w:val="008F686C"/>
    <w:rsid w:val="009148DE"/>
    <w:rsid w:val="009205AB"/>
    <w:rsid w:val="00941E30"/>
    <w:rsid w:val="0096136B"/>
    <w:rsid w:val="009777D9"/>
    <w:rsid w:val="00991B88"/>
    <w:rsid w:val="009A3ECA"/>
    <w:rsid w:val="009A5753"/>
    <w:rsid w:val="009A579D"/>
    <w:rsid w:val="009E3297"/>
    <w:rsid w:val="009F734F"/>
    <w:rsid w:val="00A246B6"/>
    <w:rsid w:val="00A377D5"/>
    <w:rsid w:val="00A47E70"/>
    <w:rsid w:val="00A50CF0"/>
    <w:rsid w:val="00A7671C"/>
    <w:rsid w:val="00A91084"/>
    <w:rsid w:val="00AA2CBC"/>
    <w:rsid w:val="00AC5820"/>
    <w:rsid w:val="00AD1CD8"/>
    <w:rsid w:val="00AE414F"/>
    <w:rsid w:val="00B2494A"/>
    <w:rsid w:val="00B258BB"/>
    <w:rsid w:val="00B67B97"/>
    <w:rsid w:val="00B968C8"/>
    <w:rsid w:val="00BA3EC5"/>
    <w:rsid w:val="00BA51D9"/>
    <w:rsid w:val="00BB2334"/>
    <w:rsid w:val="00BB5DFC"/>
    <w:rsid w:val="00BD279D"/>
    <w:rsid w:val="00BD6BB8"/>
    <w:rsid w:val="00C14EB0"/>
    <w:rsid w:val="00C45F28"/>
    <w:rsid w:val="00C66BA2"/>
    <w:rsid w:val="00C95306"/>
    <w:rsid w:val="00C95985"/>
    <w:rsid w:val="00CB2BDF"/>
    <w:rsid w:val="00CC5026"/>
    <w:rsid w:val="00CC68D0"/>
    <w:rsid w:val="00D03F9A"/>
    <w:rsid w:val="00D06D51"/>
    <w:rsid w:val="00D24991"/>
    <w:rsid w:val="00D50255"/>
    <w:rsid w:val="00D66520"/>
    <w:rsid w:val="00D93107"/>
    <w:rsid w:val="00DC0DE8"/>
    <w:rsid w:val="00DE34CF"/>
    <w:rsid w:val="00E13F3D"/>
    <w:rsid w:val="00E34898"/>
    <w:rsid w:val="00E51BC5"/>
    <w:rsid w:val="00E879DE"/>
    <w:rsid w:val="00EA1E8A"/>
    <w:rsid w:val="00EB09B7"/>
    <w:rsid w:val="00ED1116"/>
    <w:rsid w:val="00ED30CF"/>
    <w:rsid w:val="00EE584F"/>
    <w:rsid w:val="00EE7D7C"/>
    <w:rsid w:val="00F11B86"/>
    <w:rsid w:val="00F25D98"/>
    <w:rsid w:val="00F300FB"/>
    <w:rsid w:val="00F31514"/>
    <w:rsid w:val="00F37A8E"/>
    <w:rsid w:val="00F729AF"/>
    <w:rsid w:val="00F8042D"/>
    <w:rsid w:val="00F85FF9"/>
    <w:rsid w:val="00F8674E"/>
    <w:rsid w:val="00F952AA"/>
    <w:rsid w:val="00FB6386"/>
    <w:rsid w:val="00FE1015"/>
    <w:rsid w:val="00FE47E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C2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D4067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9A3ECA"/>
    <w:rPr>
      <w:rFonts w:ascii="Arial" w:hAnsi="Arial"/>
      <w:i/>
      <w:noProof/>
      <w:sz w:val="18"/>
      <w:rPrChange w:id="0" w:author="Richard Bradbury (SA4#116-e review)" w:date="2021-11-09T15:06:00Z">
        <w:rPr>
          <w:rFonts w:ascii="Arial" w:hAnsi="Arial"/>
          <w:noProof/>
          <w:sz w:val="18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 r02</cp:lastModifiedBy>
  <cp:revision>3</cp:revision>
  <cp:lastPrinted>1900-01-01T06:00:00Z</cp:lastPrinted>
  <dcterms:created xsi:type="dcterms:W3CDTF">2021-11-15T18:17:00Z</dcterms:created>
  <dcterms:modified xsi:type="dcterms:W3CDTF">2021-11-15T18:22:00Z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