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20B201"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0628CA">
        <w:rPr>
          <w:b/>
          <w:noProof/>
          <w:sz w:val="24"/>
        </w:rPr>
        <w:t>383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F4F4A" w:rsidR="001E41F3" w:rsidRDefault="00F0446E">
            <w:pPr>
              <w:pStyle w:val="CRCoverPage"/>
              <w:spacing w:after="0"/>
              <w:ind w:left="100"/>
              <w:rPr>
                <w:noProof/>
              </w:rPr>
            </w:pPr>
            <w:r>
              <w:rPr>
                <w:noProof/>
              </w:rPr>
              <w:t xml:space="preserve">2, </w:t>
            </w:r>
            <w:ins w:id="1" w:author="Richard Bradbury (SA4#116-e further revisions)" w:date="2021-11-12T09:51:00Z">
              <w:r w:rsidR="00C90F8D">
                <w:rPr>
                  <w:noProof/>
                </w:rPr>
                <w:t xml:space="preserve">7.4 </w:t>
              </w:r>
            </w:ins>
            <w:ins w:id="2" w:author="Richard Bradbury (SA4#116-e further revisions)" w:date="2021-11-12T09:52:00Z">
              <w:r w:rsidR="00C90F8D">
                <w:rPr>
                  <w:noProof/>
                </w:rPr>
                <w:t xml:space="preserve">(deleted). </w:t>
              </w:r>
            </w:ins>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r w:rsidRPr="00E63420">
        <w:t>2</w:t>
      </w:r>
      <w:r w:rsidRPr="00E63420">
        <w:tab/>
        <w:t>References</w:t>
      </w:r>
      <w:bookmarkEnd w:id="3"/>
      <w:bookmarkEnd w:id="4"/>
      <w:bookmarkEnd w:id="5"/>
      <w:bookmarkEnd w:id="6"/>
      <w:bookmarkEnd w:id="7"/>
      <w:bookmarkEnd w:id="8"/>
      <w:bookmarkEnd w:id="9"/>
      <w:bookmarkEnd w:id="10"/>
      <w:bookmarkEnd w:id="11"/>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2" w:name="OLE_LINK2"/>
      <w:bookmarkStart w:id="13" w:name="OLE_LINK3"/>
      <w:bookmarkStart w:id="14"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2"/>
    <w:bookmarkEnd w:id="13"/>
    <w:bookmarkEnd w:id="14"/>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1F439756" w14:textId="77777777" w:rsidR="00695D55" w:rsidRDefault="00695D55" w:rsidP="00695D55">
      <w:pPr>
        <w:pStyle w:val="EX"/>
        <w:rPr>
          <w:ins w:id="15" w:author="Richard Bradbury (SA4#116-e further revisions)" w:date="2021-11-12T12:10:00Z"/>
        </w:rPr>
      </w:pPr>
      <w:ins w:id="16" w:author="Richard Bradbury (SA4#116-e further revisions)" w:date="2021-11-12T12:10:00Z">
        <w:r>
          <w:t>[15]</w:t>
        </w:r>
        <w:r>
          <w:tab/>
          <w:t>3GPP TS 23.548: "5G System Enhancements for Edge Computing; Stage 2".</w:t>
        </w:r>
      </w:ins>
    </w:p>
    <w:p w14:paraId="7F118B0A" w14:textId="77777777" w:rsidR="00695D55" w:rsidRDefault="00695D55" w:rsidP="00695D55">
      <w:pPr>
        <w:pStyle w:val="EX"/>
        <w:rPr>
          <w:ins w:id="17" w:author="Richard Bradbury (SA4#116-e further revisions)" w:date="2021-11-12T12:10:00Z"/>
        </w:rPr>
      </w:pPr>
      <w:ins w:id="18" w:author="Richard Bradbury (SA4#116-e further revisions)" w:date="2021-11-12T12:10:00Z">
        <w:r>
          <w:t>[16]</w:t>
        </w:r>
        <w:r>
          <w:tab/>
          <w:t>3GPP TS 23.558: "Architecture for enabling Edge Applications".</w:t>
        </w:r>
      </w:ins>
    </w:p>
    <w:p w14:paraId="0E033FA5" w14:textId="2849FA7A" w:rsidR="000256D6" w:rsidRDefault="00695D55" w:rsidP="00695D55">
      <w:pPr>
        <w:pStyle w:val="EX"/>
        <w:rPr>
          <w:ins w:id="19" w:author="Richard Bradbury (SA4#116-e further revisions)" w:date="2021-11-12T12:10:00Z"/>
        </w:rPr>
      </w:pPr>
      <w:ins w:id="20" w:author="Richard Bradbury (SA4#116-e further revisions)" w:date="2021-11-12T12:10:00Z">
        <w:r>
          <w:t>[17]</w:t>
        </w:r>
        <w:r>
          <w:tab/>
          <w:t>3GPP TS 28.538: "Management and orchestration; Edge Computing Management".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0E638C">
            <w:pPr>
              <w:pageBreakBefore/>
              <w:jc w:val="center"/>
              <w:rPr>
                <w:noProof/>
              </w:rPr>
            </w:pPr>
            <w:r>
              <w:rPr>
                <w:noProof/>
              </w:rPr>
              <w:lastRenderedPageBreak/>
              <w:t>Second Change</w:t>
            </w:r>
          </w:p>
        </w:tc>
      </w:tr>
    </w:tbl>
    <w:p w14:paraId="3C185AE0" w14:textId="420F98FD" w:rsidR="0098030E" w:rsidRPr="00E63420" w:rsidDel="00C90F8D" w:rsidRDefault="0098030E" w:rsidP="0098030E">
      <w:pPr>
        <w:pStyle w:val="Heading2"/>
        <w:rPr>
          <w:del w:id="21" w:author="Richard Bradbury (SA4#116-e further revisions)" w:date="2021-11-12T09:51:00Z"/>
        </w:rPr>
      </w:pPr>
      <w:del w:id="22" w:author="Richard Bradbury (SA4#116-e further revisions)" w:date="2021-11-12T09:51:00Z">
        <w:r w:rsidRPr="00E63420" w:rsidDel="00C90F8D">
          <w:delText>7.4</w:delText>
        </w:r>
        <w:r w:rsidRPr="00E63420" w:rsidDel="00C90F8D">
          <w:tab/>
        </w:r>
      </w:del>
      <w:del w:id="23" w:author="Imed Bouazizi" w:date="2021-10-31T21:31:00Z">
        <w:r w:rsidRPr="00E63420" w:rsidDel="0098030E">
          <w:delText>Edge Computing</w:delText>
        </w:r>
      </w:del>
    </w:p>
    <w:p w14:paraId="5E456DF9" w14:textId="424A651C" w:rsidR="0098030E" w:rsidRDefault="0098030E" w:rsidP="00C90F8D">
      <w:pPr>
        <w:pStyle w:val="NO"/>
      </w:pPr>
      <w:del w:id="24" w:author="Imed Bouazizi" w:date="2021-10-31T21:31:00Z">
        <w:r w:rsidRPr="00E63420" w:rsidDel="0098030E">
          <w:delText>NOTE:</w:delText>
        </w:r>
        <w:r w:rsidDel="0098030E">
          <w:tab/>
          <w:delText>T</w:delText>
        </w:r>
        <w:r w:rsidRPr="00E63420" w:rsidDel="0098030E">
          <w:delText>his clause is FFS.</w:delText>
        </w:r>
      </w:del>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t>Third Change</w:t>
            </w:r>
          </w:p>
        </w:tc>
      </w:tr>
    </w:tbl>
    <w:p w14:paraId="426660B4" w14:textId="2262AEE8" w:rsidR="004F2809" w:rsidRPr="00E63420" w:rsidRDefault="00A22C02">
      <w:pPr>
        <w:pStyle w:val="Heading2"/>
        <w:pPrChange w:id="25" w:author="Richard Bradbury (SA4#116-e further revisions)" w:date="2021-11-12T09:56:00Z">
          <w:pPr>
            <w:pStyle w:val="Heading1"/>
          </w:pPr>
        </w:pPrChange>
      </w:pPr>
      <w:bookmarkStart w:id="26" w:name="_Toc26271279"/>
      <w:bookmarkStart w:id="27" w:name="_Toc36234959"/>
      <w:bookmarkStart w:id="28" w:name="_Toc36235031"/>
      <w:bookmarkStart w:id="29" w:name="_Toc36235103"/>
      <w:bookmarkStart w:id="30" w:name="_Toc36235176"/>
      <w:bookmarkStart w:id="31" w:name="_Toc41632848"/>
      <w:bookmarkStart w:id="32" w:name="_Toc51790726"/>
      <w:bookmarkStart w:id="33" w:name="_Toc61547036"/>
      <w:bookmarkStart w:id="34" w:name="_Toc75606683"/>
      <w:del w:id="35" w:author="Richard Bradbury (SA4#116-e further revisions)" w:date="2021-11-12T09:54:00Z">
        <w:r w:rsidDel="00523485">
          <w:delText>8</w:delText>
        </w:r>
      </w:del>
      <w:ins w:id="36" w:author="Richard Bradbury (SA4#116-e further revisions)" w:date="2021-11-12T09:54:00Z">
        <w:r w:rsidR="00523485">
          <w:t>4.6</w:t>
        </w:r>
      </w:ins>
      <w:r w:rsidR="004F2809" w:rsidRPr="00E63420">
        <w:tab/>
      </w:r>
      <w:bookmarkEnd w:id="26"/>
      <w:bookmarkEnd w:id="27"/>
      <w:bookmarkEnd w:id="28"/>
      <w:bookmarkEnd w:id="29"/>
      <w:bookmarkEnd w:id="30"/>
      <w:bookmarkEnd w:id="31"/>
      <w:bookmarkEnd w:id="32"/>
      <w:bookmarkEnd w:id="33"/>
      <w:bookmarkEnd w:id="34"/>
      <w:ins w:id="37" w:author="Richard Bradbury (SA4#116-e further revisions)" w:date="2021-11-12T09:55:00Z">
        <w:r w:rsidR="00523485">
          <w:t xml:space="preserve">5G Media Streaming architecture extensions for </w:t>
        </w:r>
      </w:ins>
      <w:r w:rsidRPr="00E63420">
        <w:t>Edge Computing</w:t>
      </w:r>
    </w:p>
    <w:p w14:paraId="6BBCBB32" w14:textId="243D89FA" w:rsidR="004F2809" w:rsidRDefault="00A22C02">
      <w:pPr>
        <w:pStyle w:val="Heading3"/>
        <w:pPrChange w:id="38" w:author="Richard Bradbury (SA4#116-e further revisions)" w:date="2021-11-12T09:56:00Z">
          <w:pPr>
            <w:pStyle w:val="Heading2"/>
          </w:pPr>
        </w:pPrChange>
      </w:pPr>
      <w:del w:id="39" w:author="Richard Bradbury (SA4#116-e further revisions)" w:date="2021-11-12T09:56:00Z">
        <w:r w:rsidDel="00523485">
          <w:delText>8</w:delText>
        </w:r>
      </w:del>
      <w:ins w:id="40" w:author="Richard Bradbury (SA4#116-e further revisions)" w:date="2021-11-12T09:56:00Z">
        <w:r w:rsidR="00523485">
          <w:t>4.6</w:t>
        </w:r>
      </w:ins>
      <w:r w:rsidR="004F2809">
        <w:t>.1</w:t>
      </w:r>
      <w:r w:rsidR="004F2809">
        <w:tab/>
      </w:r>
      <w:del w:id="41" w:author="Richard Bradbury (SA4#116-e further revisions)" w:date="2021-11-12T09:55:00Z">
        <w:r w:rsidR="004F2809" w:rsidDel="00523485">
          <w:delText>General</w:delText>
        </w:r>
      </w:del>
      <w:ins w:id="42" w:author="Richard Bradbury (SA4#116-e further revisions)" w:date="2021-11-12T09:55:00Z">
        <w:r w:rsidR="00523485">
          <w:t>Introduction</w:t>
        </w:r>
      </w:ins>
    </w:p>
    <w:p w14:paraId="6EAE8051" w14:textId="35B46F85" w:rsidR="009D56EE" w:rsidRDefault="00623B24" w:rsidP="004F2809">
      <w:commentRangeStart w:id="43"/>
      <w:del w:id="44" w:author="Richard Bradbury (SA4#116-e further revisions)" w:date="2021-11-12T09:35:00Z">
        <w:r w:rsidDel="00BB61B1">
          <w:delText xml:space="preserve">Support for media processing in the edge requires extensions to the 5GMS architecture. The </w:delText>
        </w:r>
        <w:r w:rsidR="00E4213C" w:rsidDel="00BB61B1">
          <w:delText>5GMS S</w:delText>
        </w:r>
        <w:r w:rsidDel="00BB61B1">
          <w:delText>ystem allows</w:delText>
        </w:r>
      </w:del>
      <w:ins w:id="45" w:author="Richard Bradbury (SA4#116-e further revisions)" w:date="2021-11-12T09:35:00Z">
        <w:r w:rsidR="00BB61B1" w:rsidRPr="00BB61B1">
          <w:t xml:space="preserve"> </w:t>
        </w:r>
        <w:r w:rsidR="00BB61B1">
          <w:t>This clause defines an optional extension to the 5G Media Streaming architecture that enables</w:t>
        </w:r>
      </w:ins>
      <w:r>
        <w:t xml:space="preserve"> </w:t>
      </w:r>
      <w:r w:rsidR="00E4213C">
        <w:t>a</w:t>
      </w:r>
      <w:del w:id="46" w:author="Richard Bradbury (SA4#116-e review)" w:date="2021-11-08T16:19:00Z">
        <w:r w:rsidR="00E4213C" w:rsidDel="002B030C">
          <w:delText>n</w:delText>
        </w:r>
      </w:del>
      <w:r>
        <w:t xml:space="preserve"> </w:t>
      </w:r>
      <w:ins w:id="47" w:author="Richard Bradbury (SA4#116-e review)" w:date="2021-11-08T16:16:00Z">
        <w:r w:rsidR="002B030C">
          <w:t xml:space="preserve">5GMS </w:t>
        </w:r>
      </w:ins>
      <w:r>
        <w:t xml:space="preserve">Application Provider to provision </w:t>
      </w:r>
      <w:del w:id="48" w:author="Richard Bradbury (SA4#116-e further revisions)" w:date="2021-11-12T09:37:00Z">
        <w:r w:rsidDel="00BB61B1">
          <w:delText xml:space="preserve">edge </w:delText>
        </w:r>
      </w:del>
      <w:r>
        <w:t xml:space="preserve">resources </w:t>
      </w:r>
      <w:ins w:id="49" w:author="Richard Bradbury (SA4#116-e further revisions)" w:date="2021-11-12T09:37:00Z">
        <w:r w:rsidR="00BB61B1">
          <w:t xml:space="preserve">in the Edge DN </w:t>
        </w:r>
      </w:ins>
      <w:r>
        <w:t xml:space="preserve">for </w:t>
      </w:r>
      <w:r w:rsidR="00E4213C">
        <w:t>an</w:t>
      </w:r>
      <w:r>
        <w:t xml:space="preserve"> application through the M1 interface</w:t>
      </w:r>
      <w:commentRangeEnd w:id="43"/>
      <w:r w:rsidR="00BB61B1">
        <w:rPr>
          <w:rStyle w:val="CommentReference"/>
        </w:rPr>
        <w:commentReference w:id="43"/>
      </w:r>
      <w:r>
        <w:t xml:space="preserve"> by configuring an </w:t>
      </w:r>
      <w:r w:rsidRPr="00E4213C">
        <w:rPr>
          <w:i/>
          <w:iCs/>
        </w:rPr>
        <w:t>edge processing resource template</w:t>
      </w:r>
      <w:r>
        <w:t>.</w:t>
      </w:r>
    </w:p>
    <w:p w14:paraId="157D5698" w14:textId="3B6D6452" w:rsidR="00E4213C" w:rsidRDefault="00E4213C" w:rsidP="004F2809">
      <w:r>
        <w:t>Media processing in the edge may be achieved in one of two different ways at the application layer:</w:t>
      </w:r>
    </w:p>
    <w:p w14:paraId="4D6F42F8" w14:textId="40B5BE01" w:rsidR="00E4213C" w:rsidRDefault="00E4213C" w:rsidP="00E4213C">
      <w:pPr>
        <w:pStyle w:val="B1"/>
      </w:pP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p>
    <w:p w14:paraId="253ED1BE" w14:textId="08A56DD8" w:rsidR="004F2809" w:rsidRDefault="00E4213C" w:rsidP="00E4213C">
      <w:pPr>
        <w:pStyle w:val="B1"/>
      </w:pP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p>
    <w:p w14:paraId="1FB21E89" w14:textId="3481ED34" w:rsidR="00324220" w:rsidRPr="004F2809" w:rsidDel="00362AD5" w:rsidRDefault="005743C3" w:rsidP="00465441">
      <w:pPr>
        <w:pStyle w:val="EditorsNote"/>
        <w:rPr>
          <w:del w:id="50" w:author="Richard Bradbury (SA4#116-e further revisions)" w:date="2021-11-12T09:32:00Z"/>
        </w:rPr>
      </w:pPr>
      <w:del w:id="51" w:author="Richard Bradbury (SA4#116-e further revisions)" w:date="2021-11-12T09:32:00Z">
        <w:r w:rsidDel="00362AD5">
          <w:delText xml:space="preserve">Editor’s </w:delText>
        </w:r>
        <w:r w:rsidR="00324220" w:rsidDel="00362AD5">
          <w:delText>N</w:delText>
        </w:r>
        <w:r w:rsidDel="00362AD5">
          <w:delText>ote</w:delText>
        </w:r>
        <w:r w:rsidR="00324220" w:rsidDel="00362AD5">
          <w:delText xml:space="preserve">: it is for further study if and how alternatives to the </w:delText>
        </w:r>
        <w:r w:rsidR="00324220" w:rsidRPr="00465441" w:rsidDel="00362AD5">
          <w:rPr>
            <w:rFonts w:eastAsia="SimSun"/>
          </w:rPr>
          <w:delText>SA6</w:delText>
        </w:r>
        <w:r w:rsidR="00324220" w:rsidDel="00362AD5">
          <w:delText>-defined edge architecture extensions are to be supported.</w:delText>
        </w:r>
      </w:del>
    </w:p>
    <w:p w14:paraId="3807F9CB" w14:textId="626FD92A" w:rsidR="00362AD5" w:rsidRPr="00737F4F" w:rsidRDefault="00362AD5" w:rsidP="00362AD5">
      <w:pPr>
        <w:rPr>
          <w:lang w:val="en-US"/>
        </w:rPr>
      </w:pPr>
      <w:ins w:id="52" w:author="Sofia Bouazizi" w:date="2021-11-11T18:38:00Z">
        <w:r w:rsidRPr="00737F4F">
          <w:rPr>
            <w:lang w:val="en-US"/>
          </w:rPr>
          <w:t>An Edge</w:t>
        </w:r>
      </w:ins>
      <w:ins w:id="53" w:author="Richard Bradbury (SA4#116-e further revisions)" w:date="2021-11-12T09:33:00Z">
        <w:r>
          <w:rPr>
            <w:lang w:val="en-US"/>
          </w:rPr>
          <w:t>-e</w:t>
        </w:r>
      </w:ins>
      <w:ins w:id="54" w:author="Sofia Bouazizi" w:date="2021-11-11T18:38:00Z">
        <w:r w:rsidRPr="00737F4F">
          <w:rPr>
            <w:lang w:val="en-US"/>
          </w:rPr>
          <w:t xml:space="preserve">nabled 5GMS Client as defined in this clause follows leverages the SA6 Edge Computing capabilities </w:t>
        </w:r>
        <w:del w:id="55" w:author="Richard Bradbury (SA4#116-e further revisions)" w:date="2021-11-12T09:38:00Z">
          <w:r w:rsidRPr="00737F4F" w:rsidDel="00BB61B1">
            <w:rPr>
              <w:lang w:val="en-US"/>
            </w:rPr>
            <w:delText xml:space="preserve">as </w:delText>
          </w:r>
        </w:del>
        <w:r w:rsidRPr="00737F4F">
          <w:rPr>
            <w:lang w:val="en-US"/>
          </w:rPr>
          <w:t>defined in TS 23.</w:t>
        </w:r>
        <w:r>
          <w:rPr>
            <w:lang w:val="en-US"/>
          </w:rPr>
          <w:t xml:space="preserve">558 </w:t>
        </w:r>
      </w:ins>
      <w:ins w:id="56" w:author="Sofia Bouazizi" w:date="2021-11-11T18:39:00Z">
        <w:r>
          <w:rPr>
            <w:lang w:val="en-US"/>
          </w:rPr>
          <w:t>[16]</w:t>
        </w:r>
      </w:ins>
      <w:ins w:id="57" w:author="Sofia Bouazizi" w:date="2021-11-11T18:38:00Z">
        <w:r w:rsidRPr="00737F4F">
          <w:rPr>
            <w:lang w:val="en-US"/>
          </w:rPr>
          <w:t xml:space="preserve">. Other realizations are possible, but </w:t>
        </w:r>
        <w:del w:id="58" w:author="Richard Bradbury (SA4#116-e further revisions)" w:date="2021-11-12T09:38:00Z">
          <w:r w:rsidRPr="00737F4F" w:rsidDel="00BB61B1">
            <w:rPr>
              <w:lang w:val="en-US"/>
            </w:rPr>
            <w:delText>not in</w:delText>
          </w:r>
        </w:del>
      </w:ins>
      <w:ins w:id="59" w:author="Richard Bradbury (SA4#116-e further revisions)" w:date="2021-11-12T09:38:00Z">
        <w:r w:rsidR="00BB61B1">
          <w:rPr>
            <w:lang w:val="en-US"/>
          </w:rPr>
          <w:t>are outside the</w:t>
        </w:r>
      </w:ins>
      <w:ins w:id="60" w:author="Sofia Bouazizi" w:date="2021-11-11T18:38:00Z">
        <w:r w:rsidRPr="00737F4F">
          <w:rPr>
            <w:lang w:val="en-US"/>
          </w:rPr>
          <w:t xml:space="preserve"> scope of </w:t>
        </w:r>
        <w:del w:id="61" w:author="Richard Bradbury (SA4#116-e further revisions)" w:date="2021-11-12T09:38:00Z">
          <w:r w:rsidRPr="00737F4F" w:rsidDel="00BB61B1">
            <w:rPr>
              <w:lang w:val="en-US"/>
            </w:rPr>
            <w:delText>this s</w:delText>
          </w:r>
          <w:r w:rsidDel="00BB61B1">
            <w:rPr>
              <w:lang w:val="en-US"/>
            </w:rPr>
            <w:delText>pecification</w:delText>
          </w:r>
        </w:del>
      </w:ins>
      <w:ins w:id="62" w:author="Richard Bradbury (SA4#116-e further revisions)" w:date="2021-11-12T09:38:00Z">
        <w:r w:rsidR="00BB61B1">
          <w:rPr>
            <w:lang w:val="en-US"/>
          </w:rPr>
          <w:t>the present document</w:t>
        </w:r>
      </w:ins>
      <w:ins w:id="63" w:author="Sofia Bouazizi" w:date="2021-11-11T18:38:00Z">
        <w:r>
          <w:rPr>
            <w:lang w:val="en-US"/>
          </w:rPr>
          <w:t>.</w:t>
        </w:r>
      </w:ins>
    </w:p>
    <w:p w14:paraId="6AC32AE9" w14:textId="0226AE4B" w:rsidR="005332F4" w:rsidRDefault="005332F4">
      <w:pPr>
        <w:pStyle w:val="Heading3"/>
        <w:pPrChange w:id="64" w:author="Richard Bradbury (SA4#116-e further revisions)" w:date="2021-11-12T09:56:00Z">
          <w:pPr>
            <w:pStyle w:val="Heading2"/>
          </w:pPr>
        </w:pPrChange>
      </w:pPr>
      <w:del w:id="65" w:author="Richard Bradbury (SA4#116-e further revisions)" w:date="2021-11-12T09:56:00Z">
        <w:r w:rsidDel="00523485">
          <w:lastRenderedPageBreak/>
          <w:delText>8</w:delText>
        </w:r>
      </w:del>
      <w:ins w:id="66" w:author="Richard Bradbury (SA4#116-e further revisions)" w:date="2021-11-12T09:56:00Z">
        <w:r w:rsidR="00523485">
          <w:t>4.6</w:t>
        </w:r>
      </w:ins>
      <w:r>
        <w:t>.2</w:t>
      </w:r>
      <w:r>
        <w:tab/>
        <w:t>Extended 5GMS Architecture</w:t>
      </w:r>
      <w:ins w:id="67" w:author="Richard Bradbury (SA4#116-e review)" w:date="2021-11-08T16:39:00Z">
        <w:r w:rsidR="009E2CF5">
          <w:t xml:space="preserve"> for Edge Computing</w:t>
        </w:r>
      </w:ins>
    </w:p>
    <w:p w14:paraId="76454577" w14:textId="0A7A5AD3" w:rsidR="004F2809" w:rsidRDefault="00E255E3" w:rsidP="00BB515C">
      <w:pPr>
        <w:keepNext/>
        <w:keepLines/>
      </w:pPr>
      <w:r>
        <w:t xml:space="preserve">The 5GMS architecture is extended to add support for media processing in the edge. </w:t>
      </w:r>
      <w:r w:rsidR="004F2809">
        <w:t xml:space="preserve">The </w:t>
      </w:r>
      <w:r>
        <w:t>extended</w:t>
      </w:r>
      <w:r w:rsidR="004F2809">
        <w:t xml:space="preserve"> architecture is an integration of the 5GMS architecture</w:t>
      </w:r>
      <w:ins w:id="68" w:author="Richard Bradbury (SA4#116-e review)" w:date="2021-11-08T16:18:00Z">
        <w:r w:rsidR="002B030C">
          <w:t xml:space="preserve"> defined in the present document with</w:t>
        </w:r>
      </w:ins>
      <w:r w:rsidR="004F2809">
        <w:t xml:space="preserve"> the </w:t>
      </w:r>
      <w:del w:id="69" w:author="Richard Bradbury (SA4#116-e review)" w:date="2021-11-08T16:17:00Z">
        <w:r w:rsidR="004F2809" w:rsidDel="002B030C">
          <w:delText xml:space="preserve">SA6 Edge </w:delText>
        </w:r>
      </w:del>
      <w:r w:rsidR="004F2809">
        <w:t>architecture</w:t>
      </w:r>
      <w:r w:rsidR="000256D6">
        <w:t xml:space="preserve"> </w:t>
      </w:r>
      <w:ins w:id="70" w:author="Richard Bradbury (SA4#116-e review)" w:date="2021-11-08T16:18:00Z">
        <w:r w:rsidR="002B030C">
          <w:t>for enabling Edge Applications defined in TS 23.558</w:t>
        </w:r>
      </w:ins>
      <w:ins w:id="71" w:author="Richard Bradbury (SA4#116-e review)" w:date="2021-11-08T16:19:00Z">
        <w:r w:rsidR="002B030C">
          <w:t> </w:t>
        </w:r>
      </w:ins>
      <w:r w:rsidR="000256D6">
        <w:t>[16]</w:t>
      </w:r>
      <w:r>
        <w:t>,</w:t>
      </w:r>
      <w:r w:rsidR="004F2809">
        <w:t xml:space="preserve"> and the </w:t>
      </w:r>
      <w:del w:id="72" w:author="Richard Bradbury (SA4#116-e review)" w:date="2021-11-08T16:19:00Z">
        <w:r w:rsidR="004F2809" w:rsidDel="002B030C">
          <w:delText>SA5</w:delText>
        </w:r>
      </w:del>
      <w:ins w:id="73" w:author="Richard Bradbury (SA4#116-e review)" w:date="2021-11-08T16:19:00Z">
        <w:r w:rsidR="002B030C">
          <w:t>Edge Computing</w:t>
        </w:r>
      </w:ins>
      <w:r w:rsidR="004F2809">
        <w:t xml:space="preserve"> management architecture</w:t>
      </w:r>
      <w:r w:rsidR="000256D6">
        <w:t xml:space="preserve"> </w:t>
      </w:r>
      <w:ins w:id="74" w:author="Richard Bradbury (SA4#116-e review)" w:date="2021-11-08T16:19:00Z">
        <w:r w:rsidR="002B030C">
          <w:t xml:space="preserve">defined in TS 28.538  </w:t>
        </w:r>
      </w:ins>
      <w:r w:rsidR="000256D6">
        <w:t>[17]</w:t>
      </w:r>
      <w:r w:rsidR="004F2809">
        <w:t xml:space="preserve">. </w:t>
      </w:r>
      <w:r>
        <w:t xml:space="preserve">The extended </w:t>
      </w:r>
      <w:r w:rsidR="004F2809">
        <w:t>architecture is depicted in figure</w:t>
      </w:r>
      <w:r>
        <w:t xml:space="preserve"> </w:t>
      </w:r>
      <w:r w:rsidR="000F2E88">
        <w:t>8</w:t>
      </w:r>
      <w:r>
        <w:t>.2-1.</w:t>
      </w:r>
    </w:p>
    <w:p w14:paraId="5A86E66E" w14:textId="233B4842" w:rsidR="004F2809" w:rsidRDefault="00BA2F4E" w:rsidP="00BA2F4E">
      <w:pPr>
        <w:keepNext/>
        <w:jc w:val="center"/>
      </w:pPr>
      <w:r>
        <w:rPr>
          <w:noProof/>
          <w:lang w:val="en-US" w:eastAsia="zh-CN"/>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p>
    <w:p w14:paraId="04430213" w14:textId="42E6CD69" w:rsidR="004F2809" w:rsidRPr="005F2941" w:rsidRDefault="004F2809" w:rsidP="004F2809">
      <w:pPr>
        <w:pStyle w:val="TF"/>
      </w:pPr>
      <w:r w:rsidRPr="00D30276">
        <w:t>Figure</w:t>
      </w:r>
      <w:r>
        <w:t> </w:t>
      </w:r>
      <w:r w:rsidR="000F2E88">
        <w:t>8</w:t>
      </w:r>
      <w:r w:rsidR="00E255E3">
        <w:t>.2-1</w:t>
      </w:r>
      <w:r w:rsidRPr="00D30276">
        <w:t xml:space="preserve">: </w:t>
      </w:r>
      <w:r>
        <w:t>R</w:t>
      </w:r>
      <w:r w:rsidRPr="00D30276">
        <w:t>eference</w:t>
      </w:r>
      <w:r w:rsidRPr="005F2941">
        <w:t xml:space="preserve"> edge-enabled 5GMS media architecture</w:t>
      </w:r>
    </w:p>
    <w:p w14:paraId="0E99DDAA" w14:textId="077CDBE9" w:rsidR="004F2809" w:rsidRDefault="00E255E3" w:rsidP="004F2809">
      <w:pPr>
        <w:keepNext/>
      </w:pPr>
      <w:r>
        <w:t>Based on the extended architecture, the following assumptions shall apply</w:t>
      </w:r>
      <w:r w:rsidR="004F2809">
        <w:t>:</w:t>
      </w:r>
    </w:p>
    <w:p w14:paraId="3FD96886" w14:textId="1D26D35B" w:rsidR="004F2809" w:rsidRPr="005132D2" w:rsidDel="00BE7340" w:rsidRDefault="004F2809" w:rsidP="004F2809">
      <w:pPr>
        <w:pStyle w:val="B1"/>
        <w:keepNext/>
        <w:rPr>
          <w:moveFrom w:id="75" w:author="Richard Bradbury (SA4#116-e review)" w:date="2021-11-08T16:22:00Z"/>
        </w:rPr>
      </w:pPr>
      <w:moveFromRangeStart w:id="76" w:author="Richard Bradbury (SA4#116-e review)" w:date="2021-11-08T16:22:00Z" w:name="move87280979"/>
      <w:moveFrom w:id="77" w:author="Richard Bradbury (SA4#116-e review)" w:date="2021-11-08T16:22:00Z">
        <w:r w:rsidDel="00BE7340">
          <w:t>1.</w:t>
        </w:r>
        <w:r w:rsidDel="00BE7340">
          <w:tab/>
        </w:r>
        <w:r w:rsidRPr="005132D2" w:rsidDel="00BE7340">
          <w:t xml:space="preserve">A Media Session Handler (MSH) that is edge-enabled </w:t>
        </w:r>
        <w:r w:rsidR="00E255E3" w:rsidDel="00BE7340">
          <w:t>shall</w:t>
        </w:r>
        <w:r w:rsidRPr="005132D2" w:rsidDel="00BE7340">
          <w:t xml:space="preserve"> implement the EDGE-5 API.</w:t>
        </w:r>
      </w:moveFrom>
    </w:p>
    <w:moveFromRangeEnd w:id="76"/>
    <w:p w14:paraId="128BA523" w14:textId="400BF698" w:rsidR="004F2809" w:rsidRPr="005132D2" w:rsidRDefault="004F2809" w:rsidP="004F2809">
      <w:pPr>
        <w:pStyle w:val="B1"/>
        <w:keepNext/>
      </w:pPr>
      <w:del w:id="78" w:author="Richard Bradbury (SA4#116-e review)" w:date="2021-11-08T16:25:00Z">
        <w:r w:rsidDel="0021344B">
          <w:delText>2</w:delText>
        </w:r>
      </w:del>
      <w:ins w:id="79" w:author="Richard Bradbury (SA4#116-e review)" w:date="2021-11-08T16:25:00Z">
        <w:r w:rsidR="0021344B">
          <w:t>1</w:t>
        </w:r>
      </w:ins>
      <w:r>
        <w:t>.</w:t>
      </w:r>
      <w:r>
        <w:tab/>
      </w:r>
      <w:r w:rsidRPr="005132D2">
        <w:t>A</w:t>
      </w:r>
      <w:r w:rsidRPr="00A23E42">
        <w:t xml:space="preserve"> </w:t>
      </w:r>
      <w:r w:rsidRPr="005132D2">
        <w:t xml:space="preserve">5GMS AF that is edge-enabled </w:t>
      </w:r>
      <w:r w:rsidR="00E255E3">
        <w:t>shall</w:t>
      </w:r>
      <w:r w:rsidRPr="005132D2">
        <w:t xml:space="preserve"> support EES functionality including:</w:t>
      </w:r>
    </w:p>
    <w:p w14:paraId="6151F762" w14:textId="77777777" w:rsidR="005332F4" w:rsidRPr="005132D2" w:rsidRDefault="005332F4" w:rsidP="005332F4">
      <w:pPr>
        <w:pStyle w:val="B2"/>
        <w:keepNext/>
      </w:pPr>
      <w:r>
        <w:t>-</w:t>
      </w:r>
      <w:r>
        <w:tab/>
      </w:r>
      <w:r w:rsidRPr="005132D2">
        <w:t>EDGE-1 API for supporting registration and provisioning of EEC functions, and discovery by them of EAS instances.</w:t>
      </w:r>
    </w:p>
    <w:p w14:paraId="124AFBFF" w14:textId="0C6653A5" w:rsidR="004F2809" w:rsidRPr="005132D2" w:rsidRDefault="004F2809" w:rsidP="004F2809">
      <w:pPr>
        <w:pStyle w:val="B2"/>
        <w:keepNext/>
      </w:pPr>
      <w:r>
        <w:t>-</w:t>
      </w:r>
      <w:r>
        <w:tab/>
      </w:r>
      <w:r w:rsidRPr="005132D2">
        <w:t>EDGE-3 API towards the EAS function of 5GMS AS instances.</w:t>
      </w:r>
    </w:p>
    <w:p w14:paraId="61B215AA" w14:textId="3FA0A464" w:rsidR="004F2809" w:rsidRPr="005132D2" w:rsidRDefault="004F2809" w:rsidP="004F2809">
      <w:pPr>
        <w:pStyle w:val="B2"/>
        <w:keepNext/>
      </w:pPr>
      <w:r>
        <w:t>-</w:t>
      </w:r>
      <w:r>
        <w:tab/>
      </w:r>
      <w:r w:rsidRPr="005132D2">
        <w:t>EDGE-6 API for registering with an ECS function.</w:t>
      </w:r>
    </w:p>
    <w:p w14:paraId="07F60529" w14:textId="11714BD4" w:rsidR="004F2809" w:rsidRPr="005132D2" w:rsidRDefault="004F2809" w:rsidP="004F2809">
      <w:pPr>
        <w:pStyle w:val="B2"/>
        <w:keepNext/>
      </w:pPr>
      <w:r>
        <w:t>-</w:t>
      </w:r>
      <w:r>
        <w:tab/>
      </w:r>
      <w:r w:rsidRPr="005132D2">
        <w:t>EDGE-9 API for media session relocation.</w:t>
      </w:r>
    </w:p>
    <w:p w14:paraId="5976F7D7" w14:textId="5CBF5F5B" w:rsidR="004F2809" w:rsidRPr="005132D2" w:rsidRDefault="004F2809" w:rsidP="004F2809">
      <w:pPr>
        <w:pStyle w:val="B1"/>
        <w:keepNext/>
      </w:pPr>
      <w:del w:id="80" w:author="Richard Bradbury (SA4#116-e review)" w:date="2021-11-08T16:25:00Z">
        <w:r w:rsidDel="0021344B">
          <w:delText>3</w:delText>
        </w:r>
      </w:del>
      <w:ins w:id="81" w:author="Richard Bradbury (SA4#116-e review)" w:date="2021-11-08T16:25:00Z">
        <w:r w:rsidR="0021344B">
          <w:t>2</w:t>
        </w:r>
      </w:ins>
      <w:r>
        <w:t>.</w:t>
      </w:r>
      <w:r>
        <w:tab/>
      </w:r>
      <w:r w:rsidRPr="005132D2">
        <w:t xml:space="preserve">A 5GMS AF that is edge-enabled may perform compute resource allocation using the </w:t>
      </w:r>
      <w:proofErr w:type="spellStart"/>
      <w:r w:rsidRPr="005132D2">
        <w:t>MnS</w:t>
      </w:r>
      <w:proofErr w:type="spellEnd"/>
      <w:r w:rsidRPr="005132D2">
        <w:t>-C interface.</w:t>
      </w:r>
    </w:p>
    <w:p w14:paraId="440EC766" w14:textId="04E27135" w:rsidR="004F2809" w:rsidRPr="005132D2" w:rsidRDefault="004F2809" w:rsidP="004F2809">
      <w:pPr>
        <w:pStyle w:val="B1"/>
      </w:pPr>
      <w:del w:id="82" w:author="Richard Bradbury (SA4#116-e review)" w:date="2021-11-08T16:25:00Z">
        <w:r w:rsidDel="0021344B">
          <w:delText>4</w:delText>
        </w:r>
      </w:del>
      <w:ins w:id="83" w:author="Richard Bradbury (SA4#116-e review)" w:date="2021-11-08T16:25:00Z">
        <w:r w:rsidR="0021344B">
          <w:t>3</w:t>
        </w:r>
      </w:ins>
      <w:r>
        <w:t>.</w:t>
      </w:r>
      <w:r>
        <w:tab/>
      </w:r>
      <w:r w:rsidRPr="005132D2">
        <w:t xml:space="preserve">A 5GMS AS that is edge-enabled </w:t>
      </w:r>
      <w:r w:rsidR="004406D6">
        <w:t>shall</w:t>
      </w:r>
      <w:r w:rsidRPr="005132D2">
        <w:t xml:space="preserve"> support EAS functionality including </w:t>
      </w:r>
      <w:ins w:id="84" w:author="Richard Bradbury (SA4#116-e review)" w:date="2021-11-08T16:22:00Z">
        <w:r w:rsidR="00BE7340">
          <w:t xml:space="preserve">the </w:t>
        </w:r>
      </w:ins>
      <w:r w:rsidRPr="005132D2">
        <w:t>EDGE-3 API</w:t>
      </w:r>
      <w:ins w:id="85" w:author="Richard Bradbury (SA4#116-e review)" w:date="2021-11-08T16:22:00Z">
        <w:r w:rsidR="00BE7340">
          <w:t xml:space="preserve"> for registration with the EES</w:t>
        </w:r>
      </w:ins>
      <w:r w:rsidRPr="005132D2">
        <w:t>.</w:t>
      </w:r>
    </w:p>
    <w:p w14:paraId="1771212A" w14:textId="363154FA" w:rsidR="00BE7340" w:rsidRDefault="00BE7340" w:rsidP="00BB515C">
      <w:pPr>
        <w:pStyle w:val="B1"/>
        <w:keepNext/>
        <w:rPr>
          <w:ins w:id="86" w:author="Richard Bradbury (SA4#116-e review)" w:date="2021-11-08T16:23:00Z"/>
        </w:rPr>
      </w:pPr>
      <w:moveToRangeStart w:id="87" w:author="Richard Bradbury (SA4#116-e review)" w:date="2021-11-08T16:22:00Z" w:name="move87280979"/>
      <w:moveTo w:id="88" w:author="Richard Bradbury (SA4#116-e review)" w:date="2021-11-08T16:22:00Z">
        <w:del w:id="89" w:author="Richard Bradbury (SA4#116-e review)" w:date="2021-11-08T16:22:00Z">
          <w:r w:rsidDel="00BE7340">
            <w:lastRenderedPageBreak/>
            <w:delText>1</w:delText>
          </w:r>
        </w:del>
      </w:moveTo>
      <w:ins w:id="90" w:author="Richard Bradbury (SA4#116-e review)" w:date="2021-11-08T16:26:00Z">
        <w:r w:rsidR="0021344B">
          <w:t>4</w:t>
        </w:r>
      </w:ins>
      <w:moveTo w:id="91" w:author="Richard Bradbury (SA4#116-e review)" w:date="2021-11-08T16:22:00Z">
        <w:r>
          <w:t>.</w:t>
        </w:r>
        <w:r>
          <w:tab/>
        </w:r>
        <w:r w:rsidRPr="005132D2">
          <w:t xml:space="preserve">A Media Session Handler </w:t>
        </w:r>
        <w:del w:id="92" w:author="Richard Bradbury (SA4#116-e review)" w:date="2021-11-08T16:22:00Z">
          <w:r w:rsidRPr="005132D2" w:rsidDel="00BE7340">
            <w:delText xml:space="preserve">(MSH) </w:delText>
          </w:r>
        </w:del>
        <w:r w:rsidRPr="005132D2">
          <w:t xml:space="preserve">that is edge-enabled </w:t>
        </w:r>
        <w:del w:id="93" w:author="Richard Bradbury (SA4#116-e further revisions)" w:date="2021-11-12T09:40:00Z">
          <w:r w:rsidDel="00BB515C">
            <w:delText>shall</w:delText>
          </w:r>
        </w:del>
      </w:moveTo>
      <w:ins w:id="94" w:author="Sofia Bouazizi" w:date="2021-11-11T18:38:00Z">
        <w:r w:rsidR="00BB515C">
          <w:t>should</w:t>
        </w:r>
      </w:ins>
      <w:r w:rsidR="00BB515C" w:rsidRPr="005132D2" w:rsidDel="00BE7340">
        <w:t xml:space="preserve"> </w:t>
      </w:r>
      <w:moveTo w:id="95" w:author="Richard Bradbury (SA4#116-e review)" w:date="2021-11-08T16:22:00Z">
        <w:del w:id="96" w:author="Richard Bradbury (SA4#116-e review)" w:date="2021-11-08T16:23:00Z">
          <w:r w:rsidRPr="005132D2" w:rsidDel="00BE7340">
            <w:delText>implement</w:delText>
          </w:r>
        </w:del>
      </w:moveTo>
      <w:ins w:id="97" w:author="Richard Bradbury (SA4#116-e review)" w:date="2021-11-08T16:23:00Z">
        <w:r>
          <w:t>support EEC functionality including:</w:t>
        </w:r>
      </w:ins>
    </w:p>
    <w:p w14:paraId="53E04532" w14:textId="17784A37" w:rsidR="00BE7340" w:rsidRDefault="00BE7340" w:rsidP="00BB515C">
      <w:pPr>
        <w:pStyle w:val="B2"/>
        <w:keepNext/>
        <w:rPr>
          <w:ins w:id="98" w:author="Richard Bradbury (SA4#116-e review)" w:date="2021-11-08T16:23:00Z"/>
        </w:rPr>
      </w:pPr>
      <w:ins w:id="99" w:author="Richard Bradbury (SA4#116-e review)" w:date="2021-11-08T16:23:00Z">
        <w:r>
          <w:t>-</w:t>
        </w:r>
        <w:r>
          <w:tab/>
        </w:r>
      </w:ins>
      <w:ins w:id="100" w:author="Richard Bradbury (SA4#116-e review)" w:date="2021-11-08T16:25:00Z">
        <w:r>
          <w:t xml:space="preserve">Invoking the EES function </w:t>
        </w:r>
      </w:ins>
      <w:ins w:id="101" w:author="Richard Bradbury (SA4#116-e review)" w:date="2021-11-08T16:31:00Z">
        <w:r w:rsidR="00415827">
          <w:t>using</w:t>
        </w:r>
      </w:ins>
      <w:ins w:id="102" w:author="Richard Bradbury (SA4#116-e review)" w:date="2021-11-08T16:25:00Z">
        <w:r>
          <w:t xml:space="preserve"> the </w:t>
        </w:r>
      </w:ins>
      <w:ins w:id="103" w:author="Richard Bradbury (SA4#116-e review)" w:date="2021-11-08T16:23:00Z">
        <w:r>
          <w:t>EDGE</w:t>
        </w:r>
        <w:r>
          <w:noBreakHyphen/>
        </w:r>
      </w:ins>
      <w:ins w:id="104" w:author="Richard Bradbury (SA4#116-e review)" w:date="2021-11-08T16:24:00Z">
        <w:r>
          <w:t>1</w:t>
        </w:r>
      </w:ins>
      <w:ins w:id="105" w:author="Richard Bradbury (SA4#116-e review)" w:date="2021-11-08T16:23:00Z">
        <w:r>
          <w:t xml:space="preserve"> API</w:t>
        </w:r>
      </w:ins>
      <w:ins w:id="106" w:author="Richard Bradbury (SA4#116-e review)" w:date="2021-11-08T16:25:00Z">
        <w:r>
          <w:t>.</w:t>
        </w:r>
      </w:ins>
    </w:p>
    <w:p w14:paraId="41853906" w14:textId="4C058E02" w:rsidR="00BE7340" w:rsidRDefault="00BE7340" w:rsidP="00BB515C">
      <w:pPr>
        <w:pStyle w:val="B2"/>
        <w:keepNext/>
        <w:rPr>
          <w:ins w:id="107" w:author="Richard Bradbury (SA4#116-e review)" w:date="2021-11-08T16:24:00Z"/>
        </w:rPr>
      </w:pPr>
      <w:ins w:id="108" w:author="Richard Bradbury (SA4#116-e review)" w:date="2021-11-08T16:23:00Z">
        <w:r>
          <w:t>-</w:t>
        </w:r>
        <w:r>
          <w:tab/>
        </w:r>
      </w:ins>
      <w:ins w:id="109" w:author="Richard Bradbury (SA4#116-e review)" w:date="2021-11-08T16:25:00Z">
        <w:r>
          <w:t xml:space="preserve">Invoking the </w:t>
        </w:r>
      </w:ins>
      <w:ins w:id="110" w:author="Richard Bradbury (SA4#116-e review)" w:date="2021-11-08T16:26:00Z">
        <w:r w:rsidR="0021344B">
          <w:t xml:space="preserve">ECS function </w:t>
        </w:r>
      </w:ins>
      <w:ins w:id="111" w:author="Richard Bradbury (SA4#116-e review)" w:date="2021-11-08T16:31:00Z">
        <w:r w:rsidR="00415827">
          <w:t>using</w:t>
        </w:r>
      </w:ins>
      <w:ins w:id="112" w:author="Richard Bradbury (SA4#116-e review)" w:date="2021-11-08T16:26:00Z">
        <w:r w:rsidR="0021344B">
          <w:t xml:space="preserve"> the </w:t>
        </w:r>
      </w:ins>
      <w:ins w:id="113" w:author="Richard Bradbury (SA4#116-e review)" w:date="2021-11-08T16:23:00Z">
        <w:r>
          <w:t>EDGE</w:t>
        </w:r>
        <w:r>
          <w:noBreakHyphen/>
        </w:r>
      </w:ins>
      <w:ins w:id="114" w:author="Richard Bradbury (SA4#116-e review)" w:date="2021-11-08T16:24:00Z">
        <w:r>
          <w:t>4</w:t>
        </w:r>
      </w:ins>
      <w:ins w:id="115" w:author="Richard Bradbury (SA4#116-e review)" w:date="2021-11-08T16:27:00Z">
        <w:r w:rsidR="0021344B">
          <w:t xml:space="preserve"> API.</w:t>
        </w:r>
      </w:ins>
    </w:p>
    <w:p w14:paraId="0E1FF895" w14:textId="2CEDDD7B" w:rsidR="00BE7340" w:rsidRPr="005132D2" w:rsidRDefault="00BE7340" w:rsidP="0021344B">
      <w:pPr>
        <w:pStyle w:val="B2"/>
        <w:rPr>
          <w:moveTo w:id="116" w:author="Richard Bradbury (SA4#116-e review)" w:date="2021-11-08T16:22:00Z"/>
        </w:rPr>
      </w:pPr>
      <w:ins w:id="117" w:author="Richard Bradbury (SA4#116-e review)" w:date="2021-11-08T16:24:00Z">
        <w:r>
          <w:t>-</w:t>
        </w:r>
        <w:r>
          <w:tab/>
        </w:r>
      </w:ins>
      <w:moveTo w:id="118" w:author="Richard Bradbury (SA4#116-e review)" w:date="2021-11-08T16:22:00Z">
        <w:del w:id="119" w:author="Richard Bradbury (SA4#116-e review)" w:date="2021-11-08T16:24:00Z">
          <w:r w:rsidRPr="005132D2" w:rsidDel="00BE7340">
            <w:delText xml:space="preserve">the </w:delText>
          </w:r>
        </w:del>
        <w:r w:rsidRPr="005132D2">
          <w:t>EDGE-5 API</w:t>
        </w:r>
      </w:moveTo>
      <w:ins w:id="120" w:author="Richard Bradbury (SA4#116-e review)" w:date="2021-11-08T16:25:00Z">
        <w:r>
          <w:t xml:space="preserve"> exposed to the Application Client</w:t>
        </w:r>
      </w:ins>
      <w:moveTo w:id="121" w:author="Richard Bradbury (SA4#116-e review)" w:date="2021-11-08T16:22:00Z">
        <w:r w:rsidRPr="005132D2">
          <w:t>.</w:t>
        </w:r>
      </w:moveTo>
    </w:p>
    <w:moveToRangeEnd w:id="87"/>
    <w:p w14:paraId="022EA705" w14:textId="778A55D4" w:rsidR="00415827" w:rsidRDefault="00415827" w:rsidP="00415827">
      <w:pPr>
        <w:pStyle w:val="B1"/>
        <w:rPr>
          <w:ins w:id="122" w:author="Richard Bradbury (SA4#116-e review)" w:date="2021-11-08T16:31:00Z"/>
        </w:rPr>
      </w:pPr>
      <w:commentRangeStart w:id="123"/>
      <w:commentRangeStart w:id="124"/>
      <w:ins w:id="125" w:author="Richard Bradbury (SA4#116-e review)" w:date="2021-11-08T16:31:00Z">
        <w:r>
          <w:t>5.</w:t>
        </w:r>
        <w:r>
          <w:tab/>
          <w:t>A 5GMS-Aware Application that is edge</w:t>
        </w:r>
      </w:ins>
      <w:ins w:id="126" w:author="Richard Bradbury (SA4#116-e review)" w:date="2021-11-08T16:32:00Z">
        <w:r>
          <w:t>-</w:t>
        </w:r>
      </w:ins>
      <w:ins w:id="127" w:author="Richard Bradbury (SA4#116-e review)" w:date="2021-11-08T16:31:00Z">
        <w:r>
          <w:t xml:space="preserve">enabled shall support </w:t>
        </w:r>
      </w:ins>
      <w:ins w:id="128" w:author="Richard Bradbury (SA4#116-e review)" w:date="2021-11-08T16:32:00Z">
        <w:r>
          <w:t>Application Client functionality including invoking the ECS function using the EDGE</w:t>
        </w:r>
        <w:r>
          <w:noBreakHyphen/>
          <w:t>5 API.</w:t>
        </w:r>
        <w:commentRangeEnd w:id="123"/>
        <w:r>
          <w:rPr>
            <w:rStyle w:val="CommentReference"/>
          </w:rPr>
          <w:commentReference w:id="123"/>
        </w:r>
      </w:ins>
      <w:commentRangeEnd w:id="124"/>
      <w:r w:rsidR="001D3579">
        <w:rPr>
          <w:rStyle w:val="CommentReference"/>
        </w:rPr>
        <w:commentReference w:id="124"/>
      </w:r>
    </w:p>
    <w:p w14:paraId="09FB1D53" w14:textId="06839D1A" w:rsidR="004F2809" w:rsidRDefault="004F2809" w:rsidP="004F2809">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p>
    <w:p w14:paraId="1A5B59B2" w14:textId="59A1C6A0" w:rsidR="00F2658C" w:rsidRDefault="00F2658C">
      <w:r>
        <w:t>The 5GMS Application Provider may request the deployment of edge resources as part of the Provisioning Session.</w:t>
      </w:r>
    </w:p>
    <w:p w14:paraId="01A0BD1E" w14:textId="68B5A5D0" w:rsidR="004F2809" w:rsidRDefault="009E2CF5" w:rsidP="009E2CF5">
      <w:pPr>
        <w:pStyle w:val="B1"/>
      </w:pPr>
      <w:ins w:id="129" w:author="Richard Bradbury (SA4#116-e review)" w:date="2021-11-08T16:38:00Z">
        <w:r>
          <w:t>-</w:t>
        </w:r>
        <w:r>
          <w:tab/>
        </w:r>
      </w:ins>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ins w:id="130" w:author="Richard Bradbury (SA4#116-e review)" w:date="2021-11-08T16:28:00Z">
        <w:r w:rsidR="0021344B">
          <w:t>E</w:t>
        </w:r>
      </w:ins>
      <w:r w:rsidR="004F2809">
        <w:t>dge DN.</w:t>
      </w:r>
    </w:p>
    <w:p w14:paraId="773DFCD7" w14:textId="039CF106" w:rsidR="00F2658C" w:rsidRDefault="009E2CF5" w:rsidP="009E2CF5">
      <w:pPr>
        <w:pStyle w:val="B1"/>
      </w:pPr>
      <w:ins w:id="131" w:author="Richard Bradbury (SA4#116-e review)" w:date="2021-11-08T16:38:00Z">
        <w:r>
          <w:t>-</w:t>
        </w:r>
        <w:r>
          <w:tab/>
        </w:r>
      </w:ins>
      <w:r w:rsidR="00F2658C">
        <w:t>In the A</w:t>
      </w:r>
      <w:ins w:id="132" w:author="Richard Bradbury (SA4#116-e review)" w:date="2021-11-08T16:38:00Z">
        <w:r>
          <w:t xml:space="preserve">pplication </w:t>
        </w:r>
      </w:ins>
      <w:r w:rsidR="00F2658C">
        <w:t>P</w:t>
      </w:r>
      <w:ins w:id="133" w:author="Richard Bradbury (SA4#116-e review)" w:date="2021-11-08T16:38:00Z">
        <w:r>
          <w:t>rovider</w:t>
        </w:r>
      </w:ins>
      <w:r w:rsidR="00F2658C">
        <w:t xml:space="preserve">-driven approach, the </w:t>
      </w:r>
      <w:ins w:id="134" w:author="Richard Bradbury (SA4#116-e review)" w:date="2021-11-08T16:38:00Z">
        <w:r>
          <w:t xml:space="preserve">5GMS </w:t>
        </w:r>
      </w:ins>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p>
    <w:p w14:paraId="302F46E4" w14:textId="39583504" w:rsidR="00780434" w:rsidRDefault="00780434" w:rsidP="00A4565F">
      <w:pPr>
        <w:pStyle w:val="Heading3"/>
        <w:rPr>
          <w:ins w:id="135" w:author="Imed Bouazizi" w:date="2021-10-31T22:12:00Z"/>
        </w:rPr>
      </w:pPr>
      <w:ins w:id="136" w:author="Imed Bouazizi" w:date="2021-10-31T22:10:00Z">
        <w:del w:id="137" w:author="Richard Bradbury (SA4#116-e further revisions)" w:date="2021-11-12T10:00:00Z">
          <w:r w:rsidDel="00A4565F">
            <w:delText>8.4</w:delText>
          </w:r>
        </w:del>
      </w:ins>
      <w:ins w:id="138" w:author="Richard Bradbury (SA4#116-e further revisions)" w:date="2021-11-12T10:00:00Z">
        <w:r w:rsidR="00A4565F">
          <w:t>4.6.3</w:t>
        </w:r>
      </w:ins>
      <w:ins w:id="139" w:author="Richard Bradbury (SA4#116-e review)" w:date="2021-11-08T16:40:00Z">
        <w:r>
          <w:tab/>
        </w:r>
      </w:ins>
      <w:ins w:id="140" w:author="Imed Bouazizi" w:date="2021-10-31T22:10:00Z">
        <w:r>
          <w:t>Provisioning</w:t>
        </w:r>
      </w:ins>
      <w:ins w:id="141" w:author="Imed Bouazizi" w:date="2021-10-31T23:41:00Z">
        <w:r>
          <w:t xml:space="preserve"> and Service Information</w:t>
        </w:r>
      </w:ins>
    </w:p>
    <w:p w14:paraId="20BF6DCD" w14:textId="77777777" w:rsidR="00780434" w:rsidRDefault="00780434" w:rsidP="00780434">
      <w:pPr>
        <w:rPr>
          <w:ins w:id="142" w:author="Imed Bouazizi" w:date="2021-10-31T22:59:00Z"/>
        </w:rPr>
      </w:pPr>
      <w:ins w:id="143" w:author="Imed Bouazizi" w:date="2021-10-31T22:31:00Z">
        <w:r>
          <w:t xml:space="preserve">The provisioning step allows </w:t>
        </w:r>
      </w:ins>
      <w:ins w:id="144" w:author="Richard Bradbury (SA4#116-e review)" w:date="2021-11-08T16:40:00Z">
        <w:r>
          <w:t>a</w:t>
        </w:r>
      </w:ins>
      <w:ins w:id="145" w:author="Imed Bouazizi" w:date="2021-10-31T22:31:00Z">
        <w:r>
          <w:t xml:space="preserve"> </w:t>
        </w:r>
      </w:ins>
      <w:ins w:id="146" w:author="Richard Bradbury (SA4#116-e review)" w:date="2021-11-08T16:40:00Z">
        <w:r>
          <w:t xml:space="preserve">5GMS </w:t>
        </w:r>
      </w:ins>
      <w:ins w:id="147" w:author="Imed Bouazizi" w:date="2021-10-31T22:32:00Z">
        <w:r>
          <w:t xml:space="preserve">Application Provider to configure information about </w:t>
        </w:r>
      </w:ins>
      <w:ins w:id="148" w:author="Richard Bradbury (SA4#116-e review)" w:date="2021-11-08T16:41:00Z">
        <w:r>
          <w:t>its</w:t>
        </w:r>
      </w:ins>
      <w:ins w:id="149" w:author="Imed Bouazizi" w:date="2021-10-31T22:42:00Z">
        <w:r>
          <w:t xml:space="preserve"> edge processing </w:t>
        </w:r>
      </w:ins>
      <w:ins w:id="150" w:author="Richard Bradbury (SA4#116-e review)" w:date="2021-11-08T16:41:00Z">
        <w:r>
          <w:t xml:space="preserve">requirements </w:t>
        </w:r>
      </w:ins>
      <w:ins w:id="151" w:author="Imed Bouazizi" w:date="2021-10-31T22:42:00Z">
        <w:r>
          <w:t>for media streaming sessions.</w:t>
        </w:r>
      </w:ins>
    </w:p>
    <w:p w14:paraId="6AE40432" w14:textId="77777777" w:rsidR="00780434" w:rsidRDefault="00780434" w:rsidP="00780434">
      <w:pPr>
        <w:rPr>
          <w:ins w:id="152" w:author="Imed Bouazizi" w:date="2021-10-31T23:01:00Z"/>
        </w:rPr>
      </w:pPr>
      <w:ins w:id="153" w:author="Imed Bouazizi" w:date="2021-10-31T22:59:00Z">
        <w:r>
          <w:t xml:space="preserve">The following information shall be </w:t>
        </w:r>
      </w:ins>
      <w:ins w:id="154" w:author="Imed Bouazizi" w:date="2021-10-31T23:01:00Z">
        <w:r>
          <w:t xml:space="preserve">configurable by the </w:t>
        </w:r>
      </w:ins>
      <w:ins w:id="155" w:author="Richard Bradbury (SA4#116-e review)" w:date="2021-11-08T16:41:00Z">
        <w:r>
          <w:t xml:space="preserve">5GMS </w:t>
        </w:r>
      </w:ins>
      <w:ins w:id="156" w:author="Imed Bouazizi" w:date="2021-10-31T23:01:00Z">
        <w:r>
          <w:t xml:space="preserve">Application Provider over </w:t>
        </w:r>
      </w:ins>
      <w:ins w:id="157" w:author="Richard Bradbury (SA4#116-e review)" w:date="2021-11-08T16:41:00Z">
        <w:r>
          <w:t>reference point</w:t>
        </w:r>
      </w:ins>
      <w:ins w:id="158" w:author="Imed Bouazizi" w:date="2021-10-31T23:01:00Z">
        <w:r>
          <w:t xml:space="preserve"> M1:</w:t>
        </w:r>
      </w:ins>
    </w:p>
    <w:p w14:paraId="4881F13E" w14:textId="77777777" w:rsidR="00780434" w:rsidRDefault="00780434" w:rsidP="00780434">
      <w:pPr>
        <w:pStyle w:val="B1"/>
        <w:rPr>
          <w:ins w:id="159" w:author="Imed Bouazizi" w:date="2021-10-31T23:15:00Z"/>
        </w:rPr>
      </w:pPr>
      <w:ins w:id="160" w:author="Richard Bradbury (SA4#116-e review)" w:date="2021-11-08T16:42:00Z">
        <w:r>
          <w:t>-</w:t>
        </w:r>
        <w:r>
          <w:tab/>
        </w:r>
      </w:ins>
      <w:ins w:id="161" w:author="Imed Bouazizi" w:date="2021-10-31T23:15:00Z">
        <w:r>
          <w:t>Condition for activation of edge processing</w:t>
        </w:r>
      </w:ins>
      <w:ins w:id="162" w:author="Imed Bouazizi" w:date="2021-11-01T21:51:00Z">
        <w:r>
          <w:t xml:space="preserve">, e.g. the traffic </w:t>
        </w:r>
      </w:ins>
      <w:ins w:id="163" w:author="Imed Bouazizi" w:date="2021-11-01T21:52:00Z">
        <w:r>
          <w:t>descriptors</w:t>
        </w:r>
      </w:ins>
      <w:ins w:id="164" w:author="Imed Bouazizi" w:date="2021-11-01T21:51:00Z">
        <w:r>
          <w:t xml:space="preserve">, application identifier, </w:t>
        </w:r>
      </w:ins>
      <w:ins w:id="165" w:author="Imed Bouazizi" w:date="2021-11-01T21:52:00Z">
        <w:r>
          <w:t>geographic location of the UE, etc.</w:t>
        </w:r>
      </w:ins>
    </w:p>
    <w:p w14:paraId="3C10B3C3" w14:textId="77777777" w:rsidR="00780434" w:rsidRDefault="00780434" w:rsidP="00780434">
      <w:pPr>
        <w:pStyle w:val="B1"/>
        <w:rPr>
          <w:ins w:id="166" w:author="Imed Bouazizi" w:date="2021-10-31T23:16:00Z"/>
        </w:rPr>
      </w:pPr>
      <w:ins w:id="167" w:author="Richard Bradbury (SA4#116-e review)" w:date="2021-11-08T16:42:00Z">
        <w:r>
          <w:t>-</w:t>
        </w:r>
        <w:r>
          <w:tab/>
        </w:r>
      </w:ins>
      <w:ins w:id="168" w:author="Imed Bouazizi" w:date="2021-10-31T23:15:00Z">
        <w:r>
          <w:t xml:space="preserve">Selection of </w:t>
        </w:r>
      </w:ins>
      <w:ins w:id="169" w:author="Imed Bouazizi" w:date="2021-10-31T23:16:00Z">
        <w:r>
          <w:t>c</w:t>
        </w:r>
      </w:ins>
      <w:ins w:id="170" w:author="Imed Bouazizi" w:date="2021-10-31T23:15:00Z">
        <w:r>
          <w:t>lient</w:t>
        </w:r>
      </w:ins>
      <w:ins w:id="171" w:author="Imed Bouazizi" w:date="2021-10-31T23:16:00Z">
        <w:r>
          <w:t>-</w:t>
        </w:r>
        <w:del w:id="172" w:author="Richard Bradbury (SA4#116-e further revisions)" w:date="2021-11-12T09:44:00Z">
          <w:r w:rsidDel="00BB515C">
            <w:delText>controlled</w:delText>
          </w:r>
        </w:del>
      </w:ins>
      <w:ins w:id="173" w:author="Richard Bradbury (SA4#116-e further revisions)" w:date="2021-11-12T09:44:00Z">
        <w:r>
          <w:t>driven</w:t>
        </w:r>
      </w:ins>
      <w:ins w:id="174" w:author="Imed Bouazizi" w:date="2021-10-31T23:15:00Z">
        <w:r>
          <w:t xml:space="preserve"> or </w:t>
        </w:r>
      </w:ins>
      <w:ins w:id="175" w:author="Imed Bouazizi" w:date="2021-10-31T23:16:00Z">
        <w:r>
          <w:t>A</w:t>
        </w:r>
      </w:ins>
      <w:ins w:id="176" w:author="Richard Bradbury (SA4#116-e further revisions)" w:date="2021-11-12T09:44:00Z">
        <w:r>
          <w:t xml:space="preserve">pplication </w:t>
        </w:r>
      </w:ins>
      <w:ins w:id="177" w:author="Imed Bouazizi" w:date="2021-10-31T23:16:00Z">
        <w:r>
          <w:t>P</w:t>
        </w:r>
      </w:ins>
      <w:ins w:id="178" w:author="Richard Bradbury (SA4#116-e further revisions)" w:date="2021-11-12T09:44:00Z">
        <w:r>
          <w:t>rovider</w:t>
        </w:r>
      </w:ins>
      <w:ins w:id="179" w:author="Imed Bouazizi" w:date="2021-10-31T23:16:00Z">
        <w:r>
          <w:t>-</w:t>
        </w:r>
        <w:del w:id="180" w:author="Richard Bradbury (SA4#116-e further revisions)" w:date="2021-11-12T09:44:00Z">
          <w:r w:rsidDel="00BB515C">
            <w:delText>controlled</w:delText>
          </w:r>
        </w:del>
      </w:ins>
      <w:ins w:id="181" w:author="Richard Bradbury (SA4#116-e further revisions)" w:date="2021-11-12T09:44:00Z">
        <w:r>
          <w:t>driven</w:t>
        </w:r>
      </w:ins>
      <w:ins w:id="182" w:author="Imed Bouazizi" w:date="2021-10-31T23:16:00Z">
        <w:r>
          <w:t xml:space="preserve"> </w:t>
        </w:r>
        <w:del w:id="183" w:author="Richard Bradbury (SA4#116-e further revisions)" w:date="2021-11-12T09:44:00Z">
          <w:r w:rsidDel="00BB515C">
            <w:delText>operation</w:delText>
          </w:r>
        </w:del>
      </w:ins>
      <w:ins w:id="184" w:author="Richard Bradbury (SA4#116-e further revisions)" w:date="2021-11-12T09:44:00Z">
        <w:r>
          <w:t>management.</w:t>
        </w:r>
      </w:ins>
    </w:p>
    <w:p w14:paraId="67CD0A51" w14:textId="77777777" w:rsidR="00780434" w:rsidRDefault="00780434" w:rsidP="00780434">
      <w:pPr>
        <w:pStyle w:val="B1"/>
        <w:rPr>
          <w:ins w:id="185" w:author="Imed Bouazizi" w:date="2021-10-31T23:17:00Z"/>
        </w:rPr>
      </w:pPr>
      <w:ins w:id="186" w:author="Richard Bradbury (SA4#116-e review)" w:date="2021-11-08T16:42:00Z">
        <w:r>
          <w:t>-</w:t>
        </w:r>
        <w:r>
          <w:tab/>
        </w:r>
      </w:ins>
      <w:commentRangeStart w:id="187"/>
      <w:commentRangeStart w:id="188"/>
      <w:ins w:id="189" w:author="Imed Bouazizi" w:date="2021-10-31T23:16:00Z">
        <w:r>
          <w:t>EAS profile information for each EAS that will serve</w:t>
        </w:r>
      </w:ins>
      <w:ins w:id="190" w:author="Imed Bouazizi" w:date="2021-10-31T23:17:00Z">
        <w:r>
          <w:t xml:space="preserve"> the</w:t>
        </w:r>
      </w:ins>
      <w:ins w:id="191" w:author="Imed Bouazizi" w:date="2021-10-31T23:16:00Z">
        <w:r>
          <w:t xml:space="preserve"> </w:t>
        </w:r>
      </w:ins>
      <w:ins w:id="192" w:author="Imed Bouazizi" w:date="2021-10-31T23:17:00Z">
        <w:r>
          <w:t>application</w:t>
        </w:r>
      </w:ins>
      <w:ins w:id="193" w:author="Imed Bouazizi" w:date="2021-10-31T23:23:00Z">
        <w:r>
          <w:t xml:space="preserve">, </w:t>
        </w:r>
      </w:ins>
      <w:ins w:id="194" w:author="Imed Bouazizi" w:date="2021-10-31T23:37:00Z">
        <w:r>
          <w:t>such as the</w:t>
        </w:r>
      </w:ins>
      <w:ins w:id="195" w:author="Imed Bouazizi" w:date="2021-10-31T23:23:00Z">
        <w:r>
          <w:t xml:space="preserve"> </w:t>
        </w:r>
      </w:ins>
      <w:ins w:id="196" w:author="panqi(E)" w:date="2021-11-11T10:39:00Z">
        <w:r>
          <w:t xml:space="preserve">service </w:t>
        </w:r>
      </w:ins>
      <w:ins w:id="197" w:author="Imed Bouazizi" w:date="2021-10-31T23:23:00Z">
        <w:r>
          <w:t>KPIs</w:t>
        </w:r>
      </w:ins>
      <w:ins w:id="198" w:author="Imed Bouazizi" w:date="2021-10-31T23:37:00Z">
        <w:r>
          <w:t>,</w:t>
        </w:r>
      </w:ins>
      <w:ins w:id="199" w:author="Imed Bouazizi" w:date="2021-10-31T23:23:00Z">
        <w:r>
          <w:t xml:space="preserve"> geographical location, </w:t>
        </w:r>
      </w:ins>
      <w:ins w:id="200" w:author="Imed Bouazizi" w:date="2021-10-31T23:37:00Z">
        <w:r>
          <w:t xml:space="preserve">and </w:t>
        </w:r>
      </w:ins>
      <w:ins w:id="201" w:author="panqi(E)" w:date="2021-11-11T10:41:00Z">
        <w:r>
          <w:t>service continuity support.</w:t>
        </w:r>
        <w:commentRangeEnd w:id="187"/>
        <w:r>
          <w:rPr>
            <w:rStyle w:val="CommentReference"/>
          </w:rPr>
          <w:commentReference w:id="187"/>
        </w:r>
      </w:ins>
      <w:commentRangeEnd w:id="188"/>
      <w:r>
        <w:rPr>
          <w:rStyle w:val="CommentReference"/>
        </w:rPr>
        <w:commentReference w:id="188"/>
      </w:r>
      <w:ins w:id="202" w:author="Sofia Bouazizi" w:date="2021-11-12T00:13:00Z">
        <w:r>
          <w:t xml:space="preserve"> The EAS profile is defined in clause 8.2.4 of </w:t>
        </w:r>
      </w:ins>
      <w:ins w:id="203" w:author="Sofia Bouazizi" w:date="2021-11-12T00:14:00Z">
        <w:r>
          <w:t>[16].</w:t>
        </w:r>
      </w:ins>
    </w:p>
    <w:p w14:paraId="4011B465" w14:textId="77777777" w:rsidR="00780434" w:rsidRPr="00BF2063" w:rsidRDefault="00780434" w:rsidP="00780434">
      <w:pPr>
        <w:pStyle w:val="B1"/>
        <w:rPr>
          <w:ins w:id="204" w:author="Imed Bouazizi" w:date="2021-10-31T22:10:00Z"/>
        </w:rPr>
      </w:pPr>
      <w:ins w:id="205" w:author="Richard Bradbury (SA4#116-e review)" w:date="2021-11-08T16:42:00Z">
        <w:r>
          <w:t>-</w:t>
        </w:r>
        <w:r>
          <w:tab/>
        </w:r>
      </w:ins>
      <w:ins w:id="206" w:author="Richard Bradbury (SA4#116-e further revisions)" w:date="2021-11-12T09:45:00Z">
        <w:r>
          <w:t xml:space="preserve">Application </w:t>
        </w:r>
      </w:ins>
      <w:ins w:id="207" w:author="Imed Bouazizi" w:date="2021-10-31T23:28:00Z">
        <w:del w:id="208" w:author="Richard Bradbury (SA4#116-e further revisions)" w:date="2021-11-12T09:45:00Z">
          <w:r w:rsidDel="00BB515C">
            <w:delText>C</w:delText>
          </w:r>
        </w:del>
      </w:ins>
      <w:ins w:id="209" w:author="Richard Bradbury (SA4#116-e further revisions)" w:date="2021-11-12T09:45:00Z">
        <w:r>
          <w:t>c</w:t>
        </w:r>
      </w:ins>
      <w:ins w:id="210" w:author="Imed Bouazizi" w:date="2021-10-31T23:28:00Z">
        <w:r>
          <w:t>ontext relocation tolerance and requirements</w:t>
        </w:r>
      </w:ins>
      <w:ins w:id="211" w:author="Richard Bradbury (SA4#116-e further revisions)" w:date="2021-11-12T09:45:00Z">
        <w:r>
          <w:t>.</w:t>
        </w:r>
      </w:ins>
    </w:p>
    <w:p w14:paraId="024260E9" w14:textId="2FE85BCE" w:rsidR="00780434" w:rsidRDefault="00780434" w:rsidP="00780434">
      <w:pPr>
        <w:rPr>
          <w:ins w:id="212" w:author="Imed Bouazizi" w:date="2021-10-31T23:41:00Z"/>
        </w:rPr>
      </w:pPr>
      <w:ins w:id="213" w:author="Richard Bradbury (SA4#116-e review)" w:date="2021-11-08T16:42:00Z">
        <w:r>
          <w:t>For client-</w:t>
        </w:r>
      </w:ins>
      <w:ins w:id="214" w:author="Richard Bradbury (SA4#116-e review)" w:date="2021-11-08T16:43:00Z">
        <w:r>
          <w:t>driven</w:t>
        </w:r>
      </w:ins>
      <w:ins w:id="215" w:author="Richard Bradbury (SA4#116-e review)" w:date="2021-11-08T16:42:00Z">
        <w:r>
          <w:t xml:space="preserve"> edge processing, t</w:t>
        </w:r>
      </w:ins>
      <w:ins w:id="216" w:author="Imed Bouazizi" w:date="2021-10-31T23:41:00Z">
        <w:r>
          <w:t xml:space="preserve">he </w:t>
        </w:r>
        <w:commentRangeStart w:id="217"/>
        <w:commentRangeStart w:id="218"/>
        <w:r>
          <w:t>5GMS</w:t>
        </w:r>
      </w:ins>
      <w:ins w:id="219" w:author="Richard Bradbury (SA4#116-e further revisions)" w:date="2021-11-12T12:19:00Z">
        <w:r w:rsidR="000E638C">
          <w:t> </w:t>
        </w:r>
      </w:ins>
      <w:ins w:id="220" w:author="Imed Bouazizi" w:date="2021-10-31T23:41:00Z">
        <w:r>
          <w:t xml:space="preserve">AF </w:t>
        </w:r>
      </w:ins>
      <w:ins w:id="221" w:author="Iraj Sodagar" w:date="2021-11-10T13:16:00Z">
        <w:r>
          <w:t xml:space="preserve">shall support </w:t>
        </w:r>
      </w:ins>
      <w:ins w:id="222" w:author="Imed Bouazizi" w:date="2021-10-31T23:44:00Z">
        <w:r>
          <w:t>shar</w:t>
        </w:r>
      </w:ins>
      <w:ins w:id="223" w:author="Iraj Sodagar" w:date="2021-11-10T13:16:00Z">
        <w:r>
          <w:t>ing</w:t>
        </w:r>
      </w:ins>
      <w:ins w:id="224" w:author="Imed Bouazizi" w:date="2021-10-31T23:44:00Z">
        <w:r>
          <w:t xml:space="preserve"> </w:t>
        </w:r>
      </w:ins>
      <w:commentRangeEnd w:id="217"/>
      <w:r>
        <w:rPr>
          <w:rStyle w:val="CommentReference"/>
        </w:rPr>
        <w:commentReference w:id="217"/>
      </w:r>
      <w:commentRangeEnd w:id="218"/>
      <w:r>
        <w:rPr>
          <w:rStyle w:val="CommentReference"/>
        </w:rPr>
        <w:commentReference w:id="218"/>
      </w:r>
      <w:ins w:id="225" w:author="Richard Bradbury (SA4#116-e review)" w:date="2021-11-08T16:43:00Z">
        <w:r>
          <w:t>certain</w:t>
        </w:r>
      </w:ins>
      <w:ins w:id="226" w:author="Imed Bouazizi" w:date="2021-10-31T23:44:00Z">
        <w:r>
          <w:t xml:space="preserve"> configuration information </w:t>
        </w:r>
      </w:ins>
      <w:ins w:id="227" w:author="Richard Bradbury (SA4#116-e review)" w:date="2021-11-08T16:43:00Z">
        <w:r>
          <w:t>about</w:t>
        </w:r>
      </w:ins>
      <w:ins w:id="228" w:author="Imed Bouazizi" w:date="2021-10-31T23:44:00Z">
        <w:r>
          <w:t xml:space="preserve"> edge processing with the M</w:t>
        </w:r>
      </w:ins>
      <w:ins w:id="229" w:author="Richard Bradbury (SA4#116-e review)" w:date="2021-11-08T16:20:00Z">
        <w:r>
          <w:t xml:space="preserve">edia </w:t>
        </w:r>
      </w:ins>
      <w:ins w:id="230" w:author="Imed Bouazizi" w:date="2021-10-31T23:44:00Z">
        <w:r>
          <w:t>S</w:t>
        </w:r>
      </w:ins>
      <w:ins w:id="231" w:author="Richard Bradbury (SA4#116-e review)" w:date="2021-11-08T16:20:00Z">
        <w:r>
          <w:t xml:space="preserve">ession </w:t>
        </w:r>
      </w:ins>
      <w:ins w:id="232" w:author="Imed Bouazizi" w:date="2021-10-31T23:44:00Z">
        <w:r>
          <w:t>H</w:t>
        </w:r>
      </w:ins>
      <w:ins w:id="233" w:author="Richard Bradbury (SA4#116-e review)" w:date="2021-11-08T16:20:00Z">
        <w:r>
          <w:t>andler</w:t>
        </w:r>
      </w:ins>
      <w:ins w:id="234" w:author="Imed Bouazizi" w:date="2021-10-31T23:45:00Z">
        <w:r>
          <w:t xml:space="preserve"> through </w:t>
        </w:r>
      </w:ins>
      <w:ins w:id="235" w:author="Richard Bradbury (SA4#116-e review)" w:date="2021-11-08T16:43:00Z">
        <w:r>
          <w:t xml:space="preserve">Service Access Information at </w:t>
        </w:r>
      </w:ins>
      <w:ins w:id="236" w:author="Richard Bradbury (SA4#116-e review)" w:date="2021-11-08T16:44:00Z">
        <w:r>
          <w:t>reference point</w:t>
        </w:r>
      </w:ins>
      <w:ins w:id="237" w:author="Imed Bouazizi" w:date="2021-10-31T23:45:00Z">
        <w:r>
          <w:t xml:space="preserve"> M</w:t>
        </w:r>
      </w:ins>
      <w:ins w:id="238" w:author="Imed Bouazizi" w:date="2021-11-01T00:14:00Z">
        <w:r>
          <w:t>5</w:t>
        </w:r>
      </w:ins>
      <w:ins w:id="239" w:author="Imed Bouazizi" w:date="2021-10-31T23:45:00Z">
        <w:r>
          <w:t xml:space="preserve">. </w:t>
        </w:r>
      </w:ins>
      <w:ins w:id="240" w:author="Richard Bradbury (SA4#116-e review)" w:date="2021-11-08T16:44:00Z">
        <w:r>
          <w:t xml:space="preserve">This enables </w:t>
        </w:r>
      </w:ins>
      <w:ins w:id="241" w:author="Imed Bouazizi" w:date="2021-11-01T00:06:00Z">
        <w:r>
          <w:t xml:space="preserve">the EEC </w:t>
        </w:r>
      </w:ins>
      <w:ins w:id="242" w:author="Richard Bradbury (SA4#116-e review)" w:date="2021-11-08T16:44:00Z">
        <w:r>
          <w:t>e</w:t>
        </w:r>
      </w:ins>
      <w:ins w:id="243" w:author="Richard Bradbury (SA4#116-e review)" w:date="2021-11-08T16:45:00Z">
        <w:r>
          <w:t xml:space="preserve">mbedded in the Media Session Handler </w:t>
        </w:r>
      </w:ins>
      <w:ins w:id="244" w:author="Imed Bouazizi" w:date="2021-11-01T00:06:00Z">
        <w:r>
          <w:t>to re</w:t>
        </w:r>
      </w:ins>
      <w:ins w:id="245" w:author="Imed Bouazizi" w:date="2021-11-01T00:07:00Z">
        <w:r>
          <w:t>quest edge processing for a streaming session</w:t>
        </w:r>
      </w:ins>
      <w:ins w:id="246" w:author="Richard Bradbury (SA4#116-e further revisions)" w:date="2021-11-12T12:19:00Z">
        <w:r w:rsidR="000E638C">
          <w:t xml:space="preserve"> from the EES embedded in the 5GMS AF</w:t>
        </w:r>
      </w:ins>
      <w:ins w:id="247" w:author="Richard Bradbury (SA4#116-e further revisions)" w:date="2021-11-12T12:25:00Z">
        <w:r w:rsidR="00D83564">
          <w:t>, realising</w:t>
        </w:r>
      </w:ins>
      <w:ins w:id="248" w:author="Richard Bradbury (SA4#116-e further revisions)" w:date="2021-11-12T12:19:00Z">
        <w:r w:rsidR="000E638C">
          <w:t xml:space="preserve"> reference point EDGE</w:t>
        </w:r>
        <w:r w:rsidR="000E638C">
          <w:noBreakHyphen/>
          <w:t>1</w:t>
        </w:r>
      </w:ins>
      <w:ins w:id="249" w:author="Imed Bouazizi" w:date="2021-11-01T00:07:00Z">
        <w:r>
          <w:t>.</w:t>
        </w:r>
      </w:ins>
    </w:p>
    <w:p w14:paraId="478C726E" w14:textId="3CED25CA" w:rsidR="00780434" w:rsidRDefault="00780434" w:rsidP="00A4565F">
      <w:pPr>
        <w:pStyle w:val="Heading3"/>
        <w:rPr>
          <w:ins w:id="250" w:author="Richard Bradbury (SA4#116-e further revisions)" w:date="2021-11-12T12:03:00Z"/>
        </w:rPr>
      </w:pPr>
      <w:ins w:id="251" w:author="Imed Bouazizi" w:date="2021-10-31T22:10:00Z">
        <w:del w:id="252" w:author="Richard Bradbury (SA4#116-e further revisions)" w:date="2021-11-12T10:00:00Z">
          <w:r w:rsidDel="00A4565F">
            <w:delText>8.5</w:delText>
          </w:r>
        </w:del>
      </w:ins>
      <w:ins w:id="253" w:author="Richard Bradbury (SA4#116-e further revisions)" w:date="2021-11-12T10:00:00Z">
        <w:r w:rsidR="00A4565F">
          <w:t>4.6.4</w:t>
        </w:r>
      </w:ins>
      <w:ins w:id="254" w:author="Richard Bradbury (SA4#116-e review)" w:date="2021-11-08T16:40:00Z">
        <w:r>
          <w:tab/>
        </w:r>
      </w:ins>
      <w:ins w:id="255" w:author="Sofia Bouazizi" w:date="2021-11-12T00:19:00Z">
        <w:r>
          <w:t xml:space="preserve">Edge </w:t>
        </w:r>
      </w:ins>
      <w:ins w:id="256" w:author="Richard Bradbury (SA4#116-e further revisions)" w:date="2021-11-12T09:43:00Z">
        <w:r>
          <w:t>application c</w:t>
        </w:r>
      </w:ins>
      <w:ins w:id="257" w:author="Imed Bouazizi" w:date="2021-10-31T22:11:00Z">
        <w:r>
          <w:t xml:space="preserve">ontext </w:t>
        </w:r>
      </w:ins>
      <w:ins w:id="258" w:author="Richard Bradbury (SA4#116-e further revisions)" w:date="2021-11-12T12:07:00Z">
        <w:r w:rsidR="00CF35B8">
          <w:t>for 5GMS functions</w:t>
        </w:r>
      </w:ins>
      <w:ins w:id="259" w:author="Sofia Bouazizi" w:date="2021-11-12T00:19:00Z">
        <w:del w:id="260" w:author="Richard Bradbury (SA4#116-e further revisions)" w:date="2021-11-12T11:58:00Z">
          <w:r w:rsidDel="00FE6B4F">
            <w:delText>Definitions</w:delText>
          </w:r>
        </w:del>
      </w:ins>
    </w:p>
    <w:p w14:paraId="427DF7ED" w14:textId="333C37EF" w:rsidR="00CF35B8" w:rsidRPr="00CF35B8" w:rsidRDefault="00CF35B8">
      <w:pPr>
        <w:pStyle w:val="Heading4"/>
        <w:rPr>
          <w:ins w:id="261" w:author="Imed Bouazizi" w:date="2021-10-31T22:12:00Z"/>
        </w:rPr>
        <w:pPrChange w:id="262" w:author="Richard Bradbury (SA4#116-e further revisions)" w:date="2021-11-12T12:04:00Z">
          <w:pPr>
            <w:pStyle w:val="Heading3"/>
          </w:pPr>
        </w:pPrChange>
      </w:pPr>
      <w:ins w:id="263" w:author="Richard Bradbury (SA4#116-e further revisions)" w:date="2021-11-12T12:03:00Z">
        <w:r>
          <w:t>4.6.4.1</w:t>
        </w:r>
        <w:r>
          <w:tab/>
          <w:t>5GMS </w:t>
        </w:r>
      </w:ins>
      <w:ins w:id="264" w:author="Richard Bradbury (SA4#116-e further revisions)" w:date="2021-11-12T12:04:00Z">
        <w:r>
          <w:t>AF context</w:t>
        </w:r>
      </w:ins>
    </w:p>
    <w:p w14:paraId="720ED11C" w14:textId="7114AB0B" w:rsidR="00780434" w:rsidRDefault="00780434" w:rsidP="00780434">
      <w:pPr>
        <w:rPr>
          <w:ins w:id="265" w:author="Sofia Bouazizi" w:date="2021-11-12T00:23:00Z"/>
        </w:rPr>
      </w:pPr>
      <w:ins w:id="266" w:author="Sofia Bouazizi" w:date="2021-11-12T00:23:00Z">
        <w:r>
          <w:t xml:space="preserve">The following </w:t>
        </w:r>
        <w:del w:id="267" w:author="Richard Bradbury (SA4#116-e further revisions)" w:date="2021-11-12T12:05:00Z">
          <w:r w:rsidDel="00CF35B8">
            <w:delText xml:space="preserve">context </w:delText>
          </w:r>
        </w:del>
      </w:ins>
      <w:ins w:id="268" w:author="Sofia Bouazizi" w:date="2021-11-12T00:27:00Z">
        <w:del w:id="269" w:author="Richard Bradbury (SA4#116-e further revisions)" w:date="2021-11-12T12:05:00Z">
          <w:r w:rsidDel="00CF35B8">
            <w:delText>type</w:delText>
          </w:r>
        </w:del>
      </w:ins>
      <w:ins w:id="270" w:author="Sofia Bouazizi" w:date="2021-11-12T00:28:00Z">
        <w:del w:id="271" w:author="Richard Bradbury (SA4#116-e further revisions)" w:date="2021-11-12T12:05:00Z">
          <w:r w:rsidDel="00CF35B8">
            <w:delText>s and the corresponding data</w:delText>
          </w:r>
        </w:del>
      </w:ins>
      <w:ins w:id="272" w:author="Richard Bradbury (SA4#116-e further revisions)" w:date="2021-11-12T12:05:00Z">
        <w:r w:rsidR="00CF35B8">
          <w:t>application state</w:t>
        </w:r>
      </w:ins>
      <w:ins w:id="273" w:author="Sofia Bouazizi" w:date="2021-11-12T00:23:00Z">
        <w:r>
          <w:t xml:space="preserve"> may be subject to transfer during </w:t>
        </w:r>
        <w:del w:id="274" w:author="Richard Bradbury (SA4#116-e further revisions)" w:date="2021-11-12T12:04:00Z">
          <w:r w:rsidDel="00CF35B8">
            <w:delText>an edge</w:delText>
          </w:r>
        </w:del>
      </w:ins>
      <w:ins w:id="275" w:author="Richard Bradbury (SA4#116-e further revisions)" w:date="2021-11-12T12:04:00Z">
        <w:r w:rsidR="00CF35B8">
          <w:t>the application</w:t>
        </w:r>
      </w:ins>
      <w:ins w:id="276" w:author="Sofia Bouazizi" w:date="2021-11-12T00:23:00Z">
        <w:r>
          <w:t xml:space="preserve"> context relocation </w:t>
        </w:r>
      </w:ins>
      <w:ins w:id="277" w:author="Sofia Bouazizi" w:date="2021-11-12T00:28:00Z">
        <w:del w:id="278" w:author="Richard Bradbury (SA4#116-e further revisions)" w:date="2021-11-12T12:04:00Z">
          <w:r w:rsidDel="00CF35B8">
            <w:delText>operation</w:delText>
          </w:r>
        </w:del>
      </w:ins>
      <w:ins w:id="279" w:author="Richard Bradbury (SA4#116-e further revisions)" w:date="2021-11-12T12:04:00Z">
        <w:r w:rsidR="00CF35B8">
          <w:t>of an e</w:t>
        </w:r>
      </w:ins>
      <w:ins w:id="280" w:author="Richard Bradbury (SA4#116-e further revisions)" w:date="2021-11-12T12:05:00Z">
        <w:r w:rsidR="00CF35B8">
          <w:t>dge-deployed</w:t>
        </w:r>
      </w:ins>
      <w:ins w:id="281" w:author="Richard Bradbury (SA4#116-e further revisions)" w:date="2021-11-12T12:04:00Z">
        <w:r w:rsidR="00CF35B8">
          <w:t xml:space="preserve"> 5GMS AF instance</w:t>
        </w:r>
      </w:ins>
      <w:ins w:id="282" w:author="Sofia Bouazizi" w:date="2021-11-12T00:23:00Z">
        <w:r>
          <w:t>:</w:t>
        </w:r>
      </w:ins>
    </w:p>
    <w:p w14:paraId="3D790646" w14:textId="17F808BC" w:rsidR="00780434" w:rsidRDefault="00780434" w:rsidP="00780434">
      <w:pPr>
        <w:pStyle w:val="B1"/>
        <w:rPr>
          <w:ins w:id="283" w:author="Sofia Bouazizi" w:date="2021-11-12T00:23:00Z"/>
        </w:rPr>
      </w:pPr>
      <w:ins w:id="284" w:author="Sofia Bouazizi" w:date="2021-11-12T00:23:00Z">
        <w:r>
          <w:t>-</w:t>
        </w:r>
        <w:r>
          <w:tab/>
        </w:r>
        <w:commentRangeStart w:id="285"/>
        <w:r>
          <w:t xml:space="preserve">The </w:t>
        </w:r>
        <w:commentRangeStart w:id="286"/>
        <w:commentRangeStart w:id="287"/>
        <w:r>
          <w:t xml:space="preserve">EEC context </w:t>
        </w:r>
        <w:commentRangeEnd w:id="286"/>
        <w:r>
          <w:rPr>
            <w:rStyle w:val="CommentReference"/>
          </w:rPr>
          <w:commentReference w:id="286"/>
        </w:r>
      </w:ins>
      <w:commentRangeEnd w:id="287"/>
      <w:ins w:id="288" w:author="Sofia Bouazizi" w:date="2021-11-12T00:25:00Z">
        <w:r>
          <w:rPr>
            <w:rStyle w:val="CommentReference"/>
          </w:rPr>
          <w:commentReference w:id="287"/>
        </w:r>
      </w:ins>
      <w:ins w:id="289" w:author="Richard Bradbury (SA4#116-e further revisions)" w:date="2021-11-12T11:58:00Z">
        <w:r w:rsidR="00FE6B4F">
          <w:t>ma</w:t>
        </w:r>
      </w:ins>
      <w:ins w:id="290" w:author="Richard Bradbury (SA4#116-e further revisions)" w:date="2021-11-12T11:59:00Z">
        <w:r w:rsidR="00FE6B4F">
          <w:t>intain</w:t>
        </w:r>
      </w:ins>
      <w:ins w:id="291" w:author="Richard Bradbury (SA4#116-e further revisions)" w:date="2021-11-12T11:58:00Z">
        <w:r w:rsidR="00FE6B4F">
          <w:t xml:space="preserve">ed </w:t>
        </w:r>
      </w:ins>
      <w:ins w:id="292" w:author="Richard Bradbury (SA4#116-e further revisions)" w:date="2021-11-12T12:01:00Z">
        <w:r w:rsidR="00FE6B4F">
          <w:t>by</w:t>
        </w:r>
      </w:ins>
      <w:ins w:id="293" w:author="Richard Bradbury (SA4#116-e further revisions)" w:date="2021-11-12T11:58:00Z">
        <w:r w:rsidR="00FE6B4F">
          <w:t xml:space="preserve"> the EES, </w:t>
        </w:r>
      </w:ins>
      <w:ins w:id="294" w:author="Sofia Bouazizi" w:date="2021-11-12T00:23:00Z">
        <w:r>
          <w:t>as defined in clause 8.2.8 of TS 23.558 [16].</w:t>
        </w:r>
        <w:commentRangeEnd w:id="285"/>
        <w:r>
          <w:rPr>
            <w:rStyle w:val="CommentReference"/>
          </w:rPr>
          <w:commentReference w:id="285"/>
        </w:r>
      </w:ins>
    </w:p>
    <w:p w14:paraId="11EBAA61" w14:textId="77777777" w:rsidR="000E638C" w:rsidRDefault="000E638C" w:rsidP="000E638C">
      <w:pPr>
        <w:pStyle w:val="B1"/>
        <w:rPr>
          <w:ins w:id="295" w:author="Sofia Bouazizi" w:date="2021-11-12T00:23:00Z"/>
        </w:rPr>
      </w:pPr>
      <w:ins w:id="296" w:author="Sofia Bouazizi" w:date="2021-11-12T00:23:00Z">
        <w:r>
          <w:t>-</w:t>
        </w:r>
        <w:r>
          <w:tab/>
          <w:t xml:space="preserve">The media stream context which includes Service Access Information, configuration for uplink streaming endpoint, remote control configuration, any collected </w:t>
        </w:r>
        <w:proofErr w:type="spellStart"/>
        <w:r>
          <w:t>QoE</w:t>
        </w:r>
        <w:proofErr w:type="spellEnd"/>
        <w:r>
          <w:t xml:space="preserve"> reports.</w:t>
        </w:r>
      </w:ins>
    </w:p>
    <w:p w14:paraId="66F282DE" w14:textId="3DC92A96" w:rsidR="00780434" w:rsidRDefault="00780434" w:rsidP="00780434">
      <w:pPr>
        <w:pStyle w:val="B1"/>
        <w:rPr>
          <w:ins w:id="297" w:author="Sofia Bouazizi" w:date="2021-11-12T00:23:00Z"/>
        </w:rPr>
      </w:pPr>
      <w:ins w:id="298" w:author="Sofia Bouazizi" w:date="2021-11-12T00:23:00Z">
        <w:r>
          <w:t>-</w:t>
        </w:r>
        <w:r>
          <w:tab/>
        </w:r>
        <w:commentRangeStart w:id="299"/>
        <w:commentRangeStart w:id="300"/>
        <w:r>
          <w:t xml:space="preserve">The </w:t>
        </w:r>
        <w:del w:id="301" w:author="Richard Bradbury (SA4#116-e further revisions)" w:date="2021-11-12T12:01:00Z">
          <w:r w:rsidDel="00FE6B4F">
            <w:delText xml:space="preserve">control </w:delText>
          </w:r>
        </w:del>
        <w:r>
          <w:t xml:space="preserve">session context </w:t>
        </w:r>
      </w:ins>
      <w:ins w:id="302" w:author="Richard Bradbury (SA4#116-e further revisions)" w:date="2021-11-12T12:01:00Z">
        <w:r w:rsidR="00FE6B4F">
          <w:t>maintained by the 5GMS</w:t>
        </w:r>
      </w:ins>
      <w:ins w:id="303" w:author="Richard Bradbury (SA4#116-e further revisions)" w:date="2021-11-12T12:02:00Z">
        <w:r w:rsidR="00FE6B4F">
          <w:t> AF,</w:t>
        </w:r>
      </w:ins>
      <w:ins w:id="304" w:author="Richard Bradbury (SA4#116-e further revisions)" w:date="2021-11-12T12:01:00Z">
        <w:r w:rsidR="00FE6B4F">
          <w:t xml:space="preserve"> </w:t>
        </w:r>
      </w:ins>
      <w:ins w:id="305" w:author="Sofia Bouazizi" w:date="2021-11-12T00:23:00Z">
        <w:del w:id="306" w:author="Richard Bradbury (SA4#116-e further revisions)" w:date="2021-11-12T12:02:00Z">
          <w:r w:rsidDel="00FE6B4F">
            <w:delText>containing</w:delText>
          </w:r>
        </w:del>
      </w:ins>
      <w:ins w:id="307" w:author="Richard Bradbury (SA4#116-e further revisions)" w:date="2021-11-12T12:02:00Z">
        <w:r w:rsidR="00FE6B4F">
          <w:t>including</w:t>
        </w:r>
      </w:ins>
      <w:ins w:id="308" w:author="Sofia Bouazizi" w:date="2021-11-12T00:23:00Z">
        <w:r>
          <w:t xml:space="preserve"> the </w:t>
        </w:r>
      </w:ins>
      <w:ins w:id="309" w:author="Richard Bradbury (SA4#116-e further revisions)" w:date="2021-11-12T12:02:00Z">
        <w:r w:rsidR="00FE6B4F">
          <w:t xml:space="preserve">currently </w:t>
        </w:r>
      </w:ins>
      <w:ins w:id="310" w:author="Sofia Bouazizi" w:date="2021-11-12T00:23:00Z">
        <w:r>
          <w:t>selected dynamic QoS and charging policy, any associated event subscriptions, the associated edge configuration, the consumption reporting configuration.</w:t>
        </w:r>
        <w:commentRangeEnd w:id="299"/>
        <w:r>
          <w:rPr>
            <w:rStyle w:val="CommentReference"/>
          </w:rPr>
          <w:commentReference w:id="299"/>
        </w:r>
      </w:ins>
      <w:commentRangeEnd w:id="300"/>
      <w:ins w:id="311" w:author="Sofia Bouazizi" w:date="2021-11-12T00:28:00Z">
        <w:r>
          <w:rPr>
            <w:rStyle w:val="CommentReference"/>
          </w:rPr>
          <w:commentReference w:id="300"/>
        </w:r>
      </w:ins>
    </w:p>
    <w:p w14:paraId="6BCCE59C" w14:textId="2F7E966B" w:rsidR="00CF35B8" w:rsidRDefault="00CF35B8" w:rsidP="00CF35B8">
      <w:pPr>
        <w:pStyle w:val="B1"/>
        <w:rPr>
          <w:ins w:id="312" w:author="Sofia Bouazizi" w:date="2021-11-12T00:23:00Z"/>
        </w:rPr>
      </w:pPr>
      <w:ins w:id="313" w:author="Sofia Bouazizi" w:date="2021-11-12T00:23:00Z">
        <w:r>
          <w:lastRenderedPageBreak/>
          <w:t>-</w:t>
        </w:r>
        <w:r>
          <w:tab/>
        </w:r>
        <w:del w:id="314" w:author="Richard Bradbury (SA4#116-e further revisions)" w:date="2021-11-12T12:08:00Z">
          <w:r w:rsidDel="00695D55">
            <w:delText xml:space="preserve">The 5GMS AF context that includes </w:delText>
          </w:r>
          <w:commentRangeStart w:id="315"/>
          <w:commentRangeStart w:id="316"/>
          <w:r w:rsidDel="00695D55">
            <w:delText>t</w:delText>
          </w:r>
        </w:del>
      </w:ins>
      <w:ins w:id="317" w:author="Richard Bradbury (SA4#116-e further revisions)" w:date="2021-11-12T12:08:00Z">
        <w:r w:rsidR="00695D55">
          <w:t>T</w:t>
        </w:r>
      </w:ins>
      <w:ins w:id="318" w:author="Sofia Bouazizi" w:date="2021-11-12T00:23:00Z">
        <w:r>
          <w:t>raffic identification and steering information</w:t>
        </w:r>
        <w:commentRangeEnd w:id="315"/>
        <w:r>
          <w:rPr>
            <w:rStyle w:val="CommentReference"/>
          </w:rPr>
          <w:commentReference w:id="315"/>
        </w:r>
      </w:ins>
      <w:commentRangeEnd w:id="316"/>
      <w:ins w:id="319" w:author="Sofia Bouazizi" w:date="2021-11-12T00:29:00Z">
        <w:r>
          <w:rPr>
            <w:rStyle w:val="CommentReference"/>
          </w:rPr>
          <w:commentReference w:id="316"/>
        </w:r>
      </w:ins>
      <w:ins w:id="320" w:author="Sofia Bouazizi" w:date="2021-11-12T00:23:00Z">
        <w:r>
          <w:t>, history of network assistance and dynamic policy.</w:t>
        </w:r>
      </w:ins>
    </w:p>
    <w:p w14:paraId="2E917182" w14:textId="3C326495" w:rsidR="00CF35B8" w:rsidRDefault="00CF35B8" w:rsidP="00CF35B8">
      <w:pPr>
        <w:pStyle w:val="NO"/>
        <w:rPr>
          <w:ins w:id="321" w:author="Sofia Bouazizi" w:date="2021-11-12T00:25:00Z"/>
        </w:rPr>
      </w:pPr>
      <w:ins w:id="322" w:author="Sofia Bouazizi" w:date="2021-11-12T00:25:00Z">
        <w:r>
          <w:t>N</w:t>
        </w:r>
      </w:ins>
      <w:ins w:id="323" w:author="Richard Bradbury (SA4#116-e further revisions)" w:date="2021-11-12T12:06:00Z">
        <w:r>
          <w:t>OTE:</w:t>
        </w:r>
        <w:r>
          <w:tab/>
          <w:t>N</w:t>
        </w:r>
      </w:ins>
      <w:ins w:id="324" w:author="Sofia Bouazizi" w:date="2021-11-12T00:25:00Z">
        <w:r>
          <w:t>ot</w:t>
        </w:r>
      </w:ins>
      <w:ins w:id="325" w:author="Sofia Bouazizi" w:date="2021-11-12T00:26:00Z">
        <w:r>
          <w:t xml:space="preserve"> all context data needs to be transferred during every context relocation operation.</w:t>
        </w:r>
      </w:ins>
    </w:p>
    <w:p w14:paraId="072A69AE" w14:textId="1CA70D22" w:rsidR="00CF35B8" w:rsidRDefault="00CF35B8" w:rsidP="00CF35B8">
      <w:pPr>
        <w:pStyle w:val="Heading4"/>
        <w:rPr>
          <w:ins w:id="326" w:author="Richard Bradbury (SA4#116-e further revisions)" w:date="2021-11-12T12:05:00Z"/>
        </w:rPr>
      </w:pPr>
      <w:ins w:id="327" w:author="Richard Bradbury (SA4#116-e further revisions)" w:date="2021-11-12T12:04:00Z">
        <w:r>
          <w:t>4.6.4.</w:t>
        </w:r>
      </w:ins>
      <w:ins w:id="328" w:author="Richard Bradbury (SA4#116-e further revisions)" w:date="2021-11-12T12:07:00Z">
        <w:r>
          <w:t>2</w:t>
        </w:r>
        <w:r>
          <w:tab/>
        </w:r>
      </w:ins>
      <w:ins w:id="329" w:author="Richard Bradbury (SA4#116-e further revisions)" w:date="2021-11-12T12:04:00Z">
        <w:r>
          <w:t>5GMS AS context</w:t>
        </w:r>
      </w:ins>
    </w:p>
    <w:p w14:paraId="77AA52DC" w14:textId="5E53A85C" w:rsidR="00CF35B8" w:rsidRDefault="000E638C" w:rsidP="000E638C">
      <w:pPr>
        <w:pStyle w:val="EditorsNote"/>
        <w:rPr>
          <w:ins w:id="330" w:author="Richard Bradbury (SA4#116-e further revisions)" w:date="2021-11-12T12:05:00Z"/>
        </w:rPr>
      </w:pPr>
      <w:ins w:id="331" w:author="Richard Bradbury (SA4#116-e further revisions)" w:date="2021-11-12T12:22:00Z">
        <w:r>
          <w:t>Editor’s Note: To be identified.</w:t>
        </w:r>
      </w:ins>
    </w:p>
    <w:p w14:paraId="7FF1B1F7" w14:textId="4D8B0685" w:rsidR="004F2809" w:rsidRDefault="005332F4" w:rsidP="00780434">
      <w:pPr>
        <w:pStyle w:val="Heading1"/>
      </w:pPr>
      <w:r>
        <w:lastRenderedPageBreak/>
        <w:t>8</w:t>
      </w:r>
      <w:del w:id="332" w:author="Richard Bradbury (SA4#116-e further revisions)" w:date="2021-11-12T09:58:00Z">
        <w:r w:rsidR="005F2688" w:rsidDel="00780434">
          <w:delText>.3</w:delText>
        </w:r>
      </w:del>
      <w:r w:rsidR="005F2688">
        <w:tab/>
      </w:r>
      <w:del w:id="333" w:author="Richard Bradbury (SA4#116-e review)" w:date="2021-11-08T16:39:00Z">
        <w:r w:rsidR="005F2688" w:rsidDel="009E2CF5">
          <w:delText>Call Flows</w:delText>
        </w:r>
      </w:del>
      <w:ins w:id="334" w:author="Richard Bradbury (SA4#116-e review)" w:date="2021-11-08T16:39:00Z">
        <w:r w:rsidR="009E2CF5">
          <w:t xml:space="preserve">Procedures for 5GMS Edge </w:t>
        </w:r>
        <w:proofErr w:type="spellStart"/>
        <w:r w:rsidR="009E2CF5">
          <w:t>Procesing</w:t>
        </w:r>
      </w:ins>
      <w:proofErr w:type="spellEnd"/>
    </w:p>
    <w:p w14:paraId="46D7496B" w14:textId="547A5A29" w:rsidR="005F2688" w:rsidRPr="00D40ACF" w:rsidRDefault="005332F4" w:rsidP="005332F4">
      <w:pPr>
        <w:pStyle w:val="Heading3"/>
      </w:pPr>
      <w:bookmarkStart w:id="335" w:name="_Toc72923150"/>
      <w:r>
        <w:t>8</w:t>
      </w:r>
      <w:del w:id="336" w:author="Richard Bradbury (SA4#116-e further revisions)" w:date="2021-11-12T09:59:00Z">
        <w:r w:rsidR="005F2688" w:rsidDel="00780434">
          <w:delText>.</w:delText>
        </w:r>
        <w:r w:rsidR="005F2688" w:rsidRPr="00D40ACF" w:rsidDel="00780434">
          <w:delText>3</w:delText>
        </w:r>
      </w:del>
      <w:r w:rsidR="005F2688" w:rsidRPr="00D40ACF">
        <w:t>.</w:t>
      </w:r>
      <w:r w:rsidR="005F2688">
        <w:t>1</w:t>
      </w:r>
      <w:r w:rsidR="005F2688" w:rsidRPr="00D40ACF">
        <w:tab/>
        <w:t>Client-driven</w:t>
      </w:r>
      <w:r w:rsidR="005F2688">
        <w:t xml:space="preserve"> Management of 5GMS</w:t>
      </w:r>
      <w:r w:rsidR="005F2688" w:rsidRPr="00D40ACF">
        <w:t xml:space="preserve"> </w:t>
      </w:r>
      <w:bookmarkEnd w:id="335"/>
      <w:r w:rsidR="005F2688">
        <w:t>Edge Processing</w:t>
      </w:r>
    </w:p>
    <w:p w14:paraId="4C2878F1" w14:textId="508B68F2" w:rsidR="005F2688" w:rsidRDefault="005F2688" w:rsidP="005F2688">
      <w:pPr>
        <w:keepNext/>
      </w:pPr>
      <w:r>
        <w:t xml:space="preserve">Figure </w:t>
      </w:r>
      <w:r w:rsidR="005332F4">
        <w:t>8</w:t>
      </w:r>
      <w:del w:id="337" w:author="Richard Bradbury (SA4#116-e further revisions)" w:date="2021-11-12T09:59:00Z">
        <w:r w:rsidDel="00780434">
          <w:delText>.3</w:delText>
        </w:r>
      </w:del>
      <w:r>
        <w:t>.1-1 outlines a detailed call flow for client-driven session establishment.</w:t>
      </w:r>
    </w:p>
    <w:p w14:paraId="47B4A50B" w14:textId="6D1F421E" w:rsidR="005F2688" w:rsidRDefault="00945639" w:rsidP="009D56EE">
      <w:pPr>
        <w:keepNext/>
        <w:jc w:val="center"/>
      </w:pP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608.25pt;mso-width-percent:0;mso-height-percent:0;mso-position-horizontal:absolute;mso-width-percent:0;mso-height-percent:0" o:ole="">
            <v:imagedata r:id="rId18" o:title=""/>
          </v:shape>
          <o:OLEObject Type="Embed" ProgID="Mscgen.Chart" ShapeID="_x0000_i1025" DrawAspect="Content" ObjectID="_1698225151" r:id="rId19"/>
        </w:object>
      </w:r>
    </w:p>
    <w:p w14:paraId="782C7B9F" w14:textId="4FB7ECD4" w:rsidR="005F2688" w:rsidRPr="00751425" w:rsidRDefault="005F2688" w:rsidP="005F2688">
      <w:pPr>
        <w:pStyle w:val="TF"/>
      </w:pPr>
      <w:r w:rsidRPr="00751425">
        <w:t>Figure</w:t>
      </w:r>
      <w:r>
        <w:t> </w:t>
      </w:r>
      <w:r w:rsidR="005332F4">
        <w:t>8</w:t>
      </w:r>
      <w:del w:id="338" w:author="Richard Bradbury (SA4#116-e further revisions)" w:date="2021-11-12T09:59:00Z">
        <w:r w:rsidDel="00780434">
          <w:delText>.3</w:delText>
        </w:r>
      </w:del>
      <w:r>
        <w:t>.1-1</w:t>
      </w:r>
      <w:r w:rsidRPr="00751425">
        <w:t xml:space="preserve">: </w:t>
      </w:r>
      <w:r>
        <w:t>Client-driven session establishment</w:t>
      </w:r>
    </w:p>
    <w:p w14:paraId="5D8F80CA" w14:textId="77777777" w:rsidR="005F2688" w:rsidRDefault="005F2688" w:rsidP="005F2688">
      <w:pPr>
        <w:keepNext/>
      </w:pPr>
      <w:r>
        <w:lastRenderedPageBreak/>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p>
    <w:p w14:paraId="654CB34D" w14:textId="77777777" w:rsidR="005F2688" w:rsidRDefault="005F2688" w:rsidP="005F2688">
      <w:pPr>
        <w:pStyle w:val="B1"/>
      </w:pPr>
      <w:r>
        <w:t>1.</w:t>
      </w:r>
      <w:r>
        <w:tab/>
      </w:r>
      <w:r w:rsidRPr="00560BC2">
        <w:rPr>
          <w:b/>
          <w:bCs/>
        </w:rPr>
        <w:t>Spawn ECS:</w:t>
      </w:r>
      <w:r>
        <w:t xml:space="preserve"> In this step, a new ECS is instantiated to manage new or increased demand for edge processing.</w:t>
      </w:r>
    </w:p>
    <w:p w14:paraId="4A877CB8" w14:textId="77777777" w:rsidR="005F2688" w:rsidRDefault="005F2688" w:rsidP="005F2688">
      <w:pPr>
        <w:pStyle w:val="B1"/>
      </w:pPr>
      <w:r>
        <w:t>2.</w:t>
      </w:r>
      <w:r>
        <w:tab/>
      </w:r>
      <w:r w:rsidRPr="00560BC2">
        <w:rPr>
          <w:b/>
          <w:bCs/>
        </w:rPr>
        <w:t>Spawn 5GMS AF:</w:t>
      </w:r>
      <w:r>
        <w:t xml:space="preserve"> In this step, a new 5GMS AF that is edge-enabled is instantiated to handle new or increased demand for media sessions with edge processing.</w:t>
      </w:r>
    </w:p>
    <w:p w14:paraId="4AC88053" w14:textId="77777777" w:rsidR="005F2688" w:rsidRDefault="005F2688" w:rsidP="005F2688">
      <w:pPr>
        <w:pStyle w:val="B1"/>
      </w:pPr>
      <w:r>
        <w:t>3.</w:t>
      </w:r>
      <w:r>
        <w:tab/>
      </w:r>
      <w:r w:rsidRPr="00560BC2">
        <w:rPr>
          <w:b/>
          <w:bCs/>
        </w:rPr>
        <w:t>EES Configuration:</w:t>
      </w:r>
      <w:r>
        <w:t xml:space="preserve"> The EES is configured for a specific Edge Data Network.</w:t>
      </w:r>
    </w:p>
    <w:p w14:paraId="08EFD60F" w14:textId="77777777" w:rsidR="005F2688" w:rsidRDefault="005F2688" w:rsidP="005F2688">
      <w:pPr>
        <w:pStyle w:val="B1"/>
      </w:pPr>
      <w:r>
        <w:t>4.</w:t>
      </w:r>
      <w:r>
        <w:tab/>
      </w:r>
      <w:r w:rsidRPr="00560BC2">
        <w:rPr>
          <w:b/>
          <w:bCs/>
        </w:rPr>
        <w:t>EES Registration with ECS:</w:t>
      </w:r>
      <w:r>
        <w:t xml:space="preserve"> The EES registers with the ECS that is in authority over the target EDN.</w:t>
      </w:r>
    </w:p>
    <w:p w14:paraId="73F3B21F" w14:textId="77777777" w:rsidR="005F2688" w:rsidRDefault="005F2688" w:rsidP="005F2688">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p>
    <w:p w14:paraId="670543B3" w14:textId="77777777" w:rsidR="005F2688" w:rsidRDefault="005F2688" w:rsidP="005F2688">
      <w:pPr>
        <w:pStyle w:val="B1"/>
      </w:pPr>
      <w:r>
        <w:t>5.</w:t>
      </w:r>
      <w:r>
        <w:tab/>
      </w:r>
      <w:r w:rsidRPr="00560BC2">
        <w:rPr>
          <w:b/>
          <w:bCs/>
        </w:rPr>
        <w:t>Create Provisioning Session:</w:t>
      </w:r>
      <w:r>
        <w:t xml:space="preserve"> In this step, the 5GMS Application Provider creates a new provisioning session.</w:t>
      </w:r>
    </w:p>
    <w:p w14:paraId="50030E5B" w14:textId="77777777" w:rsidR="005F2688" w:rsidRDefault="005F2688" w:rsidP="005F2688">
      <w:pPr>
        <w:pStyle w:val="B1"/>
      </w:pPr>
      <w:r>
        <w:t>6.</w:t>
      </w:r>
      <w:r>
        <w:tab/>
      </w:r>
      <w:r w:rsidRPr="00560BC2">
        <w:rPr>
          <w:b/>
          <w:bCs/>
        </w:rPr>
        <w:t>Provision 5GMS features:</w:t>
      </w:r>
      <w:r>
        <w:t xml:space="preserve"> In this step, the 5GMS Application Provider may create different configurations such as Content Hosting, Reporting, Edge Processing, etc.</w:t>
      </w:r>
    </w:p>
    <w:p w14:paraId="204A9B38" w14:textId="77777777" w:rsidR="005F2688" w:rsidRPr="00BB52BA" w:rsidRDefault="005F2688" w:rsidP="005F2688">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p>
    <w:p w14:paraId="693164DF" w14:textId="77777777" w:rsidR="005F2688" w:rsidRDefault="005F2688" w:rsidP="005F2688">
      <w:pPr>
        <w:pStyle w:val="B1"/>
      </w:pPr>
      <w:r>
        <w:t>7.</w:t>
      </w:r>
      <w:r>
        <w:tab/>
      </w:r>
      <w:r w:rsidRPr="00560BC2">
        <w:rPr>
          <w:b/>
          <w:bCs/>
        </w:rPr>
        <w:t>Application Initialization:</w:t>
      </w:r>
      <w:r>
        <w:t xml:space="preserve"> The user launches the 5GMS-Aware Application. The application performs any required initialization steps.</w:t>
      </w:r>
    </w:p>
    <w:p w14:paraId="26F79B53" w14:textId="7F031B1E" w:rsidR="005F2688" w:rsidRDefault="005F2688" w:rsidP="005F2688">
      <w:pPr>
        <w:pStyle w:val="B1"/>
      </w:pPr>
      <w:r>
        <w:t>8.</w:t>
      </w:r>
      <w:r>
        <w:tab/>
      </w:r>
      <w:r w:rsidRPr="00560BC2">
        <w:rPr>
          <w:b/>
          <w:bCs/>
        </w:rPr>
        <w:t>Locate EAS/5GMS AS:</w:t>
      </w:r>
      <w:r>
        <w:t xml:space="preserve"> The Application Client requests the location of one or more suitable EAS instances offering the </w:t>
      </w:r>
      <w:del w:id="339" w:author="Richard Bradbury (SA4#116-e review)" w:date="2021-11-08T16:40:00Z">
        <w:r w:rsidDel="009E2CF5">
          <w:rPr>
            <w:b/>
            <w:bCs/>
          </w:rPr>
          <w:delText>"</w:delText>
        </w:r>
      </w:del>
      <w:ins w:id="340" w:author="Richard Bradbury (SA4#116-e review)" w:date="2021-11-08T16:40:00Z">
        <w:r w:rsidR="009E2CF5">
          <w:rPr>
            <w:b/>
            <w:bCs/>
          </w:rPr>
          <w:t>“</w:t>
        </w:r>
      </w:ins>
      <w:r>
        <w:t>5GMS AS</w:t>
      </w:r>
      <w:del w:id="341" w:author="Richard Bradbury (SA4#116-e review)" w:date="2021-11-08T16:40:00Z">
        <w:r w:rsidDel="009E2CF5">
          <w:rPr>
            <w:b/>
            <w:bCs/>
          </w:rPr>
          <w:delText>"</w:delText>
        </w:r>
      </w:del>
      <w:ins w:id="342" w:author="Richard Bradbury (SA4#116-e review)" w:date="2021-11-08T16:40:00Z">
        <w:r w:rsidR="009E2CF5">
          <w:rPr>
            <w:b/>
            <w:bCs/>
          </w:rPr>
          <w:t>”</w:t>
        </w:r>
      </w:ins>
      <w:r>
        <w:t xml:space="preserve"> capability that are able to serve the application.</w:t>
      </w:r>
    </w:p>
    <w:p w14:paraId="040E909A" w14:textId="77777777" w:rsidR="005F2688" w:rsidRDefault="005F2688" w:rsidP="005F2688">
      <w:pPr>
        <w:pStyle w:val="B1"/>
      </w:pPr>
      <w:r>
        <w:t>9.</w:t>
      </w:r>
      <w:r>
        <w:tab/>
      </w:r>
      <w:r w:rsidRPr="00560BC2">
        <w:rPr>
          <w:b/>
          <w:bCs/>
        </w:rPr>
        <w:t>Locate local EES:</w:t>
      </w:r>
      <w:r>
        <w:t xml:space="preserve"> The EEC queries the ECS for a suitable EES.10. Register with EES: The EEC registers with the selected EES.</w:t>
      </w:r>
    </w:p>
    <w:p w14:paraId="3DCE286E" w14:textId="77777777" w:rsidR="005F2688" w:rsidRDefault="005F2688" w:rsidP="005F2688">
      <w:pPr>
        <w:pStyle w:val="B1"/>
      </w:pPr>
      <w:r>
        <w:rPr>
          <w:b/>
          <w:bCs/>
        </w:rPr>
        <w:t>10.</w:t>
      </w:r>
      <w:r>
        <w:rPr>
          <w:b/>
          <w:bCs/>
        </w:rPr>
        <w:tab/>
      </w:r>
      <w:r w:rsidRPr="003044AD">
        <w:rPr>
          <w:b/>
          <w:bCs/>
        </w:rPr>
        <w:t>Register with EES:</w:t>
      </w:r>
      <w:r>
        <w:t xml:space="preserve"> The EEC registers with the selected EES.</w:t>
      </w:r>
    </w:p>
    <w:p w14:paraId="28F1DE8D" w14:textId="33D9B9B1" w:rsidR="005F2688" w:rsidRDefault="005F2688" w:rsidP="005F2688">
      <w:pPr>
        <w:pStyle w:val="B1"/>
      </w:pPr>
      <w:r>
        <w:t>11.</w:t>
      </w:r>
      <w:r>
        <w:tab/>
      </w:r>
      <w:r w:rsidRPr="00D43722">
        <w:rPr>
          <w:b/>
          <w:bCs/>
        </w:rPr>
        <w:t xml:space="preserve">Request list of </w:t>
      </w:r>
      <w:del w:id="343" w:author="Richard Bradbury (SA4#116-e review)" w:date="2021-11-08T16:40:00Z">
        <w:r w:rsidRPr="00451D88" w:rsidDel="009E2CF5">
          <w:rPr>
            <w:b/>
            <w:bCs/>
          </w:rPr>
          <w:delText>"</w:delText>
        </w:r>
      </w:del>
      <w:ins w:id="344" w:author="Richard Bradbury (SA4#116-e review)" w:date="2021-11-08T16:40:00Z">
        <w:r w:rsidR="009E2CF5">
          <w:rPr>
            <w:b/>
            <w:bCs/>
          </w:rPr>
          <w:t>“</w:t>
        </w:r>
      </w:ins>
      <w:r w:rsidRPr="00451D88">
        <w:rPr>
          <w:b/>
          <w:bCs/>
        </w:rPr>
        <w:t>5GMS AS</w:t>
      </w:r>
      <w:del w:id="345" w:author="Richard Bradbury (SA4#116-e review)" w:date="2021-11-08T16:40:00Z">
        <w:r w:rsidRPr="00451D88" w:rsidDel="009E2CF5">
          <w:rPr>
            <w:b/>
            <w:bCs/>
          </w:rPr>
          <w:delText>"</w:delText>
        </w:r>
      </w:del>
      <w:ins w:id="346" w:author="Richard Bradbury (SA4#116-e review)" w:date="2021-11-08T16:40:00Z">
        <w:r w:rsidR="009E2CF5">
          <w:rPr>
            <w:b/>
            <w:bCs/>
          </w:rPr>
          <w:t>”</w:t>
        </w:r>
      </w:ins>
      <w:r w:rsidRPr="00451D88">
        <w:rPr>
          <w:b/>
          <w:bCs/>
        </w:rPr>
        <w:t xml:space="preserve"> EAS instances</w:t>
      </w:r>
      <w:r w:rsidRPr="00560BC2">
        <w:rPr>
          <w:b/>
          <w:bCs/>
        </w:rPr>
        <w:t>:</w:t>
      </w:r>
      <w:r>
        <w:t xml:space="preserve"> The EEC contacts the EES to query for one or more EAS instances offering the </w:t>
      </w:r>
      <w:del w:id="347" w:author="Richard Bradbury (SA4#116-e review)" w:date="2021-11-08T16:40:00Z">
        <w:r w:rsidDel="009E2CF5">
          <w:rPr>
            <w:b/>
            <w:bCs/>
          </w:rPr>
          <w:delText>"</w:delText>
        </w:r>
      </w:del>
      <w:ins w:id="348" w:author="Richard Bradbury (SA4#116-e review)" w:date="2021-11-08T16:40:00Z">
        <w:r w:rsidR="009E2CF5">
          <w:rPr>
            <w:b/>
            <w:bCs/>
          </w:rPr>
          <w:t>“</w:t>
        </w:r>
      </w:ins>
      <w:r>
        <w:t>5GMS AS</w:t>
      </w:r>
      <w:del w:id="349" w:author="Richard Bradbury (SA4#116-e review)" w:date="2021-11-08T16:40:00Z">
        <w:r w:rsidDel="009E2CF5">
          <w:rPr>
            <w:b/>
            <w:bCs/>
          </w:rPr>
          <w:delText>"</w:delText>
        </w:r>
      </w:del>
      <w:ins w:id="350" w:author="Richard Bradbury (SA4#116-e review)" w:date="2021-11-08T16:40:00Z">
        <w:r w:rsidR="009E2CF5">
          <w:rPr>
            <w:b/>
            <w:bCs/>
          </w:rPr>
          <w:t>”</w:t>
        </w:r>
      </w:ins>
      <w:r>
        <w:t xml:space="preserve"> capability that can serve the session, using EAS discovery filters (see Table 8.5.4.2-2 in [</w:t>
      </w:r>
      <w:r w:rsidR="00350A0E">
        <w:t>16</w:t>
      </w:r>
      <w:r>
        <w:t xml:space="preserve">]) provided by the Application Client, e.g. </w:t>
      </w:r>
      <w:del w:id="351" w:author="Richard Bradbury (SA4#116-e review)" w:date="2021-11-08T16:40:00Z">
        <w:r w:rsidR="00F57B46" w:rsidDel="009E2CF5">
          <w:delText>"</w:delText>
        </w:r>
      </w:del>
      <w:ins w:id="352" w:author="Richard Bradbury (SA4#116-e review)" w:date="2021-11-08T16:40:00Z">
        <w:r w:rsidR="009E2CF5">
          <w:t>“</w:t>
        </w:r>
      </w:ins>
      <w:r>
        <w:t>5GMS AS</w:t>
      </w:r>
      <w:del w:id="353" w:author="Richard Bradbury (SA4#116-e review)" w:date="2021-11-08T16:40:00Z">
        <w:r w:rsidR="00F57B46" w:rsidDel="009E2CF5">
          <w:delText>"</w:delText>
        </w:r>
      </w:del>
      <w:ins w:id="354" w:author="Richard Bradbury (SA4#116-e review)" w:date="2021-11-08T16:40:00Z">
        <w:r w:rsidR="009E2CF5">
          <w:t>”</w:t>
        </w:r>
      </w:ins>
      <w:r>
        <w:t xml:space="preserve"> for EAS type, appropriate values for service feature(s), and other EAS characteristics.</w:t>
      </w:r>
    </w:p>
    <w:p w14:paraId="61F391D9" w14:textId="1C490D66" w:rsidR="005F2688" w:rsidRDefault="005F2688" w:rsidP="005F2688">
      <w:r>
        <w:t xml:space="preserve">The optional sub-flow is for provisioning an additional 5GMS AS instance if a suitable EAS instance offering the </w:t>
      </w:r>
      <w:del w:id="355" w:author="Richard Bradbury (SA4#116-e review)" w:date="2021-11-08T16:40:00Z">
        <w:r w:rsidDel="009E2CF5">
          <w:rPr>
            <w:b/>
            <w:bCs/>
          </w:rPr>
          <w:delText>"</w:delText>
        </w:r>
      </w:del>
      <w:ins w:id="356" w:author="Richard Bradbury (SA4#116-e review)" w:date="2021-11-08T16:40:00Z">
        <w:r w:rsidR="009E2CF5">
          <w:rPr>
            <w:b/>
            <w:bCs/>
          </w:rPr>
          <w:t>“</w:t>
        </w:r>
      </w:ins>
      <w:r>
        <w:t>5GMS AS</w:t>
      </w:r>
      <w:del w:id="357" w:author="Richard Bradbury (SA4#116-e review)" w:date="2021-11-08T16:40:00Z">
        <w:r w:rsidDel="009E2CF5">
          <w:rPr>
            <w:b/>
            <w:bCs/>
          </w:rPr>
          <w:delText>"</w:delText>
        </w:r>
      </w:del>
      <w:ins w:id="358" w:author="Richard Bradbury (SA4#116-e review)" w:date="2021-11-08T16:40:00Z">
        <w:r w:rsidR="009E2CF5">
          <w:rPr>
            <w:b/>
            <w:bCs/>
          </w:rPr>
          <w:t>”</w:t>
        </w:r>
      </w:ins>
      <w:r>
        <w:rPr>
          <w:b/>
          <w:bCs/>
        </w:rPr>
        <w:t xml:space="preserve"> </w:t>
      </w:r>
      <w:r>
        <w:t>capability cannot be located. The steps are:</w:t>
      </w:r>
    </w:p>
    <w:p w14:paraId="582F2EBD" w14:textId="77777777" w:rsidR="005F2688" w:rsidRDefault="005F2688" w:rsidP="005F2688">
      <w:pPr>
        <w:pStyle w:val="B1"/>
      </w:pPr>
      <w:r>
        <w:t>12.</w:t>
      </w:r>
      <w:r>
        <w:tab/>
      </w:r>
      <w:r w:rsidRPr="00560BC2">
        <w:rPr>
          <w:b/>
          <w:bCs/>
        </w:rPr>
        <w:t>Check resource template:</w:t>
      </w:r>
      <w:r>
        <w:t xml:space="preserve"> The 5GMS AF checks the provisioned edge processing resource template for the related application to determine the requirements of the application.</w:t>
      </w:r>
    </w:p>
    <w:p w14:paraId="2520DAA2" w14:textId="45C47DA3" w:rsidR="005F2688" w:rsidRDefault="005F2688" w:rsidP="005F2688">
      <w:pPr>
        <w:pStyle w:val="B1"/>
      </w:pPr>
      <w:r>
        <w:t>13.</w:t>
      </w:r>
      <w:r>
        <w:tab/>
      </w:r>
      <w:r w:rsidRPr="00560BC2">
        <w:rPr>
          <w:b/>
          <w:bCs/>
        </w:rPr>
        <w:t>Instantiate new EAS/5MGS AS:</w:t>
      </w:r>
      <w:r>
        <w:t xml:space="preserve"> The 5GMS AF requests the </w:t>
      </w:r>
      <w:proofErr w:type="spellStart"/>
      <w:r>
        <w:t>MnS</w:t>
      </w:r>
      <w:proofErr w:type="spellEnd"/>
      <w:r>
        <w:t xml:space="preserve"> to instantiate a new </w:t>
      </w:r>
      <w:del w:id="359" w:author="Richard Bradbury (SA4#116-e review)" w:date="2021-11-08T16:40:00Z">
        <w:r w:rsidDel="009E2CF5">
          <w:rPr>
            <w:b/>
            <w:bCs/>
          </w:rPr>
          <w:delText>"</w:delText>
        </w:r>
      </w:del>
      <w:ins w:id="360" w:author="Richard Bradbury (SA4#116-e review)" w:date="2021-11-08T16:40:00Z">
        <w:r w:rsidR="009E2CF5">
          <w:rPr>
            <w:b/>
            <w:bCs/>
          </w:rPr>
          <w:t>“</w:t>
        </w:r>
      </w:ins>
      <w:r>
        <w:t>5GMS AS</w:t>
      </w:r>
      <w:del w:id="361" w:author="Richard Bradbury (SA4#116-e review)" w:date="2021-11-08T16:40:00Z">
        <w:r w:rsidDel="009E2CF5">
          <w:rPr>
            <w:b/>
            <w:bCs/>
          </w:rPr>
          <w:delText>"</w:delText>
        </w:r>
      </w:del>
      <w:ins w:id="362" w:author="Richard Bradbury (SA4#116-e review)" w:date="2021-11-08T16:40:00Z">
        <w:r w:rsidR="009E2CF5">
          <w:rPr>
            <w:b/>
            <w:bCs/>
          </w:rPr>
          <w:t>”</w:t>
        </w:r>
      </w:ins>
      <w:r w:rsidRPr="00D43722">
        <w:t xml:space="preserve"> EAS instance</w:t>
      </w:r>
      <w:r>
        <w:t xml:space="preserve"> with the specified requirements and considering parameters provided in the query by the EEC.</w:t>
      </w:r>
    </w:p>
    <w:p w14:paraId="787047BF" w14:textId="7B702E78" w:rsidR="005F2688" w:rsidRDefault="005F2688" w:rsidP="005F2688">
      <w:pPr>
        <w:pStyle w:val="B1"/>
      </w:pPr>
      <w:r>
        <w:t>14.</w:t>
      </w:r>
      <w:r>
        <w:tab/>
      </w:r>
      <w:r w:rsidRPr="00560BC2">
        <w:rPr>
          <w:b/>
          <w:bCs/>
        </w:rPr>
        <w:t>Spawn 5GMS AS instance:</w:t>
      </w:r>
      <w:r>
        <w:t xml:space="preserve"> The </w:t>
      </w:r>
      <w:proofErr w:type="spellStart"/>
      <w:r>
        <w:t>MnS</w:t>
      </w:r>
      <w:proofErr w:type="spellEnd"/>
      <w:r>
        <w:t xml:space="preserve"> creates a new instance of the EAS offering </w:t>
      </w:r>
      <w:del w:id="363" w:author="Richard Bradbury (SA4#116-e review)" w:date="2021-11-08T16:40:00Z">
        <w:r w:rsidDel="009E2CF5">
          <w:rPr>
            <w:b/>
            <w:bCs/>
          </w:rPr>
          <w:delText>"</w:delText>
        </w:r>
      </w:del>
      <w:ins w:id="364" w:author="Richard Bradbury (SA4#116-e review)" w:date="2021-11-08T16:40:00Z">
        <w:r w:rsidR="009E2CF5">
          <w:rPr>
            <w:b/>
            <w:bCs/>
          </w:rPr>
          <w:t>“</w:t>
        </w:r>
      </w:ins>
      <w:r>
        <w:t>5GMS AS</w:t>
      </w:r>
      <w:del w:id="365" w:author="Richard Bradbury (SA4#116-e review)" w:date="2021-11-08T16:40:00Z">
        <w:r w:rsidDel="009E2CF5">
          <w:rPr>
            <w:b/>
            <w:bCs/>
          </w:rPr>
          <w:delText>"</w:delText>
        </w:r>
      </w:del>
      <w:ins w:id="366" w:author="Richard Bradbury (SA4#116-e review)" w:date="2021-11-08T16:40:00Z">
        <w:r w:rsidR="009E2CF5">
          <w:rPr>
            <w:b/>
            <w:bCs/>
          </w:rPr>
          <w:t>”</w:t>
        </w:r>
      </w:ins>
      <w:r>
        <w:t xml:space="preserve"> capability with the requested placement and resources.</w:t>
      </w:r>
    </w:p>
    <w:p w14:paraId="067D74DC" w14:textId="51A2D27C" w:rsidR="005F2688" w:rsidRDefault="005F2688" w:rsidP="005F2688">
      <w:pPr>
        <w:pStyle w:val="B1"/>
      </w:pPr>
      <w:r>
        <w:t>15.</w:t>
      </w:r>
      <w:r>
        <w:tab/>
      </w:r>
      <w:r w:rsidRPr="00560BC2">
        <w:rPr>
          <w:b/>
          <w:bCs/>
        </w:rPr>
        <w:t>EAS configuration:</w:t>
      </w:r>
      <w:r>
        <w:t xml:space="preserve"> The newly instantiated </w:t>
      </w:r>
      <w:del w:id="367" w:author="Richard Bradbury (SA4#116-e review)" w:date="2021-11-08T16:40:00Z">
        <w:r w:rsidDel="009E2CF5">
          <w:rPr>
            <w:b/>
            <w:bCs/>
          </w:rPr>
          <w:delText>"</w:delText>
        </w:r>
      </w:del>
      <w:ins w:id="368" w:author="Richard Bradbury (SA4#116-e review)" w:date="2021-11-08T16:40:00Z">
        <w:r w:rsidR="009E2CF5">
          <w:rPr>
            <w:b/>
            <w:bCs/>
          </w:rPr>
          <w:t>“</w:t>
        </w:r>
      </w:ins>
      <w:r>
        <w:t>5GMS AS</w:t>
      </w:r>
      <w:del w:id="369" w:author="Richard Bradbury (SA4#116-e review)" w:date="2021-11-08T16:40:00Z">
        <w:r w:rsidDel="009E2CF5">
          <w:rPr>
            <w:b/>
            <w:bCs/>
          </w:rPr>
          <w:delText>"</w:delText>
        </w:r>
      </w:del>
      <w:ins w:id="370" w:author="Richard Bradbury (SA4#116-e review)" w:date="2021-11-08T16:40:00Z">
        <w:r w:rsidR="009E2CF5">
          <w:rPr>
            <w:b/>
            <w:bCs/>
          </w:rPr>
          <w:t>”</w:t>
        </w:r>
      </w:ins>
      <w:r>
        <w:t xml:space="preserve"> EAS instance is configured.</w:t>
      </w:r>
    </w:p>
    <w:p w14:paraId="15F8C2D0" w14:textId="77777777" w:rsidR="005F2688" w:rsidRDefault="005F2688" w:rsidP="005F2688">
      <w:pPr>
        <w:pStyle w:val="B1"/>
      </w:pPr>
      <w:r>
        <w:t>16.</w:t>
      </w:r>
      <w:r>
        <w:tab/>
      </w:r>
      <w:r w:rsidRPr="00560BC2">
        <w:rPr>
          <w:b/>
          <w:bCs/>
        </w:rPr>
        <w:t>Register EAS with EES:</w:t>
      </w:r>
      <w:r>
        <w:t xml:space="preserve"> The newly instantiated EAS instance registers itself with the triggering EES.</w:t>
      </w:r>
    </w:p>
    <w:p w14:paraId="03566375" w14:textId="77777777" w:rsidR="005F2688" w:rsidRDefault="005F2688" w:rsidP="005F2688">
      <w:pPr>
        <w:pStyle w:val="B1"/>
      </w:pPr>
      <w:r>
        <w:t>17.</w:t>
      </w:r>
      <w:r>
        <w:tab/>
      </w:r>
      <w:r w:rsidRPr="00560BC2">
        <w:rPr>
          <w:b/>
          <w:bCs/>
        </w:rPr>
        <w:t>Configure provisioned features:</w:t>
      </w:r>
      <w:r>
        <w:t xml:space="preserve"> This may include configuring and launching the server-side application in the 5GMS AS.</w:t>
      </w:r>
    </w:p>
    <w:p w14:paraId="24323455" w14:textId="77777777" w:rsidR="005F2688" w:rsidRDefault="005F2688" w:rsidP="005F2688">
      <w:r>
        <w:t>Completion of UE Edge Computing Discovery phase:</w:t>
      </w:r>
    </w:p>
    <w:p w14:paraId="350E5687" w14:textId="395DB264" w:rsidR="005F2688" w:rsidRDefault="005F2688" w:rsidP="005F2688">
      <w:pPr>
        <w:pStyle w:val="B1"/>
      </w:pPr>
      <w:r>
        <w:t>18.</w:t>
      </w:r>
      <w:r>
        <w:tab/>
      </w:r>
      <w:r w:rsidRPr="00D43722">
        <w:rPr>
          <w:b/>
          <w:bCs/>
        </w:rPr>
        <w:t xml:space="preserve">List of suitable </w:t>
      </w:r>
      <w:del w:id="371" w:author="Richard Bradbury (SA4#116-e review)" w:date="2021-11-08T16:40:00Z">
        <w:r w:rsidR="00F57B46" w:rsidDel="009E2CF5">
          <w:rPr>
            <w:b/>
            <w:bCs/>
          </w:rPr>
          <w:delText>"</w:delText>
        </w:r>
      </w:del>
      <w:ins w:id="372" w:author="Richard Bradbury (SA4#116-e review)" w:date="2021-11-08T16:40:00Z">
        <w:r w:rsidR="009E2CF5">
          <w:rPr>
            <w:b/>
            <w:bCs/>
          </w:rPr>
          <w:t>“</w:t>
        </w:r>
      </w:ins>
      <w:r w:rsidRPr="006D13D9">
        <w:rPr>
          <w:b/>
          <w:bCs/>
        </w:rPr>
        <w:t>5GMS AS</w:t>
      </w:r>
      <w:del w:id="373" w:author="Richard Bradbury (SA4#116-e review)" w:date="2021-11-08T16:40:00Z">
        <w:r w:rsidR="00F57B46" w:rsidDel="009E2CF5">
          <w:rPr>
            <w:b/>
            <w:bCs/>
          </w:rPr>
          <w:delText>"</w:delText>
        </w:r>
      </w:del>
      <w:ins w:id="374" w:author="Richard Bradbury (SA4#116-e review)" w:date="2021-11-08T16:40:00Z">
        <w:r w:rsidR="009E2CF5">
          <w:rPr>
            <w:b/>
            <w:bCs/>
          </w:rPr>
          <w:t>”</w:t>
        </w:r>
      </w:ins>
      <w:r w:rsidRPr="006D13D9">
        <w:rPr>
          <w:b/>
          <w:bCs/>
        </w:rPr>
        <w:t xml:space="preserve"> EAS instances</w:t>
      </w:r>
      <w:r w:rsidRPr="00560BC2">
        <w:rPr>
          <w:b/>
          <w:bCs/>
        </w:rPr>
        <w:t>:</w:t>
      </w:r>
      <w:r>
        <w:t xml:space="preserve"> The EES/5GMS AF responds to the EEC with a list of </w:t>
      </w:r>
      <w:del w:id="375" w:author="Richard Bradbury (SA4#116-e review)" w:date="2021-11-08T16:40:00Z">
        <w:r w:rsidR="00F57B46" w:rsidDel="009E2CF5">
          <w:delText>"</w:delText>
        </w:r>
      </w:del>
      <w:ins w:id="376" w:author="Richard Bradbury (SA4#116-e review)" w:date="2021-11-08T16:40:00Z">
        <w:r w:rsidR="009E2CF5">
          <w:t>“</w:t>
        </w:r>
      </w:ins>
      <w:r>
        <w:t>5GMS AS</w:t>
      </w:r>
      <w:del w:id="377" w:author="Richard Bradbury (SA4#116-e review)" w:date="2021-11-08T16:40:00Z">
        <w:r w:rsidR="00F57B46" w:rsidDel="009E2CF5">
          <w:delText>"</w:delText>
        </w:r>
      </w:del>
      <w:ins w:id="378" w:author="Richard Bradbury (SA4#116-e review)" w:date="2021-11-08T16:40:00Z">
        <w:r w:rsidR="009E2CF5">
          <w:t>”</w:t>
        </w:r>
      </w:ins>
      <w:r>
        <w:t xml:space="preserve"> EAS instances and their characteristics in an EAS discovery response (see Table 8.5.3.3-1 in [</w:t>
      </w:r>
      <w:r w:rsidR="00350A0E">
        <w:t>16</w:t>
      </w:r>
      <w:r>
        <w:t>]).</w:t>
      </w:r>
    </w:p>
    <w:p w14:paraId="021A54FC" w14:textId="77777777" w:rsidR="005F2688" w:rsidRPr="00F81220" w:rsidRDefault="005F2688" w:rsidP="005F2688">
      <w:pPr>
        <w:pStyle w:val="B1"/>
      </w:pP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p>
    <w:p w14:paraId="473AF627" w14:textId="77777777" w:rsidR="005F2688" w:rsidRPr="00BB52BA" w:rsidRDefault="005F2688" w:rsidP="005F2688">
      <w:r>
        <w:lastRenderedPageBreak/>
        <w:t xml:space="preserve">After successful discovery of a “5GMS AS” EAS instance, the actual streaming session may start in the </w:t>
      </w:r>
      <w:r w:rsidRPr="00560BC2">
        <w:rPr>
          <w:b/>
          <w:bCs/>
        </w:rPr>
        <w:t>5GMS Session</w:t>
      </w:r>
      <w:r>
        <w:t xml:space="preserve"> phase:</w:t>
      </w:r>
    </w:p>
    <w:p w14:paraId="3C020F43" w14:textId="77777777" w:rsidR="005F2688" w:rsidRPr="00BB52BA" w:rsidRDefault="005F2688" w:rsidP="005F2688">
      <w:pPr>
        <w:pStyle w:val="B1"/>
      </w:pPr>
      <w:r>
        <w:t>20.</w:t>
      </w:r>
      <w:r>
        <w:tab/>
      </w:r>
      <w:r w:rsidRPr="00560BC2">
        <w:rPr>
          <w:b/>
          <w:bCs/>
        </w:rPr>
        <w:t>Start session:</w:t>
      </w:r>
      <w:r>
        <w:t xml:space="preserve"> The 5GMS-Aware Application invokes the Media Streamer with appropriate streaming access parameters (e.g. a Media Player Entry such as a DASH MPD URL).</w:t>
      </w:r>
    </w:p>
    <w:p w14:paraId="361046B2" w14:textId="77777777" w:rsidR="005F2688" w:rsidRPr="00BB52BA" w:rsidRDefault="005F2688" w:rsidP="005F2688">
      <w:pPr>
        <w:pStyle w:val="B1"/>
      </w:pPr>
      <w:r>
        <w:t>21.</w:t>
      </w:r>
      <w:r>
        <w:tab/>
      </w:r>
      <w:r w:rsidRPr="00560BC2">
        <w:rPr>
          <w:b/>
          <w:bCs/>
        </w:rPr>
        <w:t>Session starting event:</w:t>
      </w:r>
      <w:r>
        <w:t xml:space="preserve"> The application informs the Media Session Handler about the start of a new 5GMS session.</w:t>
      </w:r>
    </w:p>
    <w:p w14:paraId="2974EDD6" w14:textId="77777777" w:rsidR="005F2688" w:rsidRPr="00BB52BA" w:rsidRDefault="005F2688" w:rsidP="005F2688">
      <w:pPr>
        <w:pStyle w:val="B1"/>
      </w:pPr>
      <w:r>
        <w:t>22.</w:t>
      </w:r>
      <w:r>
        <w:tab/>
      </w:r>
      <w:r w:rsidRPr="00560BC2">
        <w:rPr>
          <w:b/>
          <w:bCs/>
        </w:rPr>
        <w:t>Retrieve service access information:</w:t>
      </w:r>
      <w:r>
        <w:t xml:space="preserve"> The Media Session Handler retrieves Service Access Information from the 5GMS AF appropriate to the 5GMS session.</w:t>
      </w:r>
    </w:p>
    <w:p w14:paraId="05D4F60D" w14:textId="203B4026" w:rsidR="005F2688" w:rsidRPr="00BB52BA" w:rsidRDefault="005F2688" w:rsidP="005F2688">
      <w:pPr>
        <w:pStyle w:val="B1"/>
      </w:pPr>
      <w:r>
        <w:t>23.</w:t>
      </w:r>
      <w:r>
        <w:tab/>
      </w:r>
      <w:r w:rsidRPr="00560BC2">
        <w:rPr>
          <w:b/>
          <w:bCs/>
        </w:rPr>
        <w:t>Media transfer:</w:t>
      </w:r>
      <w:r>
        <w:t xml:space="preserve"> The 5GMS-Aware Application connects to the selected EAS </w:t>
      </w:r>
      <w:del w:id="379" w:author="Richard Bradbury (SA4#116-e review)" w:date="2021-11-08T16:40:00Z">
        <w:r w:rsidDel="009E2CF5">
          <w:rPr>
            <w:b/>
            <w:bCs/>
          </w:rPr>
          <w:delText>"</w:delText>
        </w:r>
      </w:del>
      <w:ins w:id="380" w:author="Richard Bradbury (SA4#116-e review)" w:date="2021-11-08T16:40:00Z">
        <w:r w:rsidR="009E2CF5">
          <w:rPr>
            <w:b/>
            <w:bCs/>
          </w:rPr>
          <w:t>“</w:t>
        </w:r>
      </w:ins>
      <w:r>
        <w:t>5GMS AS</w:t>
      </w:r>
      <w:del w:id="381" w:author="Richard Bradbury (SA4#116-e review)" w:date="2021-11-08T16:40:00Z">
        <w:r w:rsidDel="009E2CF5">
          <w:rPr>
            <w:b/>
            <w:bCs/>
          </w:rPr>
          <w:delText>"</w:delText>
        </w:r>
      </w:del>
      <w:ins w:id="382" w:author="Richard Bradbury (SA4#116-e review)" w:date="2021-11-08T16:40:00Z">
        <w:r w:rsidR="009E2CF5">
          <w:rPr>
            <w:b/>
            <w:bCs/>
          </w:rPr>
          <w:t>”</w:t>
        </w:r>
      </w:ins>
      <w:r>
        <w:t xml:space="preserve"> and the streaming starts.</w:t>
      </w:r>
    </w:p>
    <w:p w14:paraId="55EFF2E4" w14:textId="77777777" w:rsidR="005F2688" w:rsidRPr="00BB52BA" w:rsidRDefault="005F2688" w:rsidP="005F2688">
      <w:pPr>
        <w:pStyle w:val="B1"/>
      </w:pPr>
      <w:r>
        <w:t>24.</w:t>
      </w:r>
      <w:r>
        <w:tab/>
      </w:r>
      <w:r w:rsidRPr="00560BC2">
        <w:rPr>
          <w:b/>
          <w:bCs/>
        </w:rPr>
        <w:t>Method calls and notifications:</w:t>
      </w:r>
      <w:r>
        <w:t xml:space="preserve"> Supporting information about the 5GMS session is passed from the Media Stream Handler to the Media Session Handler.</w:t>
      </w:r>
    </w:p>
    <w:p w14:paraId="7145E812" w14:textId="77777777" w:rsidR="005F2688" w:rsidRPr="00BB52BA" w:rsidRDefault="005F2688" w:rsidP="005F2688">
      <w:pPr>
        <w:pStyle w:val="B1"/>
      </w:pPr>
      <w:r>
        <w:t>25.</w:t>
      </w:r>
      <w:r>
        <w:tab/>
      </w:r>
      <w:r w:rsidRPr="00560BC2">
        <w:rPr>
          <w:b/>
          <w:bCs/>
        </w:rPr>
        <w:t>Reporting, network assistance, and dynamic policy:</w:t>
      </w:r>
      <w:r>
        <w:t xml:space="preserve"> The Media Session Handler exchanges supporting information about the 5GMS session with the 5GMS AF.</w:t>
      </w:r>
    </w:p>
    <w:p w14:paraId="21E4F32D" w14:textId="77777777" w:rsidR="005F2688" w:rsidRPr="00BB52BA" w:rsidRDefault="005F2688" w:rsidP="005F2688">
      <w:pPr>
        <w:pStyle w:val="B1"/>
      </w:pPr>
      <w:r>
        <w:t>26.</w:t>
      </w:r>
      <w:r>
        <w:tab/>
      </w:r>
      <w:r w:rsidRPr="009F17E1">
        <w:rPr>
          <w:b/>
          <w:bCs/>
        </w:rPr>
        <w:t>End session:</w:t>
      </w:r>
      <w:r>
        <w:t xml:space="preserve"> the 5GMS-Aware Application informs the Media Session Handler that the 5GMS session has ended.</w:t>
      </w:r>
    </w:p>
    <w:p w14:paraId="6751C9E8" w14:textId="77777777" w:rsidR="005F2688" w:rsidRPr="00BB52BA" w:rsidRDefault="005F2688" w:rsidP="005F2688">
      <w:pPr>
        <w:pStyle w:val="B1"/>
      </w:pP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p>
    <w:p w14:paraId="47BBAAD6" w14:textId="77777777" w:rsidR="005F2688" w:rsidRPr="00BB52BA" w:rsidRDefault="005F2688" w:rsidP="005F2688">
      <w:pPr>
        <w:pStyle w:val="B1"/>
      </w:pPr>
      <w:r>
        <w:t>28.</w:t>
      </w:r>
      <w:r>
        <w:tab/>
      </w:r>
      <w:r w:rsidRPr="0051782E">
        <w:rPr>
          <w:b/>
          <w:bCs/>
        </w:rPr>
        <w:t>Final reporting:</w:t>
      </w:r>
      <w:r>
        <w:t xml:space="preserve"> The Media Session Handler performs any final reporting to the 5GMS AF.</w:t>
      </w:r>
    </w:p>
    <w:p w14:paraId="0595C09E" w14:textId="6CB86599" w:rsidR="005F2688" w:rsidRPr="00D40ACF" w:rsidRDefault="005332F4">
      <w:pPr>
        <w:pStyle w:val="Heading2"/>
        <w:pPrChange w:id="383" w:author="Richard Bradbury (SA4#116-e further revisions)" w:date="2021-11-12T09:59:00Z">
          <w:pPr>
            <w:pStyle w:val="Heading3"/>
          </w:pPr>
        </w:pPrChange>
      </w:pPr>
      <w:bookmarkStart w:id="384" w:name="_Toc72923151"/>
      <w:r>
        <w:lastRenderedPageBreak/>
        <w:t>8</w:t>
      </w:r>
      <w:del w:id="385" w:author="Richard Bradbury (SA4#116-e further revisions)" w:date="2021-11-12T09:59:00Z">
        <w:r w:rsidR="005F2688" w:rsidDel="00780434">
          <w:delText>.3</w:delText>
        </w:r>
      </w:del>
      <w:r w:rsidR="005F2688">
        <w:t>.2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384"/>
    </w:p>
    <w:p w14:paraId="5D0B1DF3" w14:textId="6CA71250" w:rsidR="005F2688" w:rsidRDefault="005F2688" w:rsidP="005F2688">
      <w:pPr>
        <w:keepNext/>
        <w:keepLines/>
      </w:pPr>
      <w:r>
        <w:t xml:space="preserve">Figure </w:t>
      </w:r>
      <w:r w:rsidR="005332F4">
        <w:t>8</w:t>
      </w:r>
      <w:del w:id="386" w:author="Richard Bradbury (SA4#116-e further revisions)" w:date="2021-11-12T09:59:00Z">
        <w:r w:rsidDel="00780434">
          <w:delText>.3</w:delText>
        </w:r>
      </w:del>
      <w:r>
        <w:t xml:space="preserve">.2-1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p>
    <w:p w14:paraId="0E88E818" w14:textId="77777777" w:rsidR="005F2688" w:rsidRDefault="00945639" w:rsidP="005F2688">
      <w:pPr>
        <w:keepNext/>
        <w:jc w:val="center"/>
      </w:pPr>
      <w:r>
        <w:rPr>
          <w:noProof/>
        </w:rPr>
        <w:object w:dxaOrig="4320" w:dyaOrig="3321" w14:anchorId="48AD991A">
          <v:shape id="_x0000_i1026" type="#_x0000_t75" alt="" style="width:479.25pt;height:479.25pt;mso-width-percent:0;mso-height-percent:0;mso-width-percent:0;mso-height-percent:0" o:ole="">
            <v:imagedata r:id="rId20" o:title=""/>
            <o:lock v:ext="edit" aspectratio="f"/>
          </v:shape>
          <o:OLEObject Type="Embed" ProgID="Mscgen.Chart" ShapeID="_x0000_i1026" DrawAspect="Content" ObjectID="_1698225152" r:id="rId21"/>
        </w:object>
      </w:r>
    </w:p>
    <w:p w14:paraId="353C9B04" w14:textId="23338B06" w:rsidR="005F2688" w:rsidRPr="00751425" w:rsidRDefault="005F2688" w:rsidP="005F2688">
      <w:pPr>
        <w:pStyle w:val="TF"/>
      </w:pPr>
      <w:r w:rsidRPr="00751425">
        <w:t>Figure</w:t>
      </w:r>
      <w:r>
        <w:t> </w:t>
      </w:r>
      <w:r w:rsidR="005332F4">
        <w:t>8</w:t>
      </w:r>
      <w:r>
        <w:t>.3.2-1</w:t>
      </w:r>
      <w:r w:rsidRPr="00751425">
        <w:t xml:space="preserve">: </w:t>
      </w:r>
      <w:r>
        <w:t>AP-driven management of 5GMS edge processing</w:t>
      </w:r>
    </w:p>
    <w:p w14:paraId="7113A811" w14:textId="3F815C70" w:rsidR="005F2688" w:rsidRDefault="005F2688" w:rsidP="005F2688">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r w:rsidR="000F2E88">
        <w:t>8</w:t>
      </w:r>
      <w:del w:id="387" w:author="Richard Bradbury (SA4#116-e further revisions)" w:date="2021-11-12T09:59:00Z">
        <w:r w:rsidR="00814FD7" w:rsidDel="00780434">
          <w:delText>.3</w:delText>
        </w:r>
      </w:del>
      <w:r w:rsidR="00814FD7">
        <w:t>.1</w:t>
      </w:r>
      <w:r>
        <w:t xml:space="preserve"> above.</w:t>
      </w:r>
    </w:p>
    <w:p w14:paraId="1A23762F" w14:textId="7695BFCF" w:rsidR="005F2688" w:rsidRDefault="005F2688" w:rsidP="005F2688">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del w:id="388" w:author="Richard Bradbury (SA4#116-e further revisions)" w:date="2021-11-12T09:59:00Z">
        <w:r w:rsidR="00814FD7" w:rsidDel="00780434">
          <w:delText>.3</w:delText>
        </w:r>
      </w:del>
      <w:r w:rsidR="00814FD7">
        <w:t>.1</w:t>
      </w:r>
      <w:r>
        <w:t xml:space="preserve"> above.</w:t>
      </w:r>
    </w:p>
    <w:p w14:paraId="5D79B307" w14:textId="08423093" w:rsidR="005F2688" w:rsidRDefault="005F2688" w:rsidP="005F2688">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del w:id="389" w:author="Richard Bradbury (SA4#116-e further revisions)" w:date="2021-11-12T09:59:00Z">
        <w:r w:rsidR="00814FD7" w:rsidDel="00780434">
          <w:delText>.3</w:delText>
        </w:r>
      </w:del>
      <w:r w:rsidR="00814FD7">
        <w:t>.1</w:t>
      </w:r>
      <w:r>
        <w:t xml:space="preserve"> above.</w:t>
      </w:r>
    </w:p>
    <w:p w14:paraId="20D5F819" w14:textId="27EF3CD5" w:rsidR="005F2688" w:rsidRDefault="005F2688" w:rsidP="005F2688">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del w:id="390" w:author="Richard Bradbury (SA4#116-e further revisions)" w:date="2021-11-12T09:59:00Z">
        <w:r w:rsidR="00814FD7" w:rsidDel="00780434">
          <w:delText>.3</w:delText>
        </w:r>
      </w:del>
      <w:r w:rsidR="00814FD7">
        <w:t>.1</w:t>
      </w:r>
      <w:r>
        <w:t xml:space="preserve"> above.</w:t>
      </w:r>
    </w:p>
    <w:p w14:paraId="4B9BA7C8" w14:textId="77777777" w:rsidR="005F2688" w:rsidRPr="005132D2" w:rsidRDefault="005F2688" w:rsidP="005F2688">
      <w:pPr>
        <w:pStyle w:val="NO"/>
      </w:pP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p>
    <w:p w14:paraId="2BD817ED" w14:textId="68BCFD53" w:rsidR="00BB515C" w:rsidRPr="00BF2063" w:rsidRDefault="00BB515C" w:rsidP="00BB515C">
      <w:pPr>
        <w:pStyle w:val="Heading2"/>
        <w:rPr>
          <w:ins w:id="391" w:author="Sofia Bouazizi" w:date="2021-11-12T00:25:00Z"/>
        </w:rPr>
      </w:pPr>
      <w:ins w:id="392" w:author="Sofia Bouazizi" w:date="2021-11-12T00:25:00Z">
        <w:r>
          <w:t>8.</w:t>
        </w:r>
      </w:ins>
      <w:ins w:id="393" w:author="Richard Bradbury (SA4#116-e further revisions)" w:date="2021-11-12T09:59:00Z">
        <w:r w:rsidR="00780434">
          <w:t>3</w:t>
        </w:r>
      </w:ins>
      <w:ins w:id="394" w:author="Richard Bradbury (SA4#116-e further revisions)" w:date="2021-11-12T09:43:00Z">
        <w:r>
          <w:tab/>
        </w:r>
      </w:ins>
      <w:ins w:id="395" w:author="Richard Bradbury (SA4#116-e further revisions)" w:date="2021-11-12T12:12:00Z">
        <w:r w:rsidR="00695D55">
          <w:t xml:space="preserve">Application </w:t>
        </w:r>
      </w:ins>
      <w:ins w:id="396" w:author="Sofia Bouazizi" w:date="2021-11-12T00:25:00Z">
        <w:r>
          <w:t xml:space="preserve">Context Relocation </w:t>
        </w:r>
      </w:ins>
      <w:ins w:id="397" w:author="Richard Bradbury (SA4#116-e further revisions)" w:date="2021-11-12T12:12:00Z">
        <w:r w:rsidR="00695D55">
          <w:t>p</w:t>
        </w:r>
      </w:ins>
      <w:ins w:id="398" w:author="Sofia Bouazizi" w:date="2021-11-12T00:25:00Z">
        <w:r>
          <w:t>rocedures</w:t>
        </w:r>
      </w:ins>
      <w:ins w:id="399" w:author="Richard Bradbury (SA4#116-e further revisions)" w:date="2021-11-12T12:17:00Z">
        <w:r w:rsidR="00DA013B">
          <w:t xml:space="preserve"> for 5GMS Edge Processing</w:t>
        </w:r>
      </w:ins>
    </w:p>
    <w:p w14:paraId="765762E8" w14:textId="40EF8F7A" w:rsidR="00A436DA" w:rsidRDefault="00780434" w:rsidP="00780434">
      <w:pPr>
        <w:pStyle w:val="EditorsNote"/>
        <w:rPr>
          <w:ins w:id="400" w:author="Richard Bradbury (SA4#116-e further revisions)" w:date="2021-11-12T12:13:00Z"/>
        </w:rPr>
      </w:pPr>
      <w:ins w:id="401" w:author="Richard Bradbury (SA4#116-e further revisions)" w:date="2021-11-12T09:59:00Z">
        <w:r>
          <w:t xml:space="preserve">Editor’s Note: </w:t>
        </w:r>
      </w:ins>
      <w:ins w:id="402" w:author="Sofia Bouazizi" w:date="2021-11-12T00:27:00Z">
        <w:r w:rsidR="00BB515C">
          <w:t>The procedures for context relocation depend on the type of context and are TBD.</w:t>
        </w:r>
      </w:ins>
    </w:p>
    <w:p w14:paraId="41600EDE" w14:textId="00840131" w:rsidR="00696520" w:rsidRDefault="00696520" w:rsidP="00696520">
      <w:pPr>
        <w:pStyle w:val="Heading3"/>
        <w:rPr>
          <w:ins w:id="403" w:author="Richard Bradbury (SA4#116-e further revisions)" w:date="2021-11-12T12:14:00Z"/>
        </w:rPr>
      </w:pPr>
      <w:ins w:id="404" w:author="Richard Bradbury (SA4#116-e further revisions)" w:date="2021-11-12T12:13:00Z">
        <w:r>
          <w:t>8.3.1</w:t>
        </w:r>
        <w:r>
          <w:tab/>
          <w:t>Applicat</w:t>
        </w:r>
      </w:ins>
      <w:ins w:id="405" w:author="Richard Bradbury (SA4#116-e further revisions)" w:date="2021-11-12T12:14:00Z">
        <w:r>
          <w:t xml:space="preserve">ion Content Relocation </w:t>
        </w:r>
      </w:ins>
      <w:ins w:id="406" w:author="Richard Bradbury (SA4#116-e further revisions)" w:date="2021-11-12T12:15:00Z">
        <w:r>
          <w:t>of</w:t>
        </w:r>
      </w:ins>
      <w:ins w:id="407" w:author="Richard Bradbury (SA4#116-e further revisions)" w:date="2021-11-12T12:14:00Z">
        <w:r>
          <w:t xml:space="preserve"> 5GMS AF edge instance</w:t>
        </w:r>
      </w:ins>
    </w:p>
    <w:p w14:paraId="278B76E7" w14:textId="2A9DAC98" w:rsidR="00696520" w:rsidRDefault="00696520" w:rsidP="00696520">
      <w:pPr>
        <w:pStyle w:val="Heading3"/>
        <w:rPr>
          <w:ins w:id="408" w:author="Richard Bradbury (SA4#116-e further revisions)" w:date="2021-11-12T12:14:00Z"/>
        </w:rPr>
      </w:pPr>
      <w:ins w:id="409" w:author="Richard Bradbury (SA4#116-e further revisions)" w:date="2021-11-12T12:14:00Z">
        <w:r>
          <w:t>8.3.2</w:t>
        </w:r>
        <w:r>
          <w:tab/>
          <w:t>Application Content Relocation of 5GMS AS edge instance</w:t>
        </w:r>
      </w:ins>
    </w:p>
    <w:p w14:paraId="7DF2FF02" w14:textId="77777777" w:rsidR="00696520" w:rsidRPr="00BF2063" w:rsidRDefault="00696520" w:rsidP="00696520"/>
    <w:sectPr w:rsidR="00696520" w:rsidRPr="00BF2063" w:rsidSect="00362AD5">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ichard Bradbury (SA4#116-e further revisions)" w:date="2021-11-12T09:36:00Z" w:initials="RJB">
    <w:p w14:paraId="450204E0" w14:textId="3799FD90" w:rsidR="00BB61B1" w:rsidRDefault="00BB61B1">
      <w:pPr>
        <w:pStyle w:val="CommentText"/>
      </w:pPr>
      <w:r>
        <w:rPr>
          <w:rStyle w:val="CommentReference"/>
        </w:rPr>
        <w:annotationRef/>
      </w:r>
      <w:r>
        <w:t>Does this adjustment address Thorsten’s desire for a clear scoping statement at the start of the clause?</w:t>
      </w:r>
    </w:p>
  </w:comment>
  <w:comment w:id="123" w:author="Richard Bradbury (SA4#116-e review)" w:date="2021-11-08T16:32:00Z" w:initials="RJB">
    <w:p w14:paraId="5A61321B" w14:textId="05CA0A94" w:rsidR="00415827" w:rsidRDefault="00415827">
      <w:pPr>
        <w:pStyle w:val="CommentText"/>
      </w:pPr>
      <w:r>
        <w:rPr>
          <w:rStyle w:val="CommentReference"/>
        </w:rPr>
        <w:annotationRef/>
      </w:r>
      <w:r>
        <w:t>This is certainly what the diagram says.</w:t>
      </w:r>
    </w:p>
    <w:p w14:paraId="0C91B036" w14:textId="0C03D642" w:rsidR="00415827" w:rsidRDefault="00415827">
      <w:pPr>
        <w:pStyle w:val="CommentText"/>
      </w:pPr>
      <w:r>
        <w:t>Is this what we actually want?</w:t>
      </w:r>
    </w:p>
  </w:comment>
  <w:comment w:id="124" w:author="Iraj Sodagar" w:date="2021-11-10T21:27:00Z" w:initials="IS">
    <w:p w14:paraId="22CCC8B5" w14:textId="233762CD" w:rsidR="002B3D02" w:rsidRDefault="001D3579" w:rsidP="002B3D02">
      <w:pPr>
        <w:pStyle w:val="CommentText"/>
      </w:pPr>
      <w:r>
        <w:rPr>
          <w:rStyle w:val="CommentReference"/>
        </w:rPr>
        <w:annotationRef/>
      </w:r>
      <w:r w:rsidR="002B3D02">
        <w:t xml:space="preserve"> in general, when we </w:t>
      </w:r>
      <w:proofErr w:type="gramStart"/>
      <w:r w:rsidR="002B3D02">
        <w:t>say</w:t>
      </w:r>
      <w:proofErr w:type="gramEnd"/>
      <w:r w:rsidR="002B3D02">
        <w:t xml:space="preserve"> “shall support EGDE-i”, does it mean the normative part of  “EDGE-i”?</w:t>
      </w:r>
    </w:p>
  </w:comment>
  <w:comment w:id="187" w:author="panqi(E)" w:date="2021-11-11T16:41:00Z" w:initials="panqi">
    <w:p w14:paraId="2EF6FEBA" w14:textId="77777777" w:rsidR="00780434" w:rsidRDefault="00780434" w:rsidP="00780434">
      <w:pPr>
        <w:pStyle w:val="CommentText"/>
        <w:rPr>
          <w:lang w:eastAsia="zh-CN"/>
        </w:rPr>
      </w:pPr>
      <w:r>
        <w:rPr>
          <w:rStyle w:val="CommentReference"/>
        </w:rPr>
        <w:annotationRef/>
      </w:r>
      <w:r>
        <w:rPr>
          <w:rFonts w:hint="eastAsia"/>
          <w:lang w:eastAsia="zh-CN"/>
        </w:rPr>
        <w:t>i</w:t>
      </w:r>
      <w:r>
        <w:rPr>
          <w:lang w:eastAsia="zh-CN"/>
        </w:rPr>
        <w:t>n the provisioning stage, we may partially refer to the EAS profile definition in clause 8.2.4 of TS 23.558</w:t>
      </w:r>
    </w:p>
  </w:comment>
  <w:comment w:id="188" w:author="Sofia Bouazizi" w:date="2021-11-12T06:15:00Z" w:initials="SB">
    <w:p w14:paraId="5496E123" w14:textId="77777777" w:rsidR="00780434" w:rsidRDefault="00780434" w:rsidP="00780434">
      <w:pPr>
        <w:pStyle w:val="CommentText"/>
      </w:pPr>
      <w:r>
        <w:rPr>
          <w:rStyle w:val="CommentReference"/>
        </w:rPr>
        <w:annotationRef/>
      </w:r>
      <w:r>
        <w:t>added</w:t>
      </w:r>
    </w:p>
  </w:comment>
  <w:comment w:id="217" w:author="Iraj Sodagar" w:date="2021-11-10T21:16:00Z" w:initials="IS">
    <w:p w14:paraId="3B47E511" w14:textId="77777777" w:rsidR="00780434" w:rsidRDefault="00780434" w:rsidP="00780434">
      <w:pPr>
        <w:pStyle w:val="CommentText"/>
      </w:pPr>
      <w:r>
        <w:rPr>
          <w:rStyle w:val="CommentReference"/>
        </w:rPr>
        <w:annotationRef/>
      </w:r>
      <w:r>
        <w:t>This is a required capability for AF, right?</w:t>
      </w:r>
    </w:p>
  </w:comment>
  <w:comment w:id="218" w:author="Sofia Bouazizi" w:date="2021-11-12T06:14:00Z" w:initials="SB">
    <w:p w14:paraId="502B7F7D" w14:textId="77777777" w:rsidR="00780434" w:rsidRDefault="00780434" w:rsidP="00780434">
      <w:pPr>
        <w:pStyle w:val="CommentText"/>
      </w:pPr>
      <w:r>
        <w:rPr>
          <w:rStyle w:val="CommentReference"/>
        </w:rPr>
        <w:annotationRef/>
      </w:r>
      <w:r>
        <w:t>Yes</w:t>
      </w:r>
    </w:p>
  </w:comment>
  <w:comment w:id="286" w:author="Iraj Sodagar" w:date="2021-11-10T21:21:00Z" w:initials="IS">
    <w:p w14:paraId="2FC6AEBC" w14:textId="77777777" w:rsidR="00780434" w:rsidRDefault="00780434" w:rsidP="00780434">
      <w:pPr>
        <w:pStyle w:val="CommentText"/>
      </w:pPr>
      <w:r>
        <w:rPr>
          <w:rStyle w:val="CommentReference"/>
        </w:rPr>
        <w:annotationRef/>
      </w:r>
      <w:r>
        <w:t>Does always the EEC need to be transferred? What if EES is not transferred, just EAS?</w:t>
      </w:r>
    </w:p>
  </w:comment>
  <w:comment w:id="287" w:author="Sofia Bouazizi" w:date="2021-11-12T06:25:00Z" w:initials="SB">
    <w:p w14:paraId="742A3158" w14:textId="77777777" w:rsidR="00780434" w:rsidRDefault="00780434" w:rsidP="00780434">
      <w:pPr>
        <w:pStyle w:val="CommentText"/>
      </w:pPr>
      <w:r>
        <w:rPr>
          <w:rStyle w:val="CommentReference"/>
        </w:rPr>
        <w:annotationRef/>
      </w:r>
      <w:r>
        <w:t>This is now clarified in a note below</w:t>
      </w:r>
    </w:p>
  </w:comment>
  <w:comment w:id="285" w:author="panqi(E)" w:date="2021-11-11T16:44:00Z" w:initials="panqi">
    <w:p w14:paraId="3EE50B40" w14:textId="6849CEDF" w:rsidR="00780434" w:rsidRDefault="00780434" w:rsidP="00780434">
      <w:pPr>
        <w:pStyle w:val="CommentText"/>
        <w:rPr>
          <w:lang w:eastAsia="zh-CN"/>
        </w:rPr>
      </w:pPr>
      <w:r>
        <w:rPr>
          <w:rStyle w:val="CommentReference"/>
        </w:rPr>
        <w:annotationRef/>
      </w:r>
      <w:r>
        <w:rPr>
          <w:lang w:eastAsia="zh-CN"/>
        </w:rPr>
        <w:t>The EEC context is stored in the EES. During EES context transfer, the EEC context will be also transferred.</w:t>
      </w:r>
    </w:p>
    <w:p w14:paraId="4896D01B" w14:textId="667067EE" w:rsidR="00780434" w:rsidRDefault="00780434" w:rsidP="00FE6B4F">
      <w:r>
        <w:rPr>
          <w:lang w:eastAsia="zh-CN"/>
        </w:rPr>
        <w:t>The definition of EEC context in SA6 is “</w:t>
      </w:r>
      <w:r w:rsidRPr="00395EB0">
        <w:rPr>
          <w:b/>
        </w:rPr>
        <w:t>EEC Context:</w:t>
      </w:r>
      <w:r w:rsidRPr="00395EB0">
        <w:t xml:space="preserve"> A set of data about the Edge Enabler Client that resides in the Edge Enabler Server.</w:t>
      </w:r>
      <w:r>
        <w:rPr>
          <w:lang w:eastAsia="zh-CN"/>
        </w:rPr>
        <w:t>”</w:t>
      </w:r>
    </w:p>
  </w:comment>
  <w:comment w:id="299" w:author="Richard Bradbury (SA4#116-e review)" w:date="2021-11-08T16:52:00Z" w:initials="RJB">
    <w:p w14:paraId="5CBA73FF" w14:textId="77777777" w:rsidR="00780434" w:rsidRDefault="00780434" w:rsidP="00780434">
      <w:pPr>
        <w:pStyle w:val="CommentText"/>
      </w:pPr>
      <w:r>
        <w:rPr>
          <w:rStyle w:val="CommentReference"/>
        </w:rPr>
        <w:annotationRef/>
      </w:r>
      <w:r>
        <w:t>UE state?</w:t>
      </w:r>
    </w:p>
  </w:comment>
  <w:comment w:id="300" w:author="Sofia Bouazizi" w:date="2021-11-12T06:28:00Z" w:initials="SB">
    <w:p w14:paraId="7800F5D2" w14:textId="77777777" w:rsidR="00780434" w:rsidRDefault="00780434" w:rsidP="00780434">
      <w:pPr>
        <w:pStyle w:val="CommentText"/>
      </w:pPr>
      <w:r>
        <w:rPr>
          <w:rStyle w:val="CommentReference"/>
        </w:rPr>
        <w:annotationRef/>
      </w:r>
      <w:r>
        <w:t>What type of UE state?</w:t>
      </w:r>
    </w:p>
  </w:comment>
  <w:comment w:id="315" w:author="panqi(E)" w:date="2021-11-11T16:55:00Z" w:initials="panqi">
    <w:p w14:paraId="1CBC47FE" w14:textId="77777777" w:rsidR="00CF35B8" w:rsidRDefault="00CF35B8" w:rsidP="00CF35B8">
      <w:pPr>
        <w:pStyle w:val="CommentText"/>
        <w:rPr>
          <w:lang w:eastAsia="zh-CN"/>
        </w:rPr>
      </w:pPr>
      <w:r>
        <w:rPr>
          <w:rStyle w:val="CommentReference"/>
        </w:rPr>
        <w:annotationRef/>
      </w:r>
      <w:r>
        <w:rPr>
          <w:lang w:eastAsia="zh-CN"/>
        </w:rPr>
        <w:t>Not quite sure how to utilize them.</w:t>
      </w:r>
    </w:p>
  </w:comment>
  <w:comment w:id="316" w:author="Sofia Bouazizi" w:date="2021-11-12T06:29:00Z" w:initials="SB">
    <w:p w14:paraId="7E22A4D9" w14:textId="77777777" w:rsidR="00CF35B8" w:rsidRDefault="00CF35B8" w:rsidP="00CF35B8">
      <w:pPr>
        <w:pStyle w:val="CommentText"/>
      </w:pPr>
      <w:r>
        <w:rPr>
          <w:rStyle w:val="CommentReference"/>
        </w:rPr>
        <w:annotationRef/>
      </w:r>
      <w:r>
        <w:t>The AF uses them to request policy authorization from the PCF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04E0" w15:done="0"/>
  <w15:commentEx w15:paraId="0C91B036" w15:done="0"/>
  <w15:commentEx w15:paraId="22CCC8B5" w15:paraIdParent="0C91B036" w15:done="0"/>
  <w15:commentEx w15:paraId="2EF6FEBA" w15:done="0"/>
  <w15:commentEx w15:paraId="5496E123" w15:paraIdParent="2EF6FEBA" w15:done="0"/>
  <w15:commentEx w15:paraId="3B47E511" w15:done="0"/>
  <w15:commentEx w15:paraId="502B7F7D" w15:paraIdParent="3B47E511" w15:done="0"/>
  <w15:commentEx w15:paraId="2FC6AEBC" w15:done="0"/>
  <w15:commentEx w15:paraId="742A3158" w15:paraIdParent="2FC6AEBC" w15:done="0"/>
  <w15:commentEx w15:paraId="4896D01B" w15:done="0"/>
  <w15:commentEx w15:paraId="5CBA73FF" w15:done="0"/>
  <w15:commentEx w15:paraId="7800F5D2" w15:paraIdParent="5CBA73FF" w15:done="0"/>
  <w15:commentEx w15:paraId="1CBC47FE" w15:done="0"/>
  <w15:commentEx w15:paraId="7E22A4D9" w15:paraIdParent="1CBC4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B41A" w16cex:dateUtc="2021-11-12T09:36:00Z"/>
  <w16cex:commentExtensible w16cex:durableId="2533CFBB" w16cex:dateUtc="2021-11-08T16:32:00Z"/>
  <w16cex:commentExtensible w16cex:durableId="25364738" w16cex:dateUtc="2021-11-10T21:27:00Z"/>
  <w16cex:commentExtensible w16cex:durableId="25382DDD" w16cex:dateUtc="2021-11-11T16:41:00Z"/>
  <w16cex:commentExtensible w16cex:durableId="25383088" w16cex:dateUtc="2021-11-12T06:15:00Z"/>
  <w16cex:commentExtensible w16cex:durableId="253644C4" w16cex:dateUtc="2021-11-10T21:16:00Z"/>
  <w16cex:commentExtensible w16cex:durableId="2538307F" w16cex:dateUtc="2021-11-12T06:14:00Z"/>
  <w16cex:commentExtensible w16cex:durableId="25383283" w16cex:dateUtc="2021-11-10T21:21:00Z"/>
  <w16cex:commentExtensible w16cex:durableId="2538330F" w16cex:dateUtc="2021-11-12T06:25:00Z"/>
  <w16cex:commentExtensible w16cex:durableId="25383281" w16cex:dateUtc="2021-11-11T16:44:00Z"/>
  <w16cex:commentExtensible w16cex:durableId="25383280" w16cex:dateUtc="2021-11-08T16:52:00Z"/>
  <w16cex:commentExtensible w16cex:durableId="253833CB" w16cex:dateUtc="2021-11-12T06:28:00Z"/>
  <w16cex:commentExtensible w16cex:durableId="2538327E" w16cex:dateUtc="2021-11-11T16:55:00Z"/>
  <w16cex:commentExtensible w16cex:durableId="253833FF" w16cex:dateUtc="2021-11-12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04E0" w16cid:durableId="2538B41A"/>
  <w16cid:commentId w16cid:paraId="0C91B036" w16cid:durableId="2533CFBB"/>
  <w16cid:commentId w16cid:paraId="22CCC8B5" w16cid:durableId="25364738"/>
  <w16cid:commentId w16cid:paraId="2EF6FEBA" w16cid:durableId="25382DDD"/>
  <w16cid:commentId w16cid:paraId="5496E123" w16cid:durableId="25383088"/>
  <w16cid:commentId w16cid:paraId="3B47E511" w16cid:durableId="253644C4"/>
  <w16cid:commentId w16cid:paraId="502B7F7D" w16cid:durableId="2538307F"/>
  <w16cid:commentId w16cid:paraId="2FC6AEBC" w16cid:durableId="25383283"/>
  <w16cid:commentId w16cid:paraId="742A3158" w16cid:durableId="2538330F"/>
  <w16cid:commentId w16cid:paraId="4896D01B" w16cid:durableId="25383281"/>
  <w16cid:commentId w16cid:paraId="5CBA73FF" w16cid:durableId="25383280"/>
  <w16cid:commentId w16cid:paraId="7800F5D2" w16cid:durableId="253833CB"/>
  <w16cid:commentId w16cid:paraId="1CBC47FE" w16cid:durableId="2538327E"/>
  <w16cid:commentId w16cid:paraId="7E22A4D9" w16cid:durableId="253833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27FC" w14:textId="77777777" w:rsidR="00E36EAC" w:rsidRDefault="00E36EAC">
      <w:r>
        <w:separator/>
      </w:r>
    </w:p>
  </w:endnote>
  <w:endnote w:type="continuationSeparator" w:id="0">
    <w:p w14:paraId="1A1CCD0E" w14:textId="77777777" w:rsidR="00E36EAC" w:rsidRDefault="00E3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83FC" w14:textId="77777777" w:rsidR="00E36EAC" w:rsidRDefault="00E36EAC">
      <w:r>
        <w:separator/>
      </w:r>
    </w:p>
  </w:footnote>
  <w:footnote w:type="continuationSeparator" w:id="0">
    <w:p w14:paraId="3C1CD40F" w14:textId="77777777" w:rsidR="00E36EAC" w:rsidRDefault="00E3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further revisions)">
    <w15:presenceInfo w15:providerId="None" w15:userId="Richard Bradbury (SA4#116-e further revisions)"/>
  </w15:person>
  <w15:person w15:author="Richard Bradbury (SA4#116-e review)">
    <w15:presenceInfo w15:providerId="None" w15:userId="Richard Bradbury (SA4#116-e review)"/>
  </w15:person>
  <w15:person w15:author="Sofia Bouazizi">
    <w15:presenceInfo w15:providerId="Windows Live" w15:userId="d72df06f83a0a110"/>
  </w15:person>
  <w15:person w15:author="Iraj Sodagar">
    <w15:presenceInfo w15:providerId="Windows Live" w15:userId="0066939d630bec62"/>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111EF"/>
    <w:rsid w:val="00022E4A"/>
    <w:rsid w:val="000256D6"/>
    <w:rsid w:val="0004480F"/>
    <w:rsid w:val="000628CA"/>
    <w:rsid w:val="000A6394"/>
    <w:rsid w:val="000B7FED"/>
    <w:rsid w:val="000C038A"/>
    <w:rsid w:val="000C6598"/>
    <w:rsid w:val="000D44B3"/>
    <w:rsid w:val="000E638C"/>
    <w:rsid w:val="000F2E88"/>
    <w:rsid w:val="00130A04"/>
    <w:rsid w:val="00134810"/>
    <w:rsid w:val="00145D43"/>
    <w:rsid w:val="00153ACB"/>
    <w:rsid w:val="0017616D"/>
    <w:rsid w:val="00192653"/>
    <w:rsid w:val="00192C46"/>
    <w:rsid w:val="001A08B3"/>
    <w:rsid w:val="001A7B60"/>
    <w:rsid w:val="001B52F0"/>
    <w:rsid w:val="001B7A65"/>
    <w:rsid w:val="001D3579"/>
    <w:rsid w:val="001E41F3"/>
    <w:rsid w:val="0021344B"/>
    <w:rsid w:val="002173B8"/>
    <w:rsid w:val="0026004D"/>
    <w:rsid w:val="0026180D"/>
    <w:rsid w:val="00262A63"/>
    <w:rsid w:val="002640DD"/>
    <w:rsid w:val="00271C90"/>
    <w:rsid w:val="00275D12"/>
    <w:rsid w:val="00284FEB"/>
    <w:rsid w:val="002860C4"/>
    <w:rsid w:val="00292B22"/>
    <w:rsid w:val="002A4D0C"/>
    <w:rsid w:val="002B030C"/>
    <w:rsid w:val="002B3D02"/>
    <w:rsid w:val="002B5741"/>
    <w:rsid w:val="002E472E"/>
    <w:rsid w:val="00305409"/>
    <w:rsid w:val="00316FA0"/>
    <w:rsid w:val="00317C9A"/>
    <w:rsid w:val="00324220"/>
    <w:rsid w:val="00336F1B"/>
    <w:rsid w:val="00350A0E"/>
    <w:rsid w:val="003609EF"/>
    <w:rsid w:val="003614A8"/>
    <w:rsid w:val="0036231A"/>
    <w:rsid w:val="00362AD5"/>
    <w:rsid w:val="003730C3"/>
    <w:rsid w:val="00374DD4"/>
    <w:rsid w:val="003C5BF0"/>
    <w:rsid w:val="003E1A36"/>
    <w:rsid w:val="00410371"/>
    <w:rsid w:val="00415827"/>
    <w:rsid w:val="004242F1"/>
    <w:rsid w:val="00435DA0"/>
    <w:rsid w:val="004406D6"/>
    <w:rsid w:val="0045491E"/>
    <w:rsid w:val="00465441"/>
    <w:rsid w:val="00492169"/>
    <w:rsid w:val="004B75B7"/>
    <w:rsid w:val="004D6409"/>
    <w:rsid w:val="004E3AF9"/>
    <w:rsid w:val="004F2809"/>
    <w:rsid w:val="0051580D"/>
    <w:rsid w:val="00523485"/>
    <w:rsid w:val="005332F4"/>
    <w:rsid w:val="00547111"/>
    <w:rsid w:val="005743C3"/>
    <w:rsid w:val="00592D74"/>
    <w:rsid w:val="005B39E6"/>
    <w:rsid w:val="005E2C44"/>
    <w:rsid w:val="005F2688"/>
    <w:rsid w:val="00621188"/>
    <w:rsid w:val="00623B24"/>
    <w:rsid w:val="00625447"/>
    <w:rsid w:val="006257ED"/>
    <w:rsid w:val="00665C47"/>
    <w:rsid w:val="00695808"/>
    <w:rsid w:val="00695D55"/>
    <w:rsid w:val="00696520"/>
    <w:rsid w:val="006B0939"/>
    <w:rsid w:val="006B46FB"/>
    <w:rsid w:val="006E21FB"/>
    <w:rsid w:val="0070198E"/>
    <w:rsid w:val="00780434"/>
    <w:rsid w:val="00792342"/>
    <w:rsid w:val="007977A8"/>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E66A6"/>
    <w:rsid w:val="008F3789"/>
    <w:rsid w:val="008F686C"/>
    <w:rsid w:val="009148DE"/>
    <w:rsid w:val="00922440"/>
    <w:rsid w:val="00941E3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565F"/>
    <w:rsid w:val="00A47E70"/>
    <w:rsid w:val="00A50CF0"/>
    <w:rsid w:val="00A72062"/>
    <w:rsid w:val="00A7671C"/>
    <w:rsid w:val="00AA2CBC"/>
    <w:rsid w:val="00AA452F"/>
    <w:rsid w:val="00AC5820"/>
    <w:rsid w:val="00AD1CD8"/>
    <w:rsid w:val="00AD5944"/>
    <w:rsid w:val="00AF5696"/>
    <w:rsid w:val="00B258BB"/>
    <w:rsid w:val="00B67B97"/>
    <w:rsid w:val="00B82A59"/>
    <w:rsid w:val="00B92C61"/>
    <w:rsid w:val="00B968C8"/>
    <w:rsid w:val="00BA2F4E"/>
    <w:rsid w:val="00BA3EC5"/>
    <w:rsid w:val="00BA51D9"/>
    <w:rsid w:val="00BB515C"/>
    <w:rsid w:val="00BB5DFC"/>
    <w:rsid w:val="00BB61B1"/>
    <w:rsid w:val="00BD279D"/>
    <w:rsid w:val="00BD3C6A"/>
    <w:rsid w:val="00BD6BB8"/>
    <w:rsid w:val="00BE7340"/>
    <w:rsid w:val="00BF2063"/>
    <w:rsid w:val="00C1271D"/>
    <w:rsid w:val="00C62F52"/>
    <w:rsid w:val="00C66BA2"/>
    <w:rsid w:val="00C90456"/>
    <w:rsid w:val="00C90F8D"/>
    <w:rsid w:val="00C95985"/>
    <w:rsid w:val="00CA4ECE"/>
    <w:rsid w:val="00CC5026"/>
    <w:rsid w:val="00CC5E04"/>
    <w:rsid w:val="00CC68D0"/>
    <w:rsid w:val="00CD3FC3"/>
    <w:rsid w:val="00CF35B8"/>
    <w:rsid w:val="00D03F9A"/>
    <w:rsid w:val="00D06D51"/>
    <w:rsid w:val="00D1312C"/>
    <w:rsid w:val="00D20F6C"/>
    <w:rsid w:val="00D24991"/>
    <w:rsid w:val="00D50255"/>
    <w:rsid w:val="00D66520"/>
    <w:rsid w:val="00D83564"/>
    <w:rsid w:val="00DA013B"/>
    <w:rsid w:val="00DB10EC"/>
    <w:rsid w:val="00DC2DEE"/>
    <w:rsid w:val="00DE34CF"/>
    <w:rsid w:val="00E13F3D"/>
    <w:rsid w:val="00E255E3"/>
    <w:rsid w:val="00E34898"/>
    <w:rsid w:val="00E36EAC"/>
    <w:rsid w:val="00E40452"/>
    <w:rsid w:val="00E4213C"/>
    <w:rsid w:val="00E4620B"/>
    <w:rsid w:val="00E676A4"/>
    <w:rsid w:val="00E779BE"/>
    <w:rsid w:val="00E84505"/>
    <w:rsid w:val="00E9057C"/>
    <w:rsid w:val="00EB09B7"/>
    <w:rsid w:val="00EE7D7C"/>
    <w:rsid w:val="00EF140D"/>
    <w:rsid w:val="00EF7B1A"/>
    <w:rsid w:val="00F0446E"/>
    <w:rsid w:val="00F2062B"/>
    <w:rsid w:val="00F25D98"/>
    <w:rsid w:val="00F2658C"/>
    <w:rsid w:val="00F300FB"/>
    <w:rsid w:val="00F57B46"/>
    <w:rsid w:val="00F71AB1"/>
    <w:rsid w:val="00FA461F"/>
    <w:rsid w:val="00FB6386"/>
    <w:rsid w:val="00FE239C"/>
    <w:rsid w:val="00FE6B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5B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Richard Bradbury (SA4#116-e further revisions)</cp:lastModifiedBy>
  <cp:revision>6</cp:revision>
  <cp:lastPrinted>2021-08-23T12:27:00Z</cp:lastPrinted>
  <dcterms:created xsi:type="dcterms:W3CDTF">2021-11-12T09:57:00Z</dcterms:created>
  <dcterms:modified xsi:type="dcterms:W3CDTF">2021-11-12T12:25:00Z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