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243170" w:rsidR="004D7193" w:rsidP="0089282B" w:rsidRDefault="004D7193" w14:paraId="2AA31403" w14:textId="77777777">
      <w:pPr>
        <w:pStyle w:val="Heading2"/>
      </w:pPr>
      <w:bookmarkStart w:name="OLE_LINK1" w:id="0"/>
      <w:r w:rsidRPr="00243170">
        <w:t>Source:</w:t>
      </w:r>
      <w:r w:rsidRPr="00243170">
        <w:tab/>
      </w:r>
      <w:r w:rsidR="004F7EC6">
        <w:t>Fraunhofer IIS</w:t>
      </w:r>
    </w:p>
    <w:p w:rsidRPr="00067A8B" w:rsidR="00067A8B" w:rsidP="00283F7C" w:rsidRDefault="004D7193" w14:paraId="4D4379B3" w14:textId="5B8DE85B">
      <w:pPr>
        <w:pStyle w:val="Heading2"/>
        <w:ind w:right="-287"/>
      </w:pPr>
      <w:r w:rsidRPr="00AE06F6">
        <w:t>Title:</w:t>
      </w:r>
      <w:r w:rsidRPr="00AE06F6">
        <w:tab/>
      </w:r>
      <w:r w:rsidRPr="00AE06F6" w:rsidR="00AE06F6">
        <w:t>IVAS – Proposed Next Steps</w:t>
      </w:r>
    </w:p>
    <w:p w:rsidRPr="00243170" w:rsidR="004D7193" w:rsidP="004D7193" w:rsidRDefault="00D60D86" w14:paraId="30A0B43A" w14:textId="0152E0BB">
      <w:pPr>
        <w:pStyle w:val="Heading2"/>
        <w:rPr>
          <w:lang w:val="en-GB"/>
        </w:rPr>
      </w:pPr>
      <w:r>
        <w:rPr>
          <w:lang w:val="en-GB"/>
        </w:rPr>
        <w:t>Document for:</w:t>
      </w:r>
      <w:r>
        <w:rPr>
          <w:lang w:val="en-GB"/>
        </w:rPr>
        <w:tab/>
      </w:r>
      <w:r w:rsidR="004509B4">
        <w:rPr>
          <w:lang w:val="en-GB"/>
        </w:rPr>
        <w:t>Discussion</w:t>
      </w:r>
      <w:r w:rsidR="00D262F1">
        <w:rPr>
          <w:lang w:val="en-GB"/>
        </w:rPr>
        <w:t xml:space="preserve"> &amp; A</w:t>
      </w:r>
      <w:r w:rsidR="00E10D91">
        <w:rPr>
          <w:lang w:val="en-GB"/>
        </w:rPr>
        <w:t>greement</w:t>
      </w:r>
    </w:p>
    <w:p w:rsidRPr="00243170" w:rsidR="004D7193" w:rsidP="004D7193" w:rsidRDefault="004D7193" w14:paraId="202ED3A3" w14:textId="3842499B">
      <w:pPr>
        <w:pStyle w:val="Heading2"/>
        <w:rPr>
          <w:lang w:val="en-GB"/>
        </w:rPr>
      </w:pPr>
      <w:r w:rsidRPr="00243170">
        <w:rPr>
          <w:lang w:val="en-GB"/>
        </w:rPr>
        <w:t>Agenda Item:</w:t>
      </w:r>
      <w:r w:rsidRPr="00243170">
        <w:rPr>
          <w:lang w:val="en-GB"/>
        </w:rPr>
        <w:tab/>
      </w:r>
      <w:r w:rsidRPr="00E70B7C" w:rsidR="00E70B7C">
        <w:rPr>
          <w:lang w:val="en-GB"/>
        </w:rPr>
        <w:t>7.5</w:t>
      </w:r>
    </w:p>
    <w:bookmarkEnd w:id="0"/>
    <w:p w:rsidRPr="00243170" w:rsidR="004D7193" w:rsidP="00F02D58" w:rsidRDefault="004D7193" w14:paraId="3F79E164" w14:textId="77777777">
      <w:pPr>
        <w:pBdr>
          <w:top w:val="single" w:color="auto" w:sz="12" w:space="1"/>
        </w:pBdr>
        <w:tabs>
          <w:tab w:val="left" w:pos="426"/>
        </w:tabs>
        <w:spacing w:after="0"/>
        <w:rPr>
          <w:sz w:val="20"/>
        </w:rPr>
      </w:pPr>
    </w:p>
    <w:p w:rsidR="00E17872" w:rsidP="00FD4191" w:rsidRDefault="00E17872" w14:paraId="41C8969D" w14:textId="23A550BC">
      <w:pPr>
        <w:pStyle w:val="Heading1"/>
      </w:pPr>
      <w:r w:rsidRPr="00D542DC">
        <w:t>1</w:t>
      </w:r>
      <w:r w:rsidR="002A419B">
        <w:tab/>
      </w:r>
      <w:r w:rsidR="009A52A5">
        <w:t>Introduction</w:t>
      </w:r>
    </w:p>
    <w:p w:rsidR="004F0285" w:rsidP="000323CD" w:rsidRDefault="004F0285" w14:paraId="6A170940" w14:textId="6B503647">
      <w:pPr>
        <w:rPr>
          <w:rFonts w:ascii="Times New Roman" w:hAnsi="Times New Roman"/>
        </w:rPr>
      </w:pPr>
      <w:r>
        <w:rPr>
          <w:rFonts w:ascii="Times New Roman" w:hAnsi="Times New Roman"/>
        </w:rPr>
        <w:t>In June 2017, the IVAS WID [1] was completed at the 94</w:t>
      </w:r>
      <w:r w:rsidRPr="004F0285">
        <w:rPr>
          <w:rFonts w:ascii="Times New Roman" w:hAnsi="Times New Roman"/>
          <w:vertAlign w:val="superscript"/>
        </w:rPr>
        <w:t>th</w:t>
      </w:r>
      <w:r>
        <w:rPr>
          <w:rFonts w:ascii="Times New Roman" w:hAnsi="Times New Roman"/>
        </w:rPr>
        <w:t xml:space="preserve"> SA4 meeting. Since then, many contributions were provided to comply with the IVAS Project Plan (IVAS-2) [2] and </w:t>
      </w:r>
      <w:r w:rsidR="008D796C">
        <w:rPr>
          <w:rFonts w:ascii="Times New Roman" w:hAnsi="Times New Roman"/>
        </w:rPr>
        <w:t xml:space="preserve">to </w:t>
      </w:r>
      <w:r>
        <w:rPr>
          <w:rFonts w:ascii="Times New Roman" w:hAnsi="Times New Roman"/>
        </w:rPr>
        <w:t xml:space="preserve">especially complete IVAS Performance Requirements (IVAS-3) [3] and IVAS Design Constraints (IVAS-4) [4]. According to [2], completion is scheduled for this meeting – </w:t>
      </w:r>
      <w:r w:rsidR="005B236F">
        <w:rPr>
          <w:rFonts w:ascii="Times New Roman" w:hAnsi="Times New Roman"/>
        </w:rPr>
        <w:t xml:space="preserve">given the current state of these documents </w:t>
      </w:r>
      <w:r>
        <w:rPr>
          <w:rFonts w:ascii="Times New Roman" w:hAnsi="Times New Roman"/>
        </w:rPr>
        <w:t xml:space="preserve">this however seems highly unlikely. </w:t>
      </w:r>
    </w:p>
    <w:p w:rsidR="004F0285" w:rsidP="000323CD" w:rsidRDefault="004F0285" w14:paraId="5958FE70" w14:textId="77777777">
      <w:pPr>
        <w:rPr>
          <w:rFonts w:ascii="Times New Roman" w:hAnsi="Times New Roman"/>
        </w:rPr>
      </w:pPr>
      <w:r>
        <w:rPr>
          <w:rFonts w:ascii="Times New Roman" w:hAnsi="Times New Roman"/>
        </w:rPr>
        <w:t>A realistic analysis of the situation however leads to the conclusion that there are still many open issues – especially when it comes to the higher degrees of immersive audio content. This is not surprising given the complexity and novelty of the problem.</w:t>
      </w:r>
    </w:p>
    <w:p w:rsidRPr="004F0285" w:rsidR="004F0285" w:rsidP="000323CD" w:rsidRDefault="004F0285" w14:paraId="6694D789" w14:textId="653BEFA7">
      <w:pPr>
        <w:rPr>
          <w:rFonts w:ascii="Times New Roman" w:hAnsi="Times New Roman"/>
        </w:rPr>
      </w:pPr>
      <w:r>
        <w:rPr>
          <w:rFonts w:ascii="Times New Roman" w:hAnsi="Times New Roman"/>
        </w:rPr>
        <w:t xml:space="preserve">The source will provide an analysis of the situation and propose a way forward which both help to speed up the process in SA4 and provide a solution for industry.  </w:t>
      </w:r>
    </w:p>
    <w:p w:rsidR="00C150FD" w:rsidP="000323CD" w:rsidRDefault="002A419B" w14:paraId="45B800C1" w14:textId="4765D3E0">
      <w:pPr>
        <w:pStyle w:val="Heading1"/>
        <w:rPr>
          <w:lang w:val="en-US"/>
        </w:rPr>
      </w:pPr>
      <w:r w:rsidRPr="00F32196">
        <w:rPr>
          <w:lang w:val="en-US"/>
        </w:rPr>
        <w:t>2</w:t>
      </w:r>
      <w:r w:rsidRPr="00F32196">
        <w:rPr>
          <w:lang w:val="en-US"/>
        </w:rPr>
        <w:tab/>
      </w:r>
      <w:r w:rsidR="000323CD">
        <w:rPr>
          <w:lang w:val="en-US"/>
        </w:rPr>
        <w:t>Background</w:t>
      </w:r>
    </w:p>
    <w:p w:rsidRPr="00010A5B" w:rsidR="00010A5B" w:rsidP="00010A5B" w:rsidRDefault="00010A5B" w14:paraId="4C4DE3B4" w14:textId="7DC850D5">
      <w:pPr>
        <w:rPr>
          <w:rFonts w:ascii="Times New Roman" w:hAnsi="Times New Roman"/>
        </w:rPr>
      </w:pPr>
      <w:r w:rsidRPr="00010A5B">
        <w:rPr>
          <w:rFonts w:ascii="Times New Roman" w:hAnsi="Times New Roman"/>
        </w:rPr>
        <w:t>Subse</w:t>
      </w:r>
      <w:r>
        <w:rPr>
          <w:rFonts w:ascii="Times New Roman" w:hAnsi="Times New Roman"/>
        </w:rPr>
        <w:t>quent</w:t>
      </w:r>
      <w:r w:rsidR="0032434E">
        <w:rPr>
          <w:rFonts w:ascii="Times New Roman" w:hAnsi="Times New Roman"/>
        </w:rPr>
        <w:t>ly,</w:t>
      </w:r>
      <w:r>
        <w:rPr>
          <w:rFonts w:ascii="Times New Roman" w:hAnsi="Times New Roman"/>
        </w:rPr>
        <w:t xml:space="preserve"> an analysis of the missing pieces for [3] and [4]</w:t>
      </w:r>
      <w:r w:rsidR="0032434E">
        <w:rPr>
          <w:rFonts w:ascii="Times New Roman" w:hAnsi="Times New Roman"/>
        </w:rPr>
        <w:t>:</w:t>
      </w:r>
    </w:p>
    <w:p w:rsidR="00010A5B" w:rsidP="00010A5B" w:rsidRDefault="00010A5B" w14:paraId="6640993C" w14:textId="5082FDC2">
      <w:pPr>
        <w:pStyle w:val="Heading1"/>
        <w:rPr>
          <w:lang w:val="en-US"/>
        </w:rPr>
      </w:pPr>
      <w:r w:rsidRPr="00F32196">
        <w:rPr>
          <w:lang w:val="en-US"/>
        </w:rPr>
        <w:t>2</w:t>
      </w:r>
      <w:r>
        <w:rPr>
          <w:lang w:val="en-US"/>
        </w:rPr>
        <w:t>.1</w:t>
      </w:r>
      <w:r w:rsidRPr="00F32196">
        <w:rPr>
          <w:lang w:val="en-US"/>
        </w:rPr>
        <w:tab/>
      </w:r>
      <w:r>
        <w:rPr>
          <w:lang w:val="en-US"/>
        </w:rPr>
        <w:t>Performance Requirements</w:t>
      </w:r>
      <w:bookmarkStart w:name="_GoBack" w:id="1"/>
      <w:bookmarkEnd w:id="1"/>
    </w:p>
    <w:p w:rsidR="00010A5B" w:rsidP="00010A5B" w:rsidRDefault="00010A5B" w14:paraId="7B99A605" w14:textId="2CEDC743">
      <w:pPr>
        <w:rPr>
          <w:rFonts w:ascii="Times New Roman" w:hAnsi="Times New Roman"/>
        </w:rPr>
      </w:pPr>
      <w:r w:rsidRPr="00010A5B">
        <w:rPr>
          <w:rFonts w:ascii="Times New Roman" w:hAnsi="Times New Roman"/>
        </w:rPr>
        <w:t>Curren</w:t>
      </w:r>
      <w:r>
        <w:rPr>
          <w:rFonts w:ascii="Times New Roman" w:hAnsi="Times New Roman"/>
        </w:rPr>
        <w:t xml:space="preserve">tly, there are no agreed performance requirements </w:t>
      </w:r>
      <w:r w:rsidR="00DB0B1D">
        <w:rPr>
          <w:rFonts w:ascii="Times New Roman" w:hAnsi="Times New Roman"/>
        </w:rPr>
        <w:t>at all</w:t>
      </w:r>
      <w:r>
        <w:rPr>
          <w:rFonts w:ascii="Times New Roman" w:hAnsi="Times New Roman"/>
        </w:rPr>
        <w:t>. For Stereo operation however, there is at least a section in square brackets (inherited from EVS standardization), which seems like a good starting point to complete the performance requirements for stereo.</w:t>
      </w:r>
    </w:p>
    <w:p w:rsidR="00010A5B" w:rsidP="00010A5B" w:rsidRDefault="00010A5B" w14:paraId="1537B641" w14:textId="515B3E02">
      <w:pPr>
        <w:rPr>
          <w:rFonts w:ascii="Times New Roman" w:hAnsi="Times New Roman"/>
        </w:rPr>
      </w:pPr>
      <w:r>
        <w:rPr>
          <w:rFonts w:ascii="Times New Roman" w:hAnsi="Times New Roman"/>
        </w:rPr>
        <w:t>For any other immersive audio format however, there are no proposals</w:t>
      </w:r>
      <w:r w:rsidR="00DB0B1D">
        <w:rPr>
          <w:rFonts w:ascii="Times New Roman" w:hAnsi="Times New Roman"/>
        </w:rPr>
        <w:t xml:space="preserve"> yet</w:t>
      </w:r>
      <w:r>
        <w:rPr>
          <w:rFonts w:ascii="Times New Roman" w:hAnsi="Times New Roman"/>
        </w:rPr>
        <w:t xml:space="preserve"> at all. To the source, this is because of the following reasons:</w:t>
      </w:r>
    </w:p>
    <w:p w:rsidR="00010A5B" w:rsidP="00010A5B" w:rsidRDefault="00010A5B" w14:paraId="412443CF" w14:textId="227D90B2">
      <w:pPr>
        <w:pStyle w:val="ListParagraph"/>
        <w:numPr>
          <w:ilvl w:val="0"/>
          <w:numId w:val="17"/>
        </w:numPr>
        <w:rPr>
          <w:rFonts w:ascii="Times New Roman" w:hAnsi="Times New Roman"/>
        </w:rPr>
      </w:pPr>
      <w:r>
        <w:rPr>
          <w:rFonts w:ascii="Times New Roman" w:hAnsi="Times New Roman"/>
        </w:rPr>
        <w:t>Mapping of input/output/test formats not defined</w:t>
      </w:r>
      <w:r w:rsidR="00DB0B1D">
        <w:rPr>
          <w:rFonts w:ascii="Times New Roman" w:hAnsi="Times New Roman"/>
        </w:rPr>
        <w:t xml:space="preserve"> (Design Constraints)</w:t>
      </w:r>
    </w:p>
    <w:p w:rsidR="00010A5B" w:rsidP="00010A5B" w:rsidRDefault="00010A5B" w14:paraId="30F0A6BB" w14:textId="02A14072">
      <w:pPr>
        <w:pStyle w:val="ListParagraph"/>
        <w:numPr>
          <w:ilvl w:val="0"/>
          <w:numId w:val="17"/>
        </w:numPr>
        <w:rPr>
          <w:rFonts w:ascii="Times New Roman" w:hAnsi="Times New Roman"/>
        </w:rPr>
      </w:pPr>
      <w:r>
        <w:rPr>
          <w:rFonts w:ascii="Times New Roman" w:hAnsi="Times New Roman"/>
        </w:rPr>
        <w:t xml:space="preserve">Listening </w:t>
      </w:r>
      <w:r w:rsidR="000346FE">
        <w:rPr>
          <w:rFonts w:ascii="Times New Roman" w:hAnsi="Times New Roman"/>
        </w:rPr>
        <w:t>setup/</w:t>
      </w:r>
      <w:r>
        <w:rPr>
          <w:rFonts w:ascii="Times New Roman" w:hAnsi="Times New Roman"/>
        </w:rPr>
        <w:t>configuration not defined yet (with/without rendering, which rendering, interactivity, …)</w:t>
      </w:r>
    </w:p>
    <w:p w:rsidRPr="00DB0B1D" w:rsidR="00DB0B1D" w:rsidP="00DB0B1D" w:rsidRDefault="00DB0B1D" w14:paraId="7F320AAF" w14:textId="4DE5187C">
      <w:pPr>
        <w:pStyle w:val="ListParagraph"/>
        <w:numPr>
          <w:ilvl w:val="0"/>
          <w:numId w:val="17"/>
        </w:numPr>
        <w:rPr>
          <w:rFonts w:ascii="Times New Roman" w:hAnsi="Times New Roman"/>
        </w:rPr>
      </w:pPr>
      <w:r>
        <w:rPr>
          <w:rFonts w:ascii="Times New Roman" w:hAnsi="Times New Roman"/>
        </w:rPr>
        <w:t>Lack of available reference conditions/codecs for immersive audio</w:t>
      </w:r>
    </w:p>
    <w:p w:rsidRPr="000346FE" w:rsidR="000346FE" w:rsidP="000346FE" w:rsidRDefault="00DB0B1D" w14:paraId="486AD076" w14:textId="6DD21BD4">
      <w:pPr>
        <w:rPr>
          <w:rFonts w:ascii="Times New Roman" w:hAnsi="Times New Roman"/>
        </w:rPr>
      </w:pPr>
      <w:r>
        <w:rPr>
          <w:rFonts w:ascii="Times New Roman" w:hAnsi="Times New Roman"/>
        </w:rPr>
        <w:t>These three open points have</w:t>
      </w:r>
      <w:r w:rsidR="000346FE">
        <w:rPr>
          <w:rFonts w:ascii="Times New Roman" w:hAnsi="Times New Roman"/>
        </w:rPr>
        <w:t xml:space="preserve"> </w:t>
      </w:r>
      <w:proofErr w:type="spellStart"/>
      <w:proofErr w:type="gramStart"/>
      <w:r w:rsidR="000346FE">
        <w:rPr>
          <w:rFonts w:ascii="Times New Roman" w:hAnsi="Times New Roman"/>
        </w:rPr>
        <w:t>lead</w:t>
      </w:r>
      <w:proofErr w:type="spellEnd"/>
      <w:proofErr w:type="gramEnd"/>
      <w:r w:rsidR="000346FE">
        <w:rPr>
          <w:rFonts w:ascii="Times New Roman" w:hAnsi="Times New Roman"/>
        </w:rPr>
        <w:t xml:space="preserve"> to many discussions. Since in many cases there is no single, “mathematically correct” answer to this, the source does not expect the situation to change</w:t>
      </w:r>
      <w:r w:rsidR="00B42B4F">
        <w:rPr>
          <w:rFonts w:ascii="Times New Roman" w:hAnsi="Times New Roman"/>
        </w:rPr>
        <w:t xml:space="preserve"> quickly</w:t>
      </w:r>
      <w:r w:rsidR="000346FE">
        <w:rPr>
          <w:rFonts w:ascii="Times New Roman" w:hAnsi="Times New Roman"/>
        </w:rPr>
        <w:t>.</w:t>
      </w:r>
      <w:r w:rsidR="00B42B4F">
        <w:rPr>
          <w:rFonts w:ascii="Times New Roman" w:hAnsi="Times New Roman"/>
        </w:rPr>
        <w:t xml:space="preserve"> Instead, people probably need more time to evaluate different approaches and collect more experience with it.</w:t>
      </w:r>
    </w:p>
    <w:p w:rsidR="00010A5B" w:rsidP="00010A5B" w:rsidRDefault="00010A5B" w14:paraId="777C4BAC" w14:textId="55D098EF">
      <w:pPr>
        <w:pStyle w:val="Heading1"/>
        <w:rPr>
          <w:lang w:val="en-US"/>
        </w:rPr>
      </w:pPr>
      <w:r w:rsidRPr="00F32196">
        <w:rPr>
          <w:lang w:val="en-US"/>
        </w:rPr>
        <w:t>2</w:t>
      </w:r>
      <w:r>
        <w:rPr>
          <w:lang w:val="en-US"/>
        </w:rPr>
        <w:t>.2</w:t>
      </w:r>
      <w:r w:rsidRPr="00F32196">
        <w:rPr>
          <w:lang w:val="en-US"/>
        </w:rPr>
        <w:tab/>
      </w:r>
      <w:r>
        <w:rPr>
          <w:lang w:val="en-US"/>
        </w:rPr>
        <w:t>Design Constraints</w:t>
      </w:r>
    </w:p>
    <w:p w:rsidR="00010A5B" w:rsidP="00010A5B" w:rsidRDefault="000E3BC3" w14:paraId="3E87E1EA" w14:textId="742439C7">
      <w:pPr>
        <w:rPr>
          <w:rFonts w:ascii="Times New Roman" w:hAnsi="Times New Roman"/>
        </w:rPr>
      </w:pPr>
      <w:r>
        <w:rPr>
          <w:rFonts w:ascii="Times New Roman" w:hAnsi="Times New Roman"/>
        </w:rPr>
        <w:t>For the design constraints, the following points are completely or partially open:</w:t>
      </w:r>
    </w:p>
    <w:p w:rsidR="000E3BC3" w:rsidP="000E3BC3" w:rsidRDefault="000E3BC3" w14:paraId="7C0907E9" w14:textId="74062DCB">
      <w:pPr>
        <w:pStyle w:val="ListParagraph"/>
        <w:numPr>
          <w:ilvl w:val="0"/>
          <w:numId w:val="17"/>
        </w:numPr>
        <w:rPr>
          <w:rFonts w:ascii="Times New Roman" w:hAnsi="Times New Roman"/>
        </w:rPr>
      </w:pPr>
      <w:r>
        <w:rPr>
          <w:rFonts w:ascii="Times New Roman" w:hAnsi="Times New Roman"/>
        </w:rPr>
        <w:t>Encoder Input Formats: Support for Surround + Height channel configurations, Spatial Audio + Metadata, Combination of input formats</w:t>
      </w:r>
    </w:p>
    <w:p w:rsidR="000E3BC3" w:rsidP="000E3BC3" w:rsidRDefault="000E3BC3" w14:paraId="2C17C207" w14:textId="72F8739F">
      <w:pPr>
        <w:pStyle w:val="ListParagraph"/>
        <w:numPr>
          <w:ilvl w:val="0"/>
          <w:numId w:val="17"/>
        </w:numPr>
        <w:rPr>
          <w:rFonts w:ascii="Times New Roman" w:hAnsi="Times New Roman"/>
        </w:rPr>
      </w:pPr>
      <w:r>
        <w:rPr>
          <w:rFonts w:ascii="Times New Roman" w:hAnsi="Times New Roman"/>
        </w:rPr>
        <w:t>Renderer Output Formats for multi-channel, binaural, scene-based audio, object</w:t>
      </w:r>
      <w:r w:rsidR="00183A13">
        <w:rPr>
          <w:rFonts w:ascii="Times New Roman" w:hAnsi="Times New Roman"/>
        </w:rPr>
        <w:t>-</w:t>
      </w:r>
      <w:r>
        <w:rPr>
          <w:rFonts w:ascii="Times New Roman" w:hAnsi="Times New Roman"/>
        </w:rPr>
        <w:t>based audio</w:t>
      </w:r>
    </w:p>
    <w:p w:rsidR="000E3BC3" w:rsidP="000E3BC3" w:rsidRDefault="000E3BC3" w14:paraId="3E6DEEAA" w14:textId="3EB7EB7E">
      <w:pPr>
        <w:pStyle w:val="ListParagraph"/>
        <w:numPr>
          <w:ilvl w:val="0"/>
          <w:numId w:val="17"/>
        </w:numPr>
        <w:rPr>
          <w:rFonts w:ascii="Times New Roman" w:hAnsi="Times New Roman"/>
        </w:rPr>
      </w:pPr>
      <w:r>
        <w:rPr>
          <w:rFonts w:ascii="Times New Roman" w:hAnsi="Times New Roman"/>
        </w:rPr>
        <w:t>Non-renderer output formats/pass-through operation</w:t>
      </w:r>
    </w:p>
    <w:p w:rsidR="000E3BC3" w:rsidP="000E3BC3" w:rsidRDefault="000E3BC3" w14:paraId="0E943190" w14:textId="0674B986">
      <w:pPr>
        <w:pStyle w:val="ListParagraph"/>
        <w:numPr>
          <w:ilvl w:val="0"/>
          <w:numId w:val="17"/>
        </w:numPr>
        <w:rPr>
          <w:rFonts w:ascii="Times New Roman" w:hAnsi="Times New Roman"/>
        </w:rPr>
      </w:pPr>
      <w:r>
        <w:rPr>
          <w:rFonts w:ascii="Times New Roman" w:hAnsi="Times New Roman"/>
        </w:rPr>
        <w:t>Interface to external rendering: Exact specification of interface</w:t>
      </w:r>
    </w:p>
    <w:p w:rsidR="000E3BC3" w:rsidP="000E3BC3" w:rsidRDefault="000E3BC3" w14:paraId="24031EA0" w14:textId="5FB74D99">
      <w:pPr>
        <w:pStyle w:val="ListParagraph"/>
        <w:numPr>
          <w:ilvl w:val="0"/>
          <w:numId w:val="17"/>
        </w:numPr>
        <w:rPr>
          <w:rFonts w:ascii="Times New Roman" w:hAnsi="Times New Roman"/>
        </w:rPr>
      </w:pPr>
      <w:r>
        <w:rPr>
          <w:rFonts w:ascii="Times New Roman" w:hAnsi="Times New Roman"/>
        </w:rPr>
        <w:t>Bit rates: lower/upper bound, gross bit rate for DTX/CNG/SID</w:t>
      </w:r>
    </w:p>
    <w:p w:rsidR="000E3BC3" w:rsidP="000E3BC3" w:rsidRDefault="000E3BC3" w14:paraId="1628C944" w14:textId="10071931">
      <w:pPr>
        <w:pStyle w:val="ListParagraph"/>
        <w:numPr>
          <w:ilvl w:val="0"/>
          <w:numId w:val="17"/>
        </w:numPr>
        <w:rPr>
          <w:rFonts w:ascii="Times New Roman" w:hAnsi="Times New Roman"/>
        </w:rPr>
      </w:pPr>
      <w:r>
        <w:rPr>
          <w:rFonts w:ascii="Times New Roman" w:hAnsi="Times New Roman"/>
        </w:rPr>
        <w:t>Algorithmic Delay</w:t>
      </w:r>
    </w:p>
    <w:p w:rsidR="000E3BC3" w:rsidP="000E3BC3" w:rsidRDefault="000E3BC3" w14:paraId="7B5E2B10" w14:textId="2E2DA954">
      <w:pPr>
        <w:pStyle w:val="ListParagraph"/>
        <w:numPr>
          <w:ilvl w:val="0"/>
          <w:numId w:val="17"/>
        </w:numPr>
        <w:rPr>
          <w:rFonts w:ascii="Times New Roman" w:hAnsi="Times New Roman"/>
        </w:rPr>
      </w:pPr>
      <w:r>
        <w:rPr>
          <w:rFonts w:ascii="Times New Roman" w:hAnsi="Times New Roman"/>
        </w:rPr>
        <w:t>Complexity</w:t>
      </w:r>
    </w:p>
    <w:p w:rsidR="000E3BC3" w:rsidP="000E3BC3" w:rsidRDefault="000E3BC3" w14:paraId="28C5B4B0" w14:textId="30B7A922">
      <w:pPr>
        <w:pStyle w:val="ListParagraph"/>
        <w:numPr>
          <w:ilvl w:val="0"/>
          <w:numId w:val="17"/>
        </w:numPr>
        <w:rPr>
          <w:rFonts w:ascii="Times New Roman" w:hAnsi="Times New Roman"/>
        </w:rPr>
      </w:pPr>
      <w:r>
        <w:rPr>
          <w:rFonts w:ascii="Times New Roman" w:hAnsi="Times New Roman"/>
        </w:rPr>
        <w:lastRenderedPageBreak/>
        <w:t>Backward Interoperability: Exact definition of bit-exactness</w:t>
      </w:r>
    </w:p>
    <w:p w:rsidR="000E3BC3" w:rsidP="000E3BC3" w:rsidRDefault="000E3BC3" w14:paraId="10E04177" w14:textId="7F5B6050">
      <w:pPr>
        <w:pStyle w:val="ListParagraph"/>
        <w:numPr>
          <w:ilvl w:val="0"/>
          <w:numId w:val="17"/>
        </w:numPr>
        <w:rPr>
          <w:rFonts w:ascii="Times New Roman" w:hAnsi="Times New Roman"/>
        </w:rPr>
      </w:pPr>
      <w:r>
        <w:rPr>
          <w:rFonts w:ascii="Times New Roman" w:hAnsi="Times New Roman"/>
        </w:rPr>
        <w:t>Bitrate switching: Support of bitrate switching</w:t>
      </w:r>
    </w:p>
    <w:p w:rsidR="000E3BC3" w:rsidP="000E3BC3" w:rsidRDefault="000E3BC3" w14:paraId="6F8ACD61" w14:textId="052B3E4E">
      <w:pPr>
        <w:pStyle w:val="ListParagraph"/>
        <w:numPr>
          <w:ilvl w:val="0"/>
          <w:numId w:val="17"/>
        </w:numPr>
        <w:rPr>
          <w:rFonts w:ascii="Times New Roman" w:hAnsi="Times New Roman"/>
        </w:rPr>
      </w:pPr>
      <w:r>
        <w:rPr>
          <w:rFonts w:ascii="Times New Roman" w:hAnsi="Times New Roman"/>
        </w:rPr>
        <w:t>Encoder interface for playback format</w:t>
      </w:r>
    </w:p>
    <w:p w:rsidR="000E3BC3" w:rsidP="000E3BC3" w:rsidRDefault="000E3BC3" w14:paraId="6701F8F2" w14:textId="7FC1A621">
      <w:pPr>
        <w:pStyle w:val="ListParagraph"/>
        <w:numPr>
          <w:ilvl w:val="0"/>
          <w:numId w:val="17"/>
        </w:numPr>
        <w:rPr>
          <w:rFonts w:ascii="Times New Roman" w:hAnsi="Times New Roman"/>
        </w:rPr>
      </w:pPr>
      <w:r>
        <w:rPr>
          <w:rFonts w:ascii="Times New Roman" w:hAnsi="Times New Roman"/>
        </w:rPr>
        <w:t>Interface for renderer output</w:t>
      </w:r>
    </w:p>
    <w:p w:rsidR="000E3BC3" w:rsidP="000E3BC3" w:rsidRDefault="000E3BC3" w14:paraId="430F34CD" w14:textId="4C16DF72">
      <w:pPr>
        <w:pStyle w:val="ListParagraph"/>
        <w:numPr>
          <w:ilvl w:val="0"/>
          <w:numId w:val="17"/>
        </w:numPr>
        <w:rPr>
          <w:rFonts w:ascii="Times New Roman" w:hAnsi="Times New Roman"/>
        </w:rPr>
      </w:pPr>
      <w:r>
        <w:rPr>
          <w:rFonts w:ascii="Times New Roman" w:hAnsi="Times New Roman"/>
        </w:rPr>
        <w:t>Interface for non-rendered output</w:t>
      </w:r>
    </w:p>
    <w:p w:rsidR="000E3BC3" w:rsidP="000E3BC3" w:rsidRDefault="000E3BC3" w14:paraId="2486F062" w14:textId="1B8E95BD">
      <w:pPr>
        <w:pStyle w:val="ListParagraph"/>
        <w:numPr>
          <w:ilvl w:val="0"/>
          <w:numId w:val="17"/>
        </w:numPr>
        <w:rPr>
          <w:rFonts w:ascii="Times New Roman" w:hAnsi="Times New Roman"/>
        </w:rPr>
      </w:pPr>
      <w:r>
        <w:rPr>
          <w:rFonts w:ascii="Times New Roman" w:hAnsi="Times New Roman"/>
        </w:rPr>
        <w:t>Interface for binaural rendering</w:t>
      </w:r>
    </w:p>
    <w:p w:rsidR="000E3BC3" w:rsidP="000E3BC3" w:rsidRDefault="000E3BC3" w14:paraId="4813330D" w14:textId="0EF1E830">
      <w:pPr>
        <w:pStyle w:val="ListParagraph"/>
        <w:numPr>
          <w:ilvl w:val="0"/>
          <w:numId w:val="17"/>
        </w:numPr>
        <w:rPr>
          <w:rFonts w:ascii="Times New Roman" w:hAnsi="Times New Roman"/>
        </w:rPr>
      </w:pPr>
      <w:r>
        <w:rPr>
          <w:rFonts w:ascii="Times New Roman" w:hAnsi="Times New Roman"/>
        </w:rPr>
        <w:t>Control data for binaural rendering</w:t>
      </w:r>
    </w:p>
    <w:p w:rsidR="000E3BC3" w:rsidP="000E3BC3" w:rsidRDefault="000E3BC3" w14:paraId="716521F9" w14:textId="2F6EB4BC">
      <w:pPr>
        <w:pStyle w:val="ListParagraph"/>
        <w:numPr>
          <w:ilvl w:val="0"/>
          <w:numId w:val="17"/>
        </w:numPr>
        <w:rPr>
          <w:rFonts w:ascii="Times New Roman" w:hAnsi="Times New Roman"/>
        </w:rPr>
      </w:pPr>
      <w:r>
        <w:rPr>
          <w:rFonts w:ascii="Times New Roman" w:hAnsi="Times New Roman"/>
        </w:rPr>
        <w:t>Decoder/Renderer motion to sound algorithmic delay</w:t>
      </w:r>
    </w:p>
    <w:p w:rsidR="000E3BC3" w:rsidP="000E3BC3" w:rsidRDefault="000E3BC3" w14:paraId="45186C02" w14:textId="1EED0F67">
      <w:pPr>
        <w:pStyle w:val="ListParagraph"/>
        <w:numPr>
          <w:ilvl w:val="0"/>
          <w:numId w:val="17"/>
        </w:numPr>
        <w:rPr>
          <w:rFonts w:ascii="Times New Roman" w:hAnsi="Times New Roman"/>
        </w:rPr>
      </w:pPr>
      <w:r>
        <w:rPr>
          <w:rFonts w:ascii="Times New Roman" w:hAnsi="Times New Roman"/>
        </w:rPr>
        <w:t>Output gain limitation</w:t>
      </w:r>
    </w:p>
    <w:p w:rsidR="000346FE" w:rsidP="000346FE" w:rsidRDefault="000E3BC3" w14:paraId="0774AC3A" w14:textId="4B3A051E">
      <w:pPr>
        <w:rPr>
          <w:rFonts w:ascii="Times New Roman" w:hAnsi="Times New Roman"/>
        </w:rPr>
      </w:pPr>
      <w:r>
        <w:rPr>
          <w:rFonts w:ascii="Times New Roman" w:hAnsi="Times New Roman"/>
        </w:rPr>
        <w:t>With a few exceptions, most of these points relate or are particularly crucial for immersive audio beyond stereo</w:t>
      </w:r>
      <w:r w:rsidR="000346FE">
        <w:rPr>
          <w:rFonts w:ascii="Times New Roman" w:hAnsi="Times New Roman"/>
        </w:rPr>
        <w:t>. This is also reflected in the amount of discussion on these points during the previous SA4 meetings. For stereo, the outstanding points are:</w:t>
      </w:r>
    </w:p>
    <w:p w:rsidR="000346FE" w:rsidP="000346FE" w:rsidRDefault="000346FE" w14:paraId="27D920BF" w14:textId="77777777">
      <w:pPr>
        <w:pStyle w:val="ListParagraph"/>
        <w:numPr>
          <w:ilvl w:val="0"/>
          <w:numId w:val="17"/>
        </w:numPr>
        <w:rPr>
          <w:rFonts w:ascii="Times New Roman" w:hAnsi="Times New Roman"/>
        </w:rPr>
      </w:pPr>
      <w:r>
        <w:rPr>
          <w:rFonts w:ascii="Times New Roman" w:hAnsi="Times New Roman"/>
        </w:rPr>
        <w:t>Bit rates: lower/upper bound, gross bit rate for DTX/CNG/SID</w:t>
      </w:r>
    </w:p>
    <w:p w:rsidR="000346FE" w:rsidP="000346FE" w:rsidRDefault="000346FE" w14:paraId="4FCA1122" w14:textId="77777777">
      <w:pPr>
        <w:pStyle w:val="ListParagraph"/>
        <w:numPr>
          <w:ilvl w:val="0"/>
          <w:numId w:val="17"/>
        </w:numPr>
        <w:rPr>
          <w:rFonts w:ascii="Times New Roman" w:hAnsi="Times New Roman"/>
        </w:rPr>
      </w:pPr>
      <w:r>
        <w:rPr>
          <w:rFonts w:ascii="Times New Roman" w:hAnsi="Times New Roman"/>
        </w:rPr>
        <w:t>Algorithmic Delay</w:t>
      </w:r>
    </w:p>
    <w:p w:rsidR="000346FE" w:rsidP="000346FE" w:rsidRDefault="000346FE" w14:paraId="160025B6" w14:textId="77777777">
      <w:pPr>
        <w:pStyle w:val="ListParagraph"/>
        <w:numPr>
          <w:ilvl w:val="0"/>
          <w:numId w:val="17"/>
        </w:numPr>
        <w:rPr>
          <w:rFonts w:ascii="Times New Roman" w:hAnsi="Times New Roman"/>
        </w:rPr>
      </w:pPr>
      <w:r>
        <w:rPr>
          <w:rFonts w:ascii="Times New Roman" w:hAnsi="Times New Roman"/>
        </w:rPr>
        <w:t>Complexity</w:t>
      </w:r>
    </w:p>
    <w:p w:rsidR="000346FE" w:rsidP="000346FE" w:rsidRDefault="000346FE" w14:paraId="1EB38139" w14:textId="77777777">
      <w:pPr>
        <w:pStyle w:val="ListParagraph"/>
        <w:numPr>
          <w:ilvl w:val="0"/>
          <w:numId w:val="17"/>
        </w:numPr>
        <w:rPr>
          <w:rFonts w:ascii="Times New Roman" w:hAnsi="Times New Roman"/>
        </w:rPr>
      </w:pPr>
      <w:r>
        <w:rPr>
          <w:rFonts w:ascii="Times New Roman" w:hAnsi="Times New Roman"/>
        </w:rPr>
        <w:t>Backward Interoperability: Exact definition of bit-exactness</w:t>
      </w:r>
    </w:p>
    <w:p w:rsidR="000346FE" w:rsidP="000346FE" w:rsidRDefault="000346FE" w14:paraId="677133D5" w14:textId="14C13ADD">
      <w:pPr>
        <w:pStyle w:val="ListParagraph"/>
        <w:numPr>
          <w:ilvl w:val="0"/>
          <w:numId w:val="17"/>
        </w:numPr>
        <w:rPr>
          <w:rFonts w:ascii="Times New Roman" w:hAnsi="Times New Roman"/>
        </w:rPr>
      </w:pPr>
      <w:r>
        <w:rPr>
          <w:rFonts w:ascii="Times New Roman" w:hAnsi="Times New Roman"/>
        </w:rPr>
        <w:t>Bitrate switching: Support of bitrate switching</w:t>
      </w:r>
    </w:p>
    <w:p w:rsidRPr="000346FE" w:rsidR="000346FE" w:rsidP="000346FE" w:rsidRDefault="000346FE" w14:paraId="53FBF9DD" w14:textId="0695E3F3">
      <w:pPr>
        <w:pStyle w:val="ListParagraph"/>
        <w:numPr>
          <w:ilvl w:val="0"/>
          <w:numId w:val="17"/>
        </w:numPr>
        <w:rPr>
          <w:rFonts w:ascii="Times New Roman" w:hAnsi="Times New Roman"/>
        </w:rPr>
      </w:pPr>
      <w:r>
        <w:rPr>
          <w:rFonts w:ascii="Times New Roman" w:hAnsi="Times New Roman"/>
        </w:rPr>
        <w:t>Output gain limitation</w:t>
      </w:r>
    </w:p>
    <w:p w:rsidRPr="000346FE" w:rsidR="000E3BC3" w:rsidP="000346FE" w:rsidRDefault="000346FE" w14:paraId="08738C44" w14:textId="41E98FAA">
      <w:pPr>
        <w:rPr>
          <w:rFonts w:ascii="Times New Roman" w:hAnsi="Times New Roman"/>
        </w:rPr>
      </w:pPr>
      <w:r>
        <w:rPr>
          <w:rFonts w:ascii="Times New Roman" w:hAnsi="Times New Roman"/>
        </w:rPr>
        <w:t>The</w:t>
      </w:r>
      <w:r w:rsidR="00183A13">
        <w:rPr>
          <w:rFonts w:ascii="Times New Roman" w:hAnsi="Times New Roman"/>
        </w:rPr>
        <w:t>se</w:t>
      </w:r>
      <w:r>
        <w:rPr>
          <w:rFonts w:ascii="Times New Roman" w:hAnsi="Times New Roman"/>
        </w:rPr>
        <w:t xml:space="preserve"> remaining issues do either not </w:t>
      </w:r>
      <w:r w:rsidR="00183A13">
        <w:rPr>
          <w:rFonts w:ascii="Times New Roman" w:hAnsi="Times New Roman"/>
        </w:rPr>
        <w:t xml:space="preserve">particularly </w:t>
      </w:r>
      <w:r>
        <w:rPr>
          <w:rFonts w:ascii="Times New Roman" w:hAnsi="Times New Roman"/>
        </w:rPr>
        <w:t xml:space="preserve">relate to stereo operation </w:t>
      </w:r>
      <w:r w:rsidR="00183A13">
        <w:rPr>
          <w:rFonts w:ascii="Times New Roman" w:hAnsi="Times New Roman"/>
        </w:rPr>
        <w:t>only but are rather generic issues which simply need a decision</w:t>
      </w:r>
      <w:r>
        <w:rPr>
          <w:rFonts w:ascii="Times New Roman" w:hAnsi="Times New Roman"/>
        </w:rPr>
        <w:t>.</w:t>
      </w:r>
    </w:p>
    <w:p w:rsidR="000323CD" w:rsidP="000323CD" w:rsidRDefault="000346FE" w14:paraId="3C16E97B" w14:textId="3742FDFF">
      <w:r>
        <w:rPr>
          <w:rFonts w:ascii="Times New Roman" w:hAnsi="Times New Roman"/>
        </w:rPr>
        <w:t>Further on, it is the understanding of the source that for many of the remaining issues for immersive audio beyond stereo are coupled to the question of listening setup/evaluation/test methodology (see above)</w:t>
      </w:r>
      <w:r w:rsidR="00B42B4F">
        <w:rPr>
          <w:rFonts w:ascii="Times New Roman" w:hAnsi="Times New Roman"/>
        </w:rPr>
        <w:t>, the source does not expect the situation to change quickly.</w:t>
      </w:r>
    </w:p>
    <w:p w:rsidR="000323CD" w:rsidP="000323CD" w:rsidRDefault="000323CD" w14:paraId="383D97E3" w14:textId="00E94DB7">
      <w:pPr>
        <w:pStyle w:val="Heading1"/>
      </w:pPr>
      <w:r>
        <w:t>3</w:t>
      </w:r>
      <w:r>
        <w:tab/>
      </w:r>
      <w:r>
        <w:t>Proposal</w:t>
      </w:r>
    </w:p>
    <w:p w:rsidR="00B42B4F" w:rsidP="00B42B4F" w:rsidRDefault="00B42B4F" w14:paraId="115707A7" w14:textId="2A770977">
      <w:pPr>
        <w:rPr>
          <w:rFonts w:ascii="Times New Roman" w:hAnsi="Times New Roman"/>
        </w:rPr>
      </w:pPr>
      <w:r>
        <w:rPr>
          <w:rFonts w:ascii="Times New Roman" w:hAnsi="Times New Roman"/>
        </w:rPr>
        <w:t>As a summary, the source comes to the following analysis of the situation:</w:t>
      </w:r>
    </w:p>
    <w:p w:rsidR="00B42B4F" w:rsidP="00B42B4F" w:rsidRDefault="00B42B4F" w14:paraId="4D7643DF" w14:textId="7969A90E">
      <w:pPr>
        <w:pStyle w:val="ListParagraph"/>
        <w:numPr>
          <w:ilvl w:val="0"/>
          <w:numId w:val="16"/>
        </w:numPr>
        <w:rPr>
          <w:rFonts w:ascii="Times New Roman" w:hAnsi="Times New Roman"/>
        </w:rPr>
      </w:pPr>
      <w:r w:rsidRPr="2DD44591" w:rsidR="2DD44591">
        <w:rPr>
          <w:rFonts w:ascii="Times New Roman" w:hAnsi="Times New Roman"/>
        </w:rPr>
        <w:t>There are only few significant issues open for stereo. Many things are already solved and given the experience when it comes to developing and standardizing such a stereo solution, the source is of the opinion that these issues can be solved within a rather short time frame.</w:t>
      </w:r>
    </w:p>
    <w:p w:rsidR="006039C5" w:rsidP="00B42B4F" w:rsidRDefault="00B42B4F" w14:paraId="663D5F56" w14:textId="58F2AFD8">
      <w:pPr>
        <w:pStyle w:val="ListParagraph"/>
        <w:numPr>
          <w:ilvl w:val="0"/>
          <w:numId w:val="16"/>
        </w:numPr>
        <w:rPr>
          <w:rFonts w:ascii="Times New Roman" w:hAnsi="Times New Roman"/>
        </w:rPr>
      </w:pPr>
      <w:r>
        <w:rPr>
          <w:rFonts w:ascii="Times New Roman" w:hAnsi="Times New Roman"/>
        </w:rPr>
        <w:t xml:space="preserve">For immersive audio, which goes beyond stereo operation, there is a big number of </w:t>
      </w:r>
      <w:r w:rsidR="00741ABE">
        <w:rPr>
          <w:rFonts w:ascii="Times New Roman" w:hAnsi="Times New Roman"/>
        </w:rPr>
        <w:t xml:space="preserve">significant </w:t>
      </w:r>
      <w:r>
        <w:rPr>
          <w:rFonts w:ascii="Times New Roman" w:hAnsi="Times New Roman"/>
        </w:rPr>
        <w:t xml:space="preserve">issues open. Further on, </w:t>
      </w:r>
      <w:r w:rsidR="00850EE9">
        <w:rPr>
          <w:rFonts w:ascii="Times New Roman" w:hAnsi="Times New Roman"/>
        </w:rPr>
        <w:t xml:space="preserve">for many of these issues </w:t>
      </w:r>
      <w:r w:rsidR="006039C5">
        <w:rPr>
          <w:rFonts w:ascii="Times New Roman" w:hAnsi="Times New Roman"/>
        </w:rPr>
        <w:t>the answers are not simple, and little experience from previous development/standardization efforts can be re-used, but rather further experience needs to be collected.</w:t>
      </w:r>
    </w:p>
    <w:p w:rsidR="006039C5" w:rsidP="006039C5" w:rsidRDefault="006039C5" w14:paraId="12002247" w14:textId="2984935D">
      <w:pPr>
        <w:rPr>
          <w:rFonts w:ascii="Times New Roman" w:hAnsi="Times New Roman"/>
        </w:rPr>
      </w:pPr>
      <w:r>
        <w:rPr>
          <w:rFonts w:ascii="Times New Roman" w:hAnsi="Times New Roman"/>
        </w:rPr>
        <w:t>The source proposes the following way forward:</w:t>
      </w:r>
    </w:p>
    <w:p w:rsidR="006039C5" w:rsidP="006039C5" w:rsidRDefault="006039C5" w14:paraId="2CE8B82D" w14:textId="49C2A689">
      <w:pPr>
        <w:pStyle w:val="ListParagraph"/>
        <w:numPr>
          <w:ilvl w:val="0"/>
          <w:numId w:val="18"/>
        </w:numPr>
        <w:rPr>
          <w:rFonts w:ascii="Times New Roman" w:hAnsi="Times New Roman"/>
        </w:rPr>
      </w:pPr>
      <w:r>
        <w:rPr>
          <w:rFonts w:ascii="Times New Roman" w:hAnsi="Times New Roman"/>
        </w:rPr>
        <w:t>Complete standardization of IVAS Stereo operation first</w:t>
      </w:r>
      <w:r w:rsidR="00741ABE">
        <w:rPr>
          <w:rFonts w:ascii="Times New Roman" w:hAnsi="Times New Roman"/>
        </w:rPr>
        <w:t xml:space="preserve"> in</w:t>
      </w:r>
      <w:r>
        <w:rPr>
          <w:rFonts w:ascii="Times New Roman" w:hAnsi="Times New Roman"/>
        </w:rPr>
        <w:t xml:space="preserve"> IVAS Phase 1.</w:t>
      </w:r>
    </w:p>
    <w:p w:rsidR="00741ABE" w:rsidP="00741ABE" w:rsidRDefault="00741ABE" w14:paraId="01B92FD5" w14:textId="09F2A571">
      <w:pPr>
        <w:pStyle w:val="ListParagraph"/>
        <w:numPr>
          <w:ilvl w:val="0"/>
          <w:numId w:val="18"/>
        </w:numPr>
        <w:rPr>
          <w:rFonts w:ascii="Times New Roman" w:hAnsi="Times New Roman"/>
        </w:rPr>
      </w:pPr>
      <w:r w:rsidRPr="73A71A21" w:rsidR="73A71A21">
        <w:rPr>
          <w:rFonts w:ascii="Times New Roman" w:hAnsi="Times New Roman"/>
        </w:rPr>
        <w:t xml:space="preserve">Address the remaining open issues </w:t>
      </w:r>
      <w:r w:rsidRPr="73A71A21" w:rsidR="73A71A21">
        <w:rPr>
          <w:rFonts w:ascii="Times New Roman" w:hAnsi="Times New Roman"/>
        </w:rPr>
        <w:t>regarding</w:t>
      </w:r>
      <w:r w:rsidRPr="73A71A21" w:rsidR="73A71A21">
        <w:rPr>
          <w:rFonts w:ascii="Times New Roman" w:hAnsi="Times New Roman"/>
        </w:rPr>
        <w:t xml:space="preserve"> immersive audio and complete the standardization of IVAS for immersive audio in IVAS Phase 2 subsequent to IVAS Phase 1. IVAS Phase 2 shall be based upon IVAS Phase 1.</w:t>
      </w:r>
    </w:p>
    <w:p w:rsidRPr="00741ABE" w:rsidR="00741ABE" w:rsidP="00741ABE" w:rsidRDefault="00741ABE" w14:paraId="44635E0F" w14:textId="3C7108D4">
      <w:pPr>
        <w:rPr>
          <w:rFonts w:ascii="Times New Roman" w:hAnsi="Times New Roman"/>
        </w:rPr>
      </w:pPr>
      <w:r>
        <w:rPr>
          <w:rFonts w:ascii="Times New Roman" w:hAnsi="Times New Roman"/>
        </w:rPr>
        <w:t>By this, a solution which provides at least a limited degree of immersive audio can be provided to the industry. Based on this, the industry could start building up services, collect experience and possibly also provide feedback to SA4 on features needed for a fully immersive solution. In the meantime, further experience with fully immersive solutions could be collected in SA4 and used for shaping the requirements for a fully immersive communication codec.</w:t>
      </w:r>
    </w:p>
    <w:p w:rsidR="009A52A5" w:rsidP="009A52A5" w:rsidRDefault="00E97ACC" w14:paraId="3F4D548F" w14:textId="7DCC33FC">
      <w:pPr>
        <w:pStyle w:val="Heading1"/>
      </w:pPr>
      <w:r>
        <w:t>4</w:t>
      </w:r>
      <w:r w:rsidR="00DA4ED4">
        <w:tab/>
      </w:r>
      <w:r w:rsidR="006039C5">
        <w:t>Conclusion</w:t>
      </w:r>
    </w:p>
    <w:p w:rsidR="00D262F1" w:rsidP="00881259" w:rsidRDefault="006039C5" w14:paraId="1A101A41" w14:textId="79D80D11">
      <w:pPr>
        <w:rPr>
          <w:rFonts w:ascii="Times New Roman" w:hAnsi="Times New Roman"/>
        </w:rPr>
      </w:pPr>
      <w:r>
        <w:rPr>
          <w:rFonts w:ascii="Times New Roman" w:hAnsi="Times New Roman"/>
        </w:rPr>
        <w:t>The source proposes to agree on the way forward as outlined in Section 3</w:t>
      </w:r>
      <w:r w:rsidR="00741ABE">
        <w:rPr>
          <w:rFonts w:ascii="Times New Roman" w:hAnsi="Times New Roman"/>
        </w:rPr>
        <w:t>, namely</w:t>
      </w:r>
    </w:p>
    <w:p w:rsidR="00741ABE" w:rsidP="00741ABE" w:rsidRDefault="00741ABE" w14:paraId="1D31D282" w14:textId="237E8BB0">
      <w:pPr>
        <w:pStyle w:val="ListParagraph"/>
        <w:numPr>
          <w:ilvl w:val="0"/>
          <w:numId w:val="19"/>
        </w:numPr>
        <w:rPr>
          <w:rFonts w:ascii="Times New Roman" w:hAnsi="Times New Roman"/>
        </w:rPr>
      </w:pPr>
      <w:r>
        <w:rPr>
          <w:rFonts w:ascii="Times New Roman" w:hAnsi="Times New Roman"/>
        </w:rPr>
        <w:t>Complete standardization of IVAS Stereo operation first in IVAS Phase 1.</w:t>
      </w:r>
    </w:p>
    <w:p w:rsidR="00741ABE" w:rsidP="00741ABE" w:rsidRDefault="00741ABE" w14:paraId="1B658AB0" w14:textId="0120C53A">
      <w:pPr>
        <w:pStyle w:val="ListParagraph"/>
        <w:numPr>
          <w:ilvl w:val="0"/>
          <w:numId w:val="19"/>
        </w:numPr>
        <w:rPr>
          <w:rFonts w:ascii="Times New Roman" w:hAnsi="Times New Roman"/>
        </w:rPr>
      </w:pPr>
      <w:r w:rsidRPr="73A71A21" w:rsidR="73A71A21">
        <w:rPr>
          <w:rFonts w:ascii="Times New Roman" w:hAnsi="Times New Roman"/>
        </w:rPr>
        <w:t>Address the remaining open issues regarding immersive audio and complete the standardization of IVAS for immersive audio in IVAS Phase 2 subsequent to IVAS Phase 1. IVAS Phase 2 shall be based upon IVAS Phase 1.</w:t>
      </w:r>
    </w:p>
    <w:p w:rsidR="00741ABE" w:rsidP="00881259" w:rsidRDefault="00741ABE" w14:paraId="707A418E" w14:textId="77777777">
      <w:pPr>
        <w:rPr>
          <w:rFonts w:ascii="Times New Roman" w:hAnsi="Times New Roman"/>
        </w:rPr>
      </w:pPr>
    </w:p>
    <w:p w:rsidR="000323CD" w:rsidP="00881259" w:rsidRDefault="000323CD" w14:paraId="78B2B2DB" w14:textId="77777777">
      <w:pPr>
        <w:rPr>
          <w:rFonts w:ascii="Times New Roman" w:hAnsi="Times New Roman"/>
          <w:u w:val="single"/>
        </w:rPr>
      </w:pPr>
    </w:p>
    <w:p w:rsidRPr="000323CD" w:rsidR="004509B4" w:rsidP="00881259" w:rsidRDefault="000323CD" w14:paraId="21A8D966" w14:textId="271C032E">
      <w:pPr>
        <w:rPr>
          <w:rFonts w:ascii="Times New Roman" w:hAnsi="Times New Roman"/>
          <w:u w:val="single"/>
        </w:rPr>
      </w:pPr>
      <w:r w:rsidRPr="000323CD">
        <w:rPr>
          <w:rFonts w:ascii="Times New Roman" w:hAnsi="Times New Roman"/>
          <w:u w:val="single"/>
        </w:rPr>
        <w:t>References:</w:t>
      </w:r>
    </w:p>
    <w:p w:rsidRPr="00AE06F6" w:rsidR="00AE06F6" w:rsidP="00AE06F6" w:rsidRDefault="002C0D6A" w14:paraId="1DF86532" w14:textId="2BD7159B">
      <w:pPr>
        <w:pStyle w:val="paragraph"/>
        <w:textAlignment w:val="baseline"/>
        <w:rPr>
          <w:lang w:val="en-US"/>
        </w:rPr>
      </w:pPr>
      <w:r>
        <w:rPr>
          <w:lang w:val="en-US"/>
        </w:rPr>
        <w:t>[1]</w:t>
      </w:r>
      <w:r>
        <w:rPr>
          <w:lang w:val="en-US"/>
        </w:rPr>
        <w:tab/>
      </w:r>
      <w:r>
        <w:rPr>
          <w:lang w:val="en-US"/>
        </w:rPr>
        <w:t>3GPP S4-170745, “3GPP Work Item Description – Codec for Immersive Voice and Audio Services”</w:t>
      </w:r>
      <w:r w:rsidR="004F0285">
        <w:rPr>
          <w:lang w:val="en-US"/>
        </w:rPr>
        <w:br/>
      </w:r>
      <w:r w:rsidRPr="00AE06F6" w:rsidR="004509B4">
        <w:rPr>
          <w:lang w:val="en-US"/>
        </w:rPr>
        <w:t>[</w:t>
      </w:r>
      <w:r w:rsidR="004F0285">
        <w:rPr>
          <w:lang w:val="en-US"/>
        </w:rPr>
        <w:t>2</w:t>
      </w:r>
      <w:r w:rsidRPr="00AE06F6" w:rsidR="004509B4">
        <w:rPr>
          <w:lang w:val="en-US"/>
        </w:rPr>
        <w:t>]</w:t>
      </w:r>
      <w:r w:rsidRPr="00AE06F6" w:rsidR="004509B4">
        <w:rPr>
          <w:lang w:val="en-US"/>
        </w:rPr>
        <w:tab/>
      </w:r>
      <w:r w:rsidRPr="00AE06F6" w:rsidR="002F6493">
        <w:rPr>
          <w:lang w:val="en-US"/>
        </w:rPr>
        <w:t>3GPP S4-</w:t>
      </w:r>
      <w:r w:rsidRPr="00AE06F6" w:rsidR="00AE06F6">
        <w:rPr>
          <w:lang w:val="en-US"/>
        </w:rPr>
        <w:t>190832</w:t>
      </w:r>
      <w:r w:rsidRPr="00AE06F6" w:rsidR="002F6493">
        <w:rPr>
          <w:lang w:val="en-US"/>
        </w:rPr>
        <w:t xml:space="preserve">, </w:t>
      </w:r>
      <w:r w:rsidR="00AE06F6">
        <w:rPr>
          <w:lang w:val="en-US"/>
        </w:rPr>
        <w:t>“</w:t>
      </w:r>
      <w:r w:rsidRPr="00AE06F6" w:rsidR="002F6493">
        <w:rPr>
          <w:lang w:val="en-US"/>
        </w:rPr>
        <w:t xml:space="preserve">IVAS </w:t>
      </w:r>
      <w:r w:rsidRPr="00AE06F6" w:rsidR="00AE06F6">
        <w:rPr>
          <w:lang w:val="en-US"/>
        </w:rPr>
        <w:t>Project Plan</w:t>
      </w:r>
      <w:r w:rsidRPr="00AE06F6" w:rsidR="002F6493">
        <w:rPr>
          <w:lang w:val="en-US"/>
        </w:rPr>
        <w:t xml:space="preserve"> (IVAS-</w:t>
      </w:r>
      <w:r w:rsidRPr="00AE06F6" w:rsidR="00AE06F6">
        <w:rPr>
          <w:lang w:val="en-US"/>
        </w:rPr>
        <w:t>2</w:t>
      </w:r>
      <w:r w:rsidRPr="00AE06F6" w:rsidR="002F6493">
        <w:rPr>
          <w:lang w:val="en-US"/>
        </w:rPr>
        <w:t>)</w:t>
      </w:r>
      <w:r w:rsidR="00AE06F6">
        <w:rPr>
          <w:lang w:val="en-US"/>
        </w:rPr>
        <w:t>”</w:t>
      </w:r>
      <w:r w:rsidRPr="00AE06F6" w:rsidR="002F6493">
        <w:rPr>
          <w:lang w:val="en-US"/>
        </w:rPr>
        <w:t>, v0.0.</w:t>
      </w:r>
      <w:r w:rsidRPr="00AE06F6" w:rsidR="00AE06F6">
        <w:rPr>
          <w:lang w:val="en-US"/>
        </w:rPr>
        <w:t>6</w:t>
      </w:r>
      <w:r w:rsidRPr="00AE06F6" w:rsidR="00AE06F6">
        <w:rPr>
          <w:lang w:val="en-US"/>
        </w:rPr>
        <w:br/>
      </w:r>
      <w:r w:rsidRPr="00AE06F6" w:rsidR="00AE06F6">
        <w:rPr>
          <w:lang w:val="en-US"/>
        </w:rPr>
        <w:t>[</w:t>
      </w:r>
      <w:r w:rsidR="004F0285">
        <w:rPr>
          <w:lang w:val="en-US"/>
        </w:rPr>
        <w:t>3</w:t>
      </w:r>
      <w:r w:rsidRPr="00AE06F6" w:rsidR="00AE06F6">
        <w:rPr>
          <w:lang w:val="en-US"/>
        </w:rPr>
        <w:t xml:space="preserve">] </w:t>
      </w:r>
      <w:r w:rsidR="00AE06F6">
        <w:rPr>
          <w:lang w:val="en-US"/>
        </w:rPr>
        <w:tab/>
      </w:r>
      <w:r w:rsidRPr="00AE06F6" w:rsidR="00AE06F6">
        <w:rPr>
          <w:lang w:val="en-US"/>
        </w:rPr>
        <w:t>3GPP S4-191064, “IVAS Performance Requirements (IVAS-3)”, Version 0.0.4 </w:t>
      </w:r>
      <w:r w:rsidRPr="00AE06F6" w:rsidR="00AE06F6">
        <w:rPr>
          <w:lang w:val="en-US"/>
        </w:rPr>
        <w:br/>
      </w:r>
      <w:r w:rsidRPr="00AE06F6" w:rsidR="00AE06F6">
        <w:rPr>
          <w:lang w:val="en-US"/>
        </w:rPr>
        <w:t>[</w:t>
      </w:r>
      <w:r w:rsidR="004F0285">
        <w:rPr>
          <w:lang w:val="en-US"/>
        </w:rPr>
        <w:t>4</w:t>
      </w:r>
      <w:r w:rsidRPr="00AE06F6" w:rsidR="00AE06F6">
        <w:rPr>
          <w:lang w:val="en-US"/>
        </w:rPr>
        <w:t xml:space="preserve">] </w:t>
      </w:r>
      <w:r w:rsidR="00AE06F6">
        <w:rPr>
          <w:lang w:val="en-US"/>
        </w:rPr>
        <w:tab/>
      </w:r>
      <w:r w:rsidRPr="00AE06F6" w:rsidR="00AE06F6">
        <w:rPr>
          <w:lang w:val="en-US"/>
        </w:rPr>
        <w:t>3GPP S4-191307, “IVAS Design Constraints (IVAS-4)”, Version 0.2.0</w:t>
      </w:r>
      <w:r w:rsidRPr="00AE06F6" w:rsidR="00AE06F6">
        <w:rPr>
          <w:rStyle w:val="eop"/>
          <w:rFonts w:eastAsia="SimSun"/>
          <w:sz w:val="22"/>
          <w:szCs w:val="22"/>
          <w:lang w:val="en-US"/>
        </w:rPr>
        <w:t> </w:t>
      </w:r>
    </w:p>
    <w:p w:rsidRPr="00AE06F6" w:rsidR="00AE06F6" w:rsidP="00AE06F6" w:rsidRDefault="00AE06F6" w14:paraId="1561F14F" w14:textId="1EB4ED18">
      <w:pPr>
        <w:rPr>
          <w:rFonts w:ascii="Times New Roman" w:hAnsi="Times New Roman"/>
          <w:lang w:val="en-US"/>
        </w:rPr>
      </w:pPr>
    </w:p>
    <w:p w:rsidRPr="00881259" w:rsidR="004509B4" w:rsidP="00881259" w:rsidRDefault="002F6493" w14:paraId="449A7FEE" w14:textId="04B10037">
      <w:pPr>
        <w:rPr>
          <w:rFonts w:ascii="Times New Roman" w:hAnsi="Times New Roman"/>
        </w:rPr>
      </w:pPr>
      <w:r w:rsidRPr="002F6493">
        <w:rPr>
          <w:rFonts w:ascii="Times New Roman" w:hAnsi="Times New Roman"/>
        </w:rPr>
        <w:t> </w:t>
      </w:r>
    </w:p>
    <w:sectPr w:rsidRPr="00881259" w:rsidR="004509B4">
      <w:headerReference w:type="default" r:id="rId7"/>
      <w:footerReference w:type="default" r:id="rId8"/>
      <w:headerReference w:type="first" r:id="rId9"/>
      <w:footerReference w:type="first" r:id="rId10"/>
      <w:endnotePr>
        <w:numFmt w:val="decimal"/>
      </w:endnotePr>
      <w:pgSz w:w="11907" w:h="16840" w:orient="portrait" w:code="9"/>
      <w:pgMar w:top="1138" w:right="1417"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23BA" w:rsidRDefault="001423BA" w14:paraId="3280A653" w14:textId="77777777">
      <w:r>
        <w:separator/>
      </w:r>
    </w:p>
  </w:endnote>
  <w:endnote w:type="continuationSeparator" w:id="0">
    <w:p w:rsidR="001423BA" w:rsidRDefault="001423BA" w14:paraId="300DB9D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0004" w:rsidRDefault="005A0004" w14:paraId="2AE996D0" w14:textId="76F07A12">
    <w:pPr>
      <w:pStyle w:val="Footer"/>
      <w:tabs>
        <w:tab w:val="clear" w:pos="8640"/>
        <w:tab w:val="right" w:pos="9360"/>
      </w:tabs>
      <w:spacing w:after="0"/>
      <w:rPr>
        <w:sz w:val="18"/>
      </w:rPr>
    </w:pPr>
    <w:r>
      <w:rPr>
        <w:b/>
        <w:sz w:val="18"/>
      </w:rPr>
      <w:tab/>
    </w:r>
    <w:r>
      <w:rPr>
        <w:b/>
        <w:sz w:val="18"/>
      </w:rPr>
      <w:tab/>
    </w:r>
    <w:r>
      <w:rPr>
        <w:b/>
        <w:sz w:val="18"/>
      </w:rPr>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5</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5</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0004" w:rsidRDefault="005A0004" w14:paraId="59285975" w14:textId="7210A90C">
    <w:pPr>
      <w:pStyle w:val="Footer"/>
      <w:tabs>
        <w:tab w:val="clear" w:pos="8640"/>
        <w:tab w:val="right" w:pos="9360"/>
      </w:tabs>
      <w:spacing w:after="0"/>
      <w:rPr>
        <w:sz w:val="18"/>
      </w:rPr>
    </w:pPr>
    <w:r>
      <w:rPr>
        <w:b/>
        <w:sz w:val="18"/>
      </w:rPr>
      <w:tab/>
    </w:r>
    <w:r>
      <w:rPr>
        <w:b/>
        <w:sz w:val="18"/>
      </w:rPr>
      <w:tab/>
    </w:r>
    <w:r>
      <w:rPr>
        <w:b/>
        <w:sz w:val="18"/>
      </w:rPr>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5</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23BA" w:rsidRDefault="001423BA" w14:paraId="517FBE9C" w14:textId="77777777">
      <w:r>
        <w:separator/>
      </w:r>
    </w:p>
  </w:footnote>
  <w:footnote w:type="continuationSeparator" w:id="0">
    <w:p w:rsidR="001423BA" w:rsidRDefault="001423BA" w14:paraId="64B46790"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0004" w:rsidRDefault="005A0004" w14:paraId="66CFBA57" w14:textId="7777777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EC5191" w:rsidR="005A0004" w:rsidP="3987EC11" w:rsidRDefault="005A0004" w14:paraId="1D26D194" w14:textId="1018E581">
    <w:pPr>
      <w:tabs>
        <w:tab w:val="left" w:pos="4721"/>
        <w:tab w:val="right" w:pos="9356"/>
      </w:tabs>
      <w:spacing w:after="0"/>
      <w:rPr>
        <w:rFonts w:cs="Arial"/>
        <w:b w:val="1"/>
        <w:bCs w:val="1"/>
        <w:i w:val="1"/>
        <w:iCs w:val="1"/>
        <w:color w:val="000000" w:themeColor="text1"/>
        <w:sz w:val="28"/>
        <w:szCs w:val="28"/>
        <w:highlight w:val="yellow"/>
        <w:lang w:val="en-US"/>
      </w:rPr>
    </w:pPr>
    <w:r w:rsidRPr="3987EC11" w:rsidR="3987EC11">
      <w:rPr>
        <w:rFonts w:cs="Arial"/>
        <w:lang w:val="en-US"/>
      </w:rPr>
      <w:t>3GPP TSG-SA4#107 meeting</w:t>
    </w:r>
    <w:r>
      <w:tab/>
    </w:r>
    <w:r>
      <w:tab/>
    </w:r>
    <w:r w:rsidRPr="3987EC11" w:rsidR="3987EC11">
      <w:rPr>
        <w:rFonts w:cs="Arial"/>
        <w:b w:val="1"/>
        <w:bCs w:val="1"/>
        <w:i w:val="1"/>
        <w:iCs w:val="1"/>
        <w:sz w:val="28"/>
        <w:szCs w:val="28"/>
        <w:lang w:val="en-US"/>
      </w:rPr>
      <w:t>Tdoc S4 (20</w:t>
    </w:r>
    <w:r w:rsidRPr="3987EC11" w:rsidR="3987EC11">
      <w:rPr>
        <w:rFonts w:cs="Arial"/>
        <w:b w:val="1"/>
        <w:bCs w:val="1"/>
        <w:i w:val="1"/>
        <w:iCs w:val="1"/>
        <w:color w:val="000000" w:themeColor="text1" w:themeTint="FF" w:themeShade="FF"/>
        <w:sz w:val="28"/>
        <w:szCs w:val="28"/>
        <w:lang w:val="en-US"/>
      </w:rPr>
      <w:t>)0177</w:t>
    </w:r>
  </w:p>
  <w:p w:rsidR="005A0004" w:rsidP="0076667A" w:rsidRDefault="00A94996" w14:paraId="7542D8A7" w14:textId="3B83EBA9">
    <w:pPr>
      <w:tabs>
        <w:tab w:val="right" w:pos="9360"/>
      </w:tabs>
      <w:spacing w:after="0"/>
      <w:rPr>
        <w:rFonts w:cs="Arial"/>
        <w:lang w:val="en-US" w:eastAsia="zh-CN"/>
      </w:rPr>
    </w:pPr>
    <w:r>
      <w:rPr>
        <w:rFonts w:cs="Arial"/>
        <w:lang w:val="en-US" w:eastAsia="zh-CN"/>
      </w:rPr>
      <w:t>20</w:t>
    </w:r>
    <w:r w:rsidR="005A0004">
      <w:rPr>
        <w:rFonts w:cs="Arial"/>
        <w:lang w:val="en-US" w:eastAsia="zh-CN"/>
      </w:rPr>
      <w:t>-2</w:t>
    </w:r>
    <w:r>
      <w:rPr>
        <w:rFonts w:cs="Arial"/>
        <w:lang w:val="en-US" w:eastAsia="zh-CN"/>
      </w:rPr>
      <w:t>4</w:t>
    </w:r>
    <w:r w:rsidR="005A0004">
      <w:rPr>
        <w:rFonts w:cs="Arial"/>
        <w:lang w:val="en-US" w:eastAsia="zh-CN"/>
      </w:rPr>
      <w:t xml:space="preserve"> </w:t>
    </w:r>
    <w:r>
      <w:rPr>
        <w:rFonts w:cs="Arial"/>
        <w:lang w:val="en-US" w:eastAsia="zh-CN"/>
      </w:rPr>
      <w:t>January</w:t>
    </w:r>
    <w:r w:rsidR="005A0004">
      <w:rPr>
        <w:rFonts w:cs="Arial"/>
        <w:lang w:val="en-US" w:eastAsia="zh-CN"/>
      </w:rPr>
      <w:t xml:space="preserve"> 20</w:t>
    </w:r>
    <w:r>
      <w:rPr>
        <w:rFonts w:cs="Arial"/>
        <w:lang w:val="en-US" w:eastAsia="zh-CN"/>
      </w:rPr>
      <w:t>20</w:t>
    </w:r>
    <w:r w:rsidRPr="00C2493C" w:rsidR="005A0004">
      <w:rPr>
        <w:rFonts w:cs="Arial"/>
        <w:lang w:val="en-US" w:eastAsia="zh-CN"/>
      </w:rPr>
      <w:t xml:space="preserve">, </w:t>
    </w:r>
    <w:r>
      <w:rPr>
        <w:rFonts w:cs="Arial"/>
        <w:lang w:val="en-US" w:eastAsia="zh-CN"/>
      </w:rPr>
      <w:t>Wroclaw</w:t>
    </w:r>
    <w:r w:rsidRPr="00C2493C" w:rsidR="005A0004">
      <w:rPr>
        <w:rFonts w:cs="Arial"/>
        <w:lang w:val="en-US" w:eastAsia="zh-CN"/>
      </w:rPr>
      <w:t xml:space="preserve">, </w:t>
    </w:r>
    <w:r>
      <w:rPr>
        <w:rFonts w:cs="Arial"/>
        <w:lang w:val="en-US" w:eastAsia="zh-CN"/>
      </w:rPr>
      <w:t>Poland</w:t>
    </w:r>
    <w:r w:rsidR="005A0004">
      <w:rPr>
        <w:rFonts w:cs="Arial"/>
        <w:lang w:val="en-US" w:eastAsia="zh-CN"/>
      </w:rPr>
      <w:tab/>
    </w:r>
  </w:p>
  <w:p w:rsidRPr="0076667A" w:rsidR="005A0004" w:rsidP="0076667A" w:rsidRDefault="005A0004" w14:paraId="3471FAE6" w14:textId="77777777">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A4665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9C0D6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D9C25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A82D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E6C90EA"/>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C696EAB2"/>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63866F1E"/>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3D3CA6E2"/>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BBD2E41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C20158"/>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20B5D6C"/>
    <w:multiLevelType w:val="hybridMultilevel"/>
    <w:tmpl w:val="67C0922A"/>
    <w:lvl w:ilvl="0" w:tplc="04070001">
      <w:start w:val="1"/>
      <w:numFmt w:val="bullet"/>
      <w:lvlText w:val=""/>
      <w:lvlJc w:val="left"/>
      <w:pPr>
        <w:ind w:left="775" w:hanging="360"/>
      </w:pPr>
      <w:rPr>
        <w:rFonts w:hint="default" w:ascii="Symbol" w:hAnsi="Symbol"/>
      </w:rPr>
    </w:lvl>
    <w:lvl w:ilvl="1" w:tplc="04070003" w:tentative="1">
      <w:start w:val="1"/>
      <w:numFmt w:val="bullet"/>
      <w:lvlText w:val="o"/>
      <w:lvlJc w:val="left"/>
      <w:pPr>
        <w:ind w:left="1495" w:hanging="360"/>
      </w:pPr>
      <w:rPr>
        <w:rFonts w:hint="default" w:ascii="Courier New" w:hAnsi="Courier New" w:cs="Courier New"/>
      </w:rPr>
    </w:lvl>
    <w:lvl w:ilvl="2" w:tplc="04070005" w:tentative="1">
      <w:start w:val="1"/>
      <w:numFmt w:val="bullet"/>
      <w:lvlText w:val=""/>
      <w:lvlJc w:val="left"/>
      <w:pPr>
        <w:ind w:left="2215" w:hanging="360"/>
      </w:pPr>
      <w:rPr>
        <w:rFonts w:hint="default" w:ascii="Wingdings" w:hAnsi="Wingdings"/>
      </w:rPr>
    </w:lvl>
    <w:lvl w:ilvl="3" w:tplc="04070001" w:tentative="1">
      <w:start w:val="1"/>
      <w:numFmt w:val="bullet"/>
      <w:lvlText w:val=""/>
      <w:lvlJc w:val="left"/>
      <w:pPr>
        <w:ind w:left="2935" w:hanging="360"/>
      </w:pPr>
      <w:rPr>
        <w:rFonts w:hint="default" w:ascii="Symbol" w:hAnsi="Symbol"/>
      </w:rPr>
    </w:lvl>
    <w:lvl w:ilvl="4" w:tplc="04070003" w:tentative="1">
      <w:start w:val="1"/>
      <w:numFmt w:val="bullet"/>
      <w:lvlText w:val="o"/>
      <w:lvlJc w:val="left"/>
      <w:pPr>
        <w:ind w:left="3655" w:hanging="360"/>
      </w:pPr>
      <w:rPr>
        <w:rFonts w:hint="default" w:ascii="Courier New" w:hAnsi="Courier New" w:cs="Courier New"/>
      </w:rPr>
    </w:lvl>
    <w:lvl w:ilvl="5" w:tplc="04070005" w:tentative="1">
      <w:start w:val="1"/>
      <w:numFmt w:val="bullet"/>
      <w:lvlText w:val=""/>
      <w:lvlJc w:val="left"/>
      <w:pPr>
        <w:ind w:left="4375" w:hanging="360"/>
      </w:pPr>
      <w:rPr>
        <w:rFonts w:hint="default" w:ascii="Wingdings" w:hAnsi="Wingdings"/>
      </w:rPr>
    </w:lvl>
    <w:lvl w:ilvl="6" w:tplc="04070001" w:tentative="1">
      <w:start w:val="1"/>
      <w:numFmt w:val="bullet"/>
      <w:lvlText w:val=""/>
      <w:lvlJc w:val="left"/>
      <w:pPr>
        <w:ind w:left="5095" w:hanging="360"/>
      </w:pPr>
      <w:rPr>
        <w:rFonts w:hint="default" w:ascii="Symbol" w:hAnsi="Symbol"/>
      </w:rPr>
    </w:lvl>
    <w:lvl w:ilvl="7" w:tplc="04070003" w:tentative="1">
      <w:start w:val="1"/>
      <w:numFmt w:val="bullet"/>
      <w:lvlText w:val="o"/>
      <w:lvlJc w:val="left"/>
      <w:pPr>
        <w:ind w:left="5815" w:hanging="360"/>
      </w:pPr>
      <w:rPr>
        <w:rFonts w:hint="default" w:ascii="Courier New" w:hAnsi="Courier New" w:cs="Courier New"/>
      </w:rPr>
    </w:lvl>
    <w:lvl w:ilvl="8" w:tplc="04070005" w:tentative="1">
      <w:start w:val="1"/>
      <w:numFmt w:val="bullet"/>
      <w:lvlText w:val=""/>
      <w:lvlJc w:val="left"/>
      <w:pPr>
        <w:ind w:left="6535" w:hanging="360"/>
      </w:pPr>
      <w:rPr>
        <w:rFonts w:hint="default" w:ascii="Wingdings" w:hAnsi="Wingdings"/>
      </w:rPr>
    </w:lvl>
  </w:abstractNum>
  <w:abstractNum w:abstractNumId="13" w15:restartNumberingAfterBreak="0">
    <w:nsid w:val="1D531F8D"/>
    <w:multiLevelType w:val="hybridMultilevel"/>
    <w:tmpl w:val="475E5FEA"/>
    <w:lvl w:ilvl="0" w:tplc="8FE60C44">
      <w:numFmt w:val="bullet"/>
      <w:lvlText w:val="-"/>
      <w:lvlJc w:val="left"/>
      <w:pPr>
        <w:ind w:left="644" w:hanging="360"/>
      </w:pPr>
      <w:rPr>
        <w:rFonts w:hint="default" w:ascii="Times New Roman" w:hAnsi="Times New Roman" w:eastAsia="Times New Roman" w:cs="Times New Roman"/>
      </w:rPr>
    </w:lvl>
    <w:lvl w:ilvl="1" w:tplc="041D0003">
      <w:start w:val="1"/>
      <w:numFmt w:val="bullet"/>
      <w:lvlText w:val="o"/>
      <w:lvlJc w:val="left"/>
      <w:pPr>
        <w:ind w:left="1364" w:hanging="360"/>
      </w:pPr>
      <w:rPr>
        <w:rFonts w:hint="default" w:ascii="Courier New" w:hAnsi="Courier New" w:cs="Courier New"/>
      </w:rPr>
    </w:lvl>
    <w:lvl w:ilvl="2" w:tplc="8DF0A25A">
      <w:numFmt w:val="bullet"/>
      <w:lvlText w:val=""/>
      <w:lvlJc w:val="left"/>
      <w:pPr>
        <w:ind w:left="2084" w:hanging="360"/>
      </w:pPr>
      <w:rPr>
        <w:rFonts w:hint="default" w:ascii="Symbol" w:hAnsi="Symbol" w:eastAsia="Malgun Gothic" w:cs="Times New Roman"/>
      </w:rPr>
    </w:lvl>
    <w:lvl w:ilvl="3" w:tplc="041D0001" w:tentative="1">
      <w:start w:val="1"/>
      <w:numFmt w:val="bullet"/>
      <w:lvlText w:val=""/>
      <w:lvlJc w:val="left"/>
      <w:pPr>
        <w:ind w:left="2804" w:hanging="360"/>
      </w:pPr>
      <w:rPr>
        <w:rFonts w:hint="default" w:ascii="Symbol" w:hAnsi="Symbol"/>
      </w:rPr>
    </w:lvl>
    <w:lvl w:ilvl="4" w:tplc="041D0003" w:tentative="1">
      <w:start w:val="1"/>
      <w:numFmt w:val="bullet"/>
      <w:lvlText w:val="o"/>
      <w:lvlJc w:val="left"/>
      <w:pPr>
        <w:ind w:left="3524" w:hanging="360"/>
      </w:pPr>
      <w:rPr>
        <w:rFonts w:hint="default" w:ascii="Courier New" w:hAnsi="Courier New" w:cs="Courier New"/>
      </w:rPr>
    </w:lvl>
    <w:lvl w:ilvl="5" w:tplc="041D0005" w:tentative="1">
      <w:start w:val="1"/>
      <w:numFmt w:val="bullet"/>
      <w:lvlText w:val=""/>
      <w:lvlJc w:val="left"/>
      <w:pPr>
        <w:ind w:left="4244" w:hanging="360"/>
      </w:pPr>
      <w:rPr>
        <w:rFonts w:hint="default" w:ascii="Wingdings" w:hAnsi="Wingdings"/>
      </w:rPr>
    </w:lvl>
    <w:lvl w:ilvl="6" w:tplc="041D0001" w:tentative="1">
      <w:start w:val="1"/>
      <w:numFmt w:val="bullet"/>
      <w:lvlText w:val=""/>
      <w:lvlJc w:val="left"/>
      <w:pPr>
        <w:ind w:left="4964" w:hanging="360"/>
      </w:pPr>
      <w:rPr>
        <w:rFonts w:hint="default" w:ascii="Symbol" w:hAnsi="Symbol"/>
      </w:rPr>
    </w:lvl>
    <w:lvl w:ilvl="7" w:tplc="041D0003" w:tentative="1">
      <w:start w:val="1"/>
      <w:numFmt w:val="bullet"/>
      <w:lvlText w:val="o"/>
      <w:lvlJc w:val="left"/>
      <w:pPr>
        <w:ind w:left="5684" w:hanging="360"/>
      </w:pPr>
      <w:rPr>
        <w:rFonts w:hint="default" w:ascii="Courier New" w:hAnsi="Courier New" w:cs="Courier New"/>
      </w:rPr>
    </w:lvl>
    <w:lvl w:ilvl="8" w:tplc="041D0005" w:tentative="1">
      <w:start w:val="1"/>
      <w:numFmt w:val="bullet"/>
      <w:lvlText w:val=""/>
      <w:lvlJc w:val="left"/>
      <w:pPr>
        <w:ind w:left="6404" w:hanging="360"/>
      </w:pPr>
      <w:rPr>
        <w:rFonts w:hint="default" w:ascii="Wingdings" w:hAnsi="Wingdings"/>
      </w:rPr>
    </w:lvl>
  </w:abstractNum>
  <w:abstractNum w:abstractNumId="14" w15:restartNumberingAfterBreak="0">
    <w:nsid w:val="295C5905"/>
    <w:multiLevelType w:val="hybridMultilevel"/>
    <w:tmpl w:val="0BE6D72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F3D2B16"/>
    <w:multiLevelType w:val="hybridMultilevel"/>
    <w:tmpl w:val="3D869AD2"/>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6" w15:restartNumberingAfterBreak="0">
    <w:nsid w:val="692C795A"/>
    <w:multiLevelType w:val="hybridMultilevel"/>
    <w:tmpl w:val="9E1E96EA"/>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7" w15:restartNumberingAfterBreak="0">
    <w:nsid w:val="701365B5"/>
    <w:multiLevelType w:val="hybridMultilevel"/>
    <w:tmpl w:val="0BE6D72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469C364E">
      <w:start w:val="1"/>
      <w:numFmt w:val="bullet"/>
      <w:pStyle w:val="Bullet"/>
      <w:lvlText w:val=""/>
      <w:lvlJc w:val="left"/>
      <w:pPr>
        <w:tabs>
          <w:tab w:val="num" w:pos="851"/>
        </w:tabs>
        <w:ind w:left="851" w:hanging="851"/>
      </w:pPr>
      <w:rPr>
        <w:rFonts w:hint="default" w:ascii="ZapfDingbats" w:hAnsi="ZapfDingbats"/>
        <w:b/>
        <w:i w:val="0"/>
        <w:color w:val="70CEF5"/>
        <w:sz w:val="20"/>
        <w:szCs w:val="20"/>
      </w:rPr>
    </w:lvl>
    <w:lvl w:ilvl="1" w:tplc="C5969E90">
      <w:start w:val="1"/>
      <w:numFmt w:val="bullet"/>
      <w:lvlText w:val="o"/>
      <w:lvlJc w:val="left"/>
      <w:pPr>
        <w:tabs>
          <w:tab w:val="num" w:pos="1440"/>
        </w:tabs>
        <w:ind w:left="1440" w:hanging="360"/>
      </w:pPr>
      <w:rPr>
        <w:rFonts w:hint="default" w:ascii="Courier New" w:hAnsi="Courier New" w:cs="Courier New"/>
      </w:rPr>
    </w:lvl>
    <w:lvl w:ilvl="2" w:tplc="9F60C72C" w:tentative="1">
      <w:start w:val="1"/>
      <w:numFmt w:val="bullet"/>
      <w:lvlText w:val=""/>
      <w:lvlJc w:val="left"/>
      <w:pPr>
        <w:tabs>
          <w:tab w:val="num" w:pos="2160"/>
        </w:tabs>
        <w:ind w:left="2160" w:hanging="360"/>
      </w:pPr>
      <w:rPr>
        <w:rFonts w:hint="default" w:ascii="Wingdings" w:hAnsi="Wingdings"/>
      </w:rPr>
    </w:lvl>
    <w:lvl w:ilvl="3" w:tplc="96E41A76" w:tentative="1">
      <w:start w:val="1"/>
      <w:numFmt w:val="bullet"/>
      <w:lvlText w:val=""/>
      <w:lvlJc w:val="left"/>
      <w:pPr>
        <w:tabs>
          <w:tab w:val="num" w:pos="2880"/>
        </w:tabs>
        <w:ind w:left="2880" w:hanging="360"/>
      </w:pPr>
      <w:rPr>
        <w:rFonts w:hint="default" w:ascii="Symbol" w:hAnsi="Symbol"/>
      </w:rPr>
    </w:lvl>
    <w:lvl w:ilvl="4" w:tplc="A922F138" w:tentative="1">
      <w:start w:val="1"/>
      <w:numFmt w:val="bullet"/>
      <w:lvlText w:val="o"/>
      <w:lvlJc w:val="left"/>
      <w:pPr>
        <w:tabs>
          <w:tab w:val="num" w:pos="3600"/>
        </w:tabs>
        <w:ind w:left="3600" w:hanging="360"/>
      </w:pPr>
      <w:rPr>
        <w:rFonts w:hint="default" w:ascii="Courier New" w:hAnsi="Courier New" w:cs="Courier New"/>
      </w:rPr>
    </w:lvl>
    <w:lvl w:ilvl="5" w:tplc="820441AA" w:tentative="1">
      <w:start w:val="1"/>
      <w:numFmt w:val="bullet"/>
      <w:lvlText w:val=""/>
      <w:lvlJc w:val="left"/>
      <w:pPr>
        <w:tabs>
          <w:tab w:val="num" w:pos="4320"/>
        </w:tabs>
        <w:ind w:left="4320" w:hanging="360"/>
      </w:pPr>
      <w:rPr>
        <w:rFonts w:hint="default" w:ascii="Wingdings" w:hAnsi="Wingdings"/>
      </w:rPr>
    </w:lvl>
    <w:lvl w:ilvl="6" w:tplc="90EA08EA" w:tentative="1">
      <w:start w:val="1"/>
      <w:numFmt w:val="bullet"/>
      <w:lvlText w:val=""/>
      <w:lvlJc w:val="left"/>
      <w:pPr>
        <w:tabs>
          <w:tab w:val="num" w:pos="5040"/>
        </w:tabs>
        <w:ind w:left="5040" w:hanging="360"/>
      </w:pPr>
      <w:rPr>
        <w:rFonts w:hint="default" w:ascii="Symbol" w:hAnsi="Symbol"/>
      </w:rPr>
    </w:lvl>
    <w:lvl w:ilvl="7" w:tplc="7E526CCC" w:tentative="1">
      <w:start w:val="1"/>
      <w:numFmt w:val="bullet"/>
      <w:lvlText w:val="o"/>
      <w:lvlJc w:val="left"/>
      <w:pPr>
        <w:tabs>
          <w:tab w:val="num" w:pos="5760"/>
        </w:tabs>
        <w:ind w:left="5760" w:hanging="360"/>
      </w:pPr>
      <w:rPr>
        <w:rFonts w:hint="default" w:ascii="Courier New" w:hAnsi="Courier New" w:cs="Courier New"/>
      </w:rPr>
    </w:lvl>
    <w:lvl w:ilvl="8" w:tplc="3D72B726" w:tentative="1">
      <w:start w:val="1"/>
      <w:numFmt w:val="bullet"/>
      <w:lvlText w:val=""/>
      <w:lvlJc w:val="left"/>
      <w:pPr>
        <w:tabs>
          <w:tab w:val="num" w:pos="6480"/>
        </w:tabs>
        <w:ind w:left="6480" w:hanging="360"/>
      </w:pPr>
      <w:rPr>
        <w:rFonts w:hint="default" w:ascii="Wingdings" w:hAnsi="Wingdings"/>
      </w:rPr>
    </w:lvl>
  </w:abstractNum>
  <w:num w:numId="1">
    <w:abstractNumId w:val="10"/>
  </w:num>
  <w:num w:numId="2">
    <w:abstractNumId w:val="11"/>
  </w:num>
  <w:num w:numId="3">
    <w:abstractNumId w:val="18"/>
  </w:num>
  <w:num w:numId="4">
    <w:abstractNumId w:val="13"/>
  </w:num>
  <w:num w:numId="5">
    <w:abstractNumId w:val="0"/>
  </w:num>
  <w:num w:numId="6">
    <w:abstractNumId w:val="1"/>
  </w:num>
  <w:num w:numId="7">
    <w:abstractNumId w:val="2"/>
  </w:num>
  <w:num w:numId="8">
    <w:abstractNumId w:val="3"/>
  </w:num>
  <w:num w:numId="9">
    <w:abstractNumId w:val="8"/>
  </w:num>
  <w:num w:numId="10">
    <w:abstractNumId w:val="4"/>
  </w:num>
  <w:num w:numId="11">
    <w:abstractNumId w:val="5"/>
  </w:num>
  <w:num w:numId="12">
    <w:abstractNumId w:val="6"/>
  </w:num>
  <w:num w:numId="13">
    <w:abstractNumId w:val="7"/>
  </w:num>
  <w:num w:numId="14">
    <w:abstractNumId w:val="9"/>
  </w:num>
  <w:num w:numId="15">
    <w:abstractNumId w:val="15"/>
  </w:num>
  <w:num w:numId="16">
    <w:abstractNumId w:val="16"/>
  </w:num>
  <w:num w:numId="17">
    <w:abstractNumId w:val="12"/>
  </w:num>
  <w:num w:numId="18">
    <w:abstractNumId w:val="17"/>
  </w:num>
  <w:num w:numId="19">
    <w:abstractNumId w:val="14"/>
  </w:num>
  <w:numIdMacAtCleanup w:val="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trackRevisions w:val="false"/>
  <w:zoom w:percent="131"/>
  <w:activeWritingStyle w:lang="en-US" w:vendorID="64" w:dllVersion="5" w:nlCheck="1" w:checkStyle="1" w:appName="MSWord"/>
  <w:activeWritingStyle w:lang="en-GB" w:vendorID="64" w:dllVersion="5" w:nlCheck="1" w:checkStyle="1" w:appName="MSWord"/>
  <w:activeWritingStyle w:lang="en-US" w:vendorID="64" w:dllVersion="6" w:nlCheck="1" w:checkStyle="1" w:appName="MSWord"/>
  <w:activeWritingStyle w:lang="en-GB" w:vendorID="64" w:dllVersion="6" w:nlCheck="1" w:checkStyle="1" w:appName="MSWord"/>
  <w:activeWritingStyle w:lang="fr-FR" w:vendorID="64" w:dllVersion="6" w:nlCheck="1" w:checkStyle="1" w:appName="MSWord"/>
  <w:activeWritingStyle w:lang="de-DE" w:vendorID="64" w:dllVersion="6" w:nlCheck="1" w:checkStyle="0" w:appName="MSWord"/>
  <w:activeWritingStyle w:lang="en-US" w:vendorID="64" w:dllVersion="4096" w:nlCheck="1" w:checkStyle="0" w:appName="MSWord"/>
  <w:activeWritingStyle w:lang="en-GB" w:vendorID="64" w:dllVersion="4096" w:nlCheck="1" w:checkStyle="0" w:appName="MSWord"/>
  <w:activeWritingStyle w:lang="de-DE" w:vendorID="64" w:dllVersion="4096" w:nlCheck="1" w:checkStyle="0" w:appName="MSWord"/>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05D"/>
    <w:rsid w:val="00000142"/>
    <w:rsid w:val="0000020B"/>
    <w:rsid w:val="0000392D"/>
    <w:rsid w:val="0000437F"/>
    <w:rsid w:val="00004684"/>
    <w:rsid w:val="00004DF7"/>
    <w:rsid w:val="00006E22"/>
    <w:rsid w:val="0000750A"/>
    <w:rsid w:val="0000777C"/>
    <w:rsid w:val="00010580"/>
    <w:rsid w:val="00010A5B"/>
    <w:rsid w:val="000111D5"/>
    <w:rsid w:val="0001138F"/>
    <w:rsid w:val="00011FAD"/>
    <w:rsid w:val="000120D1"/>
    <w:rsid w:val="00013538"/>
    <w:rsid w:val="00015881"/>
    <w:rsid w:val="0001790F"/>
    <w:rsid w:val="00017F04"/>
    <w:rsid w:val="000203EE"/>
    <w:rsid w:val="00021805"/>
    <w:rsid w:val="0002187D"/>
    <w:rsid w:val="00022BE0"/>
    <w:rsid w:val="0002482B"/>
    <w:rsid w:val="00024F70"/>
    <w:rsid w:val="00025EE5"/>
    <w:rsid w:val="0002784F"/>
    <w:rsid w:val="00030F6E"/>
    <w:rsid w:val="000323CD"/>
    <w:rsid w:val="00032FBC"/>
    <w:rsid w:val="000346FE"/>
    <w:rsid w:val="00035FC4"/>
    <w:rsid w:val="0003789A"/>
    <w:rsid w:val="00037F21"/>
    <w:rsid w:val="000400C9"/>
    <w:rsid w:val="00040560"/>
    <w:rsid w:val="000415F9"/>
    <w:rsid w:val="00042429"/>
    <w:rsid w:val="00043153"/>
    <w:rsid w:val="00045A77"/>
    <w:rsid w:val="0004667C"/>
    <w:rsid w:val="000467F8"/>
    <w:rsid w:val="00046B5A"/>
    <w:rsid w:val="00046D0F"/>
    <w:rsid w:val="000478F6"/>
    <w:rsid w:val="00047D6D"/>
    <w:rsid w:val="0005042E"/>
    <w:rsid w:val="00050720"/>
    <w:rsid w:val="0005306B"/>
    <w:rsid w:val="00053239"/>
    <w:rsid w:val="00054A07"/>
    <w:rsid w:val="00055287"/>
    <w:rsid w:val="0005583B"/>
    <w:rsid w:val="00055985"/>
    <w:rsid w:val="000559EF"/>
    <w:rsid w:val="00056136"/>
    <w:rsid w:val="00056BB8"/>
    <w:rsid w:val="00056CB7"/>
    <w:rsid w:val="000572DB"/>
    <w:rsid w:val="000604D0"/>
    <w:rsid w:val="00060C18"/>
    <w:rsid w:val="00060EF9"/>
    <w:rsid w:val="00061103"/>
    <w:rsid w:val="000617B2"/>
    <w:rsid w:val="00062CD1"/>
    <w:rsid w:val="00066AB9"/>
    <w:rsid w:val="00067A8B"/>
    <w:rsid w:val="00071FF3"/>
    <w:rsid w:val="00072B2C"/>
    <w:rsid w:val="00076E13"/>
    <w:rsid w:val="00077172"/>
    <w:rsid w:val="00080C8D"/>
    <w:rsid w:val="000819DC"/>
    <w:rsid w:val="00081BF4"/>
    <w:rsid w:val="00081BFD"/>
    <w:rsid w:val="0008215E"/>
    <w:rsid w:val="00082818"/>
    <w:rsid w:val="00082F1B"/>
    <w:rsid w:val="0008414F"/>
    <w:rsid w:val="00086634"/>
    <w:rsid w:val="00087292"/>
    <w:rsid w:val="00087DA9"/>
    <w:rsid w:val="00090013"/>
    <w:rsid w:val="000916CB"/>
    <w:rsid w:val="00091F8C"/>
    <w:rsid w:val="00092034"/>
    <w:rsid w:val="000921D1"/>
    <w:rsid w:val="00092E55"/>
    <w:rsid w:val="00093070"/>
    <w:rsid w:val="000935AA"/>
    <w:rsid w:val="00093D45"/>
    <w:rsid w:val="000944DA"/>
    <w:rsid w:val="00094A6D"/>
    <w:rsid w:val="00096A0C"/>
    <w:rsid w:val="000A0577"/>
    <w:rsid w:val="000A0CBC"/>
    <w:rsid w:val="000A1807"/>
    <w:rsid w:val="000A1FA5"/>
    <w:rsid w:val="000A368E"/>
    <w:rsid w:val="000A3BEE"/>
    <w:rsid w:val="000A46BE"/>
    <w:rsid w:val="000A5813"/>
    <w:rsid w:val="000A6824"/>
    <w:rsid w:val="000B19AD"/>
    <w:rsid w:val="000B57EB"/>
    <w:rsid w:val="000B5E95"/>
    <w:rsid w:val="000B729D"/>
    <w:rsid w:val="000B781F"/>
    <w:rsid w:val="000C010B"/>
    <w:rsid w:val="000C207B"/>
    <w:rsid w:val="000C2549"/>
    <w:rsid w:val="000C4940"/>
    <w:rsid w:val="000C60BE"/>
    <w:rsid w:val="000C77D5"/>
    <w:rsid w:val="000D2217"/>
    <w:rsid w:val="000D2940"/>
    <w:rsid w:val="000D364A"/>
    <w:rsid w:val="000D3CF3"/>
    <w:rsid w:val="000D55E0"/>
    <w:rsid w:val="000D697C"/>
    <w:rsid w:val="000D76D9"/>
    <w:rsid w:val="000D7D11"/>
    <w:rsid w:val="000E0F6F"/>
    <w:rsid w:val="000E3BC3"/>
    <w:rsid w:val="000E3CC8"/>
    <w:rsid w:val="000E4A34"/>
    <w:rsid w:val="000E4D29"/>
    <w:rsid w:val="000F2168"/>
    <w:rsid w:val="000F2CA2"/>
    <w:rsid w:val="000F3691"/>
    <w:rsid w:val="000F4A4A"/>
    <w:rsid w:val="000F6828"/>
    <w:rsid w:val="00100198"/>
    <w:rsid w:val="0010041E"/>
    <w:rsid w:val="0010135B"/>
    <w:rsid w:val="00101AB1"/>
    <w:rsid w:val="00102465"/>
    <w:rsid w:val="00102E71"/>
    <w:rsid w:val="00103717"/>
    <w:rsid w:val="001044F0"/>
    <w:rsid w:val="00104621"/>
    <w:rsid w:val="0010539A"/>
    <w:rsid w:val="001053AF"/>
    <w:rsid w:val="00111945"/>
    <w:rsid w:val="00112776"/>
    <w:rsid w:val="00112C49"/>
    <w:rsid w:val="00113792"/>
    <w:rsid w:val="00113A5C"/>
    <w:rsid w:val="00114100"/>
    <w:rsid w:val="00117E39"/>
    <w:rsid w:val="001207AC"/>
    <w:rsid w:val="00120C3A"/>
    <w:rsid w:val="00121091"/>
    <w:rsid w:val="00121E95"/>
    <w:rsid w:val="00124B2D"/>
    <w:rsid w:val="0012516E"/>
    <w:rsid w:val="00125F84"/>
    <w:rsid w:val="00126F61"/>
    <w:rsid w:val="0013009E"/>
    <w:rsid w:val="00130F21"/>
    <w:rsid w:val="00131B78"/>
    <w:rsid w:val="001322E3"/>
    <w:rsid w:val="00132897"/>
    <w:rsid w:val="00134C52"/>
    <w:rsid w:val="001355BA"/>
    <w:rsid w:val="0013628E"/>
    <w:rsid w:val="00136526"/>
    <w:rsid w:val="00136C30"/>
    <w:rsid w:val="00136E4E"/>
    <w:rsid w:val="00137980"/>
    <w:rsid w:val="00137BA1"/>
    <w:rsid w:val="00141970"/>
    <w:rsid w:val="001423BA"/>
    <w:rsid w:val="00144B4F"/>
    <w:rsid w:val="0014529D"/>
    <w:rsid w:val="00146E15"/>
    <w:rsid w:val="00147A26"/>
    <w:rsid w:val="00151AEB"/>
    <w:rsid w:val="00151B8B"/>
    <w:rsid w:val="00151E75"/>
    <w:rsid w:val="001530B9"/>
    <w:rsid w:val="0015353B"/>
    <w:rsid w:val="00154969"/>
    <w:rsid w:val="00156209"/>
    <w:rsid w:val="00162C26"/>
    <w:rsid w:val="00164867"/>
    <w:rsid w:val="00165532"/>
    <w:rsid w:val="00165E70"/>
    <w:rsid w:val="00167243"/>
    <w:rsid w:val="00171973"/>
    <w:rsid w:val="00171B7A"/>
    <w:rsid w:val="00171DFA"/>
    <w:rsid w:val="00171F6B"/>
    <w:rsid w:val="00172657"/>
    <w:rsid w:val="00172989"/>
    <w:rsid w:val="00173AAA"/>
    <w:rsid w:val="00174E82"/>
    <w:rsid w:val="00175531"/>
    <w:rsid w:val="001755FF"/>
    <w:rsid w:val="00177B0B"/>
    <w:rsid w:val="00180D18"/>
    <w:rsid w:val="00182447"/>
    <w:rsid w:val="00183A13"/>
    <w:rsid w:val="0018494F"/>
    <w:rsid w:val="001856E1"/>
    <w:rsid w:val="0018791A"/>
    <w:rsid w:val="00187D65"/>
    <w:rsid w:val="0019467B"/>
    <w:rsid w:val="00197A66"/>
    <w:rsid w:val="00197DEB"/>
    <w:rsid w:val="00197F7E"/>
    <w:rsid w:val="001A0D1E"/>
    <w:rsid w:val="001A1BF8"/>
    <w:rsid w:val="001A3389"/>
    <w:rsid w:val="001A3393"/>
    <w:rsid w:val="001A4131"/>
    <w:rsid w:val="001A4660"/>
    <w:rsid w:val="001A4A64"/>
    <w:rsid w:val="001A5847"/>
    <w:rsid w:val="001A58BB"/>
    <w:rsid w:val="001A7DB0"/>
    <w:rsid w:val="001B103E"/>
    <w:rsid w:val="001B213A"/>
    <w:rsid w:val="001B218F"/>
    <w:rsid w:val="001B2481"/>
    <w:rsid w:val="001B2714"/>
    <w:rsid w:val="001B55EE"/>
    <w:rsid w:val="001B6C61"/>
    <w:rsid w:val="001B7651"/>
    <w:rsid w:val="001C06DB"/>
    <w:rsid w:val="001C1240"/>
    <w:rsid w:val="001C1E1E"/>
    <w:rsid w:val="001C22DD"/>
    <w:rsid w:val="001C35A9"/>
    <w:rsid w:val="001C5E74"/>
    <w:rsid w:val="001C62BE"/>
    <w:rsid w:val="001C6EBA"/>
    <w:rsid w:val="001C7561"/>
    <w:rsid w:val="001C7BF2"/>
    <w:rsid w:val="001D15AE"/>
    <w:rsid w:val="001D2882"/>
    <w:rsid w:val="001D2953"/>
    <w:rsid w:val="001D30DD"/>
    <w:rsid w:val="001D324C"/>
    <w:rsid w:val="001D3461"/>
    <w:rsid w:val="001D623A"/>
    <w:rsid w:val="001D7332"/>
    <w:rsid w:val="001E14BD"/>
    <w:rsid w:val="001E2F5B"/>
    <w:rsid w:val="001E3809"/>
    <w:rsid w:val="001E39BF"/>
    <w:rsid w:val="001E5F18"/>
    <w:rsid w:val="001F0039"/>
    <w:rsid w:val="001F10C2"/>
    <w:rsid w:val="001F35B4"/>
    <w:rsid w:val="001F43C7"/>
    <w:rsid w:val="001F6A73"/>
    <w:rsid w:val="002009A5"/>
    <w:rsid w:val="00201A88"/>
    <w:rsid w:val="0020262B"/>
    <w:rsid w:val="0020362F"/>
    <w:rsid w:val="002043FC"/>
    <w:rsid w:val="00204637"/>
    <w:rsid w:val="00204A2B"/>
    <w:rsid w:val="00206AF3"/>
    <w:rsid w:val="00206E2D"/>
    <w:rsid w:val="00207D85"/>
    <w:rsid w:val="00210E24"/>
    <w:rsid w:val="0021174D"/>
    <w:rsid w:val="00214BDD"/>
    <w:rsid w:val="00215770"/>
    <w:rsid w:val="00216908"/>
    <w:rsid w:val="00217861"/>
    <w:rsid w:val="002265CD"/>
    <w:rsid w:val="00233F2B"/>
    <w:rsid w:val="002341CA"/>
    <w:rsid w:val="00234370"/>
    <w:rsid w:val="00236402"/>
    <w:rsid w:val="00237C69"/>
    <w:rsid w:val="00240CDE"/>
    <w:rsid w:val="00240D8F"/>
    <w:rsid w:val="00242245"/>
    <w:rsid w:val="00243170"/>
    <w:rsid w:val="00244DD1"/>
    <w:rsid w:val="00245DD9"/>
    <w:rsid w:val="00246891"/>
    <w:rsid w:val="00246D64"/>
    <w:rsid w:val="002471AD"/>
    <w:rsid w:val="00251174"/>
    <w:rsid w:val="002515DF"/>
    <w:rsid w:val="00253829"/>
    <w:rsid w:val="0025452C"/>
    <w:rsid w:val="0025648F"/>
    <w:rsid w:val="00260DBD"/>
    <w:rsid w:val="002617FB"/>
    <w:rsid w:val="00264217"/>
    <w:rsid w:val="002644EE"/>
    <w:rsid w:val="002650FC"/>
    <w:rsid w:val="00271ACE"/>
    <w:rsid w:val="002725DD"/>
    <w:rsid w:val="0027280C"/>
    <w:rsid w:val="002734B7"/>
    <w:rsid w:val="00273D69"/>
    <w:rsid w:val="0027471D"/>
    <w:rsid w:val="002759CC"/>
    <w:rsid w:val="00277066"/>
    <w:rsid w:val="002820E3"/>
    <w:rsid w:val="002829B6"/>
    <w:rsid w:val="00282BA8"/>
    <w:rsid w:val="00283F7C"/>
    <w:rsid w:val="00284FA3"/>
    <w:rsid w:val="00285091"/>
    <w:rsid w:val="00286B03"/>
    <w:rsid w:val="00286CE5"/>
    <w:rsid w:val="00290A24"/>
    <w:rsid w:val="00292925"/>
    <w:rsid w:val="00292F34"/>
    <w:rsid w:val="002938A5"/>
    <w:rsid w:val="00293960"/>
    <w:rsid w:val="002940D8"/>
    <w:rsid w:val="0029430E"/>
    <w:rsid w:val="002947AB"/>
    <w:rsid w:val="00296127"/>
    <w:rsid w:val="002A0DF1"/>
    <w:rsid w:val="002A2503"/>
    <w:rsid w:val="002A2C1B"/>
    <w:rsid w:val="002A2E94"/>
    <w:rsid w:val="002A360E"/>
    <w:rsid w:val="002A419B"/>
    <w:rsid w:val="002A5215"/>
    <w:rsid w:val="002A5BA9"/>
    <w:rsid w:val="002A7155"/>
    <w:rsid w:val="002A7A20"/>
    <w:rsid w:val="002B34B0"/>
    <w:rsid w:val="002B3A58"/>
    <w:rsid w:val="002B762F"/>
    <w:rsid w:val="002C0D6A"/>
    <w:rsid w:val="002C1B6C"/>
    <w:rsid w:val="002C1DA3"/>
    <w:rsid w:val="002C2464"/>
    <w:rsid w:val="002C2BE7"/>
    <w:rsid w:val="002C2BED"/>
    <w:rsid w:val="002C2CE1"/>
    <w:rsid w:val="002C3E1C"/>
    <w:rsid w:val="002C5CFB"/>
    <w:rsid w:val="002C78AA"/>
    <w:rsid w:val="002C7C63"/>
    <w:rsid w:val="002D0A98"/>
    <w:rsid w:val="002D0D1B"/>
    <w:rsid w:val="002D2031"/>
    <w:rsid w:val="002D34E1"/>
    <w:rsid w:val="002D3B8A"/>
    <w:rsid w:val="002D400B"/>
    <w:rsid w:val="002D4DB9"/>
    <w:rsid w:val="002D5B64"/>
    <w:rsid w:val="002D7D40"/>
    <w:rsid w:val="002D7F75"/>
    <w:rsid w:val="002E1983"/>
    <w:rsid w:val="002E31B1"/>
    <w:rsid w:val="002E473B"/>
    <w:rsid w:val="002E4F56"/>
    <w:rsid w:val="002E7193"/>
    <w:rsid w:val="002E7D44"/>
    <w:rsid w:val="002F0C42"/>
    <w:rsid w:val="002F14D4"/>
    <w:rsid w:val="002F34B7"/>
    <w:rsid w:val="002F41D7"/>
    <w:rsid w:val="002F6493"/>
    <w:rsid w:val="002F671B"/>
    <w:rsid w:val="0030033F"/>
    <w:rsid w:val="003017F0"/>
    <w:rsid w:val="00306154"/>
    <w:rsid w:val="003101AC"/>
    <w:rsid w:val="0031110F"/>
    <w:rsid w:val="003135A8"/>
    <w:rsid w:val="00314570"/>
    <w:rsid w:val="003150AF"/>
    <w:rsid w:val="003153E8"/>
    <w:rsid w:val="00315F7C"/>
    <w:rsid w:val="00317952"/>
    <w:rsid w:val="00320AD6"/>
    <w:rsid w:val="00320DD0"/>
    <w:rsid w:val="00321DC0"/>
    <w:rsid w:val="00322083"/>
    <w:rsid w:val="0032434E"/>
    <w:rsid w:val="00332A02"/>
    <w:rsid w:val="003357F0"/>
    <w:rsid w:val="00335885"/>
    <w:rsid w:val="003374E4"/>
    <w:rsid w:val="00337779"/>
    <w:rsid w:val="003409FF"/>
    <w:rsid w:val="00341A9D"/>
    <w:rsid w:val="00342197"/>
    <w:rsid w:val="003424EF"/>
    <w:rsid w:val="00342BDC"/>
    <w:rsid w:val="00344407"/>
    <w:rsid w:val="00350FEB"/>
    <w:rsid w:val="003510B0"/>
    <w:rsid w:val="0035147A"/>
    <w:rsid w:val="00353109"/>
    <w:rsid w:val="003534A0"/>
    <w:rsid w:val="00353E9F"/>
    <w:rsid w:val="003542F3"/>
    <w:rsid w:val="00354B85"/>
    <w:rsid w:val="00355E87"/>
    <w:rsid w:val="00356B9B"/>
    <w:rsid w:val="0035727A"/>
    <w:rsid w:val="00357B24"/>
    <w:rsid w:val="00360435"/>
    <w:rsid w:val="00360F59"/>
    <w:rsid w:val="00361A37"/>
    <w:rsid w:val="00364436"/>
    <w:rsid w:val="0036623E"/>
    <w:rsid w:val="00367038"/>
    <w:rsid w:val="003702F0"/>
    <w:rsid w:val="00370553"/>
    <w:rsid w:val="00372F4E"/>
    <w:rsid w:val="00373B47"/>
    <w:rsid w:val="00375447"/>
    <w:rsid w:val="00375EE4"/>
    <w:rsid w:val="003776D4"/>
    <w:rsid w:val="003815D9"/>
    <w:rsid w:val="003816BE"/>
    <w:rsid w:val="003818D7"/>
    <w:rsid w:val="003846F1"/>
    <w:rsid w:val="003852C0"/>
    <w:rsid w:val="003854E7"/>
    <w:rsid w:val="003856D1"/>
    <w:rsid w:val="00385E1B"/>
    <w:rsid w:val="003860DF"/>
    <w:rsid w:val="003866E9"/>
    <w:rsid w:val="00386A3C"/>
    <w:rsid w:val="00386F81"/>
    <w:rsid w:val="00390F3B"/>
    <w:rsid w:val="0039128F"/>
    <w:rsid w:val="003913DD"/>
    <w:rsid w:val="0039350F"/>
    <w:rsid w:val="00393723"/>
    <w:rsid w:val="003941FD"/>
    <w:rsid w:val="00396A91"/>
    <w:rsid w:val="00396FC5"/>
    <w:rsid w:val="00397715"/>
    <w:rsid w:val="00397D00"/>
    <w:rsid w:val="003A05F5"/>
    <w:rsid w:val="003A38F3"/>
    <w:rsid w:val="003A4A38"/>
    <w:rsid w:val="003A4ADE"/>
    <w:rsid w:val="003B022E"/>
    <w:rsid w:val="003B2102"/>
    <w:rsid w:val="003B3956"/>
    <w:rsid w:val="003B47A1"/>
    <w:rsid w:val="003B499F"/>
    <w:rsid w:val="003C0057"/>
    <w:rsid w:val="003C2140"/>
    <w:rsid w:val="003C27E3"/>
    <w:rsid w:val="003C2CC6"/>
    <w:rsid w:val="003C7F33"/>
    <w:rsid w:val="003D058A"/>
    <w:rsid w:val="003D0627"/>
    <w:rsid w:val="003D0F47"/>
    <w:rsid w:val="003D20AC"/>
    <w:rsid w:val="003D3073"/>
    <w:rsid w:val="003D5354"/>
    <w:rsid w:val="003D5603"/>
    <w:rsid w:val="003E02CD"/>
    <w:rsid w:val="003E0B44"/>
    <w:rsid w:val="003E28F5"/>
    <w:rsid w:val="003E2D46"/>
    <w:rsid w:val="003E3F82"/>
    <w:rsid w:val="003E50A5"/>
    <w:rsid w:val="003E76ED"/>
    <w:rsid w:val="003E79F2"/>
    <w:rsid w:val="003F05EE"/>
    <w:rsid w:val="003F0DEB"/>
    <w:rsid w:val="003F215C"/>
    <w:rsid w:val="003F3334"/>
    <w:rsid w:val="003F45B9"/>
    <w:rsid w:val="003F474E"/>
    <w:rsid w:val="003F6CB6"/>
    <w:rsid w:val="003F7713"/>
    <w:rsid w:val="00401BBA"/>
    <w:rsid w:val="00402CBB"/>
    <w:rsid w:val="00403478"/>
    <w:rsid w:val="00403B84"/>
    <w:rsid w:val="00404EB8"/>
    <w:rsid w:val="004051E8"/>
    <w:rsid w:val="0041049E"/>
    <w:rsid w:val="00412069"/>
    <w:rsid w:val="0041258B"/>
    <w:rsid w:val="00414266"/>
    <w:rsid w:val="0041604D"/>
    <w:rsid w:val="0041761B"/>
    <w:rsid w:val="00417E09"/>
    <w:rsid w:val="004217D2"/>
    <w:rsid w:val="004230CC"/>
    <w:rsid w:val="004232DB"/>
    <w:rsid w:val="00424DF2"/>
    <w:rsid w:val="00425A89"/>
    <w:rsid w:val="00426B42"/>
    <w:rsid w:val="00426FD3"/>
    <w:rsid w:val="004277E4"/>
    <w:rsid w:val="00430519"/>
    <w:rsid w:val="0043133F"/>
    <w:rsid w:val="004338CF"/>
    <w:rsid w:val="00434B33"/>
    <w:rsid w:val="00441BFA"/>
    <w:rsid w:val="00445B2B"/>
    <w:rsid w:val="00446573"/>
    <w:rsid w:val="0044755E"/>
    <w:rsid w:val="00447589"/>
    <w:rsid w:val="004509B4"/>
    <w:rsid w:val="00451064"/>
    <w:rsid w:val="00451ECB"/>
    <w:rsid w:val="00452726"/>
    <w:rsid w:val="00453A2F"/>
    <w:rsid w:val="0045595C"/>
    <w:rsid w:val="00456138"/>
    <w:rsid w:val="004563AC"/>
    <w:rsid w:val="00457AE8"/>
    <w:rsid w:val="00460FA1"/>
    <w:rsid w:val="004626D1"/>
    <w:rsid w:val="00465735"/>
    <w:rsid w:val="004666A3"/>
    <w:rsid w:val="00467406"/>
    <w:rsid w:val="0047096E"/>
    <w:rsid w:val="00471797"/>
    <w:rsid w:val="00471989"/>
    <w:rsid w:val="0047784E"/>
    <w:rsid w:val="004812D4"/>
    <w:rsid w:val="00482D07"/>
    <w:rsid w:val="00482F82"/>
    <w:rsid w:val="0048536A"/>
    <w:rsid w:val="00485E75"/>
    <w:rsid w:val="00486763"/>
    <w:rsid w:val="00486B02"/>
    <w:rsid w:val="0049027A"/>
    <w:rsid w:val="00490FE7"/>
    <w:rsid w:val="004911AB"/>
    <w:rsid w:val="00491215"/>
    <w:rsid w:val="00491279"/>
    <w:rsid w:val="00493D42"/>
    <w:rsid w:val="00493F92"/>
    <w:rsid w:val="004947BA"/>
    <w:rsid w:val="00495396"/>
    <w:rsid w:val="0049749D"/>
    <w:rsid w:val="00497B23"/>
    <w:rsid w:val="004A27E4"/>
    <w:rsid w:val="004A2D06"/>
    <w:rsid w:val="004A3BDB"/>
    <w:rsid w:val="004A510A"/>
    <w:rsid w:val="004A53B8"/>
    <w:rsid w:val="004A6391"/>
    <w:rsid w:val="004A66C7"/>
    <w:rsid w:val="004A78F0"/>
    <w:rsid w:val="004B0450"/>
    <w:rsid w:val="004B0501"/>
    <w:rsid w:val="004B0953"/>
    <w:rsid w:val="004B0F76"/>
    <w:rsid w:val="004B1771"/>
    <w:rsid w:val="004B1B8B"/>
    <w:rsid w:val="004B1B95"/>
    <w:rsid w:val="004B4947"/>
    <w:rsid w:val="004B4E34"/>
    <w:rsid w:val="004B4E3D"/>
    <w:rsid w:val="004B5B57"/>
    <w:rsid w:val="004B6037"/>
    <w:rsid w:val="004B6736"/>
    <w:rsid w:val="004B7520"/>
    <w:rsid w:val="004B7A99"/>
    <w:rsid w:val="004C0223"/>
    <w:rsid w:val="004C0EA9"/>
    <w:rsid w:val="004C1F96"/>
    <w:rsid w:val="004C32F0"/>
    <w:rsid w:val="004C7B72"/>
    <w:rsid w:val="004D1826"/>
    <w:rsid w:val="004D1BAB"/>
    <w:rsid w:val="004D1EB9"/>
    <w:rsid w:val="004D28EA"/>
    <w:rsid w:val="004D554A"/>
    <w:rsid w:val="004D682E"/>
    <w:rsid w:val="004D7193"/>
    <w:rsid w:val="004E0BE9"/>
    <w:rsid w:val="004E312A"/>
    <w:rsid w:val="004E3691"/>
    <w:rsid w:val="004E4D72"/>
    <w:rsid w:val="004F0285"/>
    <w:rsid w:val="004F0AD3"/>
    <w:rsid w:val="004F2642"/>
    <w:rsid w:val="004F2A5E"/>
    <w:rsid w:val="004F345B"/>
    <w:rsid w:val="004F40A9"/>
    <w:rsid w:val="004F6452"/>
    <w:rsid w:val="004F67BD"/>
    <w:rsid w:val="004F715A"/>
    <w:rsid w:val="004F7D8A"/>
    <w:rsid w:val="004F7EC6"/>
    <w:rsid w:val="00500053"/>
    <w:rsid w:val="00501E5C"/>
    <w:rsid w:val="0050447C"/>
    <w:rsid w:val="005051B5"/>
    <w:rsid w:val="005104E2"/>
    <w:rsid w:val="005114E5"/>
    <w:rsid w:val="00513271"/>
    <w:rsid w:val="00513BD9"/>
    <w:rsid w:val="00514654"/>
    <w:rsid w:val="00516748"/>
    <w:rsid w:val="00517742"/>
    <w:rsid w:val="00517B5F"/>
    <w:rsid w:val="00522A7D"/>
    <w:rsid w:val="0052472F"/>
    <w:rsid w:val="005247EE"/>
    <w:rsid w:val="0052585A"/>
    <w:rsid w:val="00526CA1"/>
    <w:rsid w:val="00526D1D"/>
    <w:rsid w:val="00527AD2"/>
    <w:rsid w:val="005304F0"/>
    <w:rsid w:val="005308E3"/>
    <w:rsid w:val="00531DCB"/>
    <w:rsid w:val="00531E41"/>
    <w:rsid w:val="00533C21"/>
    <w:rsid w:val="00533C22"/>
    <w:rsid w:val="005356EA"/>
    <w:rsid w:val="005362CE"/>
    <w:rsid w:val="00536A70"/>
    <w:rsid w:val="0054012F"/>
    <w:rsid w:val="00541B8D"/>
    <w:rsid w:val="0054218F"/>
    <w:rsid w:val="0054287E"/>
    <w:rsid w:val="005434F9"/>
    <w:rsid w:val="00543F4A"/>
    <w:rsid w:val="005456B9"/>
    <w:rsid w:val="00546392"/>
    <w:rsid w:val="005473D0"/>
    <w:rsid w:val="0055164B"/>
    <w:rsid w:val="00551BA2"/>
    <w:rsid w:val="00551D8C"/>
    <w:rsid w:val="00552ECD"/>
    <w:rsid w:val="00553CE4"/>
    <w:rsid w:val="00555789"/>
    <w:rsid w:val="00555C2B"/>
    <w:rsid w:val="00556F98"/>
    <w:rsid w:val="00562098"/>
    <w:rsid w:val="00563251"/>
    <w:rsid w:val="0056330C"/>
    <w:rsid w:val="00564402"/>
    <w:rsid w:val="00564591"/>
    <w:rsid w:val="00565EBC"/>
    <w:rsid w:val="00570FDF"/>
    <w:rsid w:val="005713FD"/>
    <w:rsid w:val="00572035"/>
    <w:rsid w:val="005758FD"/>
    <w:rsid w:val="00577269"/>
    <w:rsid w:val="00577339"/>
    <w:rsid w:val="0057785C"/>
    <w:rsid w:val="00580722"/>
    <w:rsid w:val="00580D50"/>
    <w:rsid w:val="00583533"/>
    <w:rsid w:val="0058364D"/>
    <w:rsid w:val="005850CF"/>
    <w:rsid w:val="00586505"/>
    <w:rsid w:val="0058678C"/>
    <w:rsid w:val="005867DB"/>
    <w:rsid w:val="00592991"/>
    <w:rsid w:val="00592E30"/>
    <w:rsid w:val="00595B34"/>
    <w:rsid w:val="00596DD6"/>
    <w:rsid w:val="005A0004"/>
    <w:rsid w:val="005A07EE"/>
    <w:rsid w:val="005A3B58"/>
    <w:rsid w:val="005A536D"/>
    <w:rsid w:val="005A5A6E"/>
    <w:rsid w:val="005A7FE6"/>
    <w:rsid w:val="005B1054"/>
    <w:rsid w:val="005B14F9"/>
    <w:rsid w:val="005B1FF5"/>
    <w:rsid w:val="005B236F"/>
    <w:rsid w:val="005B3B63"/>
    <w:rsid w:val="005B43C1"/>
    <w:rsid w:val="005B49C6"/>
    <w:rsid w:val="005B66A0"/>
    <w:rsid w:val="005C0B63"/>
    <w:rsid w:val="005C0FD5"/>
    <w:rsid w:val="005C18D2"/>
    <w:rsid w:val="005C1AC7"/>
    <w:rsid w:val="005C24F2"/>
    <w:rsid w:val="005C3670"/>
    <w:rsid w:val="005C4EE9"/>
    <w:rsid w:val="005C532E"/>
    <w:rsid w:val="005D0BA3"/>
    <w:rsid w:val="005D14B5"/>
    <w:rsid w:val="005D15A9"/>
    <w:rsid w:val="005D29F0"/>
    <w:rsid w:val="005D3C2D"/>
    <w:rsid w:val="005D4951"/>
    <w:rsid w:val="005D7EF2"/>
    <w:rsid w:val="005D7F91"/>
    <w:rsid w:val="005E0546"/>
    <w:rsid w:val="005E0B29"/>
    <w:rsid w:val="005E0CB6"/>
    <w:rsid w:val="005E1036"/>
    <w:rsid w:val="005E1F48"/>
    <w:rsid w:val="005E259F"/>
    <w:rsid w:val="005E2CCE"/>
    <w:rsid w:val="005E4C33"/>
    <w:rsid w:val="005E66C7"/>
    <w:rsid w:val="005E6D0D"/>
    <w:rsid w:val="005F0BF8"/>
    <w:rsid w:val="005F0FE1"/>
    <w:rsid w:val="005F1074"/>
    <w:rsid w:val="005F4E1D"/>
    <w:rsid w:val="005F58E2"/>
    <w:rsid w:val="005F58E5"/>
    <w:rsid w:val="005F63A8"/>
    <w:rsid w:val="005F6906"/>
    <w:rsid w:val="005F6B4A"/>
    <w:rsid w:val="005F730E"/>
    <w:rsid w:val="005F7ECA"/>
    <w:rsid w:val="00600186"/>
    <w:rsid w:val="0060052B"/>
    <w:rsid w:val="00600B81"/>
    <w:rsid w:val="00600F6A"/>
    <w:rsid w:val="00601FB0"/>
    <w:rsid w:val="0060211B"/>
    <w:rsid w:val="00602DF3"/>
    <w:rsid w:val="006039C5"/>
    <w:rsid w:val="00604784"/>
    <w:rsid w:val="00605D9C"/>
    <w:rsid w:val="00606472"/>
    <w:rsid w:val="00607A29"/>
    <w:rsid w:val="00611CEB"/>
    <w:rsid w:val="00611D68"/>
    <w:rsid w:val="00612844"/>
    <w:rsid w:val="006128AB"/>
    <w:rsid w:val="006154B0"/>
    <w:rsid w:val="00616467"/>
    <w:rsid w:val="00617F50"/>
    <w:rsid w:val="006200B7"/>
    <w:rsid w:val="006202D8"/>
    <w:rsid w:val="006205C0"/>
    <w:rsid w:val="006221F2"/>
    <w:rsid w:val="006224F0"/>
    <w:rsid w:val="0062302F"/>
    <w:rsid w:val="00623117"/>
    <w:rsid w:val="006241BC"/>
    <w:rsid w:val="00624E76"/>
    <w:rsid w:val="00626DAB"/>
    <w:rsid w:val="00630C14"/>
    <w:rsid w:val="0063188C"/>
    <w:rsid w:val="00633B99"/>
    <w:rsid w:val="006344BF"/>
    <w:rsid w:val="00637F9C"/>
    <w:rsid w:val="0064130D"/>
    <w:rsid w:val="00641B68"/>
    <w:rsid w:val="00642D2E"/>
    <w:rsid w:val="006435B0"/>
    <w:rsid w:val="00645070"/>
    <w:rsid w:val="006454BE"/>
    <w:rsid w:val="006479B3"/>
    <w:rsid w:val="00651EA9"/>
    <w:rsid w:val="00652EAB"/>
    <w:rsid w:val="006533D0"/>
    <w:rsid w:val="00653FAE"/>
    <w:rsid w:val="00654C3A"/>
    <w:rsid w:val="0065505D"/>
    <w:rsid w:val="0065574D"/>
    <w:rsid w:val="00656393"/>
    <w:rsid w:val="00657522"/>
    <w:rsid w:val="00657B5C"/>
    <w:rsid w:val="00660334"/>
    <w:rsid w:val="006603B4"/>
    <w:rsid w:val="00660EFC"/>
    <w:rsid w:val="00663906"/>
    <w:rsid w:val="00664137"/>
    <w:rsid w:val="006644D8"/>
    <w:rsid w:val="00664547"/>
    <w:rsid w:val="0066552D"/>
    <w:rsid w:val="00665948"/>
    <w:rsid w:val="0066664C"/>
    <w:rsid w:val="00667254"/>
    <w:rsid w:val="006705FB"/>
    <w:rsid w:val="006708EE"/>
    <w:rsid w:val="0067194C"/>
    <w:rsid w:val="0067388C"/>
    <w:rsid w:val="0067472C"/>
    <w:rsid w:val="0067773B"/>
    <w:rsid w:val="00677C98"/>
    <w:rsid w:val="00677EC3"/>
    <w:rsid w:val="00680491"/>
    <w:rsid w:val="00681895"/>
    <w:rsid w:val="00682208"/>
    <w:rsid w:val="00682CC6"/>
    <w:rsid w:val="00683DF3"/>
    <w:rsid w:val="006859A2"/>
    <w:rsid w:val="006862C3"/>
    <w:rsid w:val="006865AB"/>
    <w:rsid w:val="006873F9"/>
    <w:rsid w:val="00690E10"/>
    <w:rsid w:val="006921A1"/>
    <w:rsid w:val="0069450F"/>
    <w:rsid w:val="006A1700"/>
    <w:rsid w:val="006A6C25"/>
    <w:rsid w:val="006A7132"/>
    <w:rsid w:val="006A7191"/>
    <w:rsid w:val="006B0ED0"/>
    <w:rsid w:val="006B2961"/>
    <w:rsid w:val="006B5C5D"/>
    <w:rsid w:val="006B7A09"/>
    <w:rsid w:val="006C07BB"/>
    <w:rsid w:val="006C1262"/>
    <w:rsid w:val="006C1683"/>
    <w:rsid w:val="006C1ADE"/>
    <w:rsid w:val="006C29A4"/>
    <w:rsid w:val="006C42BC"/>
    <w:rsid w:val="006C4625"/>
    <w:rsid w:val="006C4D44"/>
    <w:rsid w:val="006D29BD"/>
    <w:rsid w:val="006D62F8"/>
    <w:rsid w:val="006E0E8C"/>
    <w:rsid w:val="006E1442"/>
    <w:rsid w:val="006E1890"/>
    <w:rsid w:val="006E1BE5"/>
    <w:rsid w:val="006E1DF7"/>
    <w:rsid w:val="006E28BC"/>
    <w:rsid w:val="006E3B9B"/>
    <w:rsid w:val="006E4CA4"/>
    <w:rsid w:val="006E5C9E"/>
    <w:rsid w:val="006F06C2"/>
    <w:rsid w:val="006F0DE1"/>
    <w:rsid w:val="006F0F0F"/>
    <w:rsid w:val="006F3B1F"/>
    <w:rsid w:val="006F4167"/>
    <w:rsid w:val="006F46DF"/>
    <w:rsid w:val="006F4D21"/>
    <w:rsid w:val="006F684D"/>
    <w:rsid w:val="007001D9"/>
    <w:rsid w:val="00701ACF"/>
    <w:rsid w:val="0070264C"/>
    <w:rsid w:val="007033E6"/>
    <w:rsid w:val="00703DF4"/>
    <w:rsid w:val="00703F0D"/>
    <w:rsid w:val="00704DD5"/>
    <w:rsid w:val="00707A5E"/>
    <w:rsid w:val="00707D52"/>
    <w:rsid w:val="007112C4"/>
    <w:rsid w:val="00711F1A"/>
    <w:rsid w:val="0071208C"/>
    <w:rsid w:val="00712DC5"/>
    <w:rsid w:val="00713330"/>
    <w:rsid w:val="007144CE"/>
    <w:rsid w:val="00714B6B"/>
    <w:rsid w:val="00714B70"/>
    <w:rsid w:val="007150F5"/>
    <w:rsid w:val="007152E3"/>
    <w:rsid w:val="00715614"/>
    <w:rsid w:val="00715735"/>
    <w:rsid w:val="00716A6D"/>
    <w:rsid w:val="00717B1B"/>
    <w:rsid w:val="00720928"/>
    <w:rsid w:val="00720E06"/>
    <w:rsid w:val="00720F95"/>
    <w:rsid w:val="00722B0A"/>
    <w:rsid w:val="007237BC"/>
    <w:rsid w:val="0072498D"/>
    <w:rsid w:val="00724BE6"/>
    <w:rsid w:val="007250A4"/>
    <w:rsid w:val="00726152"/>
    <w:rsid w:val="007263E2"/>
    <w:rsid w:val="00730E61"/>
    <w:rsid w:val="0073430F"/>
    <w:rsid w:val="007346BB"/>
    <w:rsid w:val="00734DB9"/>
    <w:rsid w:val="007373EE"/>
    <w:rsid w:val="00737DB1"/>
    <w:rsid w:val="00740513"/>
    <w:rsid w:val="007409B8"/>
    <w:rsid w:val="00740E09"/>
    <w:rsid w:val="00741ABE"/>
    <w:rsid w:val="00742DCF"/>
    <w:rsid w:val="007430BE"/>
    <w:rsid w:val="00743A37"/>
    <w:rsid w:val="00743A7F"/>
    <w:rsid w:val="00745124"/>
    <w:rsid w:val="00745589"/>
    <w:rsid w:val="00745E0E"/>
    <w:rsid w:val="00746000"/>
    <w:rsid w:val="00746360"/>
    <w:rsid w:val="007477AD"/>
    <w:rsid w:val="00747E1B"/>
    <w:rsid w:val="00750AFB"/>
    <w:rsid w:val="007517CC"/>
    <w:rsid w:val="0075308D"/>
    <w:rsid w:val="0075477C"/>
    <w:rsid w:val="00755702"/>
    <w:rsid w:val="00755728"/>
    <w:rsid w:val="00755E79"/>
    <w:rsid w:val="00757181"/>
    <w:rsid w:val="0075784F"/>
    <w:rsid w:val="00757E47"/>
    <w:rsid w:val="0076115C"/>
    <w:rsid w:val="00761505"/>
    <w:rsid w:val="00762B76"/>
    <w:rsid w:val="00763136"/>
    <w:rsid w:val="00764140"/>
    <w:rsid w:val="0076667A"/>
    <w:rsid w:val="00766977"/>
    <w:rsid w:val="00766FDA"/>
    <w:rsid w:val="007712BA"/>
    <w:rsid w:val="00771D39"/>
    <w:rsid w:val="0077346B"/>
    <w:rsid w:val="00775421"/>
    <w:rsid w:val="0077668A"/>
    <w:rsid w:val="0077691A"/>
    <w:rsid w:val="00780124"/>
    <w:rsid w:val="0078023F"/>
    <w:rsid w:val="0078119A"/>
    <w:rsid w:val="0078278F"/>
    <w:rsid w:val="00782C84"/>
    <w:rsid w:val="00784ACB"/>
    <w:rsid w:val="00785798"/>
    <w:rsid w:val="00790D5A"/>
    <w:rsid w:val="007911DA"/>
    <w:rsid w:val="00793925"/>
    <w:rsid w:val="00793B01"/>
    <w:rsid w:val="007953E6"/>
    <w:rsid w:val="007956C0"/>
    <w:rsid w:val="00795BF7"/>
    <w:rsid w:val="00795CD5"/>
    <w:rsid w:val="007963BA"/>
    <w:rsid w:val="007A10AD"/>
    <w:rsid w:val="007A259D"/>
    <w:rsid w:val="007A598D"/>
    <w:rsid w:val="007A5F88"/>
    <w:rsid w:val="007A61C3"/>
    <w:rsid w:val="007A6DBE"/>
    <w:rsid w:val="007B0BD0"/>
    <w:rsid w:val="007B1105"/>
    <w:rsid w:val="007B2E1F"/>
    <w:rsid w:val="007B2E55"/>
    <w:rsid w:val="007B4334"/>
    <w:rsid w:val="007B4DEE"/>
    <w:rsid w:val="007B6033"/>
    <w:rsid w:val="007B7B1B"/>
    <w:rsid w:val="007C0903"/>
    <w:rsid w:val="007C1610"/>
    <w:rsid w:val="007C1DF2"/>
    <w:rsid w:val="007C2B94"/>
    <w:rsid w:val="007C40C8"/>
    <w:rsid w:val="007C41F3"/>
    <w:rsid w:val="007C6435"/>
    <w:rsid w:val="007C6A15"/>
    <w:rsid w:val="007C798D"/>
    <w:rsid w:val="007C79A5"/>
    <w:rsid w:val="007C7E9C"/>
    <w:rsid w:val="007D1A26"/>
    <w:rsid w:val="007D1EAF"/>
    <w:rsid w:val="007D29C0"/>
    <w:rsid w:val="007D2A90"/>
    <w:rsid w:val="007D52D6"/>
    <w:rsid w:val="007D5CFB"/>
    <w:rsid w:val="007D6645"/>
    <w:rsid w:val="007D6E71"/>
    <w:rsid w:val="007E0F9A"/>
    <w:rsid w:val="007E2A9D"/>
    <w:rsid w:val="007E5A89"/>
    <w:rsid w:val="007E6720"/>
    <w:rsid w:val="007E6F43"/>
    <w:rsid w:val="007F01FE"/>
    <w:rsid w:val="007F370B"/>
    <w:rsid w:val="007F5179"/>
    <w:rsid w:val="007F52FE"/>
    <w:rsid w:val="00801969"/>
    <w:rsid w:val="0080305B"/>
    <w:rsid w:val="00804AED"/>
    <w:rsid w:val="00805673"/>
    <w:rsid w:val="008065E9"/>
    <w:rsid w:val="00806B98"/>
    <w:rsid w:val="008131A1"/>
    <w:rsid w:val="0081365E"/>
    <w:rsid w:val="00815CC1"/>
    <w:rsid w:val="008206B4"/>
    <w:rsid w:val="00823075"/>
    <w:rsid w:val="0082467F"/>
    <w:rsid w:val="00833530"/>
    <w:rsid w:val="00836DCF"/>
    <w:rsid w:val="00837B25"/>
    <w:rsid w:val="00840071"/>
    <w:rsid w:val="00840674"/>
    <w:rsid w:val="0084229A"/>
    <w:rsid w:val="008430FD"/>
    <w:rsid w:val="00843C20"/>
    <w:rsid w:val="00843F50"/>
    <w:rsid w:val="00843FF2"/>
    <w:rsid w:val="00844372"/>
    <w:rsid w:val="00845679"/>
    <w:rsid w:val="00845FE8"/>
    <w:rsid w:val="008461E4"/>
    <w:rsid w:val="00850EE9"/>
    <w:rsid w:val="00851D84"/>
    <w:rsid w:val="00852B69"/>
    <w:rsid w:val="008556BA"/>
    <w:rsid w:val="00855F28"/>
    <w:rsid w:val="00856CF2"/>
    <w:rsid w:val="00857E27"/>
    <w:rsid w:val="00861A66"/>
    <w:rsid w:val="0086202B"/>
    <w:rsid w:val="00864E42"/>
    <w:rsid w:val="008672F4"/>
    <w:rsid w:val="00871E22"/>
    <w:rsid w:val="00872CA4"/>
    <w:rsid w:val="00872E2C"/>
    <w:rsid w:val="00874ED0"/>
    <w:rsid w:val="008760DF"/>
    <w:rsid w:val="00876264"/>
    <w:rsid w:val="00876A14"/>
    <w:rsid w:val="008771D6"/>
    <w:rsid w:val="00877F55"/>
    <w:rsid w:val="00881259"/>
    <w:rsid w:val="00881C8D"/>
    <w:rsid w:val="00882518"/>
    <w:rsid w:val="00882C3F"/>
    <w:rsid w:val="008844F6"/>
    <w:rsid w:val="00884C6B"/>
    <w:rsid w:val="0088561C"/>
    <w:rsid w:val="00885D2E"/>
    <w:rsid w:val="00886860"/>
    <w:rsid w:val="00887251"/>
    <w:rsid w:val="00887ABE"/>
    <w:rsid w:val="0089082E"/>
    <w:rsid w:val="0089183A"/>
    <w:rsid w:val="00891C99"/>
    <w:rsid w:val="0089241A"/>
    <w:rsid w:val="0089282B"/>
    <w:rsid w:val="00893ADC"/>
    <w:rsid w:val="008943A7"/>
    <w:rsid w:val="008969B1"/>
    <w:rsid w:val="0089744A"/>
    <w:rsid w:val="00897FDE"/>
    <w:rsid w:val="00897FFC"/>
    <w:rsid w:val="008A0E88"/>
    <w:rsid w:val="008A20AA"/>
    <w:rsid w:val="008A2300"/>
    <w:rsid w:val="008A2678"/>
    <w:rsid w:val="008A3FEB"/>
    <w:rsid w:val="008A4071"/>
    <w:rsid w:val="008A4171"/>
    <w:rsid w:val="008B09D4"/>
    <w:rsid w:val="008B4DF4"/>
    <w:rsid w:val="008B584F"/>
    <w:rsid w:val="008C066A"/>
    <w:rsid w:val="008C19F5"/>
    <w:rsid w:val="008C1D09"/>
    <w:rsid w:val="008C3CA3"/>
    <w:rsid w:val="008C52CB"/>
    <w:rsid w:val="008C6962"/>
    <w:rsid w:val="008D1554"/>
    <w:rsid w:val="008D18A8"/>
    <w:rsid w:val="008D2439"/>
    <w:rsid w:val="008D3B0B"/>
    <w:rsid w:val="008D3EBC"/>
    <w:rsid w:val="008D3FB1"/>
    <w:rsid w:val="008D7035"/>
    <w:rsid w:val="008D7482"/>
    <w:rsid w:val="008D796C"/>
    <w:rsid w:val="008E1289"/>
    <w:rsid w:val="008E249F"/>
    <w:rsid w:val="008E3893"/>
    <w:rsid w:val="008E3B2E"/>
    <w:rsid w:val="008E69B4"/>
    <w:rsid w:val="008E6C9C"/>
    <w:rsid w:val="008F09AA"/>
    <w:rsid w:val="008F2E97"/>
    <w:rsid w:val="008F37E3"/>
    <w:rsid w:val="008F3EAA"/>
    <w:rsid w:val="008F499F"/>
    <w:rsid w:val="008F4BAD"/>
    <w:rsid w:val="008F549F"/>
    <w:rsid w:val="008F55A8"/>
    <w:rsid w:val="008F6B94"/>
    <w:rsid w:val="00900E70"/>
    <w:rsid w:val="009012D5"/>
    <w:rsid w:val="00902744"/>
    <w:rsid w:val="009027C5"/>
    <w:rsid w:val="00902B9B"/>
    <w:rsid w:val="00902F5F"/>
    <w:rsid w:val="00904D6B"/>
    <w:rsid w:val="00904FAE"/>
    <w:rsid w:val="00905112"/>
    <w:rsid w:val="00906926"/>
    <w:rsid w:val="009069E8"/>
    <w:rsid w:val="00907B6C"/>
    <w:rsid w:val="009101EF"/>
    <w:rsid w:val="00910D9A"/>
    <w:rsid w:val="009118D2"/>
    <w:rsid w:val="00913A38"/>
    <w:rsid w:val="00914559"/>
    <w:rsid w:val="009147F8"/>
    <w:rsid w:val="009152A9"/>
    <w:rsid w:val="00920F8C"/>
    <w:rsid w:val="00921759"/>
    <w:rsid w:val="00922EDC"/>
    <w:rsid w:val="0092311A"/>
    <w:rsid w:val="009237FA"/>
    <w:rsid w:val="00923DDB"/>
    <w:rsid w:val="00925651"/>
    <w:rsid w:val="0092683D"/>
    <w:rsid w:val="00926A74"/>
    <w:rsid w:val="0092751A"/>
    <w:rsid w:val="00931CF3"/>
    <w:rsid w:val="00931FD0"/>
    <w:rsid w:val="00933F90"/>
    <w:rsid w:val="009345C1"/>
    <w:rsid w:val="00937FE4"/>
    <w:rsid w:val="00941D59"/>
    <w:rsid w:val="00943276"/>
    <w:rsid w:val="009442AA"/>
    <w:rsid w:val="00945F7C"/>
    <w:rsid w:val="00946633"/>
    <w:rsid w:val="009472F6"/>
    <w:rsid w:val="00947856"/>
    <w:rsid w:val="009527F2"/>
    <w:rsid w:val="00952D33"/>
    <w:rsid w:val="00957488"/>
    <w:rsid w:val="00957656"/>
    <w:rsid w:val="009636A7"/>
    <w:rsid w:val="00963DB6"/>
    <w:rsid w:val="00963EE7"/>
    <w:rsid w:val="00964A1D"/>
    <w:rsid w:val="00964CFC"/>
    <w:rsid w:val="00965BD2"/>
    <w:rsid w:val="009674CB"/>
    <w:rsid w:val="009706D8"/>
    <w:rsid w:val="0097458B"/>
    <w:rsid w:val="00975700"/>
    <w:rsid w:val="00975748"/>
    <w:rsid w:val="00976DD0"/>
    <w:rsid w:val="009808EF"/>
    <w:rsid w:val="00980FD4"/>
    <w:rsid w:val="00982461"/>
    <w:rsid w:val="00982A40"/>
    <w:rsid w:val="00982C96"/>
    <w:rsid w:val="00982E98"/>
    <w:rsid w:val="00983BFB"/>
    <w:rsid w:val="009858E2"/>
    <w:rsid w:val="00985AF9"/>
    <w:rsid w:val="009900A9"/>
    <w:rsid w:val="00992909"/>
    <w:rsid w:val="0099332A"/>
    <w:rsid w:val="009A2671"/>
    <w:rsid w:val="009A2CD2"/>
    <w:rsid w:val="009A2DAD"/>
    <w:rsid w:val="009A36F8"/>
    <w:rsid w:val="009A4532"/>
    <w:rsid w:val="009A5173"/>
    <w:rsid w:val="009A52A5"/>
    <w:rsid w:val="009A60DC"/>
    <w:rsid w:val="009A6F3E"/>
    <w:rsid w:val="009A6F70"/>
    <w:rsid w:val="009A731A"/>
    <w:rsid w:val="009A78F2"/>
    <w:rsid w:val="009A7D40"/>
    <w:rsid w:val="009B2067"/>
    <w:rsid w:val="009B2129"/>
    <w:rsid w:val="009B242B"/>
    <w:rsid w:val="009B299E"/>
    <w:rsid w:val="009B3458"/>
    <w:rsid w:val="009B3CB8"/>
    <w:rsid w:val="009B47CE"/>
    <w:rsid w:val="009B4824"/>
    <w:rsid w:val="009B5CE0"/>
    <w:rsid w:val="009B6730"/>
    <w:rsid w:val="009B74F1"/>
    <w:rsid w:val="009C09C7"/>
    <w:rsid w:val="009C1FC6"/>
    <w:rsid w:val="009C346E"/>
    <w:rsid w:val="009C467B"/>
    <w:rsid w:val="009C48EE"/>
    <w:rsid w:val="009C6EC5"/>
    <w:rsid w:val="009C6F32"/>
    <w:rsid w:val="009C7DC8"/>
    <w:rsid w:val="009D22D6"/>
    <w:rsid w:val="009D3425"/>
    <w:rsid w:val="009D4829"/>
    <w:rsid w:val="009D5ADA"/>
    <w:rsid w:val="009D62AD"/>
    <w:rsid w:val="009E0174"/>
    <w:rsid w:val="009E049B"/>
    <w:rsid w:val="009E0A18"/>
    <w:rsid w:val="009E1A9E"/>
    <w:rsid w:val="009E4BC8"/>
    <w:rsid w:val="009E5BDB"/>
    <w:rsid w:val="009E623A"/>
    <w:rsid w:val="009E66A0"/>
    <w:rsid w:val="009E6909"/>
    <w:rsid w:val="009F0218"/>
    <w:rsid w:val="009F07AA"/>
    <w:rsid w:val="009F0B71"/>
    <w:rsid w:val="009F3BDF"/>
    <w:rsid w:val="009F4068"/>
    <w:rsid w:val="009F4127"/>
    <w:rsid w:val="009F4408"/>
    <w:rsid w:val="009F57BA"/>
    <w:rsid w:val="009F5D71"/>
    <w:rsid w:val="009F5EF6"/>
    <w:rsid w:val="009F684B"/>
    <w:rsid w:val="009F6C3A"/>
    <w:rsid w:val="009F729A"/>
    <w:rsid w:val="00A00A92"/>
    <w:rsid w:val="00A01A60"/>
    <w:rsid w:val="00A03CFE"/>
    <w:rsid w:val="00A05A9E"/>
    <w:rsid w:val="00A06114"/>
    <w:rsid w:val="00A065AE"/>
    <w:rsid w:val="00A1179D"/>
    <w:rsid w:val="00A11BE4"/>
    <w:rsid w:val="00A142DD"/>
    <w:rsid w:val="00A14971"/>
    <w:rsid w:val="00A15643"/>
    <w:rsid w:val="00A17603"/>
    <w:rsid w:val="00A20718"/>
    <w:rsid w:val="00A2522C"/>
    <w:rsid w:val="00A25638"/>
    <w:rsid w:val="00A2678A"/>
    <w:rsid w:val="00A271EE"/>
    <w:rsid w:val="00A3087F"/>
    <w:rsid w:val="00A31233"/>
    <w:rsid w:val="00A350BA"/>
    <w:rsid w:val="00A369BC"/>
    <w:rsid w:val="00A421E7"/>
    <w:rsid w:val="00A42573"/>
    <w:rsid w:val="00A42FAD"/>
    <w:rsid w:val="00A4499A"/>
    <w:rsid w:val="00A5402B"/>
    <w:rsid w:val="00A552B9"/>
    <w:rsid w:val="00A559D7"/>
    <w:rsid w:val="00A5727C"/>
    <w:rsid w:val="00A6088A"/>
    <w:rsid w:val="00A60BBD"/>
    <w:rsid w:val="00A61E01"/>
    <w:rsid w:val="00A6244B"/>
    <w:rsid w:val="00A62CF3"/>
    <w:rsid w:val="00A64848"/>
    <w:rsid w:val="00A6601A"/>
    <w:rsid w:val="00A67623"/>
    <w:rsid w:val="00A70615"/>
    <w:rsid w:val="00A712C0"/>
    <w:rsid w:val="00A71428"/>
    <w:rsid w:val="00A71DE0"/>
    <w:rsid w:val="00A723EE"/>
    <w:rsid w:val="00A7264B"/>
    <w:rsid w:val="00A74147"/>
    <w:rsid w:val="00A7424C"/>
    <w:rsid w:val="00A742D5"/>
    <w:rsid w:val="00A74796"/>
    <w:rsid w:val="00A76B00"/>
    <w:rsid w:val="00A76BA3"/>
    <w:rsid w:val="00A777B1"/>
    <w:rsid w:val="00A77FB6"/>
    <w:rsid w:val="00A80407"/>
    <w:rsid w:val="00A80410"/>
    <w:rsid w:val="00A81C4C"/>
    <w:rsid w:val="00A821E9"/>
    <w:rsid w:val="00A82F6C"/>
    <w:rsid w:val="00A8319F"/>
    <w:rsid w:val="00A86B48"/>
    <w:rsid w:val="00A87AB4"/>
    <w:rsid w:val="00A87DBC"/>
    <w:rsid w:val="00A91A60"/>
    <w:rsid w:val="00A9296C"/>
    <w:rsid w:val="00A92A76"/>
    <w:rsid w:val="00A92B18"/>
    <w:rsid w:val="00A94996"/>
    <w:rsid w:val="00A94E13"/>
    <w:rsid w:val="00A950E9"/>
    <w:rsid w:val="00A9550B"/>
    <w:rsid w:val="00A95B04"/>
    <w:rsid w:val="00A971DA"/>
    <w:rsid w:val="00AA0DEB"/>
    <w:rsid w:val="00AA2B51"/>
    <w:rsid w:val="00AA50BB"/>
    <w:rsid w:val="00AA5BEC"/>
    <w:rsid w:val="00AA6989"/>
    <w:rsid w:val="00AA7689"/>
    <w:rsid w:val="00AB00FE"/>
    <w:rsid w:val="00AB0F46"/>
    <w:rsid w:val="00AB1CB4"/>
    <w:rsid w:val="00AB2577"/>
    <w:rsid w:val="00AB3AD2"/>
    <w:rsid w:val="00AC0DF7"/>
    <w:rsid w:val="00AC13F1"/>
    <w:rsid w:val="00AC1ED8"/>
    <w:rsid w:val="00AC230F"/>
    <w:rsid w:val="00AC39C7"/>
    <w:rsid w:val="00AC3A00"/>
    <w:rsid w:val="00AD31A2"/>
    <w:rsid w:val="00AD395E"/>
    <w:rsid w:val="00AD56D2"/>
    <w:rsid w:val="00AE06F6"/>
    <w:rsid w:val="00AE0714"/>
    <w:rsid w:val="00AE135F"/>
    <w:rsid w:val="00AE1EE6"/>
    <w:rsid w:val="00AE3A3E"/>
    <w:rsid w:val="00AE4688"/>
    <w:rsid w:val="00AE745D"/>
    <w:rsid w:val="00AF00F1"/>
    <w:rsid w:val="00AF0A48"/>
    <w:rsid w:val="00AF0C1B"/>
    <w:rsid w:val="00AF0E23"/>
    <w:rsid w:val="00AF113C"/>
    <w:rsid w:val="00AF2A56"/>
    <w:rsid w:val="00AF2D9C"/>
    <w:rsid w:val="00AF3740"/>
    <w:rsid w:val="00AF5654"/>
    <w:rsid w:val="00AF5A7D"/>
    <w:rsid w:val="00AF7F13"/>
    <w:rsid w:val="00B01875"/>
    <w:rsid w:val="00B024CA"/>
    <w:rsid w:val="00B02F89"/>
    <w:rsid w:val="00B040ED"/>
    <w:rsid w:val="00B042A5"/>
    <w:rsid w:val="00B04498"/>
    <w:rsid w:val="00B056E3"/>
    <w:rsid w:val="00B0685B"/>
    <w:rsid w:val="00B06BDD"/>
    <w:rsid w:val="00B1034F"/>
    <w:rsid w:val="00B10FF5"/>
    <w:rsid w:val="00B12048"/>
    <w:rsid w:val="00B1447E"/>
    <w:rsid w:val="00B16A9C"/>
    <w:rsid w:val="00B175F0"/>
    <w:rsid w:val="00B17645"/>
    <w:rsid w:val="00B1765B"/>
    <w:rsid w:val="00B20B9B"/>
    <w:rsid w:val="00B239E0"/>
    <w:rsid w:val="00B2445D"/>
    <w:rsid w:val="00B24CB3"/>
    <w:rsid w:val="00B2502F"/>
    <w:rsid w:val="00B26445"/>
    <w:rsid w:val="00B267E2"/>
    <w:rsid w:val="00B3686C"/>
    <w:rsid w:val="00B3780B"/>
    <w:rsid w:val="00B379FF"/>
    <w:rsid w:val="00B41276"/>
    <w:rsid w:val="00B4127C"/>
    <w:rsid w:val="00B4148D"/>
    <w:rsid w:val="00B41E07"/>
    <w:rsid w:val="00B42AFD"/>
    <w:rsid w:val="00B42B4F"/>
    <w:rsid w:val="00B44FA2"/>
    <w:rsid w:val="00B47B4E"/>
    <w:rsid w:val="00B50C5A"/>
    <w:rsid w:val="00B52078"/>
    <w:rsid w:val="00B53791"/>
    <w:rsid w:val="00B53AAA"/>
    <w:rsid w:val="00B54646"/>
    <w:rsid w:val="00B565A9"/>
    <w:rsid w:val="00B5663B"/>
    <w:rsid w:val="00B573C6"/>
    <w:rsid w:val="00B57614"/>
    <w:rsid w:val="00B57CEA"/>
    <w:rsid w:val="00B57FEB"/>
    <w:rsid w:val="00B627B3"/>
    <w:rsid w:val="00B65B98"/>
    <w:rsid w:val="00B66031"/>
    <w:rsid w:val="00B66307"/>
    <w:rsid w:val="00B67430"/>
    <w:rsid w:val="00B70276"/>
    <w:rsid w:val="00B71815"/>
    <w:rsid w:val="00B777C1"/>
    <w:rsid w:val="00B8011B"/>
    <w:rsid w:val="00B80EDF"/>
    <w:rsid w:val="00B81990"/>
    <w:rsid w:val="00B81B5E"/>
    <w:rsid w:val="00B81F03"/>
    <w:rsid w:val="00B82044"/>
    <w:rsid w:val="00B82188"/>
    <w:rsid w:val="00B83610"/>
    <w:rsid w:val="00B83B1F"/>
    <w:rsid w:val="00B83B9B"/>
    <w:rsid w:val="00B83FE3"/>
    <w:rsid w:val="00B843E7"/>
    <w:rsid w:val="00B84919"/>
    <w:rsid w:val="00B87058"/>
    <w:rsid w:val="00B92953"/>
    <w:rsid w:val="00B92D6B"/>
    <w:rsid w:val="00B9591F"/>
    <w:rsid w:val="00B96B67"/>
    <w:rsid w:val="00B96E79"/>
    <w:rsid w:val="00B9705F"/>
    <w:rsid w:val="00BA0349"/>
    <w:rsid w:val="00BA088C"/>
    <w:rsid w:val="00BA1670"/>
    <w:rsid w:val="00BA1B48"/>
    <w:rsid w:val="00BA2A03"/>
    <w:rsid w:val="00BA3963"/>
    <w:rsid w:val="00BA57EC"/>
    <w:rsid w:val="00BA5E13"/>
    <w:rsid w:val="00BA6BCA"/>
    <w:rsid w:val="00BA787D"/>
    <w:rsid w:val="00BB0907"/>
    <w:rsid w:val="00BB0AE2"/>
    <w:rsid w:val="00BB1594"/>
    <w:rsid w:val="00BB197B"/>
    <w:rsid w:val="00BB2074"/>
    <w:rsid w:val="00BB66F6"/>
    <w:rsid w:val="00BB7AD0"/>
    <w:rsid w:val="00BC0820"/>
    <w:rsid w:val="00BC09DC"/>
    <w:rsid w:val="00BC0E58"/>
    <w:rsid w:val="00BC26D8"/>
    <w:rsid w:val="00BC2C17"/>
    <w:rsid w:val="00BC5005"/>
    <w:rsid w:val="00BC65B0"/>
    <w:rsid w:val="00BC6BC0"/>
    <w:rsid w:val="00BC71B7"/>
    <w:rsid w:val="00BC780E"/>
    <w:rsid w:val="00BD0724"/>
    <w:rsid w:val="00BD0C46"/>
    <w:rsid w:val="00BD0F70"/>
    <w:rsid w:val="00BD5293"/>
    <w:rsid w:val="00BD6D5C"/>
    <w:rsid w:val="00BD7B51"/>
    <w:rsid w:val="00BE23FD"/>
    <w:rsid w:val="00BE31C1"/>
    <w:rsid w:val="00BE3552"/>
    <w:rsid w:val="00BE4153"/>
    <w:rsid w:val="00BE51AA"/>
    <w:rsid w:val="00BE6D2B"/>
    <w:rsid w:val="00BE7293"/>
    <w:rsid w:val="00BE7D59"/>
    <w:rsid w:val="00BF13DB"/>
    <w:rsid w:val="00BF1FA4"/>
    <w:rsid w:val="00BF2917"/>
    <w:rsid w:val="00BF29D3"/>
    <w:rsid w:val="00BF3588"/>
    <w:rsid w:val="00BF7486"/>
    <w:rsid w:val="00C01A4C"/>
    <w:rsid w:val="00C0430A"/>
    <w:rsid w:val="00C06339"/>
    <w:rsid w:val="00C06DB8"/>
    <w:rsid w:val="00C1043E"/>
    <w:rsid w:val="00C12BD3"/>
    <w:rsid w:val="00C13A0D"/>
    <w:rsid w:val="00C14A50"/>
    <w:rsid w:val="00C150FD"/>
    <w:rsid w:val="00C160BC"/>
    <w:rsid w:val="00C169E6"/>
    <w:rsid w:val="00C20225"/>
    <w:rsid w:val="00C202AD"/>
    <w:rsid w:val="00C20AD2"/>
    <w:rsid w:val="00C21194"/>
    <w:rsid w:val="00C21BA6"/>
    <w:rsid w:val="00C22695"/>
    <w:rsid w:val="00C22C38"/>
    <w:rsid w:val="00C2387A"/>
    <w:rsid w:val="00C243AC"/>
    <w:rsid w:val="00C24986"/>
    <w:rsid w:val="00C26D63"/>
    <w:rsid w:val="00C30290"/>
    <w:rsid w:val="00C30A71"/>
    <w:rsid w:val="00C30C90"/>
    <w:rsid w:val="00C30F8B"/>
    <w:rsid w:val="00C3630F"/>
    <w:rsid w:val="00C363AB"/>
    <w:rsid w:val="00C41B05"/>
    <w:rsid w:val="00C41CA3"/>
    <w:rsid w:val="00C44642"/>
    <w:rsid w:val="00C44C6B"/>
    <w:rsid w:val="00C44DA9"/>
    <w:rsid w:val="00C45D3F"/>
    <w:rsid w:val="00C47B29"/>
    <w:rsid w:val="00C51E0D"/>
    <w:rsid w:val="00C548F5"/>
    <w:rsid w:val="00C5785A"/>
    <w:rsid w:val="00C57AE8"/>
    <w:rsid w:val="00C60E3D"/>
    <w:rsid w:val="00C62F5F"/>
    <w:rsid w:val="00C64738"/>
    <w:rsid w:val="00C67BDA"/>
    <w:rsid w:val="00C712A2"/>
    <w:rsid w:val="00C74A5F"/>
    <w:rsid w:val="00C74FAB"/>
    <w:rsid w:val="00C75A58"/>
    <w:rsid w:val="00C75F17"/>
    <w:rsid w:val="00C77CA8"/>
    <w:rsid w:val="00C8050B"/>
    <w:rsid w:val="00C80C69"/>
    <w:rsid w:val="00C83A80"/>
    <w:rsid w:val="00C864B2"/>
    <w:rsid w:val="00C869C6"/>
    <w:rsid w:val="00C86ADE"/>
    <w:rsid w:val="00C8710B"/>
    <w:rsid w:val="00C87226"/>
    <w:rsid w:val="00C91966"/>
    <w:rsid w:val="00C919A2"/>
    <w:rsid w:val="00C936DB"/>
    <w:rsid w:val="00C93F7D"/>
    <w:rsid w:val="00C941F1"/>
    <w:rsid w:val="00C94395"/>
    <w:rsid w:val="00C95305"/>
    <w:rsid w:val="00C96A93"/>
    <w:rsid w:val="00C970E3"/>
    <w:rsid w:val="00C97947"/>
    <w:rsid w:val="00CA17CE"/>
    <w:rsid w:val="00CA2DC0"/>
    <w:rsid w:val="00CA50F5"/>
    <w:rsid w:val="00CA53AC"/>
    <w:rsid w:val="00CA5A2A"/>
    <w:rsid w:val="00CA6C27"/>
    <w:rsid w:val="00CA75B6"/>
    <w:rsid w:val="00CB1A73"/>
    <w:rsid w:val="00CB50C7"/>
    <w:rsid w:val="00CB5E9A"/>
    <w:rsid w:val="00CB68A6"/>
    <w:rsid w:val="00CC090A"/>
    <w:rsid w:val="00CC0BEA"/>
    <w:rsid w:val="00CC0C96"/>
    <w:rsid w:val="00CC0DB7"/>
    <w:rsid w:val="00CC2E78"/>
    <w:rsid w:val="00CC3A68"/>
    <w:rsid w:val="00CC43AA"/>
    <w:rsid w:val="00CC486D"/>
    <w:rsid w:val="00CC4EA0"/>
    <w:rsid w:val="00CD1521"/>
    <w:rsid w:val="00CD17B7"/>
    <w:rsid w:val="00CD2B85"/>
    <w:rsid w:val="00CD39E9"/>
    <w:rsid w:val="00CD4A5D"/>
    <w:rsid w:val="00CD54F1"/>
    <w:rsid w:val="00CD57DE"/>
    <w:rsid w:val="00CD5B2B"/>
    <w:rsid w:val="00CD63E8"/>
    <w:rsid w:val="00CD714C"/>
    <w:rsid w:val="00CD747A"/>
    <w:rsid w:val="00CD7B34"/>
    <w:rsid w:val="00CD7E8C"/>
    <w:rsid w:val="00CE078F"/>
    <w:rsid w:val="00CE1868"/>
    <w:rsid w:val="00CE3038"/>
    <w:rsid w:val="00CE3534"/>
    <w:rsid w:val="00CE4E26"/>
    <w:rsid w:val="00CE6405"/>
    <w:rsid w:val="00CE7277"/>
    <w:rsid w:val="00CE7C2B"/>
    <w:rsid w:val="00CE7D2D"/>
    <w:rsid w:val="00CF12F7"/>
    <w:rsid w:val="00CF2C86"/>
    <w:rsid w:val="00CF5E2D"/>
    <w:rsid w:val="00CF68AF"/>
    <w:rsid w:val="00CF714C"/>
    <w:rsid w:val="00D042D1"/>
    <w:rsid w:val="00D06260"/>
    <w:rsid w:val="00D1020B"/>
    <w:rsid w:val="00D103E2"/>
    <w:rsid w:val="00D117D5"/>
    <w:rsid w:val="00D11B1D"/>
    <w:rsid w:val="00D14EBD"/>
    <w:rsid w:val="00D14FAE"/>
    <w:rsid w:val="00D157E2"/>
    <w:rsid w:val="00D2049B"/>
    <w:rsid w:val="00D22AE1"/>
    <w:rsid w:val="00D22D75"/>
    <w:rsid w:val="00D2518B"/>
    <w:rsid w:val="00D25707"/>
    <w:rsid w:val="00D26037"/>
    <w:rsid w:val="00D262F1"/>
    <w:rsid w:val="00D27888"/>
    <w:rsid w:val="00D27A73"/>
    <w:rsid w:val="00D309D1"/>
    <w:rsid w:val="00D32074"/>
    <w:rsid w:val="00D323C7"/>
    <w:rsid w:val="00D32B77"/>
    <w:rsid w:val="00D3528A"/>
    <w:rsid w:val="00D3597B"/>
    <w:rsid w:val="00D41A8C"/>
    <w:rsid w:val="00D44279"/>
    <w:rsid w:val="00D44F44"/>
    <w:rsid w:val="00D462E3"/>
    <w:rsid w:val="00D46EDC"/>
    <w:rsid w:val="00D46FB9"/>
    <w:rsid w:val="00D476E6"/>
    <w:rsid w:val="00D50F0C"/>
    <w:rsid w:val="00D50F69"/>
    <w:rsid w:val="00D51594"/>
    <w:rsid w:val="00D52408"/>
    <w:rsid w:val="00D5427E"/>
    <w:rsid w:val="00D542DC"/>
    <w:rsid w:val="00D54CF3"/>
    <w:rsid w:val="00D54E12"/>
    <w:rsid w:val="00D54EFB"/>
    <w:rsid w:val="00D55353"/>
    <w:rsid w:val="00D56238"/>
    <w:rsid w:val="00D57DD2"/>
    <w:rsid w:val="00D60A12"/>
    <w:rsid w:val="00D60D86"/>
    <w:rsid w:val="00D63208"/>
    <w:rsid w:val="00D635A1"/>
    <w:rsid w:val="00D6545B"/>
    <w:rsid w:val="00D65DD2"/>
    <w:rsid w:val="00D65F79"/>
    <w:rsid w:val="00D6726C"/>
    <w:rsid w:val="00D73256"/>
    <w:rsid w:val="00D73E0E"/>
    <w:rsid w:val="00D74839"/>
    <w:rsid w:val="00D76811"/>
    <w:rsid w:val="00D77482"/>
    <w:rsid w:val="00D80470"/>
    <w:rsid w:val="00D80F6A"/>
    <w:rsid w:val="00D8186A"/>
    <w:rsid w:val="00D83CC3"/>
    <w:rsid w:val="00D85894"/>
    <w:rsid w:val="00D92571"/>
    <w:rsid w:val="00D93BF7"/>
    <w:rsid w:val="00D945C8"/>
    <w:rsid w:val="00D949A5"/>
    <w:rsid w:val="00D95BD8"/>
    <w:rsid w:val="00D95CCC"/>
    <w:rsid w:val="00D967C6"/>
    <w:rsid w:val="00D96EB7"/>
    <w:rsid w:val="00DA02D2"/>
    <w:rsid w:val="00DA0AB1"/>
    <w:rsid w:val="00DA2457"/>
    <w:rsid w:val="00DA305E"/>
    <w:rsid w:val="00DA4828"/>
    <w:rsid w:val="00DA4ED4"/>
    <w:rsid w:val="00DA6219"/>
    <w:rsid w:val="00DA7F09"/>
    <w:rsid w:val="00DA7F7F"/>
    <w:rsid w:val="00DB0B1D"/>
    <w:rsid w:val="00DB1F9A"/>
    <w:rsid w:val="00DB2EE4"/>
    <w:rsid w:val="00DB3145"/>
    <w:rsid w:val="00DB3712"/>
    <w:rsid w:val="00DB3891"/>
    <w:rsid w:val="00DB6736"/>
    <w:rsid w:val="00DB6D54"/>
    <w:rsid w:val="00DB7032"/>
    <w:rsid w:val="00DB77E1"/>
    <w:rsid w:val="00DB77FE"/>
    <w:rsid w:val="00DC036B"/>
    <w:rsid w:val="00DC07F5"/>
    <w:rsid w:val="00DC0A8A"/>
    <w:rsid w:val="00DC0D3F"/>
    <w:rsid w:val="00DC4E5A"/>
    <w:rsid w:val="00DC577D"/>
    <w:rsid w:val="00DC6FF0"/>
    <w:rsid w:val="00DC78C7"/>
    <w:rsid w:val="00DD04D4"/>
    <w:rsid w:val="00DD22AE"/>
    <w:rsid w:val="00DD3232"/>
    <w:rsid w:val="00DD5983"/>
    <w:rsid w:val="00DD5AFA"/>
    <w:rsid w:val="00DD60EB"/>
    <w:rsid w:val="00DD729D"/>
    <w:rsid w:val="00DE0092"/>
    <w:rsid w:val="00DE2298"/>
    <w:rsid w:val="00DE27F1"/>
    <w:rsid w:val="00DE3789"/>
    <w:rsid w:val="00DE39B5"/>
    <w:rsid w:val="00DE3F5B"/>
    <w:rsid w:val="00DE47E5"/>
    <w:rsid w:val="00DE4EB2"/>
    <w:rsid w:val="00DF0330"/>
    <w:rsid w:val="00DF1254"/>
    <w:rsid w:val="00DF1328"/>
    <w:rsid w:val="00DF1697"/>
    <w:rsid w:val="00DF49A5"/>
    <w:rsid w:val="00DF56F2"/>
    <w:rsid w:val="00DF5F3F"/>
    <w:rsid w:val="00DF6D62"/>
    <w:rsid w:val="00E00EEA"/>
    <w:rsid w:val="00E0200A"/>
    <w:rsid w:val="00E02435"/>
    <w:rsid w:val="00E027D4"/>
    <w:rsid w:val="00E02E2A"/>
    <w:rsid w:val="00E05870"/>
    <w:rsid w:val="00E05EDF"/>
    <w:rsid w:val="00E10D91"/>
    <w:rsid w:val="00E13820"/>
    <w:rsid w:val="00E17304"/>
    <w:rsid w:val="00E17462"/>
    <w:rsid w:val="00E17493"/>
    <w:rsid w:val="00E17872"/>
    <w:rsid w:val="00E17B98"/>
    <w:rsid w:val="00E17CAF"/>
    <w:rsid w:val="00E216B6"/>
    <w:rsid w:val="00E23E48"/>
    <w:rsid w:val="00E2433B"/>
    <w:rsid w:val="00E257CD"/>
    <w:rsid w:val="00E3132B"/>
    <w:rsid w:val="00E339DF"/>
    <w:rsid w:val="00E3533F"/>
    <w:rsid w:val="00E353A1"/>
    <w:rsid w:val="00E4048E"/>
    <w:rsid w:val="00E41A91"/>
    <w:rsid w:val="00E41B5C"/>
    <w:rsid w:val="00E448AC"/>
    <w:rsid w:val="00E45043"/>
    <w:rsid w:val="00E45ECC"/>
    <w:rsid w:val="00E50B33"/>
    <w:rsid w:val="00E53AF5"/>
    <w:rsid w:val="00E55596"/>
    <w:rsid w:val="00E55907"/>
    <w:rsid w:val="00E569DD"/>
    <w:rsid w:val="00E57583"/>
    <w:rsid w:val="00E60127"/>
    <w:rsid w:val="00E6032F"/>
    <w:rsid w:val="00E61097"/>
    <w:rsid w:val="00E63457"/>
    <w:rsid w:val="00E63E45"/>
    <w:rsid w:val="00E64F3A"/>
    <w:rsid w:val="00E664D2"/>
    <w:rsid w:val="00E66ADB"/>
    <w:rsid w:val="00E66BFC"/>
    <w:rsid w:val="00E70B7C"/>
    <w:rsid w:val="00E72812"/>
    <w:rsid w:val="00E72BCD"/>
    <w:rsid w:val="00E7421C"/>
    <w:rsid w:val="00E74B5C"/>
    <w:rsid w:val="00E76057"/>
    <w:rsid w:val="00E767C9"/>
    <w:rsid w:val="00E76923"/>
    <w:rsid w:val="00E801F8"/>
    <w:rsid w:val="00E81E90"/>
    <w:rsid w:val="00E85663"/>
    <w:rsid w:val="00E85721"/>
    <w:rsid w:val="00E85907"/>
    <w:rsid w:val="00E8596E"/>
    <w:rsid w:val="00E859DE"/>
    <w:rsid w:val="00E85D29"/>
    <w:rsid w:val="00E87F14"/>
    <w:rsid w:val="00E902CB"/>
    <w:rsid w:val="00E90919"/>
    <w:rsid w:val="00E914CB"/>
    <w:rsid w:val="00E91658"/>
    <w:rsid w:val="00E917ED"/>
    <w:rsid w:val="00E92083"/>
    <w:rsid w:val="00E932DF"/>
    <w:rsid w:val="00E94E8F"/>
    <w:rsid w:val="00E9542A"/>
    <w:rsid w:val="00E959F5"/>
    <w:rsid w:val="00E95C12"/>
    <w:rsid w:val="00E97ACC"/>
    <w:rsid w:val="00EA06C7"/>
    <w:rsid w:val="00EA2C91"/>
    <w:rsid w:val="00EA457C"/>
    <w:rsid w:val="00EA58DE"/>
    <w:rsid w:val="00EB18DE"/>
    <w:rsid w:val="00EB207C"/>
    <w:rsid w:val="00EB2862"/>
    <w:rsid w:val="00EB4B0A"/>
    <w:rsid w:val="00EC06B6"/>
    <w:rsid w:val="00EC0F13"/>
    <w:rsid w:val="00EC1230"/>
    <w:rsid w:val="00EC21A5"/>
    <w:rsid w:val="00EC2D03"/>
    <w:rsid w:val="00EC5FE8"/>
    <w:rsid w:val="00EC639E"/>
    <w:rsid w:val="00EC6EAE"/>
    <w:rsid w:val="00ED1E47"/>
    <w:rsid w:val="00ED2419"/>
    <w:rsid w:val="00ED29A5"/>
    <w:rsid w:val="00ED4C21"/>
    <w:rsid w:val="00ED5CB7"/>
    <w:rsid w:val="00ED601E"/>
    <w:rsid w:val="00ED6E86"/>
    <w:rsid w:val="00ED72B1"/>
    <w:rsid w:val="00EE1BE7"/>
    <w:rsid w:val="00EE2340"/>
    <w:rsid w:val="00EE2384"/>
    <w:rsid w:val="00EE2B77"/>
    <w:rsid w:val="00EE498C"/>
    <w:rsid w:val="00EE49B5"/>
    <w:rsid w:val="00EE561D"/>
    <w:rsid w:val="00EE5A01"/>
    <w:rsid w:val="00EE6E4D"/>
    <w:rsid w:val="00EE73B0"/>
    <w:rsid w:val="00EE7FF8"/>
    <w:rsid w:val="00EF01BD"/>
    <w:rsid w:val="00EF025E"/>
    <w:rsid w:val="00EF1538"/>
    <w:rsid w:val="00EF1584"/>
    <w:rsid w:val="00EF3698"/>
    <w:rsid w:val="00EF5578"/>
    <w:rsid w:val="00EF6835"/>
    <w:rsid w:val="00EF6E45"/>
    <w:rsid w:val="00F00DCE"/>
    <w:rsid w:val="00F02D58"/>
    <w:rsid w:val="00F03D15"/>
    <w:rsid w:val="00F046D8"/>
    <w:rsid w:val="00F04B8A"/>
    <w:rsid w:val="00F06738"/>
    <w:rsid w:val="00F10159"/>
    <w:rsid w:val="00F10D80"/>
    <w:rsid w:val="00F117E0"/>
    <w:rsid w:val="00F14E82"/>
    <w:rsid w:val="00F155FF"/>
    <w:rsid w:val="00F15661"/>
    <w:rsid w:val="00F15C80"/>
    <w:rsid w:val="00F1689C"/>
    <w:rsid w:val="00F20602"/>
    <w:rsid w:val="00F22B59"/>
    <w:rsid w:val="00F22D7E"/>
    <w:rsid w:val="00F24E32"/>
    <w:rsid w:val="00F24E88"/>
    <w:rsid w:val="00F25B89"/>
    <w:rsid w:val="00F26835"/>
    <w:rsid w:val="00F26F84"/>
    <w:rsid w:val="00F306F6"/>
    <w:rsid w:val="00F30B95"/>
    <w:rsid w:val="00F32196"/>
    <w:rsid w:val="00F32F7C"/>
    <w:rsid w:val="00F358C6"/>
    <w:rsid w:val="00F36C4D"/>
    <w:rsid w:val="00F37E0E"/>
    <w:rsid w:val="00F408F7"/>
    <w:rsid w:val="00F410CA"/>
    <w:rsid w:val="00F42B89"/>
    <w:rsid w:val="00F46EC4"/>
    <w:rsid w:val="00F47C64"/>
    <w:rsid w:val="00F517B8"/>
    <w:rsid w:val="00F52A7E"/>
    <w:rsid w:val="00F5332C"/>
    <w:rsid w:val="00F5451C"/>
    <w:rsid w:val="00F550FD"/>
    <w:rsid w:val="00F55211"/>
    <w:rsid w:val="00F63D42"/>
    <w:rsid w:val="00F63EA3"/>
    <w:rsid w:val="00F6729E"/>
    <w:rsid w:val="00F6796B"/>
    <w:rsid w:val="00F714C6"/>
    <w:rsid w:val="00F71EDB"/>
    <w:rsid w:val="00F723F2"/>
    <w:rsid w:val="00F7366D"/>
    <w:rsid w:val="00F75D09"/>
    <w:rsid w:val="00F75E09"/>
    <w:rsid w:val="00F80C8A"/>
    <w:rsid w:val="00F80DAC"/>
    <w:rsid w:val="00F811B3"/>
    <w:rsid w:val="00F8150A"/>
    <w:rsid w:val="00F838F3"/>
    <w:rsid w:val="00F83AA6"/>
    <w:rsid w:val="00F83DAD"/>
    <w:rsid w:val="00F86D7B"/>
    <w:rsid w:val="00F87DCC"/>
    <w:rsid w:val="00F917B3"/>
    <w:rsid w:val="00F91908"/>
    <w:rsid w:val="00F91A72"/>
    <w:rsid w:val="00F937A7"/>
    <w:rsid w:val="00F943D3"/>
    <w:rsid w:val="00F9639D"/>
    <w:rsid w:val="00F97269"/>
    <w:rsid w:val="00F9773C"/>
    <w:rsid w:val="00F97B91"/>
    <w:rsid w:val="00FA0F1F"/>
    <w:rsid w:val="00FA0FC9"/>
    <w:rsid w:val="00FA34FB"/>
    <w:rsid w:val="00FA4398"/>
    <w:rsid w:val="00FA66E2"/>
    <w:rsid w:val="00FA7951"/>
    <w:rsid w:val="00FB065E"/>
    <w:rsid w:val="00FB298A"/>
    <w:rsid w:val="00FB3DC0"/>
    <w:rsid w:val="00FB4B1B"/>
    <w:rsid w:val="00FB4E65"/>
    <w:rsid w:val="00FB5579"/>
    <w:rsid w:val="00FB5679"/>
    <w:rsid w:val="00FB5974"/>
    <w:rsid w:val="00FB662C"/>
    <w:rsid w:val="00FB6C18"/>
    <w:rsid w:val="00FB7596"/>
    <w:rsid w:val="00FB7A15"/>
    <w:rsid w:val="00FC1005"/>
    <w:rsid w:val="00FC3BFB"/>
    <w:rsid w:val="00FC44C2"/>
    <w:rsid w:val="00FC5D25"/>
    <w:rsid w:val="00FC6273"/>
    <w:rsid w:val="00FC6BD0"/>
    <w:rsid w:val="00FD0811"/>
    <w:rsid w:val="00FD4191"/>
    <w:rsid w:val="00FD41EB"/>
    <w:rsid w:val="00FD73EE"/>
    <w:rsid w:val="00FD7CAB"/>
    <w:rsid w:val="00FD7F23"/>
    <w:rsid w:val="00FE2199"/>
    <w:rsid w:val="00FE2CD3"/>
    <w:rsid w:val="00FE2ED3"/>
    <w:rsid w:val="00FE528C"/>
    <w:rsid w:val="00FE61BE"/>
    <w:rsid w:val="00FE6244"/>
    <w:rsid w:val="00FE62A8"/>
    <w:rsid w:val="00FE72A0"/>
    <w:rsid w:val="00FE7763"/>
    <w:rsid w:val="00FF00A2"/>
    <w:rsid w:val="00FF2467"/>
    <w:rsid w:val="00FF35CF"/>
    <w:rsid w:val="00FF5CE9"/>
    <w:rsid w:val="00FF6849"/>
    <w:rsid w:val="00FF7279"/>
    <w:rsid w:val="00FF780C"/>
    <w:rsid w:val="01DF1470"/>
    <w:rsid w:val="13CAA236"/>
    <w:rsid w:val="2DD44591"/>
    <w:rsid w:val="31D51846"/>
    <w:rsid w:val="3987EC11"/>
    <w:rsid w:val="48075D70"/>
    <w:rsid w:val="64164A60"/>
    <w:rsid w:val="73A71A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8504895"/>
  <w15:chartTrackingRefBased/>
  <w15:docId w15:val="{C3B559B8-3DD6-EC41-8568-77B61DBCFCC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de-DE"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F358C6"/>
    <w:pPr>
      <w:widowControl w:val="0"/>
      <w:spacing w:before="40" w:after="120" w:line="240" w:lineRule="atLeast"/>
    </w:pPr>
    <w:rPr>
      <w:rFonts w:ascii="Arial" w:hAnsi="Arial"/>
      <w:sz w:val="22"/>
      <w:lang w:val="en-GB"/>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uiPriority w:val="9"/>
    <w:qFormat/>
    <w:pPr>
      <w:keepNext/>
      <w:outlineLvl w:val="0"/>
    </w:pPr>
    <w:rPr>
      <w:sz w:val="24"/>
    </w:rPr>
  </w:style>
  <w:style w:type="paragraph" w:styleId="Heading2">
    <w:name w:val="heading 2"/>
    <w:basedOn w:val="Normal"/>
    <w:next w:val="Normal"/>
    <w:link w:val="Heading2Char"/>
    <w:uiPriority w:val="9"/>
    <w:qFormat/>
    <w:pPr>
      <w:keepNext/>
      <w:tabs>
        <w:tab w:val="left" w:pos="2127"/>
      </w:tabs>
      <w:ind w:left="2131" w:hanging="2131"/>
      <w:outlineLvl w:val="1"/>
    </w:pPr>
    <w:rPr>
      <w:b/>
      <w:sz w:val="24"/>
      <w:lang w:val="en-US"/>
    </w:rPr>
  </w:style>
  <w:style w:type="paragraph" w:styleId="Heading3">
    <w:name w:val="heading 3"/>
    <w:basedOn w:val="Normal"/>
    <w:next w:val="Normal"/>
    <w:link w:val="Heading3Char"/>
    <w:uiPriority w:val="9"/>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link w:val="Heading4Ch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link w:val="Heading5Char"/>
    <w:uiPriority w:val="9"/>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link w:val="Heading6Char"/>
    <w:uiPriority w:val="9"/>
    <w:qFormat/>
    <w:pPr>
      <w:keepNext/>
      <w:spacing w:before="20" w:after="0" w:line="240" w:lineRule="auto"/>
      <w:ind w:left="2835"/>
      <w:outlineLvl w:val="5"/>
    </w:pPr>
    <w:rPr>
      <w:rFonts w:cs="Arial"/>
      <w:b/>
      <w:bCs/>
      <w:color w:val="000000"/>
      <w:sz w:val="20"/>
      <w:lang w:val="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rPr>
      <w:rFonts w:ascii="Arial" w:hAnsi="Arial" w:eastAsia="SimSun" w:cs="Arial"/>
      <w:color w:val="0000FF"/>
      <w:kern w:val="2"/>
      <w:lang w:val="en-US" w:eastAsia="zh-CN" w:bidi="ar-SA"/>
    </w:rPr>
  </w:style>
  <w:style w:type="paragraph" w:styleId="FootnoteText">
    <w:name w:val="footnote text"/>
    <w:basedOn w:val="Normal"/>
    <w:semiHidden/>
    <w:rPr>
      <w:sz w:val="20"/>
    </w:rPr>
  </w:style>
  <w:style w:type="character" w:styleId="FootnoteReference">
    <w:name w:val="footnote reference"/>
    <w:semiHidden/>
    <w:rPr>
      <w:rFonts w:ascii="Arial" w:hAnsi="Arial" w:eastAsia="SimSun" w:cs="Arial"/>
      <w:color w:val="0000FF"/>
      <w:kern w:val="2"/>
      <w:vertAlign w:val="superscript"/>
      <w:lang w:val="en-US" w:eastAsia="zh-CN" w:bidi="ar-SA"/>
    </w:rPr>
  </w:style>
  <w:style w:type="paragraph" w:styleId="Heading" w:customStyle="1">
    <w:name w:val="Heading"/>
    <w:aliases w:val="1_"/>
    <w:basedOn w:val="Normal"/>
    <w:link w:val="HeadingCar"/>
    <w:pPr>
      <w:ind w:left="1260" w:hanging="551"/>
    </w:pPr>
    <w:rPr>
      <w:b/>
    </w:rPr>
  </w:style>
  <w:style w:type="paragraph" w:styleId="BodyTextIndent">
    <w:name w:val="Body Text Indent"/>
    <w:basedOn w:val="Normal"/>
    <w:link w:val="BodyTextIndentChar"/>
    <w:pPr>
      <w:tabs>
        <w:tab w:val="left" w:pos="6379"/>
      </w:tabs>
      <w:spacing w:after="0"/>
      <w:ind w:left="1454" w:hanging="461"/>
    </w:pPr>
    <w:rPr>
      <w:color w:val="000000"/>
      <w:sz w:val="16"/>
      <w:lang w:val="en-US"/>
    </w:rPr>
  </w:style>
  <w:style w:type="paragraph" w:styleId="IndentText" w:customStyle="1">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rFonts w:ascii="Arial" w:hAnsi="Arial" w:eastAsia="SimSun" w:cs="Arial"/>
      <w:color w:val="0000FF"/>
      <w:kern w:val="2"/>
      <w:vertAlign w:val="superscript"/>
      <w:lang w:val="en-US" w:eastAsia="zh-CN" w:bidi="ar-SA"/>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lang w:val="en-US"/>
    </w:rPr>
  </w:style>
  <w:style w:type="paragraph" w:styleId="BodyText">
    <w:name w:val="Body Text"/>
    <w:aliases w:val="ändrad,AvtalBrödtext,Bodytext,EHPT,Body Text2,AvtalBrodtext,andrad,Body3,compact,paragraph 2,body indent"/>
    <w:basedOn w:val="Normal"/>
    <w:link w:val="BodyTextChar"/>
    <w:pPr>
      <w:jc w:val="both"/>
    </w:pPr>
    <w:rPr>
      <w:sz w:val="20"/>
      <w:lang w:val="en-US"/>
    </w:rPr>
  </w:style>
  <w:style w:type="paragraph" w:styleId="HE" w:customStyle="1">
    <w:name w:val="HE"/>
    <w:basedOn w:val="Normal"/>
    <w:pPr>
      <w:widowControl/>
      <w:spacing w:after="0" w:line="240" w:lineRule="auto"/>
    </w:pPr>
    <w:rPr>
      <w:b/>
      <w:sz w:val="20"/>
    </w:rPr>
  </w:style>
  <w:style w:type="paragraph" w:styleId="TAH" w:customStyle="1">
    <w:name w:val="TAH"/>
    <w:basedOn w:val="Normal"/>
    <w:pPr>
      <w:keepNext/>
      <w:keepLines/>
      <w:widowControl/>
      <w:spacing w:after="0" w:line="240" w:lineRule="auto"/>
      <w:jc w:val="center"/>
    </w:pPr>
    <w:rPr>
      <w:b/>
      <w:sz w:val="18"/>
    </w:rPr>
  </w:style>
  <w:style w:type="paragraph" w:styleId="NormalIndent" w:customStyle="1">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hAnsi="Arial" w:eastAsia="SimSun" w:cs="Arial"/>
      <w:b/>
      <w:bCs/>
      <w:color w:val="0000FF"/>
      <w:kern w:val="2"/>
      <w:lang w:val="en-US" w:eastAsia="zh-CN" w:bidi="ar-SA"/>
    </w:rPr>
  </w:style>
  <w:style w:type="paragraph" w:styleId="References" w:customStyle="1">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styleId="ZchnZchn" w:customStyle="1">
    <w:name w:val="Zchn Zchn"/>
    <w:semiHidden/>
    <w:rsid w:val="000F3691"/>
    <w:pPr>
      <w:keepNext/>
      <w:numPr>
        <w:numId w:val="1"/>
      </w:numPr>
      <w:autoSpaceDE w:val="0"/>
      <w:autoSpaceDN w:val="0"/>
      <w:adjustRightInd w:val="0"/>
      <w:spacing w:before="60" w:after="60"/>
      <w:jc w:val="both"/>
    </w:pPr>
    <w:rPr>
      <w:rFonts w:ascii="Arial" w:hAnsi="Arial" w:eastAsia="SimSun" w:cs="Arial"/>
      <w:color w:val="0000FF"/>
      <w:kern w:val="2"/>
      <w:lang w:val="en-US" w:eastAsia="zh-CN"/>
    </w:rPr>
  </w:style>
  <w:style w:type="paragraph" w:styleId="Bullet" w:customStyle="1">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styleId="Heading1Char" w:customStyle="1">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9"/>
    <w:rsid w:val="00414266"/>
    <w:rPr>
      <w:rFonts w:ascii="Arial" w:hAnsi="Arial" w:eastAsia="SimSun" w:cs="Arial"/>
      <w:color w:val="0000FF"/>
      <w:kern w:val="2"/>
      <w:sz w:val="24"/>
      <w:lang w:val="en-GB" w:eastAsia="en-US" w:bidi="ar-SA"/>
    </w:rPr>
  </w:style>
  <w:style w:type="paragraph" w:styleId="CarCar" w:customStyle="1">
    <w:name w:val="Car Car"/>
    <w:semiHidden/>
    <w:rsid w:val="004D7193"/>
    <w:pPr>
      <w:keepNext/>
      <w:tabs>
        <w:tab w:val="num" w:pos="360"/>
      </w:tabs>
      <w:autoSpaceDE w:val="0"/>
      <w:autoSpaceDN w:val="0"/>
      <w:adjustRightInd w:val="0"/>
      <w:spacing w:before="60" w:after="60"/>
      <w:jc w:val="both"/>
    </w:pPr>
    <w:rPr>
      <w:rFonts w:ascii="Arial" w:hAnsi="Arial" w:eastAsia="SimSun" w:cs="Arial"/>
      <w:color w:val="0000FF"/>
      <w:kern w:val="2"/>
      <w:lang w:val="en-US" w:eastAsia="zh-CN"/>
    </w:rPr>
  </w:style>
  <w:style w:type="paragraph" w:styleId="Normal0" w:customStyle="1">
    <w:name w:val="Normal0"/>
    <w:basedOn w:val="Normal"/>
    <w:semiHidden/>
    <w:rsid w:val="00B65B98"/>
    <w:pPr>
      <w:widowControl/>
      <w:spacing w:after="160" w:line="240" w:lineRule="exact"/>
    </w:pPr>
    <w:rPr>
      <w:rFonts w:eastAsia="SimSun" w:cs="Arial"/>
      <w:color w:val="0000FF"/>
      <w:kern w:val="2"/>
      <w:sz w:val="20"/>
      <w:lang w:val="en-US" w:eastAsia="zh-CN"/>
    </w:rPr>
  </w:style>
  <w:style w:type="paragraph" w:styleId="AP" w:customStyle="1">
    <w:name w:val="AP"/>
    <w:basedOn w:val="Normal"/>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hAnsi="Arial" w:eastAsia="SimSun" w:cs="Arial"/>
      <w:color w:val="0000FF"/>
      <w:kern w:val="2"/>
      <w:u w:val="single"/>
      <w:lang w:val="en-US" w:eastAsia="zh-CN" w:bidi="ar-SA"/>
    </w:rPr>
  </w:style>
  <w:style w:type="character" w:styleId="HeadingCar" w:customStyle="1">
    <w:name w:val="Heading Car"/>
    <w:aliases w:val="1_ Car"/>
    <w:link w:val="Heading"/>
    <w:rsid w:val="00A20718"/>
    <w:rPr>
      <w:rFonts w:ascii="Arial" w:hAnsi="Arial" w:eastAsia="SimSun" w:cs="Arial"/>
      <w:b/>
      <w:color w:val="0000FF"/>
      <w:kern w:val="2"/>
      <w:sz w:val="22"/>
      <w:lang w:val="en-GB" w:eastAsia="zh-CN" w:bidi="ar-SA"/>
    </w:rPr>
  </w:style>
  <w:style w:type="character" w:styleId="Heading2Char" w:customStyle="1">
    <w:name w:val="Heading 2 Char"/>
    <w:link w:val="Heading2"/>
    <w:uiPriority w:val="9"/>
    <w:rsid w:val="00551BA2"/>
    <w:rPr>
      <w:rFonts w:ascii="Arial" w:hAnsi="Arial"/>
      <w:b/>
      <w:sz w:val="24"/>
    </w:rPr>
  </w:style>
  <w:style w:type="character" w:styleId="Heading3Char" w:customStyle="1">
    <w:name w:val="Heading 3 Char"/>
    <w:link w:val="Heading3"/>
    <w:uiPriority w:val="9"/>
    <w:rsid w:val="00551BA2"/>
    <w:rPr>
      <w:rFonts w:ascii="Arial" w:hAnsi="Arial"/>
      <w:b/>
      <w:sz w:val="28"/>
    </w:rPr>
  </w:style>
  <w:style w:type="character" w:styleId="Heading4Char" w:customStyle="1">
    <w:name w:val="Heading 4 Char"/>
    <w:aliases w:val="h4 Char"/>
    <w:link w:val="Heading4"/>
    <w:uiPriority w:val="9"/>
    <w:rsid w:val="00551BA2"/>
    <w:rPr>
      <w:rFonts w:ascii="Arial" w:hAnsi="Arial"/>
      <w:b/>
      <w:sz w:val="32"/>
    </w:rPr>
  </w:style>
  <w:style w:type="character" w:styleId="Heading5Char" w:customStyle="1">
    <w:name w:val="Heading 5 Char"/>
    <w:link w:val="Heading5"/>
    <w:uiPriority w:val="9"/>
    <w:rsid w:val="00551BA2"/>
    <w:rPr>
      <w:rFonts w:ascii="Arial" w:hAnsi="Arial" w:cs="Arial"/>
      <w:b/>
      <w:bCs/>
      <w:color w:val="000000"/>
    </w:rPr>
  </w:style>
  <w:style w:type="character" w:styleId="Heading6Char" w:customStyle="1">
    <w:name w:val="Heading 6 Char"/>
    <w:link w:val="Heading6"/>
    <w:uiPriority w:val="9"/>
    <w:rsid w:val="00551BA2"/>
    <w:rPr>
      <w:rFonts w:ascii="Arial" w:hAnsi="Arial" w:cs="Arial"/>
      <w:b/>
      <w:bCs/>
      <w:color w:val="000000"/>
    </w:rPr>
  </w:style>
  <w:style w:type="character" w:styleId="FollowedHyperlink">
    <w:name w:val="FollowedHyperlink"/>
    <w:uiPriority w:val="99"/>
    <w:unhideWhenUsed/>
    <w:rsid w:val="00551BA2"/>
    <w:rPr>
      <w:rFonts w:ascii="Arial" w:hAnsi="Arial" w:eastAsia="SimSun"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pPr>
      <w:widowControl/>
      <w:spacing w:before="0" w:after="0" w:line="240" w:lineRule="auto"/>
    </w:pPr>
    <w:rPr>
      <w:rFonts w:ascii="Times New Roman" w:hAnsi="Times New Roman"/>
      <w:sz w:val="24"/>
      <w:szCs w:val="24"/>
      <w:lang w:val="en-US"/>
    </w:rPr>
  </w:style>
  <w:style w:type="paragraph" w:styleId="table" w:customStyle="1">
    <w:name w:val="table"/>
    <w:basedOn w:val="Normal"/>
    <w:rsid w:val="00551BA2"/>
    <w:pPr>
      <w:widowControl/>
      <w:shd w:val="clear" w:color="auto" w:fill="FEF4E2"/>
      <w:spacing w:before="0" w:after="0" w:line="240" w:lineRule="auto"/>
    </w:pPr>
    <w:rPr>
      <w:rFonts w:cs="Arial"/>
      <w:color w:val="000000"/>
      <w:sz w:val="20"/>
      <w:lang w:val="en-US"/>
    </w:rPr>
  </w:style>
  <w:style w:type="paragraph" w:styleId="Standard1" w:customStyle="1">
    <w:name w:val="Standard1"/>
    <w:basedOn w:val="Normal"/>
    <w:rsid w:val="00551BA2"/>
    <w:pPr>
      <w:widowControl/>
      <w:spacing w:before="0" w:after="0" w:line="240" w:lineRule="auto"/>
    </w:pPr>
    <w:rPr>
      <w:rFonts w:cs="Arial"/>
      <w:color w:val="000000"/>
      <w:sz w:val="20"/>
      <w:lang w:val="en-US"/>
    </w:rPr>
  </w:style>
  <w:style w:type="paragraph" w:styleId="rowhead" w:customStyle="1">
    <w:name w:val="rowhead"/>
    <w:basedOn w:val="Normal"/>
    <w:rsid w:val="00551BA2"/>
    <w:pPr>
      <w:widowControl/>
      <w:spacing w:before="0" w:after="0" w:line="240" w:lineRule="auto"/>
    </w:pPr>
    <w:rPr>
      <w:rFonts w:cs="Arial"/>
      <w:color w:val="FFFFF0"/>
      <w:sz w:val="20"/>
      <w:lang w:val="en-US"/>
    </w:rPr>
  </w:style>
  <w:style w:type="paragraph" w:styleId="errormessage" w:customStyle="1">
    <w:name w:val="errormessage"/>
    <w:basedOn w:val="Normal"/>
    <w:rsid w:val="00551BA2"/>
    <w:pPr>
      <w:widowControl/>
      <w:spacing w:before="0" w:after="0" w:line="240" w:lineRule="auto"/>
    </w:pPr>
    <w:rPr>
      <w:rFonts w:cs="Arial"/>
      <w:color w:val="FF0000"/>
      <w:sz w:val="30"/>
      <w:szCs w:val="30"/>
      <w:lang w:val="en-US"/>
    </w:rPr>
  </w:style>
  <w:style w:type="paragraph" w:styleId="pagetitle" w:customStyle="1">
    <w:name w:val="pagetitle"/>
    <w:basedOn w:val="Normal"/>
    <w:rsid w:val="00551BA2"/>
    <w:pPr>
      <w:widowControl/>
      <w:shd w:val="clear" w:color="auto" w:fill="FDE3B5"/>
      <w:spacing w:before="0" w:after="0" w:line="240" w:lineRule="auto"/>
      <w:jc w:val="center"/>
    </w:pPr>
    <w:rPr>
      <w:rFonts w:cs="Arial"/>
      <w:color w:val="000000"/>
      <w:sz w:val="28"/>
      <w:szCs w:val="28"/>
      <w:lang w:val="en-US"/>
    </w:rPr>
  </w:style>
  <w:style w:type="paragraph" w:styleId="pageheader" w:customStyle="1">
    <w:name w:val="pageheader"/>
    <w:basedOn w:val="Normal"/>
    <w:rsid w:val="00551BA2"/>
    <w:pPr>
      <w:widowControl/>
      <w:pBdr>
        <w:top w:val="single" w:color="EEEEEE" w:sz="6" w:space="0"/>
        <w:bottom w:val="single" w:color="EEEEEE" w:sz="6" w:space="0"/>
      </w:pBdr>
      <w:spacing w:before="0" w:after="0" w:line="240" w:lineRule="auto"/>
      <w:jc w:val="center"/>
    </w:pPr>
    <w:rPr>
      <w:rFonts w:cs="Arial"/>
      <w:color w:val="53AF13"/>
      <w:sz w:val="28"/>
      <w:szCs w:val="28"/>
      <w:lang w:val="en-US"/>
    </w:rPr>
  </w:style>
  <w:style w:type="paragraph" w:styleId="pageheadersmall" w:customStyle="1">
    <w:name w:val="pageheadersmall"/>
    <w:basedOn w:val="Normal"/>
    <w:rsid w:val="00551BA2"/>
    <w:pPr>
      <w:widowControl/>
      <w:pBdr>
        <w:top w:val="single" w:color="EEEEEE" w:sz="6" w:space="0"/>
        <w:bottom w:val="single" w:color="EEEEEE" w:sz="6" w:space="0"/>
      </w:pBdr>
      <w:spacing w:before="0" w:after="0" w:line="240" w:lineRule="auto"/>
    </w:pPr>
    <w:rPr>
      <w:rFonts w:cs="Arial"/>
      <w:color w:val="53AF13"/>
      <w:sz w:val="16"/>
      <w:szCs w:val="16"/>
      <w:lang w:val="en-US"/>
    </w:rPr>
  </w:style>
  <w:style w:type="paragraph" w:styleId="smalltext" w:customStyle="1">
    <w:name w:val="smalltext"/>
    <w:basedOn w:val="Normal"/>
    <w:rsid w:val="00551BA2"/>
    <w:pPr>
      <w:widowControl/>
      <w:spacing w:before="0" w:after="0" w:line="240" w:lineRule="auto"/>
    </w:pPr>
    <w:rPr>
      <w:rFonts w:cs="Arial"/>
      <w:color w:val="000000"/>
      <w:sz w:val="18"/>
      <w:szCs w:val="18"/>
      <w:lang w:val="en-US"/>
    </w:rPr>
  </w:style>
  <w:style w:type="paragraph" w:styleId="pagesubheader" w:customStyle="1">
    <w:name w:val="pagesubheader"/>
    <w:basedOn w:val="Normal"/>
    <w:rsid w:val="00551BA2"/>
    <w:pPr>
      <w:widowControl/>
      <w:spacing w:before="0" w:after="0" w:line="240" w:lineRule="auto"/>
      <w:jc w:val="center"/>
    </w:pPr>
    <w:rPr>
      <w:rFonts w:cs="Arial"/>
      <w:color w:val="53AF13"/>
      <w:sz w:val="20"/>
      <w:lang w:val="en-US"/>
    </w:rPr>
  </w:style>
  <w:style w:type="paragraph" w:styleId="xsmalltext" w:customStyle="1">
    <w:name w:val="xsmalltext"/>
    <w:basedOn w:val="Normal"/>
    <w:rsid w:val="00551BA2"/>
    <w:pPr>
      <w:widowControl/>
      <w:spacing w:before="0" w:after="0" w:line="240" w:lineRule="auto"/>
    </w:pPr>
    <w:rPr>
      <w:rFonts w:cs="Arial"/>
      <w:color w:val="000000"/>
      <w:sz w:val="16"/>
      <w:szCs w:val="16"/>
      <w:lang w:val="en-US"/>
    </w:rPr>
  </w:style>
  <w:style w:type="paragraph" w:styleId="head" w:customStyle="1">
    <w:name w:val="head"/>
    <w:basedOn w:val="Normal"/>
    <w:rsid w:val="00551BA2"/>
    <w:pPr>
      <w:widowControl/>
      <w:shd w:val="clear" w:color="auto" w:fill="5780D5"/>
      <w:spacing w:before="0" w:after="0" w:line="240" w:lineRule="auto"/>
    </w:pPr>
    <w:rPr>
      <w:rFonts w:cs="Arial"/>
      <w:color w:val="FFFFF0"/>
      <w:sz w:val="24"/>
      <w:szCs w:val="24"/>
      <w:lang w:val="en-US"/>
    </w:rPr>
  </w:style>
  <w:style w:type="paragraph" w:styleId="head1" w:customStyle="1">
    <w:name w:val="head1"/>
    <w:basedOn w:val="Normal"/>
    <w:rsid w:val="00551BA2"/>
    <w:pPr>
      <w:widowControl/>
      <w:shd w:val="clear" w:color="auto" w:fill="FDE3B5"/>
      <w:spacing w:before="0" w:after="0" w:line="240" w:lineRule="auto"/>
    </w:pPr>
    <w:rPr>
      <w:rFonts w:cs="Arial"/>
      <w:color w:val="000000"/>
      <w:sz w:val="20"/>
      <w:lang w:val="en-US"/>
    </w:rPr>
  </w:style>
  <w:style w:type="paragraph" w:styleId="warning" w:customStyle="1">
    <w:name w:val="warning"/>
    <w:basedOn w:val="Normal"/>
    <w:rsid w:val="00551BA2"/>
    <w:pPr>
      <w:widowControl/>
      <w:spacing w:before="0" w:after="0" w:line="240" w:lineRule="auto"/>
    </w:pPr>
    <w:rPr>
      <w:rFonts w:cs="Arial"/>
      <w:color w:val="FF0000"/>
      <w:sz w:val="24"/>
      <w:szCs w:val="24"/>
      <w:lang w:val="en-US"/>
    </w:rPr>
  </w:style>
  <w:style w:type="paragraph" w:styleId="largetext" w:customStyle="1">
    <w:name w:val="largetext"/>
    <w:basedOn w:val="Normal"/>
    <w:rsid w:val="00551BA2"/>
    <w:pPr>
      <w:widowControl/>
      <w:spacing w:before="0" w:after="0" w:line="240" w:lineRule="auto"/>
    </w:pPr>
    <w:rPr>
      <w:rFonts w:cs="Arial"/>
      <w:color w:val="000000"/>
      <w:szCs w:val="22"/>
      <w:lang w:val="en-US"/>
    </w:rPr>
  </w:style>
  <w:style w:type="paragraph" w:styleId="xlargetext" w:customStyle="1">
    <w:name w:val="xlargetext"/>
    <w:basedOn w:val="Normal"/>
    <w:rsid w:val="00551BA2"/>
    <w:pPr>
      <w:widowControl/>
      <w:spacing w:before="0" w:after="0" w:line="240" w:lineRule="auto"/>
    </w:pPr>
    <w:rPr>
      <w:rFonts w:cs="Arial"/>
      <w:color w:val="000000"/>
      <w:sz w:val="24"/>
      <w:szCs w:val="24"/>
      <w:lang w:val="en-US"/>
    </w:rPr>
  </w:style>
  <w:style w:type="paragraph" w:styleId="normal1" w:customStyle="1">
    <w:name w:val="normal1"/>
    <w:basedOn w:val="Normal"/>
    <w:rsid w:val="00551BA2"/>
    <w:pPr>
      <w:widowControl/>
      <w:spacing w:before="0" w:after="0" w:line="240" w:lineRule="auto"/>
    </w:pPr>
    <w:rPr>
      <w:rFonts w:cs="Arial"/>
      <w:color w:val="FBC157"/>
      <w:sz w:val="20"/>
      <w:lang w:val="en-US"/>
    </w:rPr>
  </w:style>
  <w:style w:type="paragraph" w:styleId="xxlargetext" w:customStyle="1">
    <w:name w:val="xxlargetext"/>
    <w:basedOn w:val="Normal"/>
    <w:rsid w:val="00551BA2"/>
    <w:pPr>
      <w:widowControl/>
      <w:spacing w:before="0" w:after="0" w:line="240" w:lineRule="auto"/>
    </w:pPr>
    <w:rPr>
      <w:rFonts w:cs="Arial"/>
      <w:color w:val="000000"/>
      <w:sz w:val="30"/>
      <w:szCs w:val="30"/>
      <w:lang w:val="en-US"/>
    </w:rPr>
  </w:style>
  <w:style w:type="paragraph" w:styleId="xsmalltext1" w:customStyle="1">
    <w:name w:val="xsmalltext1"/>
    <w:basedOn w:val="Normal"/>
    <w:rsid w:val="00551BA2"/>
    <w:pPr>
      <w:widowControl/>
      <w:spacing w:before="0" w:after="0" w:line="240" w:lineRule="auto"/>
    </w:pPr>
    <w:rPr>
      <w:rFonts w:cs="Arial"/>
      <w:color w:val="FFFFF0"/>
      <w:sz w:val="16"/>
      <w:szCs w:val="16"/>
      <w:lang w:val="en-US"/>
    </w:rPr>
  </w:style>
  <w:style w:type="paragraph" w:styleId="rowhead1" w:customStyle="1">
    <w:name w:val="rowhead1"/>
    <w:basedOn w:val="Normal"/>
    <w:rsid w:val="00551BA2"/>
    <w:pPr>
      <w:widowControl/>
      <w:shd w:val="clear" w:color="auto" w:fill="FDE3B5"/>
      <w:spacing w:before="0" w:after="0" w:line="240" w:lineRule="auto"/>
    </w:pPr>
    <w:rPr>
      <w:rFonts w:cs="Arial"/>
      <w:color w:val="000000"/>
      <w:sz w:val="20"/>
      <w:lang w:val="en-US"/>
    </w:rPr>
  </w:style>
  <w:style w:type="paragraph" w:styleId="smalltext1" w:customStyle="1">
    <w:name w:val="smalltext1"/>
    <w:basedOn w:val="Normal"/>
    <w:rsid w:val="00551BA2"/>
    <w:pPr>
      <w:widowControl/>
      <w:spacing w:before="0" w:after="0" w:line="240" w:lineRule="auto"/>
    </w:pPr>
    <w:rPr>
      <w:rFonts w:cs="Arial"/>
      <w:color w:val="FFFFF0"/>
      <w:sz w:val="18"/>
      <w:szCs w:val="18"/>
      <w:lang w:val="en-US"/>
    </w:rPr>
  </w:style>
  <w:style w:type="paragraph" w:styleId="xxsmalltext" w:customStyle="1">
    <w:name w:val="xxsmalltext"/>
    <w:basedOn w:val="Normal"/>
    <w:rsid w:val="00551BA2"/>
    <w:pPr>
      <w:widowControl/>
      <w:spacing w:before="0" w:after="0" w:line="240" w:lineRule="auto"/>
    </w:pPr>
    <w:rPr>
      <w:rFonts w:cs="Arial"/>
      <w:color w:val="000000"/>
      <w:sz w:val="14"/>
      <w:szCs w:val="14"/>
      <w:lang w:val="en-US"/>
    </w:rPr>
  </w:style>
  <w:style w:type="paragraph" w:styleId="largetext1" w:customStyle="1">
    <w:name w:val="largetext1"/>
    <w:basedOn w:val="Normal"/>
    <w:rsid w:val="00551BA2"/>
    <w:pPr>
      <w:widowControl/>
      <w:spacing w:before="0" w:after="0" w:line="240" w:lineRule="auto"/>
    </w:pPr>
    <w:rPr>
      <w:rFonts w:cs="Arial"/>
      <w:color w:val="FFFFF0"/>
      <w:szCs w:val="22"/>
      <w:lang w:val="en-US"/>
    </w:rPr>
  </w:style>
  <w:style w:type="paragraph" w:styleId="xlargetext1" w:customStyle="1">
    <w:name w:val="xlargetext1"/>
    <w:basedOn w:val="Normal"/>
    <w:rsid w:val="00551BA2"/>
    <w:pPr>
      <w:widowControl/>
      <w:spacing w:before="0" w:after="0" w:line="240" w:lineRule="auto"/>
    </w:pPr>
    <w:rPr>
      <w:rFonts w:cs="Arial"/>
      <w:color w:val="FFFFF0"/>
      <w:sz w:val="24"/>
      <w:szCs w:val="24"/>
      <w:lang w:val="en-US"/>
    </w:rPr>
  </w:style>
  <w:style w:type="paragraph" w:styleId="rowhead2" w:customStyle="1">
    <w:name w:val="rowhead2"/>
    <w:basedOn w:val="Normal"/>
    <w:rsid w:val="00551BA2"/>
    <w:pPr>
      <w:widowControl/>
      <w:shd w:val="clear" w:color="auto" w:fill="808080"/>
      <w:spacing w:before="0" w:after="0" w:line="240" w:lineRule="auto"/>
    </w:pPr>
    <w:rPr>
      <w:rFonts w:cs="Arial"/>
      <w:color w:val="FFFFF0"/>
      <w:sz w:val="20"/>
      <w:lang w:val="en-US"/>
    </w:rPr>
  </w:style>
  <w:style w:type="paragraph" w:styleId="head3" w:customStyle="1">
    <w:name w:val="head3"/>
    <w:basedOn w:val="Normal"/>
    <w:rsid w:val="00551BA2"/>
    <w:pPr>
      <w:widowControl/>
      <w:shd w:val="clear" w:color="auto" w:fill="EBEBEB"/>
      <w:spacing w:before="0" w:after="0" w:line="240" w:lineRule="auto"/>
    </w:pPr>
    <w:rPr>
      <w:rFonts w:cs="Arial"/>
      <w:color w:val="000000"/>
      <w:sz w:val="24"/>
      <w:szCs w:val="24"/>
      <w:lang w:val="en-US"/>
    </w:rPr>
  </w:style>
  <w:style w:type="paragraph" w:styleId="rowhead3" w:customStyle="1">
    <w:name w:val="rowhead3"/>
    <w:basedOn w:val="Normal"/>
    <w:rsid w:val="00551BA2"/>
    <w:pPr>
      <w:widowControl/>
      <w:shd w:val="clear" w:color="auto" w:fill="EBEBEB"/>
      <w:spacing w:before="0" w:after="0" w:line="240" w:lineRule="auto"/>
    </w:pPr>
    <w:rPr>
      <w:rFonts w:cs="Arial"/>
      <w:color w:val="000000"/>
      <w:sz w:val="20"/>
      <w:lang w:val="en-US"/>
    </w:rPr>
  </w:style>
  <w:style w:type="paragraph" w:styleId="tablesurround" w:customStyle="1">
    <w:name w:val="tablesurround"/>
    <w:basedOn w:val="Normal"/>
    <w:rsid w:val="00551BA2"/>
    <w:pPr>
      <w:widowControl/>
      <w:pBdr>
        <w:top w:val="single" w:color="53AF13" w:sz="6" w:space="0"/>
        <w:left w:val="single" w:color="53AF13" w:sz="6" w:space="0"/>
        <w:bottom w:val="single" w:color="53AF13" w:sz="6" w:space="0"/>
        <w:right w:val="single" w:color="53AF13" w:sz="6" w:space="0"/>
      </w:pBdr>
      <w:spacing w:before="0" w:after="0" w:line="240" w:lineRule="auto"/>
    </w:pPr>
    <w:rPr>
      <w:rFonts w:ascii="Times New Roman" w:hAnsi="Times New Roman"/>
      <w:sz w:val="24"/>
      <w:szCs w:val="24"/>
      <w:lang w:val="en-US"/>
    </w:rPr>
  </w:style>
  <w:style w:type="character" w:styleId="baec5a81-e4d6-4674-97f3-e9220f0136c1" w:customStyle="1">
    <w:name w:val="baec5a81-e4d6-4674-97f3-e9220f0136c1"/>
    <w:rsid w:val="00551BA2"/>
  </w:style>
  <w:style w:type="paragraph" w:styleId="TableStyle" w:customStyle="1">
    <w:name w:val="TableStyle"/>
    <w:basedOn w:val="Normal"/>
    <w:rsid w:val="00DD729D"/>
    <w:pPr>
      <w:widowControl/>
      <w:overflowPunct w:val="0"/>
      <w:autoSpaceDE w:val="0"/>
      <w:autoSpaceDN w:val="0"/>
      <w:spacing w:before="0" w:after="0" w:line="240" w:lineRule="auto"/>
    </w:pPr>
    <w:rPr>
      <w:rFonts w:ascii="Times New Roman" w:hAnsi="Times New Roman" w:eastAsia="Calibri"/>
      <w:szCs w:val="22"/>
      <w:lang w:val="en-US" w:eastAsia="zh-CN"/>
    </w:rPr>
  </w:style>
  <w:style w:type="paragraph" w:styleId="PlainText">
    <w:name w:val="Plain Text"/>
    <w:basedOn w:val="Normal"/>
    <w:link w:val="PlainTextChar"/>
    <w:uiPriority w:val="99"/>
    <w:unhideWhenUsed/>
    <w:rsid w:val="008206B4"/>
    <w:pPr>
      <w:widowControl/>
      <w:spacing w:before="0" w:after="0" w:line="240" w:lineRule="auto"/>
    </w:pPr>
    <w:rPr>
      <w:rFonts w:ascii="Calibri" w:hAnsi="Calibri" w:eastAsia="Calibri" w:cs="Consolas"/>
      <w:szCs w:val="21"/>
      <w:lang w:val="en-US"/>
    </w:rPr>
  </w:style>
  <w:style w:type="character" w:styleId="PlainTextChar" w:customStyle="1">
    <w:name w:val="Plain Text Char"/>
    <w:link w:val="PlainText"/>
    <w:uiPriority w:val="99"/>
    <w:rsid w:val="008206B4"/>
    <w:rPr>
      <w:rFonts w:ascii="Calibri" w:hAnsi="Calibri" w:eastAsia="Calibri" w:cs="Consolas"/>
      <w:color w:val="0000FF"/>
      <w:kern w:val="2"/>
      <w:sz w:val="22"/>
      <w:szCs w:val="21"/>
      <w:lang w:val="en-US" w:eastAsia="zh-CN" w:bidi="ar-SA"/>
    </w:rPr>
  </w:style>
  <w:style w:type="paragraph" w:styleId="StyleHeading1" w:customStyle="1">
    <w:name w:val="Style Heading 1"/>
    <w:basedOn w:val="Heading1"/>
    <w:rsid w:val="005A7FE6"/>
    <w:pPr>
      <w:widowControl/>
      <w:tabs>
        <w:tab w:val="right" w:pos="9498"/>
      </w:tabs>
      <w:spacing w:before="0" w:after="0" w:line="240" w:lineRule="auto"/>
      <w:ind w:left="-709"/>
    </w:pPr>
    <w:rPr>
      <w:rFonts w:ascii="Times New Roman" w:hAnsi="Times New Roman"/>
      <w:b/>
      <w:bCs/>
      <w:sz w:val="28"/>
    </w:rPr>
  </w:style>
  <w:style w:type="character" w:styleId="NOChar" w:customStyle="1">
    <w:name w:val="NO Char"/>
    <w:link w:val="NO"/>
    <w:locked/>
    <w:rsid w:val="009F5EF6"/>
    <w:rPr>
      <w:lang w:val="en-GB"/>
    </w:rPr>
  </w:style>
  <w:style w:type="paragraph" w:styleId="NO" w:customStyle="1">
    <w:name w:val="NO"/>
    <w:basedOn w:val="Normal"/>
    <w:link w:val="NOChar"/>
    <w:rsid w:val="009F5EF6"/>
    <w:pPr>
      <w:keepLines/>
      <w:widowControl/>
      <w:overflowPunct w:val="0"/>
      <w:autoSpaceDE w:val="0"/>
      <w:autoSpaceDN w:val="0"/>
      <w:adjustRightInd w:val="0"/>
      <w:spacing w:before="0" w:after="180" w:line="240" w:lineRule="auto"/>
      <w:ind w:left="1135" w:hanging="851"/>
    </w:pPr>
    <w:rPr>
      <w:rFonts w:ascii="Times New Roman" w:hAnsi="Times New Roman"/>
      <w:sz w:val="20"/>
    </w:rPr>
  </w:style>
  <w:style w:type="paragraph" w:styleId="TableHeader" w:customStyle="1">
    <w:name w:val="TableHeader"/>
    <w:basedOn w:val="Normal"/>
    <w:rsid w:val="00BE31C1"/>
    <w:pPr>
      <w:tabs>
        <w:tab w:val="left" w:pos="1418"/>
        <w:tab w:val="left" w:pos="2835"/>
        <w:tab w:val="left" w:pos="4253"/>
        <w:tab w:val="left" w:pos="5670"/>
        <w:tab w:val="left" w:pos="7088"/>
        <w:tab w:val="left" w:pos="8505"/>
      </w:tabs>
      <w:overflowPunct w:val="0"/>
      <w:autoSpaceDE w:val="0"/>
      <w:autoSpaceDN w:val="0"/>
      <w:adjustRightInd w:val="0"/>
      <w:spacing w:before="0" w:after="0" w:line="240" w:lineRule="auto"/>
      <w:jc w:val="center"/>
      <w:textAlignment w:val="baseline"/>
    </w:pPr>
    <w:rPr>
      <w:rFonts w:ascii="Times New Roman" w:hAnsi="Times New Roman"/>
      <w:b/>
      <w:sz w:val="20"/>
      <w:lang w:val="en-US" w:eastAsia="zh-CN"/>
    </w:rPr>
  </w:style>
  <w:style w:type="paragraph" w:styleId="ListParagraph">
    <w:name w:val="List Paragraph"/>
    <w:basedOn w:val="Normal"/>
    <w:uiPriority w:val="34"/>
    <w:qFormat/>
    <w:rsid w:val="00285091"/>
    <w:pPr>
      <w:ind w:left="720"/>
      <w:contextualSpacing/>
    </w:pPr>
  </w:style>
  <w:style w:type="character" w:styleId="CommentReference">
    <w:name w:val="annotation reference"/>
    <w:rsid w:val="00DF1254"/>
    <w:rPr>
      <w:rFonts w:ascii="Arial" w:hAnsi="Arial" w:eastAsia="SimSun" w:cs="Arial"/>
      <w:color w:val="0000FF"/>
      <w:kern w:val="2"/>
      <w:sz w:val="16"/>
      <w:szCs w:val="16"/>
      <w:lang w:val="en-US" w:eastAsia="zh-CN" w:bidi="ar-SA"/>
    </w:rPr>
  </w:style>
  <w:style w:type="paragraph" w:styleId="CommentText">
    <w:name w:val="annotation text"/>
    <w:basedOn w:val="Normal"/>
    <w:link w:val="CommentTextChar"/>
    <w:rsid w:val="00DF1254"/>
    <w:rPr>
      <w:sz w:val="20"/>
    </w:rPr>
  </w:style>
  <w:style w:type="character" w:styleId="CommentTextChar" w:customStyle="1">
    <w:name w:val="Comment Text Char"/>
    <w:link w:val="CommentText"/>
    <w:rsid w:val="00DF1254"/>
    <w:rPr>
      <w:rFonts w:ascii="Arial" w:hAnsi="Arial" w:eastAsia="SimSun" w:cs="Arial"/>
      <w:color w:val="0000FF"/>
      <w:kern w:val="2"/>
      <w:lang w:val="en-GB" w:eastAsia="zh-CN" w:bidi="ar-SA"/>
    </w:rPr>
  </w:style>
  <w:style w:type="paragraph" w:styleId="CommentSubject">
    <w:name w:val="annotation subject"/>
    <w:basedOn w:val="CommentText"/>
    <w:next w:val="CommentText"/>
    <w:link w:val="CommentSubjectChar"/>
    <w:rsid w:val="00DF1254"/>
    <w:rPr>
      <w:b/>
      <w:bCs/>
    </w:rPr>
  </w:style>
  <w:style w:type="character" w:styleId="CommentSubjectChar" w:customStyle="1">
    <w:name w:val="Comment Subject Char"/>
    <w:link w:val="CommentSubject"/>
    <w:rsid w:val="00DF1254"/>
    <w:rPr>
      <w:rFonts w:ascii="Arial" w:hAnsi="Arial" w:eastAsia="SimSun" w:cs="Arial"/>
      <w:b/>
      <w:bCs/>
      <w:color w:val="0000FF"/>
      <w:kern w:val="2"/>
      <w:lang w:val="en-GB" w:eastAsia="zh-CN" w:bidi="ar-SA"/>
    </w:rPr>
  </w:style>
  <w:style w:type="table" w:styleId="TableGrid">
    <w:name w:val="Table Grid"/>
    <w:basedOn w:val="TableNormal"/>
    <w:rsid w:val="004D28E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ZT" w:customStyle="1">
    <w:name w:val="ZT"/>
    <w:rsid w:val="003E2D46"/>
    <w:pPr>
      <w:framePr w:wrap="notBeside" w:hAnchor="margin" w:yAlign="center"/>
      <w:widowControl w:val="0"/>
      <w:spacing w:line="240" w:lineRule="atLeast"/>
      <w:jc w:val="right"/>
    </w:pPr>
    <w:rPr>
      <w:rFonts w:ascii="Arial" w:hAnsi="Arial"/>
      <w:b/>
      <w:sz w:val="34"/>
      <w:lang w:val="en-GB"/>
    </w:rPr>
  </w:style>
  <w:style w:type="paragraph" w:styleId="EditorsNote" w:customStyle="1">
    <w:name w:val="Editor's Note"/>
    <w:basedOn w:val="NO"/>
    <w:rsid w:val="00637F9C"/>
    <w:pPr>
      <w:overflowPunct/>
      <w:autoSpaceDE/>
      <w:autoSpaceDN/>
      <w:adjustRightInd/>
    </w:pPr>
    <w:rPr>
      <w:color w:val="FF0000"/>
    </w:rPr>
  </w:style>
  <w:style w:type="paragraph" w:styleId="TH" w:customStyle="1">
    <w:name w:val="TH"/>
    <w:basedOn w:val="Normal"/>
    <w:rsid w:val="00637F9C"/>
    <w:pPr>
      <w:keepNext/>
      <w:keepLines/>
      <w:widowControl/>
      <w:spacing w:before="60" w:after="180" w:line="240" w:lineRule="auto"/>
      <w:jc w:val="center"/>
    </w:pPr>
    <w:rPr>
      <w:b/>
      <w:sz w:val="20"/>
    </w:rPr>
  </w:style>
  <w:style w:type="paragraph" w:styleId="TAC" w:customStyle="1">
    <w:name w:val="TAC"/>
    <w:basedOn w:val="Normal"/>
    <w:rsid w:val="005456B9"/>
    <w:pPr>
      <w:keepNext/>
      <w:keepLines/>
      <w:widowControl/>
      <w:spacing w:before="0" w:after="0" w:line="240" w:lineRule="auto"/>
      <w:jc w:val="center"/>
    </w:pPr>
    <w:rPr>
      <w:sz w:val="18"/>
    </w:rPr>
  </w:style>
  <w:style w:type="character" w:styleId="BodyTextChar" w:customStyle="1">
    <w:name w:val="Body Text Char"/>
    <w:aliases w:val="ändrad Char,AvtalBrödtext Char,Bodytext Char,EHPT Char,Body Text2 Char,AvtalBrodtext Char,andrad Char,Body3 Char,compact Char,paragraph 2 Char,body indent Char"/>
    <w:basedOn w:val="DefaultParagraphFont"/>
    <w:link w:val="BodyText"/>
    <w:rsid w:val="00F358C6"/>
    <w:rPr>
      <w:rFonts w:ascii="Arial" w:hAnsi="Arial"/>
      <w:lang w:val="en-US"/>
    </w:rPr>
  </w:style>
  <w:style w:type="character" w:styleId="BodyTextIndentChar" w:customStyle="1">
    <w:name w:val="Body Text Indent Char"/>
    <w:basedOn w:val="DefaultParagraphFont"/>
    <w:link w:val="BodyTextIndent"/>
    <w:rsid w:val="00F358C6"/>
    <w:rPr>
      <w:rFonts w:ascii="Arial" w:hAnsi="Arial"/>
      <w:color w:val="000000"/>
      <w:sz w:val="16"/>
      <w:lang w:val="en-US"/>
    </w:rPr>
  </w:style>
  <w:style w:type="paragraph" w:styleId="B1" w:customStyle="1">
    <w:name w:val="B1"/>
    <w:basedOn w:val="List"/>
    <w:rsid w:val="00DB2EE4"/>
    <w:pPr>
      <w:widowControl/>
      <w:overflowPunct w:val="0"/>
      <w:autoSpaceDE w:val="0"/>
      <w:autoSpaceDN w:val="0"/>
      <w:adjustRightInd w:val="0"/>
      <w:spacing w:before="0" w:after="180" w:line="240" w:lineRule="auto"/>
      <w:ind w:left="568" w:hanging="284"/>
      <w:contextualSpacing w:val="0"/>
      <w:textAlignment w:val="baseline"/>
    </w:pPr>
    <w:rPr>
      <w:rFonts w:ascii="Times New Roman" w:hAnsi="Times New Roman"/>
      <w:sz w:val="20"/>
    </w:rPr>
  </w:style>
  <w:style w:type="paragraph" w:styleId="List">
    <w:name w:val="List"/>
    <w:basedOn w:val="Normal"/>
    <w:rsid w:val="00DB2EE4"/>
    <w:pPr>
      <w:ind w:left="283" w:hanging="283"/>
      <w:contextualSpacing/>
    </w:pPr>
  </w:style>
  <w:style w:type="paragraph" w:styleId="Revision">
    <w:name w:val="Revision"/>
    <w:hidden/>
    <w:uiPriority w:val="99"/>
    <w:semiHidden/>
    <w:rsid w:val="00C75A58"/>
    <w:rPr>
      <w:rFonts w:ascii="Arial" w:hAnsi="Arial"/>
      <w:sz w:val="22"/>
      <w:lang w:val="en-GB"/>
    </w:rPr>
  </w:style>
  <w:style w:type="character" w:styleId="normaltextrun" w:customStyle="1">
    <w:name w:val="normaltextrun"/>
    <w:basedOn w:val="DefaultParagraphFont"/>
    <w:rsid w:val="002F6493"/>
  </w:style>
  <w:style w:type="character" w:styleId="eop" w:customStyle="1">
    <w:name w:val="eop"/>
    <w:basedOn w:val="DefaultParagraphFont"/>
    <w:rsid w:val="002F6493"/>
  </w:style>
  <w:style w:type="paragraph" w:styleId="paragraph" w:customStyle="1">
    <w:name w:val="paragraph"/>
    <w:basedOn w:val="Normal"/>
    <w:rsid w:val="00AE06F6"/>
    <w:pPr>
      <w:widowControl/>
      <w:spacing w:before="100" w:beforeAutospacing="1" w:after="100" w:afterAutospacing="1" w:line="240" w:lineRule="auto"/>
    </w:pPr>
    <w:rPr>
      <w:rFonts w:ascii="Times New Roman" w:hAnsi="Times New Roman"/>
      <w:sz w:val="24"/>
      <w:szCs w:val="24"/>
      <w:lang w:val="de-DE" w:eastAsia="de-DE"/>
    </w:rPr>
  </w:style>
  <w:style w:type="character" w:styleId="tabchar" w:customStyle="1">
    <w:name w:val="tabchar"/>
    <w:basedOn w:val="DefaultParagraphFont"/>
    <w:rsid w:val="00AE06F6"/>
  </w:style>
  <w:style w:type="character" w:styleId="scxw147127507" w:customStyle="1">
    <w:name w:val="scxw147127507"/>
    <w:basedOn w:val="DefaultParagraphFont"/>
    <w:rsid w:val="00AE06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943718">
      <w:bodyDiv w:val="1"/>
      <w:marLeft w:val="0"/>
      <w:marRight w:val="0"/>
      <w:marTop w:val="0"/>
      <w:marBottom w:val="0"/>
      <w:divBdr>
        <w:top w:val="none" w:sz="0" w:space="0" w:color="auto"/>
        <w:left w:val="none" w:sz="0" w:space="0" w:color="auto"/>
        <w:bottom w:val="none" w:sz="0" w:space="0" w:color="auto"/>
        <w:right w:val="none" w:sz="0" w:space="0" w:color="auto"/>
      </w:divBdr>
    </w:div>
    <w:div w:id="209461745">
      <w:bodyDiv w:val="1"/>
      <w:marLeft w:val="0"/>
      <w:marRight w:val="0"/>
      <w:marTop w:val="0"/>
      <w:marBottom w:val="0"/>
      <w:divBdr>
        <w:top w:val="none" w:sz="0" w:space="0" w:color="auto"/>
        <w:left w:val="none" w:sz="0" w:space="0" w:color="auto"/>
        <w:bottom w:val="none" w:sz="0" w:space="0" w:color="auto"/>
        <w:right w:val="none" w:sz="0" w:space="0" w:color="auto"/>
      </w:divBdr>
    </w:div>
    <w:div w:id="212078967">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23565130">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556205405">
      <w:bodyDiv w:val="1"/>
      <w:marLeft w:val="0"/>
      <w:marRight w:val="0"/>
      <w:marTop w:val="0"/>
      <w:marBottom w:val="0"/>
      <w:divBdr>
        <w:top w:val="none" w:sz="0" w:space="0" w:color="auto"/>
        <w:left w:val="none" w:sz="0" w:space="0" w:color="auto"/>
        <w:bottom w:val="none" w:sz="0" w:space="0" w:color="auto"/>
        <w:right w:val="none" w:sz="0" w:space="0" w:color="auto"/>
      </w:divBdr>
    </w:div>
    <w:div w:id="610671402">
      <w:bodyDiv w:val="1"/>
      <w:marLeft w:val="0"/>
      <w:marRight w:val="0"/>
      <w:marTop w:val="0"/>
      <w:marBottom w:val="0"/>
      <w:divBdr>
        <w:top w:val="none" w:sz="0" w:space="0" w:color="auto"/>
        <w:left w:val="none" w:sz="0" w:space="0" w:color="auto"/>
        <w:bottom w:val="none" w:sz="0" w:space="0" w:color="auto"/>
        <w:right w:val="none" w:sz="0" w:space="0" w:color="auto"/>
      </w:divBdr>
    </w:div>
    <w:div w:id="632492046">
      <w:bodyDiv w:val="1"/>
      <w:marLeft w:val="0"/>
      <w:marRight w:val="0"/>
      <w:marTop w:val="0"/>
      <w:marBottom w:val="0"/>
      <w:divBdr>
        <w:top w:val="none" w:sz="0" w:space="0" w:color="auto"/>
        <w:left w:val="none" w:sz="0" w:space="0" w:color="auto"/>
        <w:bottom w:val="none" w:sz="0" w:space="0" w:color="auto"/>
        <w:right w:val="none" w:sz="0" w:space="0" w:color="auto"/>
      </w:divBdr>
    </w:div>
    <w:div w:id="663703942">
      <w:bodyDiv w:val="1"/>
      <w:marLeft w:val="0"/>
      <w:marRight w:val="0"/>
      <w:marTop w:val="0"/>
      <w:marBottom w:val="0"/>
      <w:divBdr>
        <w:top w:val="none" w:sz="0" w:space="0" w:color="auto"/>
        <w:left w:val="none" w:sz="0" w:space="0" w:color="auto"/>
        <w:bottom w:val="none" w:sz="0" w:space="0" w:color="auto"/>
        <w:right w:val="none" w:sz="0" w:space="0" w:color="auto"/>
      </w:divBdr>
    </w:div>
    <w:div w:id="730887721">
      <w:bodyDiv w:val="1"/>
      <w:marLeft w:val="0"/>
      <w:marRight w:val="0"/>
      <w:marTop w:val="0"/>
      <w:marBottom w:val="0"/>
      <w:divBdr>
        <w:top w:val="none" w:sz="0" w:space="0" w:color="auto"/>
        <w:left w:val="none" w:sz="0" w:space="0" w:color="auto"/>
        <w:bottom w:val="none" w:sz="0" w:space="0" w:color="auto"/>
        <w:right w:val="none" w:sz="0" w:space="0" w:color="auto"/>
      </w:divBdr>
    </w:div>
    <w:div w:id="762846720">
      <w:bodyDiv w:val="1"/>
      <w:marLeft w:val="0"/>
      <w:marRight w:val="0"/>
      <w:marTop w:val="0"/>
      <w:marBottom w:val="0"/>
      <w:divBdr>
        <w:top w:val="none" w:sz="0" w:space="0" w:color="auto"/>
        <w:left w:val="none" w:sz="0" w:space="0" w:color="auto"/>
        <w:bottom w:val="none" w:sz="0" w:space="0" w:color="auto"/>
        <w:right w:val="none" w:sz="0" w:space="0" w:color="auto"/>
      </w:divBdr>
    </w:div>
    <w:div w:id="835464389">
      <w:bodyDiv w:val="1"/>
      <w:marLeft w:val="0"/>
      <w:marRight w:val="0"/>
      <w:marTop w:val="0"/>
      <w:marBottom w:val="0"/>
      <w:divBdr>
        <w:top w:val="none" w:sz="0" w:space="0" w:color="auto"/>
        <w:left w:val="none" w:sz="0" w:space="0" w:color="auto"/>
        <w:bottom w:val="none" w:sz="0" w:space="0" w:color="auto"/>
        <w:right w:val="none" w:sz="0" w:space="0" w:color="auto"/>
      </w:divBdr>
    </w:div>
    <w:div w:id="936523360">
      <w:bodyDiv w:val="1"/>
      <w:marLeft w:val="0"/>
      <w:marRight w:val="0"/>
      <w:marTop w:val="0"/>
      <w:marBottom w:val="0"/>
      <w:divBdr>
        <w:top w:val="none" w:sz="0" w:space="0" w:color="auto"/>
        <w:left w:val="none" w:sz="0" w:space="0" w:color="auto"/>
        <w:bottom w:val="none" w:sz="0" w:space="0" w:color="auto"/>
        <w:right w:val="none" w:sz="0" w:space="0" w:color="auto"/>
      </w:divBdr>
    </w:div>
    <w:div w:id="1033379370">
      <w:bodyDiv w:val="1"/>
      <w:marLeft w:val="0"/>
      <w:marRight w:val="0"/>
      <w:marTop w:val="0"/>
      <w:marBottom w:val="0"/>
      <w:divBdr>
        <w:top w:val="none" w:sz="0" w:space="0" w:color="auto"/>
        <w:left w:val="none" w:sz="0" w:space="0" w:color="auto"/>
        <w:bottom w:val="none" w:sz="0" w:space="0" w:color="auto"/>
        <w:right w:val="none" w:sz="0" w:space="0" w:color="auto"/>
      </w:divBdr>
    </w:div>
    <w:div w:id="1132596588">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29073564">
      <w:bodyDiv w:val="1"/>
      <w:marLeft w:val="0"/>
      <w:marRight w:val="0"/>
      <w:marTop w:val="0"/>
      <w:marBottom w:val="0"/>
      <w:divBdr>
        <w:top w:val="none" w:sz="0" w:space="0" w:color="auto"/>
        <w:left w:val="none" w:sz="0" w:space="0" w:color="auto"/>
        <w:bottom w:val="none" w:sz="0" w:space="0" w:color="auto"/>
        <w:right w:val="none" w:sz="0" w:space="0" w:color="auto"/>
      </w:divBdr>
    </w:div>
    <w:div w:id="1256475562">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2108302">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373536149">
      <w:bodyDiv w:val="1"/>
      <w:marLeft w:val="0"/>
      <w:marRight w:val="0"/>
      <w:marTop w:val="0"/>
      <w:marBottom w:val="0"/>
      <w:divBdr>
        <w:top w:val="none" w:sz="0" w:space="0" w:color="auto"/>
        <w:left w:val="none" w:sz="0" w:space="0" w:color="auto"/>
        <w:bottom w:val="none" w:sz="0" w:space="0" w:color="auto"/>
        <w:right w:val="none" w:sz="0" w:space="0" w:color="auto"/>
      </w:divBdr>
    </w:div>
    <w:div w:id="1387677788">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596937426">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836459226">
      <w:bodyDiv w:val="1"/>
      <w:marLeft w:val="0"/>
      <w:marRight w:val="0"/>
      <w:marTop w:val="0"/>
      <w:marBottom w:val="0"/>
      <w:divBdr>
        <w:top w:val="none" w:sz="0" w:space="0" w:color="auto"/>
        <w:left w:val="none" w:sz="0" w:space="0" w:color="auto"/>
        <w:bottom w:val="none" w:sz="0" w:space="0" w:color="auto"/>
        <w:right w:val="none" w:sz="0" w:space="0" w:color="auto"/>
      </w:divBdr>
    </w:div>
    <w:div w:id="1844928912">
      <w:bodyDiv w:val="1"/>
      <w:marLeft w:val="0"/>
      <w:marRight w:val="0"/>
      <w:marTop w:val="0"/>
      <w:marBottom w:val="0"/>
      <w:divBdr>
        <w:top w:val="none" w:sz="0" w:space="0" w:color="auto"/>
        <w:left w:val="none" w:sz="0" w:space="0" w:color="auto"/>
        <w:bottom w:val="none" w:sz="0" w:space="0" w:color="auto"/>
        <w:right w:val="none" w:sz="0" w:space="0" w:color="auto"/>
      </w:divBdr>
    </w:div>
    <w:div w:id="1902787595">
      <w:bodyDiv w:val="1"/>
      <w:marLeft w:val="0"/>
      <w:marRight w:val="0"/>
      <w:marTop w:val="0"/>
      <w:marBottom w:val="0"/>
      <w:divBdr>
        <w:top w:val="none" w:sz="0" w:space="0" w:color="auto"/>
        <w:left w:val="none" w:sz="0" w:space="0" w:color="auto"/>
        <w:bottom w:val="none" w:sz="0" w:space="0" w:color="auto"/>
        <w:right w:val="none" w:sz="0" w:space="0" w:color="auto"/>
      </w:divBdr>
    </w:div>
    <w:div w:id="1951163605">
      <w:bodyDiv w:val="1"/>
      <w:marLeft w:val="0"/>
      <w:marRight w:val="0"/>
      <w:marTop w:val="0"/>
      <w:marBottom w:val="0"/>
      <w:divBdr>
        <w:top w:val="none" w:sz="0" w:space="0" w:color="auto"/>
        <w:left w:val="none" w:sz="0" w:space="0" w:color="auto"/>
        <w:bottom w:val="none" w:sz="0" w:space="0" w:color="auto"/>
        <w:right w:val="none" w:sz="0" w:space="0" w:color="auto"/>
      </w:divBdr>
      <w:divsChild>
        <w:div w:id="1477644709">
          <w:marLeft w:val="0"/>
          <w:marRight w:val="0"/>
          <w:marTop w:val="0"/>
          <w:marBottom w:val="0"/>
          <w:divBdr>
            <w:top w:val="none" w:sz="0" w:space="0" w:color="auto"/>
            <w:left w:val="none" w:sz="0" w:space="0" w:color="auto"/>
            <w:bottom w:val="none" w:sz="0" w:space="0" w:color="auto"/>
            <w:right w:val="none" w:sz="0" w:space="0" w:color="auto"/>
          </w:divBdr>
        </w:div>
      </w:divsChild>
    </w:div>
    <w:div w:id="1983460787">
      <w:bodyDiv w:val="1"/>
      <w:marLeft w:val="0"/>
      <w:marRight w:val="0"/>
      <w:marTop w:val="0"/>
      <w:marBottom w:val="0"/>
      <w:divBdr>
        <w:top w:val="none" w:sz="0" w:space="0" w:color="auto"/>
        <w:left w:val="none" w:sz="0" w:space="0" w:color="auto"/>
        <w:bottom w:val="none" w:sz="0" w:space="0" w:color="auto"/>
        <w:right w:val="none" w:sz="0" w:space="0" w:color="auto"/>
      </w:divBdr>
    </w:div>
    <w:div w:id="2024503162">
      <w:bodyDiv w:val="1"/>
      <w:marLeft w:val="0"/>
      <w:marRight w:val="0"/>
      <w:marTop w:val="0"/>
      <w:marBottom w:val="0"/>
      <w:divBdr>
        <w:top w:val="none" w:sz="0" w:space="0" w:color="auto"/>
        <w:left w:val="none" w:sz="0" w:space="0" w:color="auto"/>
        <w:bottom w:val="none" w:sz="0" w:space="0" w:color="auto"/>
        <w:right w:val="none" w:sz="0" w:space="0" w:color="auto"/>
      </w:divBdr>
    </w:div>
    <w:div w:id="2137019326">
      <w:bodyDiv w:val="1"/>
      <w:marLeft w:val="0"/>
      <w:marRight w:val="0"/>
      <w:marTop w:val="0"/>
      <w:marBottom w:val="0"/>
      <w:divBdr>
        <w:top w:val="none" w:sz="0" w:space="0" w:color="auto"/>
        <w:left w:val="none" w:sz="0" w:space="0" w:color="auto"/>
        <w:bottom w:val="none" w:sz="0" w:space="0" w:color="auto"/>
        <w:right w:val="none" w:sz="0" w:space="0" w:color="auto"/>
      </w:divBdr>
    </w:div>
    <w:div w:id="213956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header" Target="header2.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ETSI</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Paolo Usai</dc:creator>
  <keywords>CTPClassification=CTP_IC:VisualMarkings=, CTPClassification=CTP_IC</keywords>
  <dc:description/>
  <lastModifiedBy>Multrus, Markus</lastModifiedBy>
  <revision>31</revision>
  <lastPrinted>2019-02-15T10:13:00.0000000Z</lastPrinted>
  <dcterms:created xsi:type="dcterms:W3CDTF">2019-10-19T11:05:00.0000000Z</dcterms:created>
  <dcterms:modified xsi:type="dcterms:W3CDTF">2020-01-14T22:36:56.0929434Z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8fd2a4a9-75b2-4fee-b55a-545dc947e144</vt:lpwstr>
  </property>
  <property fmtid="{D5CDD505-2E9C-101B-9397-08002B2CF9AE}" pid="3" name="_NewReviewCycle">
    <vt:lpwstr/>
  </property>
  <property fmtid="{D5CDD505-2E9C-101B-9397-08002B2CF9AE}" pid="4" name="NokiaConfidentiality">
    <vt:lpwstr>Company Confidential</vt:lpwstr>
  </property>
  <property fmtid="{D5CDD505-2E9C-101B-9397-08002B2CF9AE}" pid="5" name="CTP_BU">
    <vt:lpwstr>MODEM TECHNOLOGY DEVELOPMENT</vt:lpwstr>
  </property>
  <property fmtid="{D5CDD505-2E9C-101B-9397-08002B2CF9AE}" pid="6" name="CTP_TimeStamp">
    <vt:lpwstr>2018-05-22 18:40:48Z</vt:lpwstr>
  </property>
  <property fmtid="{D5CDD505-2E9C-101B-9397-08002B2CF9AE}" pid="7" name="CTPClassification">
    <vt:lpwstr>CTP_IC</vt:lpwstr>
  </property>
</Properties>
</file>