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D3903" w14:textId="77777777" w:rsidR="00D54E12" w:rsidRPr="005C58A5" w:rsidRDefault="00D54E12" w:rsidP="0038551D">
      <w:pPr>
        <w:tabs>
          <w:tab w:val="left" w:pos="2127"/>
        </w:tabs>
        <w:spacing w:before="120" w:line="240" w:lineRule="auto"/>
        <w:ind w:left="2127" w:hanging="2127"/>
        <w:rPr>
          <w:rFonts w:eastAsia="ＭＳ 明朝"/>
          <w:b/>
          <w:sz w:val="24"/>
          <w:lang w:eastAsia="ja-JP"/>
        </w:rPr>
      </w:pPr>
      <w:r w:rsidRPr="005C58A5">
        <w:rPr>
          <w:b/>
          <w:sz w:val="24"/>
        </w:rPr>
        <w:t>Source:</w:t>
      </w:r>
      <w:r w:rsidRPr="005C58A5">
        <w:rPr>
          <w:b/>
          <w:sz w:val="24"/>
        </w:rPr>
        <w:tab/>
      </w:r>
      <w:r w:rsidR="00583F77" w:rsidRPr="005C58A5">
        <w:rPr>
          <w:rFonts w:eastAsia="ＭＳ 明朝" w:hint="eastAsia"/>
          <w:b/>
          <w:sz w:val="24"/>
          <w:lang w:eastAsia="ja-JP"/>
        </w:rPr>
        <w:t>Panasonic</w:t>
      </w:r>
      <w:r w:rsidR="003C7D48" w:rsidRPr="005C58A5">
        <w:rPr>
          <w:b/>
          <w:sz w:val="24"/>
        </w:rPr>
        <w:t xml:space="preserve"> </w:t>
      </w:r>
      <w:r w:rsidR="00454E88" w:rsidRPr="005C58A5">
        <w:rPr>
          <w:b/>
          <w:sz w:val="24"/>
        </w:rPr>
        <w:t>Corporation</w:t>
      </w:r>
    </w:p>
    <w:p w14:paraId="637112B6" w14:textId="77777777" w:rsidR="00D54E12" w:rsidRPr="005C58A5" w:rsidRDefault="00FB7F60" w:rsidP="0038551D">
      <w:pPr>
        <w:tabs>
          <w:tab w:val="left" w:pos="2127"/>
        </w:tabs>
        <w:spacing w:line="240" w:lineRule="auto"/>
        <w:ind w:left="2131" w:hanging="2131"/>
        <w:rPr>
          <w:rFonts w:eastAsia="ＭＳ 明朝"/>
          <w:b/>
          <w:sz w:val="24"/>
          <w:lang w:eastAsia="ja-JP"/>
        </w:rPr>
      </w:pPr>
      <w:r w:rsidRPr="005C58A5">
        <w:rPr>
          <w:b/>
          <w:sz w:val="24"/>
        </w:rPr>
        <w:t>Title:</w:t>
      </w:r>
      <w:r w:rsidRPr="005C58A5">
        <w:rPr>
          <w:b/>
          <w:sz w:val="24"/>
        </w:rPr>
        <w:tab/>
      </w:r>
      <w:r w:rsidR="00AF35AA">
        <w:rPr>
          <w:b/>
          <w:sz w:val="24"/>
        </w:rPr>
        <w:t>Potential solution proposal to improve the work flow for IVAS</w:t>
      </w:r>
    </w:p>
    <w:p w14:paraId="03E7BC3E" w14:textId="77777777" w:rsidR="00D54E12" w:rsidRPr="005C58A5" w:rsidRDefault="00D54E12" w:rsidP="0038551D">
      <w:pPr>
        <w:pStyle w:val="2"/>
        <w:spacing w:line="240" w:lineRule="auto"/>
        <w:rPr>
          <w:rFonts w:eastAsia="ＭＳ 明朝"/>
          <w:lang w:val="en-GB" w:eastAsia="ja-JP"/>
        </w:rPr>
      </w:pPr>
      <w:r w:rsidRPr="005C58A5">
        <w:rPr>
          <w:lang w:val="en-GB"/>
        </w:rPr>
        <w:t>Document for:</w:t>
      </w:r>
      <w:r w:rsidRPr="005C58A5">
        <w:rPr>
          <w:lang w:val="en-GB"/>
        </w:rPr>
        <w:tab/>
      </w:r>
      <w:r w:rsidR="000F3F5E">
        <w:rPr>
          <w:rFonts w:eastAsia="ＭＳ 明朝"/>
          <w:lang w:val="en-GB" w:eastAsia="ja-JP"/>
        </w:rPr>
        <w:t>Discussion</w:t>
      </w:r>
    </w:p>
    <w:p w14:paraId="6C2D4E1E" w14:textId="77777777" w:rsidR="00D54E12" w:rsidRPr="005C58A5" w:rsidRDefault="00454E88" w:rsidP="0038551D">
      <w:pPr>
        <w:pStyle w:val="2"/>
        <w:spacing w:line="240" w:lineRule="auto"/>
        <w:rPr>
          <w:rFonts w:eastAsia="ＭＳ 明朝"/>
          <w:lang w:val="en-GB" w:eastAsia="ja-JP"/>
        </w:rPr>
      </w:pPr>
      <w:r w:rsidRPr="005C58A5">
        <w:rPr>
          <w:lang w:val="en-GB"/>
        </w:rPr>
        <w:t>Agenda Item:</w:t>
      </w:r>
      <w:r w:rsidRPr="005C58A5">
        <w:rPr>
          <w:lang w:val="en-GB"/>
        </w:rPr>
        <w:tab/>
      </w:r>
      <w:r w:rsidR="00D07881" w:rsidRPr="007E1BD5">
        <w:rPr>
          <w:rFonts w:eastAsia="ＭＳ 明朝"/>
          <w:lang w:val="en-GB" w:eastAsia="ja-JP"/>
        </w:rPr>
        <w:t>7</w:t>
      </w:r>
      <w:r w:rsidRPr="007E1BD5">
        <w:rPr>
          <w:lang w:val="en-GB"/>
        </w:rPr>
        <w:t>.</w:t>
      </w:r>
      <w:r w:rsidR="00F46887" w:rsidRPr="007E1BD5">
        <w:rPr>
          <w:rFonts w:eastAsia="ＭＳ 明朝"/>
          <w:lang w:val="en-GB" w:eastAsia="ja-JP"/>
        </w:rPr>
        <w:t>5</w:t>
      </w:r>
    </w:p>
    <w:p w14:paraId="211ACC90" w14:textId="77777777" w:rsidR="00D54E12" w:rsidRPr="005C58A5" w:rsidRDefault="00D54E12" w:rsidP="0038551D">
      <w:pPr>
        <w:pBdr>
          <w:top w:val="single" w:sz="12" w:space="1" w:color="auto"/>
        </w:pBdr>
        <w:spacing w:after="0" w:line="240" w:lineRule="auto"/>
        <w:rPr>
          <w:sz w:val="20"/>
        </w:rPr>
      </w:pPr>
    </w:p>
    <w:p w14:paraId="1C2666F0" w14:textId="77777777" w:rsidR="00220310" w:rsidRPr="00A97260" w:rsidRDefault="00220310" w:rsidP="00583F77">
      <w:pPr>
        <w:pStyle w:val="1"/>
        <w:numPr>
          <w:ilvl w:val="0"/>
          <w:numId w:val="25"/>
        </w:numPr>
        <w:rPr>
          <w:rFonts w:cs="Arial"/>
          <w:szCs w:val="24"/>
        </w:rPr>
      </w:pPr>
      <w:bookmarkStart w:id="0" w:name="_Toc382121318"/>
      <w:bookmarkStart w:id="1" w:name="_Toc509204249"/>
      <w:bookmarkStart w:id="2" w:name="_Toc527952729"/>
      <w:bookmarkStart w:id="3" w:name="_Toc527969573"/>
      <w:bookmarkStart w:id="4" w:name="_Toc528638242"/>
      <w:bookmarkStart w:id="5" w:name="_Toc120447757"/>
      <w:bookmarkStart w:id="6" w:name="_Toc120586006"/>
      <w:bookmarkStart w:id="7" w:name="_Toc257737382"/>
      <w:bookmarkStart w:id="8" w:name="_Toc259450952"/>
      <w:bookmarkStart w:id="9" w:name="_Toc261961490"/>
      <w:bookmarkStart w:id="10" w:name="_Toc263329885"/>
      <w:bookmarkStart w:id="11" w:name="_Toc265847490"/>
      <w:r w:rsidRPr="00A97260">
        <w:rPr>
          <w:rFonts w:cs="Arial"/>
          <w:szCs w:val="24"/>
        </w:rPr>
        <w:t>Introduction</w:t>
      </w:r>
    </w:p>
    <w:p w14:paraId="0847C8A0" w14:textId="77777777" w:rsidR="004E3DCC" w:rsidRDefault="00945C2D" w:rsidP="00FD7A8D">
      <w:pPr>
        <w:jc w:val="both"/>
        <w:rPr>
          <w:rFonts w:cs="Arial"/>
          <w:szCs w:val="22"/>
        </w:rPr>
      </w:pPr>
      <w:r w:rsidRPr="007C142B">
        <w:rPr>
          <w:rFonts w:cs="Arial"/>
          <w:szCs w:val="22"/>
        </w:rPr>
        <w:t>At the 3GPP SA4 meeting #10</w:t>
      </w:r>
      <w:r w:rsidR="00726374">
        <w:rPr>
          <w:rFonts w:cs="Arial"/>
          <w:szCs w:val="22"/>
        </w:rPr>
        <w:t>6</w:t>
      </w:r>
      <w:r w:rsidRPr="007C142B">
        <w:rPr>
          <w:rFonts w:cs="Arial"/>
          <w:szCs w:val="22"/>
        </w:rPr>
        <w:t xml:space="preserve"> in </w:t>
      </w:r>
      <w:r w:rsidR="00726374">
        <w:rPr>
          <w:rFonts w:cs="Arial"/>
          <w:szCs w:val="22"/>
        </w:rPr>
        <w:t>Busan</w:t>
      </w:r>
      <w:r w:rsidRPr="007C142B">
        <w:rPr>
          <w:rFonts w:cs="Arial"/>
          <w:szCs w:val="22"/>
        </w:rPr>
        <w:t xml:space="preserve">, </w:t>
      </w:r>
      <w:r w:rsidR="00893D8A">
        <w:rPr>
          <w:rFonts w:cs="Arial"/>
          <w:szCs w:val="22"/>
        </w:rPr>
        <w:t xml:space="preserve">the </w:t>
      </w:r>
      <w:r w:rsidR="005E6C7D">
        <w:rPr>
          <w:rFonts w:cs="Arial"/>
          <w:szCs w:val="22"/>
        </w:rPr>
        <w:t xml:space="preserve">EVS chairman invited to provide solution proposals </w:t>
      </w:r>
      <w:r w:rsidR="00C77A53">
        <w:rPr>
          <w:rFonts w:cs="Arial"/>
          <w:szCs w:val="22"/>
        </w:rPr>
        <w:t xml:space="preserve">for SA4#107 to improve </w:t>
      </w:r>
      <w:r w:rsidR="004E3DCC">
        <w:rPr>
          <w:rFonts w:cs="Arial"/>
          <w:szCs w:val="22"/>
        </w:rPr>
        <w:t>the work flow for IVAS [1]. This document presents a view of the source on problems of the work flow for IVAS and shows an example solution proposal.</w:t>
      </w:r>
    </w:p>
    <w:bookmarkEnd w:id="0"/>
    <w:bookmarkEnd w:id="1"/>
    <w:bookmarkEnd w:id="2"/>
    <w:bookmarkEnd w:id="3"/>
    <w:bookmarkEnd w:id="4"/>
    <w:bookmarkEnd w:id="5"/>
    <w:bookmarkEnd w:id="6"/>
    <w:bookmarkEnd w:id="7"/>
    <w:bookmarkEnd w:id="8"/>
    <w:bookmarkEnd w:id="9"/>
    <w:bookmarkEnd w:id="10"/>
    <w:bookmarkEnd w:id="11"/>
    <w:p w14:paraId="44E867E2" w14:textId="77777777" w:rsidR="00E33D79" w:rsidRDefault="00AF35AA" w:rsidP="000611F8">
      <w:pPr>
        <w:pStyle w:val="1"/>
        <w:numPr>
          <w:ilvl w:val="0"/>
          <w:numId w:val="25"/>
        </w:numPr>
        <w:rPr>
          <w:rFonts w:eastAsia="ＭＳ 明朝" w:cs="Arial"/>
          <w:szCs w:val="24"/>
          <w:lang w:eastAsia="ja-JP"/>
        </w:rPr>
      </w:pPr>
      <w:r>
        <w:rPr>
          <w:rFonts w:eastAsia="ＭＳ 明朝" w:cs="Arial"/>
          <w:szCs w:val="24"/>
          <w:lang w:eastAsia="ja-JP"/>
        </w:rPr>
        <w:t>Problem</w:t>
      </w:r>
      <w:r w:rsidR="002524FC">
        <w:rPr>
          <w:rFonts w:eastAsia="ＭＳ 明朝" w:cs="Arial"/>
          <w:szCs w:val="24"/>
          <w:lang w:eastAsia="ja-JP"/>
        </w:rPr>
        <w:t>s</w:t>
      </w:r>
      <w:r>
        <w:rPr>
          <w:rFonts w:eastAsia="ＭＳ 明朝" w:cs="Arial"/>
          <w:szCs w:val="24"/>
          <w:lang w:eastAsia="ja-JP"/>
        </w:rPr>
        <w:t xml:space="preserve"> of the work flow for IVAS</w:t>
      </w:r>
    </w:p>
    <w:p w14:paraId="22E62710" w14:textId="77777777" w:rsidR="00CB1375" w:rsidRDefault="00AF35AA" w:rsidP="00F903CF">
      <w:pPr>
        <w:rPr>
          <w:rFonts w:eastAsia="游明朝"/>
          <w:lang w:eastAsia="ja-JP"/>
        </w:rPr>
      </w:pPr>
      <w:r>
        <w:rPr>
          <w:rFonts w:eastAsia="游明朝"/>
          <w:lang w:eastAsia="ja-JP"/>
        </w:rPr>
        <w:t>As commented by the EVS Chairman</w:t>
      </w:r>
      <w:r w:rsidR="006768C4">
        <w:rPr>
          <w:rFonts w:eastAsia="游明朝"/>
          <w:lang w:eastAsia="ja-JP"/>
        </w:rPr>
        <w:t xml:space="preserve"> [1]</w:t>
      </w:r>
      <w:r>
        <w:rPr>
          <w:rFonts w:eastAsia="游明朝"/>
          <w:lang w:eastAsia="ja-JP"/>
        </w:rPr>
        <w:t xml:space="preserve">, the current IVAS work is far behind the schedule written in </w:t>
      </w:r>
      <w:r w:rsidR="00CB1375">
        <w:rPr>
          <w:rFonts w:eastAsia="游明朝"/>
          <w:lang w:eastAsia="ja-JP"/>
        </w:rPr>
        <w:t>IVAS-2 (</w:t>
      </w:r>
      <w:r>
        <w:rPr>
          <w:rFonts w:eastAsia="游明朝"/>
          <w:lang w:eastAsia="ja-JP"/>
        </w:rPr>
        <w:t>project plan</w:t>
      </w:r>
      <w:r w:rsidR="00D52B32">
        <w:rPr>
          <w:rFonts w:eastAsia="游明朝"/>
          <w:lang w:eastAsia="ja-JP"/>
        </w:rPr>
        <w:t xml:space="preserve"> [2]</w:t>
      </w:r>
      <w:r w:rsidR="00CB1375">
        <w:rPr>
          <w:rFonts w:eastAsia="游明朝"/>
          <w:lang w:eastAsia="ja-JP"/>
        </w:rPr>
        <w:t>)</w:t>
      </w:r>
      <w:r>
        <w:rPr>
          <w:rFonts w:eastAsia="游明朝"/>
          <w:lang w:eastAsia="ja-JP"/>
        </w:rPr>
        <w:t xml:space="preserve"> in which IVAS-3</w:t>
      </w:r>
      <w:r w:rsidR="00CB1375">
        <w:rPr>
          <w:rFonts w:eastAsia="游明朝"/>
          <w:lang w:eastAsia="ja-JP"/>
        </w:rPr>
        <w:t xml:space="preserve"> (performance requirements</w:t>
      </w:r>
      <w:r w:rsidR="00D52B32">
        <w:rPr>
          <w:rFonts w:eastAsia="游明朝"/>
          <w:lang w:eastAsia="ja-JP"/>
        </w:rPr>
        <w:t xml:space="preserve"> [3]</w:t>
      </w:r>
      <w:r w:rsidR="00CB1375">
        <w:rPr>
          <w:rFonts w:eastAsia="游明朝"/>
          <w:lang w:eastAsia="ja-JP"/>
        </w:rPr>
        <w:t>)</w:t>
      </w:r>
      <w:r>
        <w:rPr>
          <w:rFonts w:eastAsia="游明朝"/>
          <w:lang w:eastAsia="ja-JP"/>
        </w:rPr>
        <w:t xml:space="preserve"> and IVAS-4 </w:t>
      </w:r>
      <w:r w:rsidR="006768C4">
        <w:rPr>
          <w:rFonts w:eastAsia="游明朝"/>
          <w:lang w:eastAsia="ja-JP"/>
        </w:rPr>
        <w:t>(design</w:t>
      </w:r>
      <w:r w:rsidR="00CB1375">
        <w:rPr>
          <w:rFonts w:eastAsia="游明朝"/>
          <w:lang w:eastAsia="ja-JP"/>
        </w:rPr>
        <w:t xml:space="preserve"> constraints</w:t>
      </w:r>
      <w:r w:rsidR="00D52B32">
        <w:rPr>
          <w:rFonts w:eastAsia="游明朝"/>
          <w:lang w:eastAsia="ja-JP"/>
        </w:rPr>
        <w:t xml:space="preserve"> [4]</w:t>
      </w:r>
      <w:r w:rsidR="00CB1375">
        <w:rPr>
          <w:rFonts w:eastAsia="游明朝"/>
          <w:lang w:eastAsia="ja-JP"/>
        </w:rPr>
        <w:t xml:space="preserve">) </w:t>
      </w:r>
      <w:r>
        <w:rPr>
          <w:rFonts w:eastAsia="游明朝"/>
          <w:lang w:eastAsia="ja-JP"/>
        </w:rPr>
        <w:t xml:space="preserve">are scheduled to be completed at this SA4#107 meeting. </w:t>
      </w:r>
      <w:r w:rsidR="001A34E7">
        <w:rPr>
          <w:rFonts w:eastAsia="游明朝"/>
          <w:lang w:eastAsia="ja-JP"/>
        </w:rPr>
        <w:t>Remaining topics to be finalized in IVAS-3 and IVAS-4 could be listed</w:t>
      </w:r>
      <w:r w:rsidR="00832809">
        <w:rPr>
          <w:rFonts w:eastAsia="游明朝"/>
          <w:lang w:eastAsia="ja-JP"/>
        </w:rPr>
        <w:t xml:space="preserve"> </w:t>
      </w:r>
      <w:r w:rsidR="001A34E7">
        <w:rPr>
          <w:rFonts w:eastAsia="游明朝"/>
          <w:lang w:eastAsia="ja-JP"/>
        </w:rPr>
        <w:t>as follows.</w:t>
      </w:r>
    </w:p>
    <w:p w14:paraId="7275621B" w14:textId="77777777" w:rsidR="00D52B32" w:rsidRDefault="00D52B32" w:rsidP="00D52B32">
      <w:pPr>
        <w:rPr>
          <w:rFonts w:eastAsia="游明朝"/>
          <w:lang w:eastAsia="ja-JP"/>
        </w:rPr>
      </w:pPr>
    </w:p>
    <w:p w14:paraId="1C41A916" w14:textId="77777777" w:rsidR="00D52B32" w:rsidRDefault="00D52B32" w:rsidP="00D52B32">
      <w:pPr>
        <w:rPr>
          <w:rFonts w:eastAsia="游明朝"/>
          <w:lang w:eastAsia="ja-JP"/>
        </w:rPr>
      </w:pPr>
      <w:r>
        <w:rPr>
          <w:rFonts w:eastAsia="游明朝"/>
          <w:lang w:eastAsia="ja-JP"/>
        </w:rPr>
        <w:t>IVAS-3</w:t>
      </w:r>
    </w:p>
    <w:p w14:paraId="1E006D76" w14:textId="77777777" w:rsidR="00D52B32" w:rsidRDefault="00D52B32" w:rsidP="00D52B32">
      <w:pPr>
        <w:ind w:firstLine="720"/>
        <w:rPr>
          <w:rFonts w:eastAsia="游明朝"/>
          <w:lang w:eastAsia="ja-JP"/>
        </w:rPr>
      </w:pPr>
      <w:r>
        <w:rPr>
          <w:rFonts w:eastAsia="游明朝"/>
          <w:lang w:eastAsia="ja-JP"/>
        </w:rPr>
        <w:t xml:space="preserve">Nothing is agreed in the section of IVAS performance requirements. </w:t>
      </w:r>
    </w:p>
    <w:p w14:paraId="117411C0" w14:textId="77777777" w:rsidR="00D52B32" w:rsidRDefault="00D52B32" w:rsidP="00D52B32">
      <w:pPr>
        <w:ind w:firstLine="720"/>
        <w:rPr>
          <w:rFonts w:eastAsia="游明朝"/>
          <w:lang w:eastAsia="ja-JP"/>
        </w:rPr>
      </w:pPr>
      <w:r>
        <w:rPr>
          <w:rFonts w:eastAsia="游明朝"/>
          <w:lang w:eastAsia="ja-JP"/>
        </w:rPr>
        <w:t>Only example stereo requirements are shown.</w:t>
      </w:r>
    </w:p>
    <w:p w14:paraId="2CD9A9F9" w14:textId="77777777" w:rsidR="00D52B32" w:rsidRDefault="00D52B32" w:rsidP="00F903CF">
      <w:pPr>
        <w:rPr>
          <w:rFonts w:eastAsia="游明朝"/>
          <w:lang w:eastAsia="ja-JP"/>
        </w:rPr>
      </w:pPr>
    </w:p>
    <w:p w14:paraId="355A8A47" w14:textId="77777777" w:rsidR="00AC72C2" w:rsidRDefault="00AC72C2" w:rsidP="00832809">
      <w:pPr>
        <w:rPr>
          <w:rFonts w:eastAsia="游明朝"/>
          <w:lang w:eastAsia="ja-JP"/>
        </w:rPr>
      </w:pPr>
      <w:r>
        <w:rPr>
          <w:rFonts w:eastAsia="游明朝"/>
          <w:lang w:eastAsia="ja-JP"/>
        </w:rPr>
        <w:t>IVAS-4</w:t>
      </w:r>
    </w:p>
    <w:p w14:paraId="6D7790F2" w14:textId="77777777" w:rsidR="00D52B32" w:rsidRDefault="00D52B32" w:rsidP="00D52B32">
      <w:pPr>
        <w:ind w:firstLine="720"/>
        <w:rPr>
          <w:rFonts w:eastAsia="游明朝"/>
          <w:lang w:eastAsia="ja-JP"/>
        </w:rPr>
      </w:pPr>
      <w:r>
        <w:rPr>
          <w:rFonts w:eastAsia="游明朝"/>
          <w:lang w:eastAsia="ja-JP"/>
        </w:rPr>
        <w:t>Algorithmic Delay</w:t>
      </w:r>
    </w:p>
    <w:p w14:paraId="1F0074E0" w14:textId="77777777" w:rsidR="00D52B32" w:rsidRDefault="00D52B32" w:rsidP="00D52B32">
      <w:pPr>
        <w:ind w:firstLine="720"/>
        <w:rPr>
          <w:rFonts w:eastAsia="游明朝"/>
          <w:lang w:eastAsia="ja-JP"/>
        </w:rPr>
      </w:pPr>
      <w:r>
        <w:rPr>
          <w:rFonts w:eastAsia="游明朝"/>
          <w:lang w:eastAsia="ja-JP"/>
        </w:rPr>
        <w:t>Complexity</w:t>
      </w:r>
    </w:p>
    <w:p w14:paraId="6F906AA5" w14:textId="77777777" w:rsidR="00D52B32" w:rsidRDefault="00D52B32" w:rsidP="00D52B32">
      <w:pPr>
        <w:ind w:firstLine="720"/>
        <w:rPr>
          <w:rFonts w:eastAsia="游明朝"/>
          <w:lang w:eastAsia="ja-JP"/>
        </w:rPr>
      </w:pPr>
      <w:r>
        <w:rPr>
          <w:rFonts w:eastAsia="游明朝"/>
          <w:lang w:eastAsia="ja-JP"/>
        </w:rPr>
        <w:t>Bit rates:</w:t>
      </w:r>
    </w:p>
    <w:p w14:paraId="125841C4" w14:textId="77777777" w:rsidR="00D52B32" w:rsidRDefault="00D52B32" w:rsidP="00D52B32">
      <w:pPr>
        <w:ind w:left="720" w:firstLine="720"/>
        <w:rPr>
          <w:rFonts w:eastAsia="游明朝"/>
          <w:lang w:eastAsia="ja-JP"/>
        </w:rPr>
      </w:pPr>
      <w:r>
        <w:rPr>
          <w:rFonts w:eastAsia="游明朝"/>
          <w:lang w:eastAsia="ja-JP"/>
        </w:rPr>
        <w:t>Not agreed bit rates lower than 24.4kbps and higher than 256kbps</w:t>
      </w:r>
    </w:p>
    <w:p w14:paraId="5EDFBF90" w14:textId="77777777" w:rsidR="00D52B32" w:rsidRDefault="00D52B32" w:rsidP="00D52B32">
      <w:pPr>
        <w:ind w:left="720" w:firstLine="720"/>
        <w:rPr>
          <w:rFonts w:eastAsia="游明朝"/>
          <w:lang w:eastAsia="ja-JP"/>
        </w:rPr>
      </w:pPr>
      <w:r>
        <w:rPr>
          <w:rFonts w:eastAsia="游明朝"/>
          <w:lang w:eastAsia="ja-JP"/>
        </w:rPr>
        <w:t>DTX/CNG/SID operation</w:t>
      </w:r>
    </w:p>
    <w:p w14:paraId="48C4DC77" w14:textId="77777777" w:rsidR="00D52B32" w:rsidRDefault="00D52B32" w:rsidP="00D52B32">
      <w:pPr>
        <w:ind w:firstLine="720"/>
        <w:rPr>
          <w:rFonts w:eastAsia="游明朝"/>
          <w:lang w:eastAsia="ja-JP"/>
        </w:rPr>
      </w:pPr>
      <w:r>
        <w:rPr>
          <w:rFonts w:eastAsia="游明朝"/>
          <w:lang w:eastAsia="ja-JP"/>
        </w:rPr>
        <w:t>Rate Switching</w:t>
      </w:r>
    </w:p>
    <w:p w14:paraId="434AA350" w14:textId="77777777" w:rsidR="00D52B32" w:rsidRDefault="00D52B32" w:rsidP="00D52B32">
      <w:pPr>
        <w:ind w:firstLine="720"/>
        <w:rPr>
          <w:rFonts w:eastAsia="游明朝"/>
          <w:lang w:eastAsia="ja-JP"/>
        </w:rPr>
      </w:pPr>
      <w:r>
        <w:rPr>
          <w:rFonts w:eastAsia="游明朝"/>
          <w:lang w:eastAsia="ja-JP"/>
        </w:rPr>
        <w:t>Output Gain Limitation</w:t>
      </w:r>
    </w:p>
    <w:p w14:paraId="216804FD" w14:textId="77777777" w:rsidR="001A34E7" w:rsidRDefault="001A34E7" w:rsidP="00832809">
      <w:pPr>
        <w:ind w:firstLine="720"/>
        <w:rPr>
          <w:rFonts w:eastAsia="游明朝"/>
          <w:lang w:eastAsia="ja-JP"/>
        </w:rPr>
      </w:pPr>
      <w:r>
        <w:rPr>
          <w:rFonts w:eastAsia="游明朝"/>
          <w:lang w:eastAsia="ja-JP"/>
        </w:rPr>
        <w:t>Backward Interoperability</w:t>
      </w:r>
    </w:p>
    <w:p w14:paraId="2E9417FB" w14:textId="77777777" w:rsidR="00832809" w:rsidRDefault="00832809" w:rsidP="00832809">
      <w:pPr>
        <w:ind w:firstLine="720"/>
        <w:rPr>
          <w:rFonts w:eastAsia="游明朝"/>
          <w:lang w:eastAsia="ja-JP"/>
        </w:rPr>
      </w:pPr>
      <w:r>
        <w:rPr>
          <w:rFonts w:eastAsia="游明朝"/>
          <w:lang w:eastAsia="ja-JP"/>
        </w:rPr>
        <w:tab/>
        <w:t>Possible exceptions, Definition of bit-exactness</w:t>
      </w:r>
    </w:p>
    <w:p w14:paraId="0268C943" w14:textId="77777777" w:rsidR="00D7260F" w:rsidRDefault="00AC72C2" w:rsidP="00832809">
      <w:pPr>
        <w:ind w:firstLine="720"/>
        <w:rPr>
          <w:rFonts w:eastAsia="游明朝"/>
          <w:lang w:eastAsia="ja-JP"/>
        </w:rPr>
      </w:pPr>
      <w:r>
        <w:rPr>
          <w:rFonts w:eastAsia="游明朝"/>
          <w:lang w:eastAsia="ja-JP"/>
        </w:rPr>
        <w:t xml:space="preserve">Encoder Input Format: </w:t>
      </w:r>
    </w:p>
    <w:p w14:paraId="08FDB0FD" w14:textId="77777777" w:rsidR="00AC72C2" w:rsidRDefault="00AC72C2" w:rsidP="00832809">
      <w:pPr>
        <w:ind w:left="720" w:firstLine="720"/>
        <w:rPr>
          <w:rFonts w:eastAsia="游明朝"/>
          <w:lang w:eastAsia="ja-JP"/>
        </w:rPr>
      </w:pPr>
      <w:r>
        <w:rPr>
          <w:rFonts w:eastAsia="游明朝"/>
          <w:lang w:eastAsia="ja-JP"/>
        </w:rPr>
        <w:t>spatial audio more than surround</w:t>
      </w:r>
      <w:r w:rsidR="00D7260F">
        <w:rPr>
          <w:rFonts w:eastAsia="游明朝"/>
          <w:lang w:eastAsia="ja-JP"/>
        </w:rPr>
        <w:t>,</w:t>
      </w:r>
      <w:r>
        <w:rPr>
          <w:rFonts w:eastAsia="游明朝"/>
          <w:lang w:eastAsia="ja-JP"/>
        </w:rPr>
        <w:t xml:space="preserve"> including </w:t>
      </w:r>
      <w:r w:rsidR="00D7260F">
        <w:rPr>
          <w:rFonts w:eastAsia="游明朝"/>
          <w:lang w:eastAsia="ja-JP"/>
        </w:rPr>
        <w:t>spatial metadata definition</w:t>
      </w:r>
    </w:p>
    <w:p w14:paraId="077B7C62" w14:textId="77777777" w:rsidR="00D7260F" w:rsidRDefault="00D7260F" w:rsidP="00832809">
      <w:pPr>
        <w:ind w:left="720" w:firstLine="720"/>
        <w:rPr>
          <w:rFonts w:eastAsia="游明朝"/>
          <w:lang w:eastAsia="ja-JP"/>
        </w:rPr>
      </w:pPr>
      <w:r>
        <w:rPr>
          <w:rFonts w:eastAsia="游明朝"/>
          <w:lang w:eastAsia="ja-JP"/>
        </w:rPr>
        <w:t>combination of several audio streams</w:t>
      </w:r>
    </w:p>
    <w:p w14:paraId="275F74FD" w14:textId="77777777" w:rsidR="00D7260F" w:rsidRDefault="00D7260F" w:rsidP="00832809">
      <w:pPr>
        <w:ind w:left="720" w:firstLine="720"/>
        <w:rPr>
          <w:rFonts w:eastAsia="游明朝"/>
          <w:lang w:eastAsia="ja-JP"/>
        </w:rPr>
      </w:pPr>
      <w:r>
        <w:rPr>
          <w:rFonts w:eastAsia="游明朝"/>
          <w:lang w:eastAsia="ja-JP"/>
        </w:rPr>
        <w:t>specifying how capture/presentations can be achieved in mobile communications</w:t>
      </w:r>
    </w:p>
    <w:p w14:paraId="1417DDBD" w14:textId="77777777" w:rsidR="00832809" w:rsidRDefault="00832809" w:rsidP="00832809">
      <w:pPr>
        <w:ind w:firstLine="720"/>
        <w:rPr>
          <w:rFonts w:eastAsia="游明朝"/>
          <w:lang w:eastAsia="ja-JP"/>
        </w:rPr>
      </w:pPr>
      <w:r>
        <w:rPr>
          <w:rFonts w:eastAsia="游明朝"/>
          <w:lang w:eastAsia="ja-JP"/>
        </w:rPr>
        <w:t>Rendering related topics</w:t>
      </w:r>
    </w:p>
    <w:p w14:paraId="72A267B6" w14:textId="77777777" w:rsidR="00832809" w:rsidRDefault="00832809" w:rsidP="00832809">
      <w:pPr>
        <w:ind w:left="720" w:firstLine="720"/>
        <w:rPr>
          <w:rFonts w:eastAsia="游明朝"/>
          <w:lang w:eastAsia="ja-JP"/>
        </w:rPr>
      </w:pPr>
      <w:r>
        <w:rPr>
          <w:rFonts w:eastAsia="游明朝"/>
          <w:lang w:eastAsia="ja-JP"/>
        </w:rPr>
        <w:t>Decoder/Renderer Motion to Sound Algorithmic Delay</w:t>
      </w:r>
    </w:p>
    <w:p w14:paraId="5B7198F7" w14:textId="77777777" w:rsidR="00832809" w:rsidRDefault="00832809" w:rsidP="00832809">
      <w:pPr>
        <w:ind w:left="720" w:firstLine="720"/>
        <w:rPr>
          <w:rFonts w:eastAsia="游明朝"/>
          <w:lang w:eastAsia="ja-JP"/>
        </w:rPr>
      </w:pPr>
      <w:r>
        <w:rPr>
          <w:rFonts w:eastAsia="游明朝"/>
          <w:lang w:eastAsia="ja-JP"/>
        </w:rPr>
        <w:lastRenderedPageBreak/>
        <w:t>Binaural related topics</w:t>
      </w:r>
    </w:p>
    <w:p w14:paraId="300632A5" w14:textId="77777777" w:rsidR="00832809" w:rsidRDefault="00832809" w:rsidP="00832809">
      <w:pPr>
        <w:ind w:left="1440" w:firstLine="720"/>
        <w:rPr>
          <w:rFonts w:eastAsia="游明朝"/>
          <w:lang w:eastAsia="ja-JP"/>
        </w:rPr>
      </w:pPr>
      <w:r>
        <w:rPr>
          <w:rFonts w:eastAsia="游明朝"/>
          <w:lang w:eastAsia="ja-JP"/>
        </w:rPr>
        <w:t>Interface for Binaural Rendering</w:t>
      </w:r>
    </w:p>
    <w:p w14:paraId="78D1A188" w14:textId="77777777" w:rsidR="00832809" w:rsidRDefault="00832809" w:rsidP="00832809">
      <w:pPr>
        <w:ind w:left="1440" w:firstLine="720"/>
        <w:rPr>
          <w:rFonts w:eastAsia="游明朝"/>
          <w:lang w:eastAsia="ja-JP"/>
        </w:rPr>
      </w:pPr>
      <w:r>
        <w:rPr>
          <w:rFonts w:eastAsia="游明朝"/>
          <w:lang w:eastAsia="ja-JP"/>
        </w:rPr>
        <w:t>Control Data for Binaural Audio Rendering</w:t>
      </w:r>
    </w:p>
    <w:p w14:paraId="1D2EC416" w14:textId="77777777" w:rsidR="001A34E7" w:rsidRDefault="001A34E7" w:rsidP="00832809">
      <w:pPr>
        <w:ind w:left="720" w:firstLine="720"/>
        <w:rPr>
          <w:rFonts w:eastAsia="游明朝"/>
          <w:lang w:eastAsia="ja-JP"/>
        </w:rPr>
      </w:pPr>
      <w:r>
        <w:rPr>
          <w:rFonts w:eastAsia="游明朝"/>
          <w:lang w:eastAsia="ja-JP"/>
        </w:rPr>
        <w:t>Pass-Through related topics</w:t>
      </w:r>
    </w:p>
    <w:p w14:paraId="26254634" w14:textId="77777777" w:rsidR="00D7260F" w:rsidRDefault="00D7260F" w:rsidP="00832809">
      <w:pPr>
        <w:ind w:left="1440" w:firstLine="720"/>
        <w:rPr>
          <w:rFonts w:eastAsia="游明朝"/>
          <w:lang w:eastAsia="ja-JP"/>
        </w:rPr>
      </w:pPr>
      <w:r>
        <w:rPr>
          <w:rFonts w:eastAsia="游明朝"/>
          <w:lang w:eastAsia="ja-JP"/>
        </w:rPr>
        <w:t>Non-rendered output/Passthrough operation</w:t>
      </w:r>
    </w:p>
    <w:p w14:paraId="7F02F3EE" w14:textId="77777777" w:rsidR="00D7260F" w:rsidRDefault="00D7260F" w:rsidP="00832809">
      <w:pPr>
        <w:ind w:left="1440" w:firstLine="720"/>
        <w:rPr>
          <w:rFonts w:eastAsia="游明朝"/>
          <w:lang w:eastAsia="ja-JP"/>
        </w:rPr>
      </w:pPr>
      <w:r>
        <w:rPr>
          <w:rFonts w:eastAsia="游明朝"/>
          <w:lang w:eastAsia="ja-JP"/>
        </w:rPr>
        <w:t>Interface to external rendering</w:t>
      </w:r>
    </w:p>
    <w:p w14:paraId="2F54F6C2" w14:textId="77777777" w:rsidR="00D52B32" w:rsidRDefault="007D11B2" w:rsidP="00832809">
      <w:pPr>
        <w:ind w:left="720" w:firstLine="720"/>
        <w:rPr>
          <w:rFonts w:eastAsia="游明朝"/>
          <w:lang w:eastAsia="ja-JP"/>
        </w:rPr>
      </w:pPr>
      <w:r>
        <w:rPr>
          <w:rFonts w:eastAsia="游明朝"/>
          <w:lang w:eastAsia="ja-JP"/>
        </w:rPr>
        <w:t>Encoder Interface</w:t>
      </w:r>
    </w:p>
    <w:p w14:paraId="698B4FB5" w14:textId="77777777" w:rsidR="007D11B2" w:rsidRDefault="00D52B32" w:rsidP="00D52B32">
      <w:pPr>
        <w:ind w:left="1440" w:firstLine="720"/>
        <w:rPr>
          <w:rFonts w:eastAsia="游明朝"/>
          <w:lang w:eastAsia="ja-JP"/>
        </w:rPr>
      </w:pPr>
      <w:r w:rsidRPr="00D52B32">
        <w:rPr>
          <w:rFonts w:eastAsia="游明朝"/>
          <w:lang w:eastAsia="ja-JP"/>
        </w:rPr>
        <w:t>an interface for activation/deactivation of pass-through operation</w:t>
      </w:r>
    </w:p>
    <w:p w14:paraId="207DCDCA" w14:textId="77777777" w:rsidR="00D52B32" w:rsidRDefault="00D52B32" w:rsidP="00832809">
      <w:pPr>
        <w:ind w:left="720" w:firstLine="720"/>
        <w:rPr>
          <w:rFonts w:eastAsia="游明朝"/>
          <w:lang w:eastAsia="ja-JP"/>
        </w:rPr>
      </w:pPr>
      <w:r>
        <w:rPr>
          <w:rFonts w:eastAsia="游明朝"/>
          <w:lang w:eastAsia="ja-JP"/>
        </w:rPr>
        <w:t>Interface for Rendered Output</w:t>
      </w:r>
    </w:p>
    <w:p w14:paraId="154C7B9A" w14:textId="77777777" w:rsidR="007D11B2" w:rsidRDefault="007D11B2" w:rsidP="00832809">
      <w:pPr>
        <w:ind w:left="720" w:firstLine="720"/>
        <w:rPr>
          <w:rFonts w:eastAsia="游明朝"/>
          <w:lang w:eastAsia="ja-JP"/>
        </w:rPr>
      </w:pPr>
      <w:r>
        <w:rPr>
          <w:rFonts w:eastAsia="游明朝"/>
          <w:lang w:eastAsia="ja-JP"/>
        </w:rPr>
        <w:t>Interface for Non-</w:t>
      </w:r>
      <w:r w:rsidR="00831BB9">
        <w:rPr>
          <w:rFonts w:eastAsia="游明朝"/>
          <w:lang w:eastAsia="ja-JP"/>
        </w:rPr>
        <w:t>Rendered</w:t>
      </w:r>
      <w:r>
        <w:rPr>
          <w:rFonts w:eastAsia="游明朝"/>
          <w:lang w:eastAsia="ja-JP"/>
        </w:rPr>
        <w:t xml:space="preserve"> Output</w:t>
      </w:r>
    </w:p>
    <w:p w14:paraId="322E85C8" w14:textId="77777777" w:rsidR="00AC72C2" w:rsidRDefault="00AC72C2" w:rsidP="00F903CF">
      <w:pPr>
        <w:rPr>
          <w:rFonts w:eastAsia="游明朝"/>
          <w:lang w:eastAsia="ja-JP"/>
        </w:rPr>
      </w:pPr>
    </w:p>
    <w:p w14:paraId="3DCF2465" w14:textId="77777777" w:rsidR="00AC72C2" w:rsidRDefault="00552F11" w:rsidP="00F903CF">
      <w:pPr>
        <w:rPr>
          <w:rFonts w:eastAsia="游明朝"/>
          <w:lang w:eastAsia="ja-JP"/>
        </w:rPr>
      </w:pPr>
      <w:r>
        <w:rPr>
          <w:rFonts w:eastAsia="游明朝"/>
          <w:lang w:eastAsia="ja-JP"/>
        </w:rPr>
        <w:t>The status of IVAS-3 is basically clean slate</w:t>
      </w:r>
      <w:r w:rsidR="004B32CB">
        <w:rPr>
          <w:rFonts w:eastAsia="游明朝"/>
          <w:lang w:eastAsia="ja-JP"/>
        </w:rPr>
        <w:t xml:space="preserve"> for the performance requirements section</w:t>
      </w:r>
      <w:r>
        <w:rPr>
          <w:rFonts w:eastAsia="游明朝"/>
          <w:lang w:eastAsia="ja-JP"/>
        </w:rPr>
        <w:t>. Nothing has been completed for the concrete requirements</w:t>
      </w:r>
      <w:r w:rsidR="004B32CB">
        <w:rPr>
          <w:rFonts w:eastAsia="游明朝"/>
          <w:lang w:eastAsia="ja-JP"/>
        </w:rPr>
        <w:t xml:space="preserve"> except for</w:t>
      </w:r>
      <w:r>
        <w:rPr>
          <w:rFonts w:eastAsia="游明朝"/>
          <w:lang w:eastAsia="ja-JP"/>
        </w:rPr>
        <w:t xml:space="preserve"> one table showing example performance requirements which are derived from the past document of proposed requirements for an EVS stereo mode.</w:t>
      </w:r>
    </w:p>
    <w:p w14:paraId="4EB40F42" w14:textId="77777777" w:rsidR="00AC72C2" w:rsidRDefault="00552F11" w:rsidP="00F903CF">
      <w:pPr>
        <w:rPr>
          <w:rFonts w:eastAsia="游明朝"/>
          <w:lang w:eastAsia="ja-JP"/>
        </w:rPr>
      </w:pPr>
      <w:r>
        <w:rPr>
          <w:rFonts w:eastAsia="游明朝"/>
          <w:lang w:eastAsia="ja-JP"/>
        </w:rPr>
        <w:t xml:space="preserve">The status of IVAS-4 is a bit progressed. However, </w:t>
      </w:r>
      <w:r w:rsidR="0082535D">
        <w:rPr>
          <w:rFonts w:eastAsia="游明朝"/>
          <w:lang w:eastAsia="ja-JP"/>
        </w:rPr>
        <w:t xml:space="preserve">rendering related topics seem to be somewhat overblown and time-consuming for further discussion. It would be also not easy to agree on the other basic topics like delay, complexity and backward interoperability within a short </w:t>
      </w:r>
      <w:r w:rsidR="002524FC">
        <w:rPr>
          <w:rFonts w:eastAsia="游明朝"/>
          <w:lang w:eastAsia="ja-JP"/>
        </w:rPr>
        <w:t>term</w:t>
      </w:r>
      <w:r w:rsidR="0082535D">
        <w:rPr>
          <w:rFonts w:eastAsia="游明朝"/>
          <w:lang w:eastAsia="ja-JP"/>
        </w:rPr>
        <w:t>.</w:t>
      </w:r>
    </w:p>
    <w:p w14:paraId="6CBA2546" w14:textId="77777777" w:rsidR="001A3757" w:rsidRDefault="0019447C" w:rsidP="00F903CF">
      <w:pPr>
        <w:rPr>
          <w:rFonts w:eastAsia="游明朝"/>
          <w:lang w:eastAsia="ja-JP"/>
        </w:rPr>
      </w:pPr>
      <w:r>
        <w:rPr>
          <w:rFonts w:eastAsia="游明朝"/>
          <w:lang w:eastAsia="ja-JP"/>
        </w:rPr>
        <w:t xml:space="preserve">In addition to the abovementioned, </w:t>
      </w:r>
      <w:r w:rsidR="001B3FBC">
        <w:rPr>
          <w:rFonts w:eastAsia="游明朝"/>
          <w:lang w:eastAsia="ja-JP"/>
        </w:rPr>
        <w:t>IVAS</w:t>
      </w:r>
      <w:r w:rsidR="00D768D9">
        <w:rPr>
          <w:rFonts w:eastAsia="游明朝"/>
          <w:lang w:eastAsia="ja-JP"/>
        </w:rPr>
        <w:t xml:space="preserve"> codec is expected to be supported by specifications being worked under ITT4RT WI [5]. It i</w:t>
      </w:r>
      <w:r w:rsidR="007706EF">
        <w:rPr>
          <w:rFonts w:eastAsia="游明朝"/>
          <w:lang w:eastAsia="ja-JP"/>
        </w:rPr>
        <w:t>s also important for IVAS WI to provide appropriate specification other than the simple dual/multi-mono EVS coding to meet a market need in a timely manner.</w:t>
      </w:r>
    </w:p>
    <w:p w14:paraId="3C34E784" w14:textId="7097E50A" w:rsidR="00DE5CD5" w:rsidRPr="007C142B" w:rsidRDefault="00510DE2" w:rsidP="000611F8">
      <w:pPr>
        <w:pStyle w:val="1"/>
        <w:numPr>
          <w:ilvl w:val="0"/>
          <w:numId w:val="25"/>
        </w:numPr>
        <w:rPr>
          <w:rFonts w:eastAsia="ＭＳ 明朝" w:cs="Arial"/>
          <w:szCs w:val="24"/>
          <w:lang w:eastAsia="ja-JP"/>
        </w:rPr>
      </w:pPr>
      <w:bookmarkStart w:id="12" w:name="_Hlk29946801"/>
      <w:r>
        <w:rPr>
          <w:rFonts w:eastAsia="ＭＳ 明朝" w:cs="Arial"/>
          <w:szCs w:val="24"/>
          <w:lang w:eastAsia="ja-JP"/>
        </w:rPr>
        <w:t xml:space="preserve">Potential Solution </w:t>
      </w:r>
      <w:r w:rsidR="006B179D">
        <w:rPr>
          <w:rFonts w:eastAsia="ＭＳ 明朝" w:cs="Arial"/>
          <w:szCs w:val="24"/>
          <w:lang w:eastAsia="ja-JP"/>
        </w:rPr>
        <w:t>Proposal</w:t>
      </w:r>
      <w:r w:rsidR="00893168">
        <w:rPr>
          <w:rFonts w:eastAsia="ＭＳ 明朝" w:cs="Arial"/>
          <w:szCs w:val="24"/>
          <w:lang w:eastAsia="ja-JP"/>
        </w:rPr>
        <w:t xml:space="preserve"> for Discussion</w:t>
      </w:r>
    </w:p>
    <w:bookmarkEnd w:id="12"/>
    <w:p w14:paraId="54A27ACF" w14:textId="4E4F1503" w:rsidR="00510DE2" w:rsidRDefault="00510DE2" w:rsidP="007C142B">
      <w:pPr>
        <w:jc w:val="both"/>
        <w:rPr>
          <w:rFonts w:eastAsia="ＭＳ 明朝" w:cs="Arial"/>
          <w:szCs w:val="22"/>
          <w:lang w:eastAsia="ja-JP"/>
        </w:rPr>
      </w:pPr>
      <w:r>
        <w:rPr>
          <w:rFonts w:eastAsia="ＭＳ 明朝" w:cs="Arial"/>
          <w:szCs w:val="22"/>
          <w:lang w:eastAsia="ja-JP"/>
        </w:rPr>
        <w:t>Based on the observations summarized in the previous section, the source would propose the following direction form its humble perspective.</w:t>
      </w:r>
    </w:p>
    <w:p w14:paraId="4AE5EA8F" w14:textId="0286868B" w:rsidR="00BA4828" w:rsidRDefault="00BA4828" w:rsidP="004C5452">
      <w:pPr>
        <w:pStyle w:val="2"/>
        <w:rPr>
          <w:lang w:eastAsia="ja-JP"/>
        </w:rPr>
      </w:pPr>
      <w:r>
        <w:rPr>
          <w:lang w:eastAsia="ja-JP"/>
        </w:rPr>
        <w:t>3.1 Definition of three phases/steps</w:t>
      </w:r>
    </w:p>
    <w:p w14:paraId="784E3874" w14:textId="21D81382" w:rsidR="004B32CB" w:rsidRDefault="00510DE2" w:rsidP="007C142B">
      <w:pPr>
        <w:jc w:val="both"/>
        <w:rPr>
          <w:rFonts w:eastAsia="ＭＳ 明朝" w:cs="Arial"/>
          <w:szCs w:val="22"/>
          <w:lang w:eastAsia="ja-JP"/>
        </w:rPr>
      </w:pPr>
      <w:r>
        <w:rPr>
          <w:rFonts w:eastAsia="ＭＳ 明朝" w:cs="Arial"/>
          <w:szCs w:val="22"/>
          <w:lang w:eastAsia="ja-JP"/>
        </w:rPr>
        <w:t>The</w:t>
      </w:r>
      <w:r w:rsidR="001A2CCC">
        <w:rPr>
          <w:rFonts w:eastAsia="ＭＳ 明朝" w:cs="Arial"/>
          <w:szCs w:val="22"/>
          <w:lang w:eastAsia="ja-JP"/>
        </w:rPr>
        <w:t xml:space="preserve"> IVAS</w:t>
      </w:r>
      <w:r>
        <w:rPr>
          <w:rFonts w:eastAsia="ＭＳ 明朝" w:cs="Arial"/>
          <w:szCs w:val="22"/>
          <w:lang w:eastAsia="ja-JP"/>
        </w:rPr>
        <w:t xml:space="preserve"> work might be better to be split into two </w:t>
      </w:r>
      <w:r w:rsidR="00F15CD3">
        <w:rPr>
          <w:rFonts w:eastAsia="ＭＳ 明朝" w:cs="Arial"/>
          <w:szCs w:val="22"/>
          <w:lang w:eastAsia="ja-JP"/>
        </w:rPr>
        <w:t>phases, one is for its stereo mode, and the other is for the other remaining modes (i.e. multi-channel and spatial). In addition, as backup stereo and spatial codecs for ITT4RT, it would be better to create simple supplements for EVS codec usages for MS-stereo and B-format of FOA. Therefore, the proposed phases can be</w:t>
      </w:r>
      <w:r w:rsidR="00EA26F4">
        <w:rPr>
          <w:rFonts w:eastAsia="ＭＳ 明朝" w:cs="Arial"/>
          <w:szCs w:val="22"/>
          <w:lang w:eastAsia="ja-JP"/>
        </w:rPr>
        <w:t xml:space="preserve"> </w:t>
      </w:r>
      <w:r>
        <w:rPr>
          <w:rFonts w:eastAsia="ＭＳ 明朝" w:cs="Arial"/>
          <w:szCs w:val="22"/>
          <w:lang w:eastAsia="ja-JP"/>
        </w:rPr>
        <w:t>summarized below.</w:t>
      </w:r>
    </w:p>
    <w:p w14:paraId="3612F4FC" w14:textId="7E1B66C0" w:rsidR="00F15CD3" w:rsidRPr="004C5452" w:rsidRDefault="00F15CD3" w:rsidP="00F15CD3">
      <w:pPr>
        <w:jc w:val="both"/>
        <w:rPr>
          <w:rFonts w:eastAsia="ＭＳ 明朝" w:cs="Arial"/>
          <w:szCs w:val="22"/>
          <w:lang w:eastAsia="ja-JP"/>
        </w:rPr>
      </w:pPr>
      <w:r w:rsidRPr="00F15CD3">
        <w:rPr>
          <w:rFonts w:eastAsia="ＭＳ 明朝" w:cs="Arial"/>
          <w:szCs w:val="22"/>
          <w:lang w:eastAsia="ja-JP"/>
        </w:rPr>
        <w:t>1)</w:t>
      </w:r>
      <w:r>
        <w:rPr>
          <w:rFonts w:eastAsia="ＭＳ 明朝" w:cs="Arial"/>
          <w:szCs w:val="22"/>
          <w:lang w:eastAsia="ja-JP"/>
        </w:rPr>
        <w:t xml:space="preserve"> creating simple supplements for EVS codec usages for MS-stereo and B-format of FOA</w:t>
      </w:r>
    </w:p>
    <w:p w14:paraId="4DDD565B" w14:textId="1CD79F36" w:rsidR="000347FB" w:rsidRDefault="00EA26F4" w:rsidP="007C142B">
      <w:pPr>
        <w:jc w:val="both"/>
        <w:rPr>
          <w:rFonts w:eastAsia="ＭＳ 明朝" w:cs="Arial"/>
          <w:szCs w:val="22"/>
          <w:lang w:eastAsia="ja-JP"/>
        </w:rPr>
      </w:pPr>
      <w:r>
        <w:rPr>
          <w:rFonts w:eastAsia="ＭＳ 明朝" w:cs="Arial"/>
          <w:szCs w:val="22"/>
          <w:lang w:eastAsia="ja-JP"/>
        </w:rPr>
        <w:t xml:space="preserve">For considering providing possible specification(s) for ITT4RT in a timely manner, </w:t>
      </w:r>
      <w:r w:rsidR="000D5397">
        <w:rPr>
          <w:rFonts w:eastAsia="ＭＳ 明朝" w:cs="Arial"/>
          <w:szCs w:val="22"/>
          <w:lang w:eastAsia="ja-JP"/>
        </w:rPr>
        <w:t>possible multi-mono EVS codec usage can be defined</w:t>
      </w:r>
      <w:r w:rsidR="007A0320">
        <w:rPr>
          <w:rFonts w:eastAsia="ＭＳ 明朝" w:cs="Arial"/>
          <w:szCs w:val="22"/>
          <w:lang w:eastAsia="ja-JP"/>
        </w:rPr>
        <w:t xml:space="preserve"> as the first step</w:t>
      </w:r>
      <w:r w:rsidR="000D5397">
        <w:rPr>
          <w:rFonts w:eastAsia="ＭＳ 明朝" w:cs="Arial"/>
          <w:szCs w:val="22"/>
          <w:lang w:eastAsia="ja-JP"/>
        </w:rPr>
        <w:t xml:space="preserve">. Simple multi-mono EVS is already specified in TS 26.445 as </w:t>
      </w:r>
      <w:r w:rsidR="000347FB">
        <w:rPr>
          <w:rFonts w:eastAsia="ＭＳ 明朝" w:cs="Arial"/>
          <w:szCs w:val="22"/>
          <w:lang w:eastAsia="ja-JP"/>
        </w:rPr>
        <w:t>Section A.2.5 [6]. It is also possible to add existing front-end processing to the m</w:t>
      </w:r>
      <w:r w:rsidR="00F757B4">
        <w:rPr>
          <w:rFonts w:eastAsia="ＭＳ 明朝" w:cs="Arial"/>
          <w:szCs w:val="22"/>
          <w:lang w:eastAsia="ja-JP"/>
        </w:rPr>
        <w:t>ulti-mono EVS codec</w:t>
      </w:r>
      <w:r w:rsidR="000347FB">
        <w:rPr>
          <w:rFonts w:eastAsia="ＭＳ 明朝" w:cs="Arial"/>
          <w:szCs w:val="22"/>
          <w:lang w:eastAsia="ja-JP"/>
        </w:rPr>
        <w:t xml:space="preserve"> for supporting M-S stereo as same as </w:t>
      </w:r>
      <w:r w:rsidR="00AC050C">
        <w:rPr>
          <w:rFonts w:eastAsia="ＭＳ 明朝" w:cs="Arial"/>
          <w:szCs w:val="22"/>
          <w:lang w:eastAsia="ja-JP"/>
        </w:rPr>
        <w:t xml:space="preserve">described in </w:t>
      </w:r>
      <w:r w:rsidR="000347FB">
        <w:rPr>
          <w:rFonts w:eastAsia="ＭＳ 明朝" w:cs="Arial"/>
          <w:szCs w:val="22"/>
          <w:lang w:eastAsia="ja-JP"/>
        </w:rPr>
        <w:t>ITU-T G.711.1 Appendix IV [7]</w:t>
      </w:r>
      <w:r w:rsidR="00AC050C">
        <w:rPr>
          <w:rFonts w:eastAsia="ＭＳ 明朝" w:cs="Arial"/>
          <w:szCs w:val="22"/>
          <w:lang w:eastAsia="ja-JP"/>
        </w:rPr>
        <w:t xml:space="preserve"> (if G.711.1-SWB is replaced with EVS)</w:t>
      </w:r>
      <w:r w:rsidR="000347FB">
        <w:rPr>
          <w:rFonts w:eastAsia="ＭＳ 明朝" w:cs="Arial"/>
          <w:szCs w:val="22"/>
          <w:lang w:eastAsia="ja-JP"/>
        </w:rPr>
        <w:t xml:space="preserve">, and for supporting B-format FOA as same as </w:t>
      </w:r>
      <w:r w:rsidR="00AC050C">
        <w:rPr>
          <w:rFonts w:eastAsia="ＭＳ 明朝" w:cs="Arial"/>
          <w:szCs w:val="22"/>
          <w:lang w:eastAsia="ja-JP"/>
        </w:rPr>
        <w:t xml:space="preserve">described in </w:t>
      </w:r>
      <w:r w:rsidR="000347FB">
        <w:rPr>
          <w:rFonts w:eastAsia="ＭＳ 明朝" w:cs="Arial"/>
          <w:szCs w:val="22"/>
          <w:lang w:eastAsia="ja-JP"/>
        </w:rPr>
        <w:t>TR 26.918 [8].</w:t>
      </w:r>
      <w:r w:rsidR="00F757B4">
        <w:rPr>
          <w:rFonts w:eastAsia="ＭＳ 明朝" w:cs="Arial"/>
          <w:szCs w:val="22"/>
          <w:lang w:eastAsia="ja-JP"/>
        </w:rPr>
        <w:t xml:space="preserve"> These existing multi-mono EVS usages may be served as optional multi-channel audio support for ITT4RT </w:t>
      </w:r>
      <w:r w:rsidR="00AC050C">
        <w:rPr>
          <w:rFonts w:eastAsia="ＭＳ 明朝" w:cs="Arial"/>
          <w:szCs w:val="22"/>
          <w:lang w:eastAsia="ja-JP"/>
        </w:rPr>
        <w:t xml:space="preserve">if </w:t>
      </w:r>
      <w:r w:rsidR="00BA4828">
        <w:rPr>
          <w:rFonts w:eastAsia="ＭＳ 明朝" w:cs="Arial"/>
          <w:szCs w:val="22"/>
          <w:lang w:eastAsia="ja-JP"/>
        </w:rPr>
        <w:t>necessary and</w:t>
      </w:r>
      <w:r w:rsidR="00F757B4">
        <w:rPr>
          <w:rFonts w:eastAsia="ＭＳ 明朝" w:cs="Arial"/>
          <w:szCs w:val="22"/>
          <w:lang w:eastAsia="ja-JP"/>
        </w:rPr>
        <w:t xml:space="preserve"> can be used as reference codecs for IVAS stereo and multi-channel modes. This would help to facilitate </w:t>
      </w:r>
      <w:r w:rsidR="00AC050C">
        <w:rPr>
          <w:rFonts w:eastAsia="ＭＳ 明朝" w:cs="Arial"/>
          <w:szCs w:val="22"/>
          <w:lang w:eastAsia="ja-JP"/>
        </w:rPr>
        <w:t>smooth discussion about Performance Requirements (IVAS-3).</w:t>
      </w:r>
    </w:p>
    <w:p w14:paraId="2BE3B592" w14:textId="3A1D7CF2" w:rsidR="00F15CD3" w:rsidRDefault="00F15CD3" w:rsidP="007C142B">
      <w:pPr>
        <w:jc w:val="both"/>
        <w:rPr>
          <w:rFonts w:eastAsia="ＭＳ 明朝" w:cs="Arial"/>
          <w:szCs w:val="22"/>
          <w:lang w:eastAsia="ja-JP"/>
        </w:rPr>
      </w:pPr>
      <w:r>
        <w:rPr>
          <w:rFonts w:eastAsia="ＭＳ 明朝" w:cs="Arial"/>
          <w:szCs w:val="22"/>
          <w:lang w:eastAsia="ja-JP"/>
        </w:rPr>
        <w:t>2) IVAS stereo mode</w:t>
      </w:r>
    </w:p>
    <w:p w14:paraId="6BD8B180" w14:textId="72088056" w:rsidR="00510DE2" w:rsidRDefault="004B3276" w:rsidP="007C142B">
      <w:pPr>
        <w:jc w:val="both"/>
        <w:rPr>
          <w:rFonts w:eastAsia="ＭＳ 明朝" w:cs="Arial"/>
          <w:szCs w:val="22"/>
          <w:lang w:eastAsia="ja-JP"/>
        </w:rPr>
      </w:pPr>
      <w:r>
        <w:rPr>
          <w:rFonts w:eastAsia="ＭＳ 明朝" w:cs="Arial"/>
          <w:szCs w:val="22"/>
          <w:lang w:eastAsia="ja-JP"/>
        </w:rPr>
        <w:t xml:space="preserve">In the </w:t>
      </w:r>
      <w:r w:rsidR="00F757B4">
        <w:rPr>
          <w:rFonts w:eastAsia="ＭＳ 明朝" w:cs="Arial"/>
          <w:szCs w:val="22"/>
          <w:lang w:eastAsia="ja-JP"/>
        </w:rPr>
        <w:t>second step</w:t>
      </w:r>
      <w:r w:rsidR="00510DE2">
        <w:rPr>
          <w:rFonts w:eastAsia="ＭＳ 明朝" w:cs="Arial"/>
          <w:szCs w:val="22"/>
          <w:lang w:eastAsia="ja-JP"/>
        </w:rPr>
        <w:t>, focusing on stereo mode would be most pro</w:t>
      </w:r>
      <w:r w:rsidR="005A56A5">
        <w:rPr>
          <w:rFonts w:eastAsia="ＭＳ 明朝" w:cs="Arial"/>
          <w:szCs w:val="22"/>
          <w:lang w:eastAsia="ja-JP"/>
        </w:rPr>
        <w:t xml:space="preserve">mising. We can concentrate on the discussion about the basic design constraints. </w:t>
      </w:r>
      <w:r w:rsidR="00070E24">
        <w:rPr>
          <w:rFonts w:eastAsia="ＭＳ 明朝" w:cs="Arial"/>
          <w:szCs w:val="22"/>
          <w:lang w:eastAsia="ja-JP"/>
        </w:rPr>
        <w:t>Also, discussion about the e</w:t>
      </w:r>
      <w:r w:rsidR="005A56A5">
        <w:rPr>
          <w:rFonts w:eastAsia="ＭＳ 明朝" w:cs="Arial"/>
          <w:szCs w:val="22"/>
          <w:lang w:eastAsia="ja-JP"/>
        </w:rPr>
        <w:t xml:space="preserve">valuation methodology for stereo </w:t>
      </w:r>
      <w:r w:rsidR="00070E24">
        <w:rPr>
          <w:rFonts w:eastAsia="ＭＳ 明朝" w:cs="Arial"/>
          <w:szCs w:val="22"/>
          <w:lang w:eastAsia="ja-JP"/>
        </w:rPr>
        <w:t>could be</w:t>
      </w:r>
      <w:r w:rsidR="005A56A5">
        <w:rPr>
          <w:rFonts w:eastAsia="ＭＳ 明朝" w:cs="Arial"/>
          <w:szCs w:val="22"/>
          <w:lang w:eastAsia="ja-JP"/>
        </w:rPr>
        <w:t xml:space="preserve"> less complex than that for spatial/3D audio</w:t>
      </w:r>
      <w:r w:rsidR="00070E24">
        <w:rPr>
          <w:rFonts w:eastAsia="ＭＳ 明朝" w:cs="Arial"/>
          <w:szCs w:val="22"/>
          <w:lang w:eastAsia="ja-JP"/>
        </w:rPr>
        <w:t>.</w:t>
      </w:r>
      <w:r w:rsidR="005A56A5">
        <w:rPr>
          <w:rFonts w:eastAsia="ＭＳ 明朝" w:cs="Arial"/>
          <w:szCs w:val="22"/>
          <w:lang w:eastAsia="ja-JP"/>
        </w:rPr>
        <w:t xml:space="preserve"> </w:t>
      </w:r>
      <w:r w:rsidR="00070E24">
        <w:rPr>
          <w:rFonts w:eastAsia="ＭＳ 明朝" w:cs="Arial"/>
          <w:szCs w:val="22"/>
          <w:lang w:eastAsia="ja-JP"/>
        </w:rPr>
        <w:t>This</w:t>
      </w:r>
      <w:r w:rsidR="005A56A5">
        <w:rPr>
          <w:rFonts w:eastAsia="ＭＳ 明朝" w:cs="Arial"/>
          <w:szCs w:val="22"/>
          <w:lang w:eastAsia="ja-JP"/>
        </w:rPr>
        <w:t xml:space="preserve"> may also </w:t>
      </w:r>
      <w:r w:rsidR="00112FA9">
        <w:rPr>
          <w:rFonts w:eastAsia="ＭＳ 明朝" w:cs="Arial"/>
          <w:szCs w:val="22"/>
          <w:lang w:eastAsia="ja-JP"/>
        </w:rPr>
        <w:t>accelerate the discussion</w:t>
      </w:r>
      <w:r w:rsidR="005A56A5">
        <w:rPr>
          <w:rFonts w:eastAsia="ＭＳ 明朝" w:cs="Arial"/>
          <w:szCs w:val="22"/>
          <w:lang w:eastAsia="ja-JP"/>
        </w:rPr>
        <w:t>.</w:t>
      </w:r>
      <w:r w:rsidR="00BA4828">
        <w:rPr>
          <w:rFonts w:eastAsia="ＭＳ 明朝" w:cs="Arial"/>
          <w:szCs w:val="22"/>
          <w:lang w:eastAsia="ja-JP"/>
        </w:rPr>
        <w:t xml:space="preserve"> This phase is expected to be shorter than the third step explained below.</w:t>
      </w:r>
    </w:p>
    <w:p w14:paraId="194A9444" w14:textId="31740794" w:rsidR="00BA4828" w:rsidRDefault="00BA4828" w:rsidP="007C142B">
      <w:pPr>
        <w:jc w:val="both"/>
        <w:rPr>
          <w:rFonts w:eastAsia="ＭＳ 明朝" w:cs="Arial"/>
          <w:szCs w:val="22"/>
          <w:lang w:eastAsia="ja-JP"/>
        </w:rPr>
      </w:pPr>
      <w:r>
        <w:rPr>
          <w:rFonts w:eastAsia="ＭＳ 明朝" w:cs="Arial"/>
          <w:szCs w:val="22"/>
          <w:lang w:eastAsia="ja-JP"/>
        </w:rPr>
        <w:t>3) IVAS other remaining parts (i.e. multi-channel and spatial)</w:t>
      </w:r>
    </w:p>
    <w:p w14:paraId="4B53838B" w14:textId="4B9FD8DB" w:rsidR="00BA4828" w:rsidRDefault="00BA4828" w:rsidP="007C142B">
      <w:pPr>
        <w:jc w:val="both"/>
        <w:rPr>
          <w:rFonts w:eastAsia="ＭＳ 明朝" w:cs="Arial"/>
          <w:szCs w:val="22"/>
          <w:lang w:eastAsia="ja-JP"/>
        </w:rPr>
      </w:pPr>
      <w:r>
        <w:rPr>
          <w:rFonts w:eastAsia="ＭＳ 明朝" w:cs="Arial"/>
          <w:szCs w:val="22"/>
          <w:lang w:eastAsia="ja-JP"/>
        </w:rPr>
        <w:t>In the third step, all functionalities other than stereo mode will be completed. This phase is expected to be longer than the second step explained above.</w:t>
      </w:r>
    </w:p>
    <w:p w14:paraId="35A9F222" w14:textId="160FE39E" w:rsidR="00BA4828" w:rsidRDefault="00BA4828" w:rsidP="004C5452">
      <w:pPr>
        <w:pStyle w:val="2"/>
        <w:rPr>
          <w:lang w:eastAsia="ja-JP"/>
        </w:rPr>
      </w:pPr>
      <w:r>
        <w:rPr>
          <w:lang w:eastAsia="ja-JP"/>
        </w:rPr>
        <w:t>3.2 Formulation of the three phases/steps</w:t>
      </w:r>
    </w:p>
    <w:p w14:paraId="07BDC634" w14:textId="6CD07EC6" w:rsidR="00BA4828" w:rsidRDefault="00BA4828" w:rsidP="007C142B">
      <w:pPr>
        <w:jc w:val="both"/>
        <w:rPr>
          <w:rFonts w:eastAsia="ＭＳ 明朝" w:cs="Arial"/>
          <w:szCs w:val="22"/>
          <w:lang w:eastAsia="ja-JP"/>
        </w:rPr>
      </w:pPr>
      <w:r>
        <w:rPr>
          <w:rFonts w:eastAsia="ＭＳ 明朝" w:cs="Arial"/>
          <w:szCs w:val="22"/>
          <w:lang w:eastAsia="ja-JP"/>
        </w:rPr>
        <w:t>We would propose two alternative options for formulating the three phases as follows.</w:t>
      </w:r>
    </w:p>
    <w:p w14:paraId="28CF4EE1" w14:textId="77777777" w:rsidR="00016FA7" w:rsidRDefault="00016FA7" w:rsidP="00BA4828">
      <w:pPr>
        <w:jc w:val="both"/>
        <w:rPr>
          <w:rFonts w:eastAsia="ＭＳ 明朝" w:cs="Arial"/>
          <w:szCs w:val="22"/>
          <w:lang w:eastAsia="ja-JP"/>
        </w:rPr>
      </w:pPr>
    </w:p>
    <w:p w14:paraId="159C6B3E" w14:textId="5E84D43F" w:rsidR="00BA4828" w:rsidRDefault="006D26AF" w:rsidP="00BA4828">
      <w:pPr>
        <w:jc w:val="both"/>
        <w:rPr>
          <w:rFonts w:eastAsia="ＭＳ 明朝" w:cs="Arial"/>
          <w:szCs w:val="22"/>
          <w:lang w:eastAsia="ja-JP"/>
        </w:rPr>
      </w:pPr>
      <w:r>
        <w:rPr>
          <w:rFonts w:eastAsia="ＭＳ 明朝" w:cs="Arial"/>
          <w:szCs w:val="22"/>
          <w:lang w:eastAsia="ja-JP"/>
        </w:rPr>
        <w:t>(Option-</w:t>
      </w:r>
      <w:r w:rsidR="00BA4828" w:rsidRPr="00BA4828">
        <w:rPr>
          <w:rFonts w:eastAsia="ＭＳ 明朝" w:cs="Arial"/>
          <w:szCs w:val="22"/>
          <w:lang w:eastAsia="ja-JP"/>
        </w:rPr>
        <w:t>1)</w:t>
      </w:r>
      <w:r w:rsidR="00BA4828">
        <w:rPr>
          <w:rFonts w:eastAsia="ＭＳ 明朝" w:cs="Arial"/>
          <w:szCs w:val="22"/>
          <w:lang w:eastAsia="ja-JP"/>
        </w:rPr>
        <w:t xml:space="preserve"> </w:t>
      </w:r>
      <w:r>
        <w:rPr>
          <w:rFonts w:eastAsia="ＭＳ 明朝" w:cs="Arial"/>
          <w:szCs w:val="22"/>
          <w:lang w:eastAsia="ja-JP"/>
        </w:rPr>
        <w:t>Sequential formulation</w:t>
      </w:r>
    </w:p>
    <w:p w14:paraId="7D927EE0" w14:textId="4745EBDA" w:rsidR="006D26AF" w:rsidRDefault="006D26AF" w:rsidP="00BA4828">
      <w:pPr>
        <w:jc w:val="both"/>
        <w:rPr>
          <w:rFonts w:eastAsia="ＭＳ 明朝" w:cs="Arial"/>
          <w:szCs w:val="22"/>
          <w:lang w:eastAsia="ja-JP"/>
        </w:rPr>
      </w:pPr>
      <w:r>
        <w:rPr>
          <w:rFonts w:eastAsia="ＭＳ 明朝" w:cs="Arial"/>
          <w:szCs w:val="22"/>
          <w:lang w:eastAsia="ja-JP"/>
        </w:rPr>
        <w:t xml:space="preserve">This option is a straightforward. The three steps are completed in a sequential manner as follows. </w:t>
      </w:r>
    </w:p>
    <w:p w14:paraId="60B8FCE2" w14:textId="493C1844" w:rsidR="00EE4BC7" w:rsidRDefault="00EE4BC7" w:rsidP="00BA4828">
      <w:pPr>
        <w:jc w:val="both"/>
        <w:rPr>
          <w:rFonts w:eastAsia="ＭＳ 明朝" w:cs="Arial"/>
          <w:szCs w:val="22"/>
          <w:lang w:eastAsia="ja-JP"/>
        </w:rPr>
      </w:pPr>
      <w:r>
        <w:rPr>
          <w:rFonts w:eastAsia="ＭＳ 明朝" w:cs="Arial"/>
          <w:noProof/>
          <w:szCs w:val="22"/>
          <w:lang w:eastAsia="ja-JP"/>
        </w:rPr>
        <mc:AlternateContent>
          <mc:Choice Requires="wps">
            <w:drawing>
              <wp:anchor distT="0" distB="0" distL="114300" distR="114300" simplePos="0" relativeHeight="251659264" behindDoc="0" locked="0" layoutInCell="1" allowOverlap="1" wp14:anchorId="217BD367" wp14:editId="700E5BBD">
                <wp:simplePos x="0" y="0"/>
                <wp:positionH relativeFrom="column">
                  <wp:posOffset>349250</wp:posOffset>
                </wp:positionH>
                <wp:positionV relativeFrom="paragraph">
                  <wp:posOffset>69850</wp:posOffset>
                </wp:positionV>
                <wp:extent cx="5232400" cy="279400"/>
                <wp:effectExtent l="0" t="0" r="25400" b="25400"/>
                <wp:wrapNone/>
                <wp:docPr id="1" name="正方形/長方形 1"/>
                <wp:cNvGraphicFramePr/>
                <a:graphic xmlns:a="http://schemas.openxmlformats.org/drawingml/2006/main">
                  <a:graphicData uri="http://schemas.microsoft.com/office/word/2010/wordprocessingShape">
                    <wps:wsp>
                      <wps:cNvSpPr/>
                      <wps:spPr>
                        <a:xfrm>
                          <a:off x="0" y="0"/>
                          <a:ext cx="5232400" cy="279400"/>
                        </a:xfrm>
                        <a:prstGeom prst="rect">
                          <a:avLst/>
                        </a:prstGeom>
                      </wps:spPr>
                      <wps:style>
                        <a:lnRef idx="2">
                          <a:schemeClr val="dk1"/>
                        </a:lnRef>
                        <a:fillRef idx="1">
                          <a:schemeClr val="lt1"/>
                        </a:fillRef>
                        <a:effectRef idx="0">
                          <a:schemeClr val="dk1"/>
                        </a:effectRef>
                        <a:fontRef idx="minor">
                          <a:schemeClr val="dk1"/>
                        </a:fontRef>
                      </wps:style>
                      <wps:txbx>
                        <w:txbxContent>
                          <w:p w14:paraId="7E39AA5D" w14:textId="19C60B8E" w:rsidR="00EE4BC7" w:rsidRDefault="00EE4BC7" w:rsidP="004C5452">
                            <w:pPr>
                              <w:jc w:val="center"/>
                            </w:pPr>
                            <w:r>
                              <w:t>1</w:t>
                            </w:r>
                            <w:r w:rsidRPr="004C5452">
                              <w:rPr>
                                <w:vertAlign w:val="superscript"/>
                              </w:rPr>
                              <w:t>st</w:t>
                            </w:r>
                            <w:r>
                              <w:t>-step (EVS multi-</w:t>
                            </w:r>
                            <w:proofErr w:type="spellStart"/>
                            <w:r>
                              <w:t>ch</w:t>
                            </w:r>
                            <w:proofErr w:type="spellEnd"/>
                            <w:r>
                              <w:t xml:space="preserve"> usages) </w:t>
                            </w:r>
                            <w:r>
                              <w:sym w:font="Wingdings" w:char="F0E0"/>
                            </w:r>
                            <w:r>
                              <w:t xml:space="preserve"> 2</w:t>
                            </w:r>
                            <w:r w:rsidRPr="004C5452">
                              <w:rPr>
                                <w:vertAlign w:val="superscript"/>
                              </w:rPr>
                              <w:t>nd</w:t>
                            </w:r>
                            <w:r>
                              <w:t xml:space="preserve"> step (IVAS stereo) </w:t>
                            </w:r>
                            <w:r>
                              <w:sym w:font="Wingdings" w:char="F0E0"/>
                            </w:r>
                            <w:r>
                              <w:t xml:space="preserve"> 3</w:t>
                            </w:r>
                            <w:r w:rsidRPr="004C5452">
                              <w:rPr>
                                <w:vertAlign w:val="superscript"/>
                              </w:rPr>
                              <w:t>rd</w:t>
                            </w:r>
                            <w:r>
                              <w:t xml:space="preserve"> step (IVAS spatial)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17BD367" id="正方形/長方形 1" o:spid="_x0000_s1026" style="position:absolute;left:0;text-align:left;margin-left:27.5pt;margin-top:5.5pt;width:412pt;height:2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" fillcolor="white [3201]" strokecolor="black [3200]" strokeweight="1pt">
                <v:textbox>
                  <w:txbxContent>
                    <w:p w14:paraId="7E39AA5D" w14:textId="19C60B8E" w:rsidR="00EE4BC7" w:rsidRDefault="00EE4BC7" w:rsidP="004C5452">
                      <w:pPr>
                        <w:jc w:val="center"/>
                      </w:pPr>
                      <w:r>
                        <w:t>1</w:t>
                      </w:r>
                      <w:r w:rsidRPr="004C5452">
                        <w:rPr>
                          <w:vertAlign w:val="superscript"/>
                        </w:rPr>
                        <w:t>st</w:t>
                      </w:r>
                      <w:r>
                        <w:t>-step (EVS multi-</w:t>
                      </w:r>
                      <w:proofErr w:type="spellStart"/>
                      <w:r>
                        <w:t>ch</w:t>
                      </w:r>
                      <w:proofErr w:type="spellEnd"/>
                      <w:r>
                        <w:t xml:space="preserve"> usages) </w:t>
                      </w:r>
                      <w:r>
                        <w:sym w:font="Wingdings" w:char="F0E0"/>
                      </w:r>
                      <w:r>
                        <w:t xml:space="preserve"> 2</w:t>
                      </w:r>
                      <w:r w:rsidRPr="004C5452">
                        <w:rPr>
                          <w:vertAlign w:val="superscript"/>
                        </w:rPr>
                        <w:t>nd</w:t>
                      </w:r>
                      <w:r>
                        <w:t xml:space="preserve"> step (IVAS stereo) </w:t>
                      </w:r>
                      <w:r>
                        <w:sym w:font="Wingdings" w:char="F0E0"/>
                      </w:r>
                      <w:r>
                        <w:t xml:space="preserve"> 3</w:t>
                      </w:r>
                      <w:r w:rsidRPr="004C5452">
                        <w:rPr>
                          <w:vertAlign w:val="superscript"/>
                        </w:rPr>
                        <w:t>rd</w:t>
                      </w:r>
                      <w:r>
                        <w:t xml:space="preserve"> step (IVAS spatial)</w:t>
                      </w:r>
                    </w:p>
                  </w:txbxContent>
                </v:textbox>
              </v:rect>
            </w:pict>
          </mc:Fallback>
        </mc:AlternateContent>
      </w:r>
    </w:p>
    <w:p w14:paraId="75351CD6" w14:textId="77777777" w:rsidR="00EE4BC7" w:rsidRDefault="00EE4BC7" w:rsidP="00BA4828">
      <w:pPr>
        <w:jc w:val="both"/>
        <w:rPr>
          <w:rFonts w:eastAsia="ＭＳ 明朝" w:cs="Arial"/>
          <w:szCs w:val="22"/>
          <w:lang w:eastAsia="ja-JP"/>
        </w:rPr>
      </w:pPr>
    </w:p>
    <w:p w14:paraId="1BB4E287" w14:textId="37233DED" w:rsidR="006D26AF" w:rsidRDefault="006D26AF" w:rsidP="00BA4828">
      <w:pPr>
        <w:jc w:val="both"/>
        <w:rPr>
          <w:rFonts w:eastAsia="ＭＳ 明朝" w:cs="Arial"/>
          <w:szCs w:val="22"/>
          <w:lang w:eastAsia="ja-JP"/>
        </w:rPr>
      </w:pPr>
      <w:r>
        <w:rPr>
          <w:rFonts w:eastAsia="ＭＳ 明朝" w:cs="Arial"/>
          <w:szCs w:val="22"/>
          <w:lang w:eastAsia="ja-JP"/>
        </w:rPr>
        <w:t xml:space="preserve">In this option, it would be possible to complete the IVAS stereo faster. On the other hand, the IVAS spatial would be later and possibly prolonged or </w:t>
      </w:r>
      <w:r w:rsidR="00584A7B">
        <w:rPr>
          <w:rFonts w:eastAsia="ＭＳ 明朝" w:cs="Arial"/>
          <w:szCs w:val="22"/>
          <w:lang w:eastAsia="ja-JP"/>
        </w:rPr>
        <w:t>too late for the market.</w:t>
      </w:r>
    </w:p>
    <w:p w14:paraId="5E0B7BC5" w14:textId="77777777" w:rsidR="00584A7B" w:rsidRDefault="00584A7B" w:rsidP="00BA4828">
      <w:pPr>
        <w:jc w:val="both"/>
        <w:rPr>
          <w:rFonts w:eastAsia="ＭＳ 明朝" w:cs="Arial"/>
          <w:szCs w:val="22"/>
          <w:lang w:eastAsia="ja-JP"/>
        </w:rPr>
      </w:pPr>
    </w:p>
    <w:p w14:paraId="3599D4EF" w14:textId="3DC9E2E1" w:rsidR="006D26AF" w:rsidRDefault="006D26AF" w:rsidP="00BA4828">
      <w:pPr>
        <w:jc w:val="both"/>
        <w:rPr>
          <w:rFonts w:eastAsia="ＭＳ 明朝" w:cs="Arial"/>
          <w:szCs w:val="22"/>
          <w:lang w:eastAsia="ja-JP"/>
        </w:rPr>
      </w:pPr>
      <w:r>
        <w:rPr>
          <w:rFonts w:eastAsia="ＭＳ 明朝" w:cs="Arial"/>
          <w:szCs w:val="22"/>
          <w:lang w:eastAsia="ja-JP"/>
        </w:rPr>
        <w:t>(Option-2) Parallel formulation</w:t>
      </w:r>
    </w:p>
    <w:p w14:paraId="0511B7B8" w14:textId="0BDAF351" w:rsidR="006D26AF" w:rsidRDefault="006D26AF" w:rsidP="00BA4828">
      <w:pPr>
        <w:jc w:val="both"/>
        <w:rPr>
          <w:rFonts w:eastAsia="ＭＳ 明朝" w:cs="Arial"/>
          <w:szCs w:val="22"/>
          <w:lang w:eastAsia="ja-JP"/>
        </w:rPr>
      </w:pPr>
      <w:r>
        <w:rPr>
          <w:rFonts w:eastAsia="ＭＳ 明朝" w:cs="Arial"/>
          <w:szCs w:val="22"/>
          <w:lang w:eastAsia="ja-JP"/>
        </w:rPr>
        <w:t xml:space="preserve">This option is </w:t>
      </w:r>
      <w:r w:rsidR="00584A7B">
        <w:rPr>
          <w:rFonts w:eastAsia="ＭＳ 明朝" w:cs="Arial"/>
          <w:szCs w:val="22"/>
          <w:lang w:eastAsia="ja-JP"/>
        </w:rPr>
        <w:t>to try to complete whole IVAS at the same time. Since the first step and the second step can be completed relatively fast, these two steps can be completed sequential. On the other hand, since the third step needs more time to be completed, it is proposed to work on the third step in parallel with the first and second steps</w:t>
      </w:r>
      <w:r w:rsidR="00EE4BC7">
        <w:rPr>
          <w:rFonts w:eastAsia="ＭＳ 明朝" w:cs="Arial"/>
          <w:szCs w:val="22"/>
          <w:lang w:eastAsia="ja-JP"/>
        </w:rPr>
        <w:t xml:space="preserve"> as follows</w:t>
      </w:r>
      <w:r w:rsidR="00584A7B">
        <w:rPr>
          <w:rFonts w:eastAsia="ＭＳ 明朝" w:cs="Arial"/>
          <w:szCs w:val="22"/>
          <w:lang w:eastAsia="ja-JP"/>
        </w:rPr>
        <w:t xml:space="preserve">, </w:t>
      </w:r>
    </w:p>
    <w:p w14:paraId="15DEDA57" w14:textId="4024BCC7" w:rsidR="00EE4BC7" w:rsidRDefault="00EE4BC7" w:rsidP="007C142B">
      <w:pPr>
        <w:jc w:val="both"/>
        <w:rPr>
          <w:rFonts w:eastAsia="ＭＳ 明朝" w:cs="Arial"/>
          <w:szCs w:val="22"/>
          <w:lang w:eastAsia="ja-JP"/>
        </w:rPr>
      </w:pPr>
      <w:r>
        <w:rPr>
          <w:rFonts w:eastAsia="ＭＳ 明朝" w:cs="Arial"/>
          <w:noProof/>
          <w:szCs w:val="22"/>
          <w:lang w:eastAsia="ja-JP"/>
        </w:rPr>
        <mc:AlternateContent>
          <mc:Choice Requires="wps">
            <w:drawing>
              <wp:anchor distT="0" distB="0" distL="114300" distR="114300" simplePos="0" relativeHeight="251661312" behindDoc="0" locked="0" layoutInCell="1" allowOverlap="1" wp14:anchorId="1BF68E76" wp14:editId="5D914673">
                <wp:simplePos x="0" y="0"/>
                <wp:positionH relativeFrom="column">
                  <wp:posOffset>1098550</wp:posOffset>
                </wp:positionH>
                <wp:positionV relativeFrom="paragraph">
                  <wp:posOffset>65405</wp:posOffset>
                </wp:positionV>
                <wp:extent cx="3924300" cy="482600"/>
                <wp:effectExtent l="0" t="0" r="19050" b="12700"/>
                <wp:wrapNone/>
                <wp:docPr id="2" name="正方形/長方形 2"/>
                <wp:cNvGraphicFramePr/>
                <a:graphic xmlns:a="http://schemas.openxmlformats.org/drawingml/2006/main">
                  <a:graphicData uri="http://schemas.microsoft.com/office/word/2010/wordprocessingShape">
                    <wps:wsp>
                      <wps:cNvSpPr/>
                      <wps:spPr>
                        <a:xfrm>
                          <a:off x="0" y="0"/>
                          <a:ext cx="3924300" cy="482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D50571" w14:textId="77777777" w:rsidR="00EE4BC7" w:rsidRDefault="00EE4BC7" w:rsidP="004C5452">
                            <w:pPr>
                              <w:jc w:val="center"/>
                            </w:pPr>
                            <w:r>
                              <w:t>1</w:t>
                            </w:r>
                            <w:r w:rsidRPr="004C5452">
                              <w:rPr>
                                <w:vertAlign w:val="superscript"/>
                              </w:rPr>
                              <w:t>st</w:t>
                            </w:r>
                            <w:r>
                              <w:t>-step (EVS multi-</w:t>
                            </w:r>
                            <w:proofErr w:type="spellStart"/>
                            <w:r>
                              <w:t>ch</w:t>
                            </w:r>
                            <w:proofErr w:type="spellEnd"/>
                            <w:r>
                              <w:t xml:space="preserve"> usages) </w:t>
                            </w:r>
                            <w:r>
                              <w:sym w:font="Wingdings" w:char="F0E0"/>
                            </w:r>
                            <w:r>
                              <w:t xml:space="preserve"> 2</w:t>
                            </w:r>
                            <w:r w:rsidRPr="004C5452">
                              <w:rPr>
                                <w:vertAlign w:val="superscript"/>
                              </w:rPr>
                              <w:t>nd</w:t>
                            </w:r>
                            <w:r>
                              <w:t xml:space="preserve"> step (IVAS stereo) </w:t>
                            </w:r>
                          </w:p>
                          <w:p w14:paraId="2A853817" w14:textId="728932E4" w:rsidR="00EE4BC7" w:rsidRDefault="00EE4BC7" w:rsidP="004C5452">
                            <w:pPr>
                              <w:jc w:val="center"/>
                            </w:pPr>
                            <w:r>
                              <w:t>3</w:t>
                            </w:r>
                            <w:r w:rsidRPr="004C5452">
                              <w:rPr>
                                <w:vertAlign w:val="superscript"/>
                              </w:rPr>
                              <w:t>rd</w:t>
                            </w:r>
                            <w:r>
                              <w:t xml:space="preserve"> step (IVAS spatial) -------------------------------------------&gt;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F68E76" id="正方形/長方形 2" o:spid="_x0000_s1027" style="position:absolute;left:0;text-align:left;margin-left:86.5pt;margin-top:5.15pt;width:309pt;height: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" fillcolor="window" strokecolor="windowText" strokeweight="1pt">
                <v:textbox>
                  <w:txbxContent>
                    <w:p w14:paraId="5CD50571" w14:textId="77777777" w:rsidR="00EE4BC7" w:rsidRDefault="00EE4BC7" w:rsidP="004C5452">
                      <w:pPr>
                        <w:jc w:val="center"/>
                      </w:pPr>
                      <w:r>
                        <w:t>1</w:t>
                      </w:r>
                      <w:r w:rsidRPr="004C5452">
                        <w:rPr>
                          <w:vertAlign w:val="superscript"/>
                        </w:rPr>
                        <w:t>st</w:t>
                      </w:r>
                      <w:r>
                        <w:t>-step (EVS multi-</w:t>
                      </w:r>
                      <w:proofErr w:type="spellStart"/>
                      <w:r>
                        <w:t>ch</w:t>
                      </w:r>
                      <w:proofErr w:type="spellEnd"/>
                      <w:r>
                        <w:t xml:space="preserve"> usages) </w:t>
                      </w:r>
                      <w:r>
                        <w:sym w:font="Wingdings" w:char="F0E0"/>
                      </w:r>
                      <w:r>
                        <w:t xml:space="preserve"> 2</w:t>
                      </w:r>
                      <w:r w:rsidRPr="004C5452">
                        <w:rPr>
                          <w:vertAlign w:val="superscript"/>
                        </w:rPr>
                        <w:t>nd</w:t>
                      </w:r>
                      <w:r>
                        <w:t xml:space="preserve"> step (IVAS stereo) </w:t>
                      </w:r>
                    </w:p>
                    <w:p w14:paraId="2A853817" w14:textId="728932E4" w:rsidR="00EE4BC7" w:rsidRDefault="00EE4BC7" w:rsidP="004C5452">
                      <w:pPr>
                        <w:jc w:val="center"/>
                      </w:pPr>
                      <w:r>
                        <w:t>3</w:t>
                      </w:r>
                      <w:r w:rsidRPr="004C5452">
                        <w:rPr>
                          <w:vertAlign w:val="superscript"/>
                        </w:rPr>
                        <w:t>rd</w:t>
                      </w:r>
                      <w:r>
                        <w:t xml:space="preserve"> step (IVAS spatial) -------------------------------------------&gt;</w:t>
                      </w:r>
                    </w:p>
                  </w:txbxContent>
                </v:textbox>
              </v:rect>
            </w:pict>
          </mc:Fallback>
        </mc:AlternateContent>
      </w:r>
    </w:p>
    <w:p w14:paraId="1F6B3E68" w14:textId="7BA9E78B" w:rsidR="00EE4BC7" w:rsidRDefault="00EE4BC7" w:rsidP="007C142B">
      <w:pPr>
        <w:jc w:val="both"/>
        <w:rPr>
          <w:rFonts w:eastAsia="ＭＳ 明朝" w:cs="Arial"/>
          <w:szCs w:val="22"/>
          <w:lang w:eastAsia="ja-JP"/>
        </w:rPr>
      </w:pPr>
    </w:p>
    <w:p w14:paraId="41C821AA" w14:textId="77777777" w:rsidR="00EE4BC7" w:rsidRDefault="00EE4BC7" w:rsidP="007C142B">
      <w:pPr>
        <w:jc w:val="both"/>
        <w:rPr>
          <w:rFonts w:eastAsia="ＭＳ 明朝" w:cs="Arial"/>
          <w:szCs w:val="22"/>
          <w:lang w:eastAsia="ja-JP"/>
        </w:rPr>
      </w:pPr>
    </w:p>
    <w:p w14:paraId="48E5DA77" w14:textId="42B78D0C" w:rsidR="00016FA7" w:rsidRDefault="00EE4BC7" w:rsidP="004C5452">
      <w:pPr>
        <w:rPr>
          <w:lang w:eastAsia="ja-JP"/>
        </w:rPr>
      </w:pPr>
      <w:bookmarkStart w:id="13" w:name="_GoBack"/>
      <w:r>
        <w:rPr>
          <w:lang w:eastAsia="ja-JP"/>
        </w:rPr>
        <w:t>In this option, it would be possible to harmonize</w:t>
      </w:r>
      <w:r w:rsidR="00C734E7">
        <w:rPr>
          <w:lang w:eastAsia="ja-JP"/>
        </w:rPr>
        <w:t xml:space="preserve"> the DC/PR for IVAS stereo and spatial modes during the parallel discussion of 2</w:t>
      </w:r>
      <w:r w:rsidR="00C734E7" w:rsidRPr="004C5452">
        <w:rPr>
          <w:vertAlign w:val="superscript"/>
          <w:lang w:eastAsia="ja-JP"/>
        </w:rPr>
        <w:t>nd</w:t>
      </w:r>
      <w:r w:rsidR="00C734E7">
        <w:rPr>
          <w:lang w:eastAsia="ja-JP"/>
        </w:rPr>
        <w:t xml:space="preserve"> and 3</w:t>
      </w:r>
      <w:r w:rsidR="00C734E7" w:rsidRPr="004C5452">
        <w:rPr>
          <w:vertAlign w:val="superscript"/>
          <w:lang w:eastAsia="ja-JP"/>
        </w:rPr>
        <w:t>rd</w:t>
      </w:r>
      <w:r w:rsidR="00C734E7">
        <w:rPr>
          <w:lang w:eastAsia="ja-JP"/>
        </w:rPr>
        <w:t xml:space="preserve"> steps. This would be useful if </w:t>
      </w:r>
      <w:r w:rsidR="00070E24">
        <w:rPr>
          <w:lang w:eastAsia="ja-JP"/>
        </w:rPr>
        <w:t xml:space="preserve">there </w:t>
      </w:r>
      <w:r w:rsidR="00C734E7">
        <w:rPr>
          <w:lang w:eastAsia="ja-JP"/>
        </w:rPr>
        <w:t>is</w:t>
      </w:r>
      <w:r w:rsidR="00070E24">
        <w:rPr>
          <w:lang w:eastAsia="ja-JP"/>
        </w:rPr>
        <w:t xml:space="preserve"> strong linkage </w:t>
      </w:r>
      <w:r w:rsidR="00C734E7">
        <w:rPr>
          <w:lang w:eastAsia="ja-JP"/>
        </w:rPr>
        <w:t xml:space="preserve">or dependency </w:t>
      </w:r>
      <w:r w:rsidR="00070E24">
        <w:rPr>
          <w:lang w:eastAsia="ja-JP"/>
        </w:rPr>
        <w:t>between the stereo mode and the other remaining modes/functionalities.</w:t>
      </w:r>
      <w:r w:rsidR="00C734E7">
        <w:rPr>
          <w:lang w:eastAsia="ja-JP"/>
        </w:rPr>
        <w:t xml:space="preserve"> On the other hand, it can be almost no change from the current way, and its merit might be limited to have the 1</w:t>
      </w:r>
      <w:r w:rsidR="00C734E7" w:rsidRPr="004C5452">
        <w:rPr>
          <w:vertAlign w:val="superscript"/>
          <w:lang w:eastAsia="ja-JP"/>
        </w:rPr>
        <w:t>st</w:t>
      </w:r>
      <w:r w:rsidR="00C734E7">
        <w:rPr>
          <w:lang w:eastAsia="ja-JP"/>
        </w:rPr>
        <w:t xml:space="preserve"> step. </w:t>
      </w:r>
      <w:r w:rsidR="00E23BA0">
        <w:rPr>
          <w:lang w:eastAsia="ja-JP"/>
        </w:rPr>
        <w:t xml:space="preserve"> </w:t>
      </w:r>
    </w:p>
    <w:bookmarkEnd w:id="13"/>
    <w:p w14:paraId="315D725C" w14:textId="32B2EBC4" w:rsidR="00016FA7" w:rsidRPr="007C142B" w:rsidRDefault="00016FA7" w:rsidP="00016FA7">
      <w:pPr>
        <w:pStyle w:val="1"/>
        <w:numPr>
          <w:ilvl w:val="0"/>
          <w:numId w:val="25"/>
        </w:numPr>
        <w:rPr>
          <w:rFonts w:eastAsia="ＭＳ 明朝" w:cs="Arial"/>
          <w:szCs w:val="24"/>
          <w:lang w:eastAsia="ja-JP"/>
        </w:rPr>
      </w:pPr>
      <w:r>
        <w:rPr>
          <w:rFonts w:eastAsia="ＭＳ 明朝" w:cs="Arial"/>
          <w:szCs w:val="24"/>
          <w:lang w:eastAsia="ja-JP"/>
        </w:rPr>
        <w:t>Concluding Summery</w:t>
      </w:r>
    </w:p>
    <w:p w14:paraId="2642C1F7" w14:textId="7F8A1344" w:rsidR="002B0858" w:rsidRDefault="009E3FA7" w:rsidP="002B0858">
      <w:bookmarkStart w:id="14" w:name="_Hlk28250831"/>
      <w:r>
        <w:t xml:space="preserve">This document proposes possible three </w:t>
      </w:r>
      <w:r w:rsidR="00052FC6">
        <w:t xml:space="preserve">steps </w:t>
      </w:r>
      <w:r>
        <w:t>for the IVAS WI as follows.</w:t>
      </w:r>
    </w:p>
    <w:p w14:paraId="5CC4A0EB" w14:textId="55DDE223" w:rsidR="009E3FA7" w:rsidRDefault="009E3FA7" w:rsidP="002B0858">
      <w:r>
        <w:t>Firstly, EVS</w:t>
      </w:r>
      <w:r w:rsidR="00052FC6">
        <w:t xml:space="preserve"> codec usages </w:t>
      </w:r>
      <w:r>
        <w:t>for handling MS stereo and B-format FOA signals</w:t>
      </w:r>
      <w:r w:rsidR="00052FC6">
        <w:t xml:space="preserve"> will be agreed</w:t>
      </w:r>
      <w:r>
        <w:t xml:space="preserve">. </w:t>
      </w:r>
      <w:r w:rsidR="00052FC6">
        <w:t>Those can be provided as possible multi-channel audio supports for ITT4RT specification. It is also proposed to use them as reference codecs for IVAS stereo and multi-channel modes.</w:t>
      </w:r>
    </w:p>
    <w:p w14:paraId="127CCCDD" w14:textId="3653282A" w:rsidR="005D65C2" w:rsidRDefault="005D65C2" w:rsidP="002B0858">
      <w:r>
        <w:t xml:space="preserve">Secondly, focusing on the </w:t>
      </w:r>
      <w:r w:rsidR="00052FC6">
        <w:t xml:space="preserve">discussion about the </w:t>
      </w:r>
      <w:r>
        <w:t>stereo mode of IVAS. By limiting the scope of the work, IVAS-3, 4, 5, 6 and 7 would be completed faster</w:t>
      </w:r>
      <w:r w:rsidR="00052FC6">
        <w:t xml:space="preserve"> for those corresponding stereo parts</w:t>
      </w:r>
      <w:r>
        <w:t>.</w:t>
      </w:r>
    </w:p>
    <w:p w14:paraId="10921658" w14:textId="2320A492" w:rsidR="005D65C2" w:rsidRDefault="00052FC6" w:rsidP="002B0858">
      <w:r>
        <w:t>Thirdly</w:t>
      </w:r>
      <w:r w:rsidR="005D65C2">
        <w:t xml:space="preserve">, the remaining parts will be </w:t>
      </w:r>
      <w:r>
        <w:t xml:space="preserve">discussed </w:t>
      </w:r>
      <w:r w:rsidR="006B582F">
        <w:t>for</w:t>
      </w:r>
      <w:r>
        <w:t xml:space="preserve"> complet</w:t>
      </w:r>
      <w:r w:rsidR="006B582F">
        <w:t>ing</w:t>
      </w:r>
      <w:r>
        <w:t xml:space="preserve"> the whole IVAS-3, 4, 5, 6 and 7.</w:t>
      </w:r>
    </w:p>
    <w:p w14:paraId="38D16EC1" w14:textId="7B7CC678" w:rsidR="006B582F" w:rsidRDefault="006B582F" w:rsidP="002B0858">
      <w:r>
        <w:t>Two alternative options for executing the three steps are proposed. In the first option, the 3 steps are completed in a sequential manner. In the second option, the 1</w:t>
      </w:r>
      <w:r w:rsidRPr="004C5452">
        <w:rPr>
          <w:vertAlign w:val="superscript"/>
        </w:rPr>
        <w:t>st</w:t>
      </w:r>
      <w:r>
        <w:t xml:space="preserve"> and 2</w:t>
      </w:r>
      <w:r w:rsidRPr="004C5452">
        <w:rPr>
          <w:vertAlign w:val="superscript"/>
        </w:rPr>
        <w:t>nd</w:t>
      </w:r>
      <w:r>
        <w:t xml:space="preserve"> steps are completed in a sequential manner, while the 3</w:t>
      </w:r>
      <w:r w:rsidRPr="004C5452">
        <w:rPr>
          <w:vertAlign w:val="superscript"/>
        </w:rPr>
        <w:t>rd</w:t>
      </w:r>
      <w:r>
        <w:t xml:space="preserve"> step is progressed and completed in parallel with the 1</w:t>
      </w:r>
      <w:r w:rsidRPr="004C5452">
        <w:rPr>
          <w:vertAlign w:val="superscript"/>
        </w:rPr>
        <w:t>st</w:t>
      </w:r>
      <w:r>
        <w:t xml:space="preserve"> and 2</w:t>
      </w:r>
      <w:r w:rsidRPr="004C5452">
        <w:rPr>
          <w:vertAlign w:val="superscript"/>
        </w:rPr>
        <w:t>nd</w:t>
      </w:r>
      <w:r>
        <w:t xml:space="preserve"> steps.</w:t>
      </w:r>
    </w:p>
    <w:p w14:paraId="76BCB2D8" w14:textId="77777777" w:rsidR="00220310" w:rsidRPr="007C142B" w:rsidRDefault="00220310" w:rsidP="00583F77">
      <w:pPr>
        <w:pStyle w:val="1"/>
        <w:numPr>
          <w:ilvl w:val="0"/>
          <w:numId w:val="25"/>
        </w:numPr>
        <w:rPr>
          <w:rFonts w:cs="Arial"/>
          <w:szCs w:val="24"/>
          <w:lang w:eastAsia="ko-KR"/>
        </w:rPr>
      </w:pPr>
      <w:r w:rsidRPr="007C142B">
        <w:rPr>
          <w:rFonts w:cs="Arial"/>
          <w:szCs w:val="24"/>
        </w:rPr>
        <w:t>Reference</w:t>
      </w:r>
    </w:p>
    <w:bookmarkEnd w:id="14"/>
    <w:p w14:paraId="4025FCFC" w14:textId="77777777" w:rsidR="00D22D8C" w:rsidRDefault="00220310" w:rsidP="00D22D8C">
      <w:pPr>
        <w:rPr>
          <w:rFonts w:cs="Arial"/>
          <w:szCs w:val="22"/>
        </w:rPr>
      </w:pPr>
      <w:r w:rsidRPr="007C142B">
        <w:rPr>
          <w:rFonts w:cs="Arial"/>
          <w:szCs w:val="22"/>
          <w:lang w:eastAsia="ko-KR"/>
        </w:rPr>
        <w:t>[1]</w:t>
      </w:r>
      <w:r w:rsidR="0063511F" w:rsidRPr="007C142B">
        <w:rPr>
          <w:rFonts w:cs="Arial"/>
          <w:szCs w:val="22"/>
          <w:lang w:eastAsia="ko-KR"/>
        </w:rPr>
        <w:t xml:space="preserve"> </w:t>
      </w:r>
      <w:r w:rsidRPr="007C142B">
        <w:rPr>
          <w:rFonts w:cs="Arial"/>
          <w:szCs w:val="22"/>
          <w:lang w:eastAsia="ko-KR"/>
        </w:rPr>
        <w:t>S4-1</w:t>
      </w:r>
      <w:r w:rsidR="006B179D">
        <w:rPr>
          <w:rFonts w:cs="Arial"/>
          <w:szCs w:val="22"/>
          <w:lang w:eastAsia="ko-KR"/>
        </w:rPr>
        <w:t>9</w:t>
      </w:r>
      <w:r w:rsidR="00B77034">
        <w:rPr>
          <w:rFonts w:cs="Arial"/>
          <w:szCs w:val="22"/>
          <w:lang w:eastAsia="ko-KR"/>
        </w:rPr>
        <w:t>1321</w:t>
      </w:r>
      <w:r w:rsidR="00B24393" w:rsidRPr="007C142B">
        <w:rPr>
          <w:rFonts w:cs="Arial"/>
          <w:szCs w:val="22"/>
          <w:lang w:eastAsia="ko-KR"/>
        </w:rPr>
        <w:t>,</w:t>
      </w:r>
      <w:r w:rsidRPr="007C142B">
        <w:rPr>
          <w:rFonts w:cs="Arial"/>
          <w:szCs w:val="22"/>
          <w:lang w:eastAsia="ko-KR"/>
        </w:rPr>
        <w:t xml:space="preserve"> </w:t>
      </w:r>
      <w:r w:rsidR="00B24393" w:rsidRPr="007C142B">
        <w:rPr>
          <w:rFonts w:cs="Arial"/>
          <w:szCs w:val="22"/>
          <w:lang w:eastAsia="ko-KR"/>
        </w:rPr>
        <w:t>“</w:t>
      </w:r>
      <w:r w:rsidR="00B77034">
        <w:rPr>
          <w:rFonts w:cs="Arial"/>
          <w:szCs w:val="22"/>
        </w:rPr>
        <w:t>Draft report from SA4#106 EVS SWG</w:t>
      </w:r>
      <w:r w:rsidR="00B24393" w:rsidRPr="007C142B">
        <w:rPr>
          <w:rFonts w:cs="Arial"/>
          <w:szCs w:val="22"/>
        </w:rPr>
        <w:t>”</w:t>
      </w:r>
      <w:r w:rsidR="005B5A69" w:rsidRPr="007C142B">
        <w:rPr>
          <w:rFonts w:cs="Arial"/>
          <w:szCs w:val="22"/>
        </w:rPr>
        <w:t xml:space="preserve">, </w:t>
      </w:r>
      <w:r w:rsidR="00B77034">
        <w:rPr>
          <w:rFonts w:cs="Arial"/>
          <w:szCs w:val="22"/>
        </w:rPr>
        <w:t>October</w:t>
      </w:r>
      <w:r w:rsidR="005B5A69" w:rsidRPr="007C142B">
        <w:rPr>
          <w:rFonts w:cs="Arial"/>
          <w:szCs w:val="22"/>
        </w:rPr>
        <w:t xml:space="preserve"> 201</w:t>
      </w:r>
      <w:r w:rsidR="006B179D">
        <w:rPr>
          <w:rFonts w:cs="Arial"/>
          <w:szCs w:val="22"/>
        </w:rPr>
        <w:t>9</w:t>
      </w:r>
      <w:r w:rsidRPr="007C142B">
        <w:rPr>
          <w:rFonts w:cs="Arial"/>
          <w:szCs w:val="22"/>
        </w:rPr>
        <w:t>.</w:t>
      </w:r>
    </w:p>
    <w:p w14:paraId="0C671469" w14:textId="77777777" w:rsidR="009B6D60" w:rsidRDefault="009B6D60" w:rsidP="00D22D8C">
      <w:pPr>
        <w:rPr>
          <w:rFonts w:eastAsia="游明朝" w:cs="Arial"/>
          <w:szCs w:val="22"/>
          <w:lang w:eastAsia="ja-JP"/>
        </w:rPr>
      </w:pPr>
      <w:r w:rsidRPr="00132918">
        <w:rPr>
          <w:rFonts w:cs="Arial"/>
          <w:szCs w:val="22"/>
        </w:rPr>
        <w:t>[2</w:t>
      </w:r>
      <w:r w:rsidRPr="00132918">
        <w:rPr>
          <w:rFonts w:eastAsia="游明朝" w:cs="Arial" w:hint="eastAsia"/>
          <w:szCs w:val="22"/>
          <w:lang w:eastAsia="ja-JP"/>
        </w:rPr>
        <w:t>]</w:t>
      </w:r>
      <w:r w:rsidRPr="00132918">
        <w:rPr>
          <w:rFonts w:eastAsia="游明朝" w:cs="Arial"/>
          <w:szCs w:val="22"/>
          <w:lang w:eastAsia="ja-JP"/>
        </w:rPr>
        <w:t xml:space="preserve"> </w:t>
      </w:r>
      <w:r w:rsidR="00D93A82">
        <w:rPr>
          <w:rFonts w:eastAsia="游明朝" w:cs="Arial"/>
          <w:szCs w:val="22"/>
          <w:lang w:eastAsia="ja-JP"/>
        </w:rPr>
        <w:t>S4-190832, “</w:t>
      </w:r>
      <w:r w:rsidR="00D93A82" w:rsidRPr="00D93A82">
        <w:rPr>
          <w:rFonts w:eastAsia="游明朝" w:cs="Arial"/>
          <w:szCs w:val="22"/>
          <w:lang w:eastAsia="ja-JP"/>
        </w:rPr>
        <w:t>IVAS Permanent document IV</w:t>
      </w:r>
      <w:r w:rsidR="00D93A82">
        <w:rPr>
          <w:rFonts w:eastAsia="游明朝" w:cs="Arial"/>
          <w:szCs w:val="22"/>
          <w:lang w:eastAsia="ja-JP"/>
        </w:rPr>
        <w:t>AS-2: IVAS Project Plan, v0.0.6”, July 2019.</w:t>
      </w:r>
    </w:p>
    <w:p w14:paraId="6986B0D9" w14:textId="77777777" w:rsidR="00D93A82" w:rsidRDefault="00D93A82" w:rsidP="00D22D8C">
      <w:pPr>
        <w:rPr>
          <w:rFonts w:eastAsia="游明朝" w:cs="Arial"/>
          <w:szCs w:val="22"/>
          <w:lang w:eastAsia="ja-JP"/>
        </w:rPr>
      </w:pPr>
      <w:r>
        <w:rPr>
          <w:rFonts w:eastAsia="游明朝" w:cs="Arial"/>
          <w:szCs w:val="22"/>
          <w:lang w:eastAsia="ja-JP"/>
        </w:rPr>
        <w:t>[3] S4-191064, “</w:t>
      </w:r>
      <w:r w:rsidRPr="00D93A82">
        <w:rPr>
          <w:rFonts w:eastAsia="游明朝" w:cs="Arial"/>
          <w:szCs w:val="22"/>
          <w:lang w:eastAsia="ja-JP"/>
        </w:rPr>
        <w:t>IVAS Performance Requirements (IVAS-3)</w:t>
      </w:r>
      <w:r>
        <w:rPr>
          <w:rFonts w:eastAsia="游明朝" w:cs="Arial"/>
          <w:szCs w:val="22"/>
          <w:lang w:eastAsia="ja-JP"/>
        </w:rPr>
        <w:t>”, August 2019.</w:t>
      </w:r>
    </w:p>
    <w:p w14:paraId="6F3B5137" w14:textId="77777777" w:rsidR="00D93A82" w:rsidRDefault="00D93A82" w:rsidP="00D22D8C">
      <w:pPr>
        <w:rPr>
          <w:rFonts w:eastAsia="游明朝" w:cs="Arial"/>
          <w:szCs w:val="22"/>
          <w:lang w:eastAsia="ja-JP"/>
        </w:rPr>
      </w:pPr>
      <w:r>
        <w:rPr>
          <w:rFonts w:eastAsia="游明朝" w:cs="Arial"/>
          <w:szCs w:val="22"/>
          <w:lang w:eastAsia="ja-JP"/>
        </w:rPr>
        <w:t>[4] S4-190839, “</w:t>
      </w:r>
      <w:r w:rsidRPr="00D93A82">
        <w:rPr>
          <w:rFonts w:eastAsia="游明朝" w:cs="Arial"/>
          <w:szCs w:val="22"/>
          <w:lang w:eastAsia="ja-JP"/>
        </w:rPr>
        <w:t>IVAS Design Constraints (IVAS-4)</w:t>
      </w:r>
      <w:r>
        <w:rPr>
          <w:rFonts w:eastAsia="游明朝" w:cs="Arial"/>
          <w:szCs w:val="22"/>
          <w:lang w:eastAsia="ja-JP"/>
        </w:rPr>
        <w:t>”, July 2019.</w:t>
      </w:r>
    </w:p>
    <w:p w14:paraId="51A7A9C2" w14:textId="77777777" w:rsidR="000C4A9A" w:rsidRDefault="000C4A9A" w:rsidP="00D22D8C">
      <w:pPr>
        <w:rPr>
          <w:rFonts w:eastAsia="游明朝" w:cs="Arial"/>
          <w:szCs w:val="22"/>
          <w:lang w:eastAsia="ja-JP"/>
        </w:rPr>
      </w:pPr>
      <w:r>
        <w:rPr>
          <w:rFonts w:eastAsia="游明朝" w:cs="Arial"/>
          <w:szCs w:val="22"/>
          <w:lang w:eastAsia="ja-JP"/>
        </w:rPr>
        <w:t>[5] SP-180985, “</w:t>
      </w:r>
      <w:r w:rsidRPr="000C4A9A">
        <w:rPr>
          <w:rFonts w:eastAsia="游明朝" w:cs="Arial"/>
          <w:szCs w:val="22"/>
          <w:lang w:eastAsia="ja-JP"/>
        </w:rPr>
        <w:t>New Work Item on “Support of Immersive Teleconferencing and Telepresence for Remote Terminals”</w:t>
      </w:r>
      <w:r>
        <w:rPr>
          <w:rFonts w:eastAsia="游明朝" w:cs="Arial"/>
          <w:szCs w:val="22"/>
          <w:lang w:eastAsia="ja-JP"/>
        </w:rPr>
        <w:t>, December 2018.</w:t>
      </w:r>
    </w:p>
    <w:p w14:paraId="74987BDE" w14:textId="10F868FA" w:rsidR="000347FB" w:rsidRDefault="000347FB" w:rsidP="000347FB">
      <w:pPr>
        <w:rPr>
          <w:rFonts w:eastAsia="游明朝" w:cs="Arial"/>
          <w:szCs w:val="22"/>
          <w:lang w:eastAsia="ja-JP"/>
        </w:rPr>
      </w:pPr>
      <w:r>
        <w:rPr>
          <w:rFonts w:eastAsia="游明朝" w:cs="Arial"/>
          <w:szCs w:val="22"/>
          <w:lang w:eastAsia="ja-JP"/>
        </w:rPr>
        <w:t xml:space="preserve">[6] 3GPP TS 26.445 </w:t>
      </w:r>
      <w:r w:rsidRPr="000347FB">
        <w:rPr>
          <w:rFonts w:eastAsia="游明朝" w:cs="Arial"/>
          <w:szCs w:val="22"/>
          <w:lang w:eastAsia="ja-JP"/>
        </w:rPr>
        <w:t>V13.8.0 (2019-03)</w:t>
      </w:r>
      <w:r>
        <w:rPr>
          <w:rFonts w:eastAsia="游明朝" w:cs="Arial"/>
          <w:szCs w:val="22"/>
          <w:lang w:eastAsia="ja-JP"/>
        </w:rPr>
        <w:t xml:space="preserve">, </w:t>
      </w:r>
      <w:r w:rsidRPr="000347FB">
        <w:rPr>
          <w:rFonts w:eastAsia="游明朝" w:cs="Arial"/>
          <w:szCs w:val="22"/>
          <w:lang w:eastAsia="ja-JP"/>
        </w:rPr>
        <w:t>Codec for Enhanced Voice Services (EVS);</w:t>
      </w:r>
      <w:r>
        <w:rPr>
          <w:rFonts w:eastAsia="游明朝" w:cs="Arial"/>
          <w:szCs w:val="22"/>
          <w:lang w:eastAsia="ja-JP"/>
        </w:rPr>
        <w:t xml:space="preserve"> </w:t>
      </w:r>
      <w:r w:rsidRPr="000347FB">
        <w:rPr>
          <w:rFonts w:eastAsia="游明朝" w:cs="Arial"/>
          <w:szCs w:val="22"/>
          <w:lang w:eastAsia="ja-JP"/>
        </w:rPr>
        <w:t>Detailed Algorithmic Description</w:t>
      </w:r>
      <w:r>
        <w:rPr>
          <w:rFonts w:eastAsia="游明朝" w:cs="Arial"/>
          <w:szCs w:val="22"/>
          <w:lang w:eastAsia="ja-JP"/>
        </w:rPr>
        <w:t xml:space="preserve"> </w:t>
      </w:r>
      <w:r w:rsidRPr="000347FB">
        <w:rPr>
          <w:rFonts w:eastAsia="游明朝" w:cs="Arial"/>
          <w:szCs w:val="22"/>
          <w:lang w:eastAsia="ja-JP"/>
        </w:rPr>
        <w:t>(Release 13)</w:t>
      </w:r>
      <w:r>
        <w:rPr>
          <w:rFonts w:eastAsia="游明朝" w:cs="Arial"/>
          <w:szCs w:val="22"/>
          <w:lang w:eastAsia="ja-JP"/>
        </w:rPr>
        <w:t>”, March 2019.</w:t>
      </w:r>
    </w:p>
    <w:p w14:paraId="7B131C4F" w14:textId="69A1964C" w:rsidR="00C7170A" w:rsidRDefault="0054000D" w:rsidP="00D22D8C">
      <w:pPr>
        <w:rPr>
          <w:rFonts w:eastAsia="游明朝" w:cs="Arial"/>
          <w:szCs w:val="22"/>
          <w:lang w:eastAsia="ja-JP"/>
        </w:rPr>
      </w:pPr>
      <w:r>
        <w:rPr>
          <w:rFonts w:eastAsia="游明朝" w:cs="Arial"/>
          <w:szCs w:val="22"/>
          <w:lang w:eastAsia="ja-JP"/>
        </w:rPr>
        <w:t>[</w:t>
      </w:r>
      <w:r w:rsidR="000347FB">
        <w:rPr>
          <w:rFonts w:eastAsia="游明朝" w:cs="Arial"/>
          <w:szCs w:val="22"/>
          <w:lang w:eastAsia="ja-JP"/>
        </w:rPr>
        <w:t>7</w:t>
      </w:r>
      <w:r>
        <w:rPr>
          <w:rFonts w:eastAsia="游明朝" w:cs="Arial"/>
          <w:szCs w:val="22"/>
          <w:lang w:eastAsia="ja-JP"/>
        </w:rPr>
        <w:t xml:space="preserve">] ITU-T </w:t>
      </w:r>
      <w:r w:rsidR="0037111A">
        <w:rPr>
          <w:rFonts w:eastAsia="游明朝" w:cs="Arial"/>
          <w:szCs w:val="22"/>
          <w:lang w:eastAsia="ja-JP"/>
        </w:rPr>
        <w:t>G.711.1</w:t>
      </w:r>
      <w:r w:rsidR="00C7170A">
        <w:rPr>
          <w:rFonts w:eastAsia="游明朝" w:cs="Arial"/>
          <w:szCs w:val="22"/>
          <w:lang w:eastAsia="ja-JP"/>
        </w:rPr>
        <w:t xml:space="preserve"> (09/2012), “Wideband embedded extension for ITU-T G.711 pulse code modulation”, September 2012.</w:t>
      </w:r>
    </w:p>
    <w:p w14:paraId="00DF3EF6" w14:textId="770FE089" w:rsidR="00C7170A" w:rsidRPr="00B60440" w:rsidRDefault="00C7170A" w:rsidP="00D22D8C">
      <w:pPr>
        <w:rPr>
          <w:rFonts w:eastAsia="游明朝" w:cs="Arial"/>
          <w:szCs w:val="22"/>
          <w:lang w:eastAsia="ja-JP"/>
        </w:rPr>
      </w:pPr>
      <w:r>
        <w:rPr>
          <w:rFonts w:eastAsia="游明朝" w:cs="Arial"/>
          <w:szCs w:val="22"/>
          <w:lang w:eastAsia="ja-JP"/>
        </w:rPr>
        <w:t>[</w:t>
      </w:r>
      <w:r w:rsidR="000347FB">
        <w:rPr>
          <w:rFonts w:eastAsia="游明朝" w:cs="Arial"/>
          <w:szCs w:val="22"/>
          <w:lang w:eastAsia="ja-JP"/>
        </w:rPr>
        <w:t>8</w:t>
      </w:r>
      <w:r>
        <w:rPr>
          <w:rFonts w:eastAsia="游明朝" w:cs="Arial"/>
          <w:szCs w:val="22"/>
          <w:lang w:eastAsia="ja-JP"/>
        </w:rPr>
        <w:t>] 3GPP TR 26.918 V16.0.0 (2018-12), “Virtual Reality (VR) media services over 3GPP (Release 16)”, December 2018.</w:t>
      </w:r>
    </w:p>
    <w:p w14:paraId="2FB2CBDB" w14:textId="77777777" w:rsidR="0063511F" w:rsidRPr="005478F7" w:rsidRDefault="0063511F" w:rsidP="00220310">
      <w:pPr>
        <w:rPr>
          <w:rFonts w:eastAsia="Malgun Gothic"/>
          <w:lang w:val="en-US" w:eastAsia="ko-KR"/>
        </w:rPr>
      </w:pPr>
    </w:p>
    <w:p w14:paraId="794357AA" w14:textId="77777777" w:rsidR="00220310" w:rsidRPr="006D5CB2" w:rsidRDefault="00220310" w:rsidP="0038551D">
      <w:pPr>
        <w:pBdr>
          <w:top w:val="single" w:sz="12" w:space="1" w:color="auto"/>
        </w:pBdr>
        <w:spacing w:after="0" w:line="240" w:lineRule="auto"/>
        <w:rPr>
          <w:sz w:val="20"/>
        </w:rPr>
      </w:pPr>
    </w:p>
    <w:p w14:paraId="2786FD0F" w14:textId="77777777" w:rsidR="003D6283" w:rsidRPr="00454E88" w:rsidRDefault="003D6283" w:rsidP="007C142B">
      <w:pPr>
        <w:pStyle w:val="Heading"/>
        <w:tabs>
          <w:tab w:val="left" w:pos="567"/>
          <w:tab w:val="left" w:pos="7200"/>
        </w:tabs>
        <w:spacing w:before="120" w:after="0" w:line="240" w:lineRule="auto"/>
        <w:ind w:left="0" w:firstLine="0"/>
        <w:rPr>
          <w:rFonts w:cs="Arial"/>
          <w:b w:val="0"/>
          <w:bCs/>
          <w:color w:val="000000"/>
          <w:sz w:val="20"/>
          <w:lang w:val="en-CA"/>
        </w:rPr>
      </w:pPr>
    </w:p>
    <w:sectPr w:rsidR="003D6283" w:rsidRPr="00454E88" w:rsidSect="006B179D">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8797" w14:textId="77777777" w:rsidR="00C43FEA" w:rsidRDefault="00C43FEA">
      <w:r>
        <w:separator/>
      </w:r>
    </w:p>
  </w:endnote>
  <w:endnote w:type="continuationSeparator" w:id="0">
    <w:p w14:paraId="2E8F7851" w14:textId="77777777" w:rsidR="00C43FEA" w:rsidRDefault="00C4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6F824" w14:textId="77777777" w:rsidR="007C1A64" w:rsidRDefault="007C1A64">
    <w:pPr>
      <w:pStyle w:val="a4"/>
      <w:tabs>
        <w:tab w:val="clear" w:pos="8640"/>
        <w:tab w:val="right" w:pos="9360"/>
      </w:tabs>
      <w:spacing w:after="0"/>
      <w:rPr>
        <w:sz w:val="18"/>
      </w:rPr>
    </w:pPr>
    <w:r>
      <w:rPr>
        <w:b/>
        <w:sz w:val="18"/>
      </w:rPr>
      <w:tab/>
    </w:r>
    <w:r>
      <w:rPr>
        <w:b/>
        <w:sz w:val="18"/>
      </w:rPr>
      <w:tab/>
      <w:t xml:space="preserve">Page: </w:t>
    </w:r>
    <w:r w:rsidR="001F5E78">
      <w:rPr>
        <w:rStyle w:val="a5"/>
        <w:b/>
        <w:sz w:val="18"/>
      </w:rPr>
      <w:fldChar w:fldCharType="begin"/>
    </w:r>
    <w:r>
      <w:rPr>
        <w:rStyle w:val="a5"/>
        <w:b/>
        <w:sz w:val="18"/>
      </w:rPr>
      <w:instrText xml:space="preserve"> PAGE </w:instrText>
    </w:r>
    <w:r w:rsidR="001F5E78">
      <w:rPr>
        <w:rStyle w:val="a5"/>
        <w:b/>
        <w:sz w:val="18"/>
      </w:rPr>
      <w:fldChar w:fldCharType="separate"/>
    </w:r>
    <w:r w:rsidR="001274DF">
      <w:rPr>
        <w:rStyle w:val="a5"/>
        <w:b/>
        <w:noProof/>
        <w:sz w:val="18"/>
      </w:rPr>
      <w:t>3</w:t>
    </w:r>
    <w:r w:rsidR="001F5E78">
      <w:rPr>
        <w:rStyle w:val="a5"/>
        <w:b/>
        <w:sz w:val="18"/>
      </w:rPr>
      <w:fldChar w:fldCharType="end"/>
    </w:r>
    <w:r>
      <w:rPr>
        <w:rStyle w:val="a5"/>
        <w:b/>
        <w:sz w:val="18"/>
      </w:rPr>
      <w:t>/</w:t>
    </w:r>
    <w:r w:rsidR="001F5E78">
      <w:rPr>
        <w:rStyle w:val="a5"/>
        <w:b/>
        <w:sz w:val="18"/>
      </w:rPr>
      <w:fldChar w:fldCharType="begin"/>
    </w:r>
    <w:r>
      <w:rPr>
        <w:rStyle w:val="a5"/>
        <w:b/>
        <w:sz w:val="18"/>
      </w:rPr>
      <w:instrText xml:space="preserve"> NUMPAGES </w:instrText>
    </w:r>
    <w:r w:rsidR="001F5E78">
      <w:rPr>
        <w:rStyle w:val="a5"/>
        <w:b/>
        <w:sz w:val="18"/>
      </w:rPr>
      <w:fldChar w:fldCharType="separate"/>
    </w:r>
    <w:r w:rsidR="001274DF">
      <w:rPr>
        <w:rStyle w:val="a5"/>
        <w:b/>
        <w:noProof/>
        <w:sz w:val="18"/>
      </w:rPr>
      <w:t>3</w:t>
    </w:r>
    <w:r w:rsidR="001F5E78">
      <w:rPr>
        <w:rStyle w:val="a5"/>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44FD9" w14:textId="77777777" w:rsidR="007C1A64" w:rsidRDefault="007C1A64">
    <w:pPr>
      <w:pStyle w:val="a4"/>
      <w:tabs>
        <w:tab w:val="clear" w:pos="8640"/>
        <w:tab w:val="right" w:pos="9360"/>
      </w:tabs>
      <w:spacing w:after="0"/>
      <w:rPr>
        <w:sz w:val="18"/>
      </w:rPr>
    </w:pPr>
    <w:r>
      <w:rPr>
        <w:b/>
        <w:sz w:val="18"/>
      </w:rPr>
      <w:tab/>
    </w:r>
    <w:r>
      <w:rPr>
        <w:b/>
        <w:sz w:val="18"/>
      </w:rPr>
      <w:tab/>
      <w:t xml:space="preserve">Page: </w:t>
    </w:r>
    <w:r w:rsidR="001F5E78">
      <w:rPr>
        <w:rStyle w:val="a5"/>
        <w:b/>
        <w:sz w:val="18"/>
      </w:rPr>
      <w:fldChar w:fldCharType="begin"/>
    </w:r>
    <w:r>
      <w:rPr>
        <w:rStyle w:val="a5"/>
        <w:b/>
        <w:sz w:val="18"/>
      </w:rPr>
      <w:instrText xml:space="preserve"> PAGE </w:instrText>
    </w:r>
    <w:r w:rsidR="001F5E78">
      <w:rPr>
        <w:rStyle w:val="a5"/>
        <w:b/>
        <w:sz w:val="18"/>
      </w:rPr>
      <w:fldChar w:fldCharType="separate"/>
    </w:r>
    <w:r w:rsidR="001274DF">
      <w:rPr>
        <w:rStyle w:val="a5"/>
        <w:b/>
        <w:noProof/>
        <w:sz w:val="18"/>
      </w:rPr>
      <w:t>1</w:t>
    </w:r>
    <w:r w:rsidR="001F5E78">
      <w:rPr>
        <w:rStyle w:val="a5"/>
        <w:b/>
        <w:sz w:val="18"/>
      </w:rPr>
      <w:fldChar w:fldCharType="end"/>
    </w:r>
    <w:r>
      <w:rPr>
        <w:rStyle w:val="a5"/>
        <w:b/>
        <w:sz w:val="18"/>
      </w:rPr>
      <w:t>/</w:t>
    </w:r>
    <w:r w:rsidR="001F5E78">
      <w:rPr>
        <w:rStyle w:val="a5"/>
        <w:b/>
        <w:sz w:val="18"/>
      </w:rPr>
      <w:fldChar w:fldCharType="begin"/>
    </w:r>
    <w:r>
      <w:rPr>
        <w:rStyle w:val="a5"/>
        <w:b/>
        <w:sz w:val="18"/>
      </w:rPr>
      <w:instrText xml:space="preserve"> NUMPAGES </w:instrText>
    </w:r>
    <w:r w:rsidR="001F5E78">
      <w:rPr>
        <w:rStyle w:val="a5"/>
        <w:b/>
        <w:sz w:val="18"/>
      </w:rPr>
      <w:fldChar w:fldCharType="separate"/>
    </w:r>
    <w:r w:rsidR="001274DF">
      <w:rPr>
        <w:rStyle w:val="a5"/>
        <w:b/>
        <w:noProof/>
        <w:sz w:val="18"/>
      </w:rPr>
      <w:t>3</w:t>
    </w:r>
    <w:r w:rsidR="001F5E78">
      <w:rPr>
        <w:rStyle w:val="a5"/>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EE1B4" w14:textId="77777777" w:rsidR="00C43FEA" w:rsidRDefault="00C43FEA">
      <w:r>
        <w:separator/>
      </w:r>
    </w:p>
  </w:footnote>
  <w:footnote w:type="continuationSeparator" w:id="0">
    <w:p w14:paraId="2313374C" w14:textId="77777777" w:rsidR="00C43FEA" w:rsidRDefault="00C43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2AC2C" w14:textId="77777777" w:rsidR="007C1A64" w:rsidRDefault="007C1A64">
    <w:pPr>
      <w:pStyle w:val="a3"/>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D4F51" w14:textId="0948AAB0" w:rsidR="00D11CBE" w:rsidRPr="00BA6F8F" w:rsidRDefault="00ED0981" w:rsidP="00ED0981">
    <w:pPr>
      <w:tabs>
        <w:tab w:val="right" w:pos="9356"/>
      </w:tabs>
      <w:rPr>
        <w:rFonts w:eastAsia="游明朝" w:cs="Arial"/>
        <w:b/>
        <w:i/>
        <w:sz w:val="28"/>
        <w:szCs w:val="28"/>
        <w:lang w:eastAsia="ja-JP"/>
      </w:rPr>
    </w:pPr>
    <w:r w:rsidRPr="005C58A5">
      <w:rPr>
        <w:rFonts w:cs="Arial"/>
        <w:lang w:val="en-US"/>
      </w:rPr>
      <w:t>TSG SA4#</w:t>
    </w:r>
    <w:r w:rsidR="00886598">
      <w:rPr>
        <w:rFonts w:cs="Arial"/>
        <w:lang w:val="en-US"/>
      </w:rPr>
      <w:t>10</w:t>
    </w:r>
    <w:r w:rsidR="00726374">
      <w:rPr>
        <w:rFonts w:cs="Arial"/>
        <w:lang w:val="en-US"/>
      </w:rPr>
      <w:t>7</w:t>
    </w:r>
    <w:r w:rsidR="00F46887" w:rsidRPr="005C58A5">
      <w:rPr>
        <w:rFonts w:cs="Arial"/>
        <w:lang w:val="en-US"/>
      </w:rPr>
      <w:t xml:space="preserve"> </w:t>
    </w:r>
    <w:r w:rsidRPr="005C58A5">
      <w:rPr>
        <w:rFonts w:cs="Arial"/>
        <w:lang w:val="en-US"/>
      </w:rPr>
      <w:t>meeting</w:t>
    </w:r>
    <w:r w:rsidRPr="005C58A5">
      <w:rPr>
        <w:rFonts w:cs="Arial"/>
        <w:b/>
        <w:i/>
      </w:rPr>
      <w:tab/>
    </w:r>
    <w:proofErr w:type="spellStart"/>
    <w:r w:rsidRPr="005C58A5">
      <w:rPr>
        <w:rFonts w:cs="Arial"/>
        <w:b/>
        <w:i/>
        <w:sz w:val="28"/>
        <w:szCs w:val="28"/>
      </w:rPr>
      <w:t>Tdoc</w:t>
    </w:r>
    <w:proofErr w:type="spellEnd"/>
    <w:r w:rsidRPr="005C58A5">
      <w:rPr>
        <w:rFonts w:cs="Arial"/>
        <w:b/>
        <w:i/>
        <w:sz w:val="28"/>
        <w:szCs w:val="28"/>
      </w:rPr>
      <w:t xml:space="preserve"> </w:t>
    </w:r>
    <w:r w:rsidR="00736671" w:rsidRPr="00736671">
      <w:rPr>
        <w:rFonts w:cs="Arial"/>
        <w:b/>
        <w:i/>
        <w:sz w:val="28"/>
        <w:szCs w:val="28"/>
      </w:rPr>
      <w:t>S4-</w:t>
    </w:r>
    <w:r w:rsidR="004C5452">
      <w:rPr>
        <w:rFonts w:cs="Arial"/>
        <w:b/>
        <w:i/>
        <w:sz w:val="28"/>
        <w:szCs w:val="28"/>
      </w:rPr>
      <w:t>20</w:t>
    </w:r>
    <w:r w:rsidR="004C5452" w:rsidRPr="00736671">
      <w:rPr>
        <w:rFonts w:cs="Arial"/>
        <w:b/>
        <w:i/>
        <w:sz w:val="28"/>
        <w:szCs w:val="28"/>
      </w:rPr>
      <w:t>0</w:t>
    </w:r>
    <w:r w:rsidR="004C5452">
      <w:rPr>
        <w:rFonts w:cs="Arial"/>
        <w:b/>
        <w:i/>
        <w:sz w:val="28"/>
        <w:szCs w:val="28"/>
      </w:rPr>
      <w:t>131</w:t>
    </w:r>
  </w:p>
  <w:p w14:paraId="49A8D162" w14:textId="77777777" w:rsidR="00ED0981" w:rsidRPr="003F3264" w:rsidRDefault="00726374" w:rsidP="00ED0981">
    <w:pPr>
      <w:tabs>
        <w:tab w:val="right" w:pos="9360"/>
      </w:tabs>
      <w:rPr>
        <w:rFonts w:cs="Arial"/>
        <w:lang w:eastAsia="zh-CN"/>
      </w:rPr>
    </w:pPr>
    <w:r>
      <w:rPr>
        <w:rFonts w:eastAsia="ＭＳ 明朝" w:cs="Arial"/>
        <w:lang w:eastAsia="ja-JP"/>
      </w:rPr>
      <w:t>20</w:t>
    </w:r>
    <w:r w:rsidRPr="00726374">
      <w:rPr>
        <w:rFonts w:eastAsia="ＭＳ 明朝" w:cs="Arial"/>
        <w:vertAlign w:val="superscript"/>
        <w:lang w:eastAsia="ja-JP"/>
      </w:rPr>
      <w:t>th</w:t>
    </w:r>
    <w:r>
      <w:rPr>
        <w:rFonts w:eastAsia="ＭＳ 明朝" w:cs="Arial"/>
        <w:lang w:eastAsia="ja-JP"/>
      </w:rPr>
      <w:t xml:space="preserve"> </w:t>
    </w:r>
    <w:r>
      <w:rPr>
        <w:rFonts w:cs="Arial"/>
        <w:lang w:eastAsia="zh-CN"/>
      </w:rPr>
      <w:t>January</w:t>
    </w:r>
    <w:r w:rsidR="0000522C">
      <w:rPr>
        <w:rFonts w:cs="Arial"/>
        <w:lang w:eastAsia="zh-CN"/>
      </w:rPr>
      <w:t xml:space="preserve"> – </w:t>
    </w:r>
    <w:r>
      <w:rPr>
        <w:rFonts w:cs="Arial"/>
        <w:lang w:eastAsia="zh-CN"/>
      </w:rPr>
      <w:t>24</w:t>
    </w:r>
    <w:r w:rsidR="000F3F5E" w:rsidRPr="000F3F5E">
      <w:rPr>
        <w:rFonts w:cs="Arial"/>
        <w:vertAlign w:val="superscript"/>
        <w:lang w:eastAsia="zh-CN"/>
      </w:rPr>
      <w:t>th</w:t>
    </w:r>
    <w:r w:rsidR="000F3F5E">
      <w:rPr>
        <w:rFonts w:cs="Arial"/>
        <w:lang w:eastAsia="zh-CN"/>
      </w:rPr>
      <w:t xml:space="preserve"> </w:t>
    </w:r>
    <w:r>
      <w:rPr>
        <w:rFonts w:cs="Arial"/>
        <w:lang w:eastAsia="zh-CN"/>
      </w:rPr>
      <w:t>January</w:t>
    </w:r>
    <w:r w:rsidR="00F46887" w:rsidRPr="005C58A5">
      <w:rPr>
        <w:rFonts w:cs="Arial"/>
        <w:lang w:eastAsia="zh-CN"/>
      </w:rPr>
      <w:t xml:space="preserve"> </w:t>
    </w:r>
    <w:r w:rsidR="00F32C48" w:rsidRPr="005C58A5">
      <w:rPr>
        <w:rFonts w:cs="Arial"/>
        <w:lang w:eastAsia="zh-CN"/>
      </w:rPr>
      <w:t>20</w:t>
    </w:r>
    <w:r>
      <w:rPr>
        <w:rFonts w:cs="Arial"/>
        <w:lang w:eastAsia="zh-CN"/>
      </w:rPr>
      <w:t>20</w:t>
    </w:r>
    <w:r w:rsidR="00ED0981" w:rsidRPr="005C58A5">
      <w:rPr>
        <w:rFonts w:cs="Arial"/>
        <w:lang w:eastAsia="zh-CN"/>
      </w:rPr>
      <w:t xml:space="preserve">, </w:t>
    </w:r>
    <w:r>
      <w:rPr>
        <w:rFonts w:eastAsia="ＭＳ 明朝" w:cs="Arial"/>
        <w:lang w:eastAsia="ja-JP"/>
      </w:rPr>
      <w:t>Wroclaw</w:t>
    </w:r>
    <w:r w:rsidR="009D6656" w:rsidRPr="00D071E1">
      <w:rPr>
        <w:rFonts w:cs="Arial"/>
        <w:lang w:eastAsia="zh-CN"/>
      </w:rPr>
      <w:t>,</w:t>
    </w:r>
    <w:r w:rsidR="009D6656" w:rsidRPr="005C58A5">
      <w:rPr>
        <w:rFonts w:cs="Arial"/>
        <w:lang w:eastAsia="zh-CN"/>
      </w:rPr>
      <w:t xml:space="preserve"> </w:t>
    </w:r>
    <w:r>
      <w:rPr>
        <w:rFonts w:eastAsia="ＭＳ 明朝" w:cs="Arial"/>
        <w:lang w:eastAsia="ja-JP"/>
      </w:rPr>
      <w:t>Po</w:t>
    </w:r>
    <w:r w:rsidR="000F3F5E">
      <w:rPr>
        <w:rFonts w:eastAsia="ＭＳ 明朝" w:cs="Arial"/>
        <w:lang w:eastAsia="ja-JP"/>
      </w:rPr>
      <w:t>land</w:t>
    </w:r>
    <w:r w:rsidR="00D11CBE">
      <w:rPr>
        <w:rFonts w:eastAsia="ＭＳ 明朝" w:cs="Arial"/>
        <w:lang w:eastAsia="ja-JP"/>
      </w:rPr>
      <w:tab/>
    </w:r>
  </w:p>
  <w:p w14:paraId="6C757949" w14:textId="77777777" w:rsidR="007C1A64" w:rsidRDefault="007C1A64" w:rsidP="00ED0981">
    <w:pPr>
      <w:pStyle w:val="a3"/>
    </w:pPr>
  </w:p>
  <w:p w14:paraId="71BAD9CE" w14:textId="77777777" w:rsidR="00460D58" w:rsidRDefault="00460D58" w:rsidP="00ED0981">
    <w:pPr>
      <w:pStyle w:val="a3"/>
    </w:pPr>
  </w:p>
  <w:p w14:paraId="2842B072" w14:textId="77777777" w:rsidR="00460D58" w:rsidRPr="00ED0981" w:rsidRDefault="00460D58" w:rsidP="00ED098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E01F61"/>
    <w:multiLevelType w:val="multilevel"/>
    <w:tmpl w:val="F056B392"/>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5052F49"/>
    <w:multiLevelType w:val="hybridMultilevel"/>
    <w:tmpl w:val="9D880C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371E1"/>
    <w:multiLevelType w:val="hybridMultilevel"/>
    <w:tmpl w:val="1898BE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F3F1D55"/>
    <w:multiLevelType w:val="hybridMultilevel"/>
    <w:tmpl w:val="06FC5E5E"/>
    <w:lvl w:ilvl="0" w:tplc="04090015">
      <w:start w:val="1"/>
      <w:numFmt w:val="upp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04103B9"/>
    <w:multiLevelType w:val="hybridMultilevel"/>
    <w:tmpl w:val="0BB4594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6DC42CB"/>
    <w:multiLevelType w:val="multilevel"/>
    <w:tmpl w:val="67127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AE482F"/>
    <w:multiLevelType w:val="hybridMultilevel"/>
    <w:tmpl w:val="E97E1E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41604504"/>
    <w:multiLevelType w:val="multilevel"/>
    <w:tmpl w:val="D332B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720212"/>
    <w:multiLevelType w:val="hybridMultilevel"/>
    <w:tmpl w:val="671AAFA8"/>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C42AB5"/>
    <w:multiLevelType w:val="hybridMultilevel"/>
    <w:tmpl w:val="2C88B0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EA34CF"/>
    <w:multiLevelType w:val="hybridMultilevel"/>
    <w:tmpl w:val="63DE91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6CC086F"/>
    <w:multiLevelType w:val="hybridMultilevel"/>
    <w:tmpl w:val="5AD890C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79631E"/>
    <w:multiLevelType w:val="hybridMultilevel"/>
    <w:tmpl w:val="817CF24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45C7222"/>
    <w:multiLevelType w:val="hybridMultilevel"/>
    <w:tmpl w:val="A30A51B0"/>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923428D"/>
    <w:multiLevelType w:val="hybridMultilevel"/>
    <w:tmpl w:val="646E493E"/>
    <w:lvl w:ilvl="0" w:tplc="355460A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F92091B"/>
    <w:multiLevelType w:val="hybridMultilevel"/>
    <w:tmpl w:val="5AD890C4"/>
    <w:lvl w:ilvl="0" w:tplc="10090017">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1" w15:restartNumberingAfterBreak="0">
    <w:nsid w:val="76514B30"/>
    <w:multiLevelType w:val="hybridMultilevel"/>
    <w:tmpl w:val="57D85BCE"/>
    <w:lvl w:ilvl="0" w:tplc="10090011">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2" w15:restartNumberingAfterBreak="0">
    <w:nsid w:val="777C2D3E"/>
    <w:multiLevelType w:val="hybridMultilevel"/>
    <w:tmpl w:val="A5EAAA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90D87"/>
    <w:multiLevelType w:val="hybridMultilevel"/>
    <w:tmpl w:val="278ED51E"/>
    <w:lvl w:ilvl="0" w:tplc="10090017">
      <w:start w:val="1"/>
      <w:numFmt w:val="lowerLetter"/>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4" w15:restartNumberingAfterBreak="0">
    <w:nsid w:val="7A0143B6"/>
    <w:multiLevelType w:val="hybridMultilevel"/>
    <w:tmpl w:val="3C90B0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692DF6"/>
    <w:multiLevelType w:val="multilevel"/>
    <w:tmpl w:val="CC768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F00C13"/>
    <w:multiLevelType w:val="hybridMultilevel"/>
    <w:tmpl w:val="AAF4CB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8"/>
  </w:num>
  <w:num w:numId="4">
    <w:abstractNumId w:val="11"/>
  </w:num>
  <w:num w:numId="5">
    <w:abstractNumId w:val="15"/>
  </w:num>
  <w:num w:numId="6">
    <w:abstractNumId w:val="20"/>
  </w:num>
  <w:num w:numId="7">
    <w:abstractNumId w:val="1"/>
    <w:lvlOverride w:ilvl="0">
      <w:startOverride w:val="1"/>
    </w:lvlOverride>
  </w:num>
  <w:num w:numId="8">
    <w:abstractNumId w:val="1"/>
    <w:lvlOverride w:ilvl="0"/>
    <w:lvlOverride w:ilvl="1">
      <w:startOverride w:val="1"/>
    </w:lvlOverride>
  </w:num>
  <w:num w:numId="9">
    <w:abstractNumId w:val="1"/>
    <w:lvlOverride w:ilvl="0"/>
    <w:lvlOverride w:ilvl="1"/>
    <w:lvlOverride w:ilvl="2">
      <w:startOverride w:val="1"/>
    </w:lvlOverride>
  </w:num>
  <w:num w:numId="10">
    <w:abstractNumId w:val="1"/>
    <w:lvlOverride w:ilvl="0"/>
    <w:lvlOverride w:ilvl="1"/>
    <w:lvlOverride w:ilvl="2">
      <w:startOverride w:val="1"/>
    </w:lvlOverride>
  </w:num>
  <w:num w:numId="11">
    <w:abstractNumId w:val="6"/>
    <w:lvlOverride w:ilvl="0">
      <w:startOverride w:val="2"/>
    </w:lvlOverride>
  </w:num>
  <w:num w:numId="12">
    <w:abstractNumId w:val="25"/>
    <w:lvlOverride w:ilvl="0">
      <w:startOverride w:val="3"/>
    </w:lvlOverride>
  </w:num>
  <w:num w:numId="13">
    <w:abstractNumId w:val="9"/>
    <w:lvlOverride w:ilvl="0">
      <w:startOverride w:val="4"/>
    </w:lvlOverride>
  </w:num>
  <w:num w:numId="14">
    <w:abstractNumId w:val="27"/>
  </w:num>
  <w:num w:numId="15">
    <w:abstractNumId w:val="16"/>
  </w:num>
  <w:num w:numId="16">
    <w:abstractNumId w:val="3"/>
  </w:num>
  <w:num w:numId="17">
    <w:abstractNumId w:val="13"/>
  </w:num>
  <w:num w:numId="18">
    <w:abstractNumId w:val="5"/>
  </w:num>
  <w:num w:numId="19">
    <w:abstractNumId w:val="18"/>
  </w:num>
  <w:num w:numId="20">
    <w:abstractNumId w:val="14"/>
  </w:num>
  <w:num w:numId="21">
    <w:abstractNumId w:val="10"/>
  </w:num>
  <w:num w:numId="22">
    <w:abstractNumId w:val="19"/>
  </w:num>
  <w:num w:numId="23">
    <w:abstractNumId w:val="23"/>
  </w:num>
  <w:num w:numId="24">
    <w:abstractNumId w:val="21"/>
  </w:num>
  <w:num w:numId="25">
    <w:abstractNumId w:val="7"/>
  </w:num>
  <w:num w:numId="26">
    <w:abstractNumId w:val="12"/>
  </w:num>
  <w:num w:numId="27">
    <w:abstractNumId w:val="4"/>
  </w:num>
  <w:num w:numId="28">
    <w:abstractNumId w:val="2"/>
  </w:num>
  <w:num w:numId="29">
    <w:abstractNumId w:val="22"/>
  </w:num>
  <w:num w:numId="30">
    <w:abstractNumId w:val="24"/>
  </w:num>
  <w:num w:numId="3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ja-JP" w:vendorID="64" w:dllVersion="6" w:nlCheck="1" w:checkStyle="1"/>
  <w:activeWritingStyle w:appName="MSWord" w:lang="en-CA"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v:textbox inset="5.85pt,.7pt,5.85pt,.7pt"/>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2E87"/>
    <w:rsid w:val="000037AD"/>
    <w:rsid w:val="00004039"/>
    <w:rsid w:val="0000522C"/>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6FA7"/>
    <w:rsid w:val="000178B0"/>
    <w:rsid w:val="00017E58"/>
    <w:rsid w:val="00020BFB"/>
    <w:rsid w:val="0002113E"/>
    <w:rsid w:val="00021A20"/>
    <w:rsid w:val="00021B78"/>
    <w:rsid w:val="000224FC"/>
    <w:rsid w:val="00022E1E"/>
    <w:rsid w:val="00023CD0"/>
    <w:rsid w:val="00023DF4"/>
    <w:rsid w:val="000243BE"/>
    <w:rsid w:val="00025795"/>
    <w:rsid w:val="00025966"/>
    <w:rsid w:val="00025AD2"/>
    <w:rsid w:val="00025D1E"/>
    <w:rsid w:val="00025E34"/>
    <w:rsid w:val="00025F55"/>
    <w:rsid w:val="00026020"/>
    <w:rsid w:val="0002634D"/>
    <w:rsid w:val="00026D7D"/>
    <w:rsid w:val="00030F6E"/>
    <w:rsid w:val="000314A3"/>
    <w:rsid w:val="0003169B"/>
    <w:rsid w:val="00031CEF"/>
    <w:rsid w:val="00031FC0"/>
    <w:rsid w:val="00032488"/>
    <w:rsid w:val="000328B4"/>
    <w:rsid w:val="00032B47"/>
    <w:rsid w:val="00032E50"/>
    <w:rsid w:val="00033404"/>
    <w:rsid w:val="00033AB6"/>
    <w:rsid w:val="000347FB"/>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233"/>
    <w:rsid w:val="000453DC"/>
    <w:rsid w:val="00045AE2"/>
    <w:rsid w:val="000462EE"/>
    <w:rsid w:val="0004667C"/>
    <w:rsid w:val="000469C1"/>
    <w:rsid w:val="00046DC3"/>
    <w:rsid w:val="0004730B"/>
    <w:rsid w:val="00047BD3"/>
    <w:rsid w:val="00050720"/>
    <w:rsid w:val="00050D46"/>
    <w:rsid w:val="00050FF0"/>
    <w:rsid w:val="0005135E"/>
    <w:rsid w:val="0005171E"/>
    <w:rsid w:val="0005180B"/>
    <w:rsid w:val="0005248A"/>
    <w:rsid w:val="00052FC6"/>
    <w:rsid w:val="0005337B"/>
    <w:rsid w:val="00053C83"/>
    <w:rsid w:val="00054807"/>
    <w:rsid w:val="00054B7D"/>
    <w:rsid w:val="00056A7A"/>
    <w:rsid w:val="00056EB5"/>
    <w:rsid w:val="00057287"/>
    <w:rsid w:val="000572DB"/>
    <w:rsid w:val="0006086C"/>
    <w:rsid w:val="000611F8"/>
    <w:rsid w:val="000617AE"/>
    <w:rsid w:val="00061BCA"/>
    <w:rsid w:val="0006250B"/>
    <w:rsid w:val="00062930"/>
    <w:rsid w:val="0006423A"/>
    <w:rsid w:val="0006464F"/>
    <w:rsid w:val="00064FDA"/>
    <w:rsid w:val="00065012"/>
    <w:rsid w:val="00065358"/>
    <w:rsid w:val="00065FCF"/>
    <w:rsid w:val="00066568"/>
    <w:rsid w:val="00066671"/>
    <w:rsid w:val="00067755"/>
    <w:rsid w:val="00067CA8"/>
    <w:rsid w:val="00070E24"/>
    <w:rsid w:val="000713CA"/>
    <w:rsid w:val="00071B11"/>
    <w:rsid w:val="00071DBE"/>
    <w:rsid w:val="00071ED9"/>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0C7"/>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69A"/>
    <w:rsid w:val="000B27EC"/>
    <w:rsid w:val="000B281F"/>
    <w:rsid w:val="000B324D"/>
    <w:rsid w:val="000B3B78"/>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4A9A"/>
    <w:rsid w:val="000C5090"/>
    <w:rsid w:val="000C6948"/>
    <w:rsid w:val="000C707C"/>
    <w:rsid w:val="000C7655"/>
    <w:rsid w:val="000C793D"/>
    <w:rsid w:val="000C7E59"/>
    <w:rsid w:val="000D0D5D"/>
    <w:rsid w:val="000D14F2"/>
    <w:rsid w:val="000D2278"/>
    <w:rsid w:val="000D2E4C"/>
    <w:rsid w:val="000D3307"/>
    <w:rsid w:val="000D3D4C"/>
    <w:rsid w:val="000D48EB"/>
    <w:rsid w:val="000D4F7E"/>
    <w:rsid w:val="000D5397"/>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3F5E"/>
    <w:rsid w:val="000F402B"/>
    <w:rsid w:val="000F41F4"/>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078EE"/>
    <w:rsid w:val="00110228"/>
    <w:rsid w:val="001107F5"/>
    <w:rsid w:val="0011154F"/>
    <w:rsid w:val="00112FA9"/>
    <w:rsid w:val="001142E7"/>
    <w:rsid w:val="0011499E"/>
    <w:rsid w:val="00115335"/>
    <w:rsid w:val="0012010D"/>
    <w:rsid w:val="001207AC"/>
    <w:rsid w:val="001213F3"/>
    <w:rsid w:val="00121BEA"/>
    <w:rsid w:val="00122A20"/>
    <w:rsid w:val="00122A39"/>
    <w:rsid w:val="00123715"/>
    <w:rsid w:val="00123EDC"/>
    <w:rsid w:val="0012499F"/>
    <w:rsid w:val="0012631D"/>
    <w:rsid w:val="001274DF"/>
    <w:rsid w:val="0012783B"/>
    <w:rsid w:val="00130125"/>
    <w:rsid w:val="0013014D"/>
    <w:rsid w:val="0013052A"/>
    <w:rsid w:val="00130F21"/>
    <w:rsid w:val="001323A3"/>
    <w:rsid w:val="001323A9"/>
    <w:rsid w:val="0013271A"/>
    <w:rsid w:val="001327F4"/>
    <w:rsid w:val="00132918"/>
    <w:rsid w:val="00132C86"/>
    <w:rsid w:val="00134021"/>
    <w:rsid w:val="00134101"/>
    <w:rsid w:val="0013464B"/>
    <w:rsid w:val="00134B39"/>
    <w:rsid w:val="00134C5A"/>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97"/>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4E80"/>
    <w:rsid w:val="0016634E"/>
    <w:rsid w:val="00166A5F"/>
    <w:rsid w:val="00167046"/>
    <w:rsid w:val="0016779A"/>
    <w:rsid w:val="00167C16"/>
    <w:rsid w:val="0017000E"/>
    <w:rsid w:val="0017010E"/>
    <w:rsid w:val="00170E1E"/>
    <w:rsid w:val="00171922"/>
    <w:rsid w:val="001719DD"/>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8732C"/>
    <w:rsid w:val="00190204"/>
    <w:rsid w:val="00190DEC"/>
    <w:rsid w:val="0019169F"/>
    <w:rsid w:val="001919DC"/>
    <w:rsid w:val="00191EF2"/>
    <w:rsid w:val="00192FE1"/>
    <w:rsid w:val="00193F4A"/>
    <w:rsid w:val="00193FEE"/>
    <w:rsid w:val="0019447C"/>
    <w:rsid w:val="001948B5"/>
    <w:rsid w:val="001949E4"/>
    <w:rsid w:val="00194F89"/>
    <w:rsid w:val="00196C16"/>
    <w:rsid w:val="00196DAD"/>
    <w:rsid w:val="00196F9A"/>
    <w:rsid w:val="0019741C"/>
    <w:rsid w:val="001A0579"/>
    <w:rsid w:val="001A0C9E"/>
    <w:rsid w:val="001A0DB4"/>
    <w:rsid w:val="001A24B2"/>
    <w:rsid w:val="001A2684"/>
    <w:rsid w:val="001A2A52"/>
    <w:rsid w:val="001A2CB6"/>
    <w:rsid w:val="001A2CCC"/>
    <w:rsid w:val="001A34E7"/>
    <w:rsid w:val="001A3757"/>
    <w:rsid w:val="001A46E7"/>
    <w:rsid w:val="001A643B"/>
    <w:rsid w:val="001A69B5"/>
    <w:rsid w:val="001A79A7"/>
    <w:rsid w:val="001A7DB0"/>
    <w:rsid w:val="001B111F"/>
    <w:rsid w:val="001B1457"/>
    <w:rsid w:val="001B1932"/>
    <w:rsid w:val="001B2230"/>
    <w:rsid w:val="001B26AD"/>
    <w:rsid w:val="001B3DC8"/>
    <w:rsid w:val="001B3FBC"/>
    <w:rsid w:val="001B480E"/>
    <w:rsid w:val="001B5A20"/>
    <w:rsid w:val="001B68A9"/>
    <w:rsid w:val="001B7BC7"/>
    <w:rsid w:val="001B7C81"/>
    <w:rsid w:val="001C052B"/>
    <w:rsid w:val="001C09AE"/>
    <w:rsid w:val="001C1215"/>
    <w:rsid w:val="001C2D8C"/>
    <w:rsid w:val="001C3EB3"/>
    <w:rsid w:val="001C3FF3"/>
    <w:rsid w:val="001C419B"/>
    <w:rsid w:val="001C47EB"/>
    <w:rsid w:val="001C4831"/>
    <w:rsid w:val="001C4A5C"/>
    <w:rsid w:val="001C4BBD"/>
    <w:rsid w:val="001C5688"/>
    <w:rsid w:val="001C62BE"/>
    <w:rsid w:val="001C7901"/>
    <w:rsid w:val="001C7A18"/>
    <w:rsid w:val="001D0EDD"/>
    <w:rsid w:val="001D2D54"/>
    <w:rsid w:val="001D391E"/>
    <w:rsid w:val="001D449C"/>
    <w:rsid w:val="001D4A4E"/>
    <w:rsid w:val="001D623A"/>
    <w:rsid w:val="001D659E"/>
    <w:rsid w:val="001D6857"/>
    <w:rsid w:val="001D716A"/>
    <w:rsid w:val="001E0773"/>
    <w:rsid w:val="001E20BF"/>
    <w:rsid w:val="001E2662"/>
    <w:rsid w:val="001E3E82"/>
    <w:rsid w:val="001E47F8"/>
    <w:rsid w:val="001E4AB4"/>
    <w:rsid w:val="001E78A3"/>
    <w:rsid w:val="001E78D9"/>
    <w:rsid w:val="001F05D8"/>
    <w:rsid w:val="001F25D6"/>
    <w:rsid w:val="001F2E15"/>
    <w:rsid w:val="001F3022"/>
    <w:rsid w:val="001F3811"/>
    <w:rsid w:val="001F3888"/>
    <w:rsid w:val="001F5016"/>
    <w:rsid w:val="001F50BA"/>
    <w:rsid w:val="001F5D01"/>
    <w:rsid w:val="001F5E78"/>
    <w:rsid w:val="001F6C4C"/>
    <w:rsid w:val="001F6EEB"/>
    <w:rsid w:val="001F7A89"/>
    <w:rsid w:val="001F7CBA"/>
    <w:rsid w:val="002005E6"/>
    <w:rsid w:val="00201FA9"/>
    <w:rsid w:val="00202505"/>
    <w:rsid w:val="00202975"/>
    <w:rsid w:val="0020388E"/>
    <w:rsid w:val="00203AF4"/>
    <w:rsid w:val="0020487D"/>
    <w:rsid w:val="00204880"/>
    <w:rsid w:val="00204B74"/>
    <w:rsid w:val="0020526D"/>
    <w:rsid w:val="002057B1"/>
    <w:rsid w:val="002057F7"/>
    <w:rsid w:val="00205D93"/>
    <w:rsid w:val="0020689C"/>
    <w:rsid w:val="00206E0C"/>
    <w:rsid w:val="00210119"/>
    <w:rsid w:val="00210C20"/>
    <w:rsid w:val="00210C60"/>
    <w:rsid w:val="00211531"/>
    <w:rsid w:val="00212149"/>
    <w:rsid w:val="002121AC"/>
    <w:rsid w:val="002129A6"/>
    <w:rsid w:val="002143D8"/>
    <w:rsid w:val="00214ACA"/>
    <w:rsid w:val="00215741"/>
    <w:rsid w:val="00216C7F"/>
    <w:rsid w:val="00217488"/>
    <w:rsid w:val="00220310"/>
    <w:rsid w:val="00220477"/>
    <w:rsid w:val="00221207"/>
    <w:rsid w:val="00221D56"/>
    <w:rsid w:val="00221E10"/>
    <w:rsid w:val="00222531"/>
    <w:rsid w:val="002234EF"/>
    <w:rsid w:val="002242A2"/>
    <w:rsid w:val="0022562B"/>
    <w:rsid w:val="002258CD"/>
    <w:rsid w:val="00226177"/>
    <w:rsid w:val="00226D0A"/>
    <w:rsid w:val="00230211"/>
    <w:rsid w:val="00230AF9"/>
    <w:rsid w:val="00230B8B"/>
    <w:rsid w:val="00230CC9"/>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2B3"/>
    <w:rsid w:val="00237FD8"/>
    <w:rsid w:val="0024048F"/>
    <w:rsid w:val="002404D2"/>
    <w:rsid w:val="00240803"/>
    <w:rsid w:val="0024151C"/>
    <w:rsid w:val="00241864"/>
    <w:rsid w:val="00241C2A"/>
    <w:rsid w:val="00242072"/>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24FC"/>
    <w:rsid w:val="002531A3"/>
    <w:rsid w:val="00253449"/>
    <w:rsid w:val="00253472"/>
    <w:rsid w:val="00253829"/>
    <w:rsid w:val="0025492C"/>
    <w:rsid w:val="00255FC5"/>
    <w:rsid w:val="00256746"/>
    <w:rsid w:val="00256AF6"/>
    <w:rsid w:val="0025795B"/>
    <w:rsid w:val="002601AF"/>
    <w:rsid w:val="00260968"/>
    <w:rsid w:val="00260E04"/>
    <w:rsid w:val="00261A39"/>
    <w:rsid w:val="00261C17"/>
    <w:rsid w:val="00261DB1"/>
    <w:rsid w:val="0026248A"/>
    <w:rsid w:val="0026284B"/>
    <w:rsid w:val="00262940"/>
    <w:rsid w:val="00262BBB"/>
    <w:rsid w:val="0026327D"/>
    <w:rsid w:val="00265691"/>
    <w:rsid w:val="00265E26"/>
    <w:rsid w:val="002664BF"/>
    <w:rsid w:val="0026668F"/>
    <w:rsid w:val="00266D30"/>
    <w:rsid w:val="002673CF"/>
    <w:rsid w:val="002716A2"/>
    <w:rsid w:val="0027175F"/>
    <w:rsid w:val="00271A35"/>
    <w:rsid w:val="00271B16"/>
    <w:rsid w:val="00271EE3"/>
    <w:rsid w:val="002729D0"/>
    <w:rsid w:val="00272ADA"/>
    <w:rsid w:val="0027322D"/>
    <w:rsid w:val="00273E27"/>
    <w:rsid w:val="00274223"/>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B46"/>
    <w:rsid w:val="00292EEA"/>
    <w:rsid w:val="00293C32"/>
    <w:rsid w:val="00293C7E"/>
    <w:rsid w:val="002941AE"/>
    <w:rsid w:val="002950E4"/>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6184"/>
    <w:rsid w:val="002A7813"/>
    <w:rsid w:val="002B01E6"/>
    <w:rsid w:val="002B0600"/>
    <w:rsid w:val="002B0603"/>
    <w:rsid w:val="002B0858"/>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153"/>
    <w:rsid w:val="002C623D"/>
    <w:rsid w:val="002C6792"/>
    <w:rsid w:val="002C685C"/>
    <w:rsid w:val="002C6A97"/>
    <w:rsid w:val="002C727C"/>
    <w:rsid w:val="002C78B9"/>
    <w:rsid w:val="002C791A"/>
    <w:rsid w:val="002C7CC3"/>
    <w:rsid w:val="002C7D6A"/>
    <w:rsid w:val="002D023F"/>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D7673"/>
    <w:rsid w:val="002E0119"/>
    <w:rsid w:val="002E0AEA"/>
    <w:rsid w:val="002E181F"/>
    <w:rsid w:val="002E2352"/>
    <w:rsid w:val="002E354C"/>
    <w:rsid w:val="002E4630"/>
    <w:rsid w:val="002E4F56"/>
    <w:rsid w:val="002E59A9"/>
    <w:rsid w:val="002E6273"/>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60E"/>
    <w:rsid w:val="002F572B"/>
    <w:rsid w:val="002F5EF7"/>
    <w:rsid w:val="002F6CE0"/>
    <w:rsid w:val="002F725E"/>
    <w:rsid w:val="002F7737"/>
    <w:rsid w:val="00300AE4"/>
    <w:rsid w:val="00300B86"/>
    <w:rsid w:val="003013B5"/>
    <w:rsid w:val="00302245"/>
    <w:rsid w:val="003023A7"/>
    <w:rsid w:val="00303633"/>
    <w:rsid w:val="00303760"/>
    <w:rsid w:val="00303D92"/>
    <w:rsid w:val="00304169"/>
    <w:rsid w:val="0030509B"/>
    <w:rsid w:val="00305737"/>
    <w:rsid w:val="00305D9E"/>
    <w:rsid w:val="00306498"/>
    <w:rsid w:val="0030674D"/>
    <w:rsid w:val="00306861"/>
    <w:rsid w:val="00307B78"/>
    <w:rsid w:val="00310170"/>
    <w:rsid w:val="00310D2B"/>
    <w:rsid w:val="00310D50"/>
    <w:rsid w:val="00311AC6"/>
    <w:rsid w:val="00311EE2"/>
    <w:rsid w:val="003123B8"/>
    <w:rsid w:val="00312B67"/>
    <w:rsid w:val="00314309"/>
    <w:rsid w:val="0031454F"/>
    <w:rsid w:val="00314D25"/>
    <w:rsid w:val="00315C39"/>
    <w:rsid w:val="00315D7E"/>
    <w:rsid w:val="003166E4"/>
    <w:rsid w:val="003169AD"/>
    <w:rsid w:val="00316CFB"/>
    <w:rsid w:val="00317483"/>
    <w:rsid w:val="003179EE"/>
    <w:rsid w:val="00321007"/>
    <w:rsid w:val="00321C70"/>
    <w:rsid w:val="00322655"/>
    <w:rsid w:val="00323DBC"/>
    <w:rsid w:val="003243E4"/>
    <w:rsid w:val="00324425"/>
    <w:rsid w:val="00324561"/>
    <w:rsid w:val="00324D79"/>
    <w:rsid w:val="003263A0"/>
    <w:rsid w:val="00326ACE"/>
    <w:rsid w:val="003317E2"/>
    <w:rsid w:val="00331BCF"/>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128"/>
    <w:rsid w:val="003579EF"/>
    <w:rsid w:val="00360670"/>
    <w:rsid w:val="00360F2E"/>
    <w:rsid w:val="0036116B"/>
    <w:rsid w:val="003621BE"/>
    <w:rsid w:val="003634D0"/>
    <w:rsid w:val="003641E2"/>
    <w:rsid w:val="0036422F"/>
    <w:rsid w:val="00364495"/>
    <w:rsid w:val="00364F31"/>
    <w:rsid w:val="003652E5"/>
    <w:rsid w:val="00366958"/>
    <w:rsid w:val="00366BB9"/>
    <w:rsid w:val="00366DAB"/>
    <w:rsid w:val="00370271"/>
    <w:rsid w:val="00370E6F"/>
    <w:rsid w:val="0037111A"/>
    <w:rsid w:val="0037185A"/>
    <w:rsid w:val="00372F0F"/>
    <w:rsid w:val="003735F4"/>
    <w:rsid w:val="00373F03"/>
    <w:rsid w:val="00374291"/>
    <w:rsid w:val="00374665"/>
    <w:rsid w:val="0037660D"/>
    <w:rsid w:val="00376E84"/>
    <w:rsid w:val="00377889"/>
    <w:rsid w:val="0038002B"/>
    <w:rsid w:val="00380315"/>
    <w:rsid w:val="00380673"/>
    <w:rsid w:val="003811AC"/>
    <w:rsid w:val="0038166F"/>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4B4A"/>
    <w:rsid w:val="00395655"/>
    <w:rsid w:val="0039644F"/>
    <w:rsid w:val="003A1CE0"/>
    <w:rsid w:val="003A2131"/>
    <w:rsid w:val="003A4782"/>
    <w:rsid w:val="003A589D"/>
    <w:rsid w:val="003A5C6C"/>
    <w:rsid w:val="003A5F6F"/>
    <w:rsid w:val="003A6049"/>
    <w:rsid w:val="003A6E5A"/>
    <w:rsid w:val="003A6E6B"/>
    <w:rsid w:val="003A6F08"/>
    <w:rsid w:val="003A6F66"/>
    <w:rsid w:val="003A765F"/>
    <w:rsid w:val="003A7886"/>
    <w:rsid w:val="003A7B71"/>
    <w:rsid w:val="003A7CA8"/>
    <w:rsid w:val="003A7EC2"/>
    <w:rsid w:val="003A7FBD"/>
    <w:rsid w:val="003B01B5"/>
    <w:rsid w:val="003B022E"/>
    <w:rsid w:val="003B0661"/>
    <w:rsid w:val="003B2778"/>
    <w:rsid w:val="003B2D59"/>
    <w:rsid w:val="003B33B3"/>
    <w:rsid w:val="003B3863"/>
    <w:rsid w:val="003B3CA9"/>
    <w:rsid w:val="003B42FF"/>
    <w:rsid w:val="003B4A4F"/>
    <w:rsid w:val="003B4CE8"/>
    <w:rsid w:val="003B5779"/>
    <w:rsid w:val="003B5A94"/>
    <w:rsid w:val="003B5C35"/>
    <w:rsid w:val="003B6BA4"/>
    <w:rsid w:val="003B77C5"/>
    <w:rsid w:val="003C10BA"/>
    <w:rsid w:val="003C1749"/>
    <w:rsid w:val="003C1A0B"/>
    <w:rsid w:val="003C1CDB"/>
    <w:rsid w:val="003C24B1"/>
    <w:rsid w:val="003C2B30"/>
    <w:rsid w:val="003C3420"/>
    <w:rsid w:val="003C3843"/>
    <w:rsid w:val="003C3CCE"/>
    <w:rsid w:val="003C546D"/>
    <w:rsid w:val="003C605D"/>
    <w:rsid w:val="003C7D48"/>
    <w:rsid w:val="003D058A"/>
    <w:rsid w:val="003D13DB"/>
    <w:rsid w:val="003D1787"/>
    <w:rsid w:val="003D197F"/>
    <w:rsid w:val="003D1E7A"/>
    <w:rsid w:val="003D1ECB"/>
    <w:rsid w:val="003D3073"/>
    <w:rsid w:val="003D3B08"/>
    <w:rsid w:val="003D4E33"/>
    <w:rsid w:val="003D5354"/>
    <w:rsid w:val="003D567A"/>
    <w:rsid w:val="003D5ACF"/>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264"/>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B99"/>
    <w:rsid w:val="00402CBB"/>
    <w:rsid w:val="00402DF1"/>
    <w:rsid w:val="00402FAB"/>
    <w:rsid w:val="0040374C"/>
    <w:rsid w:val="00403F89"/>
    <w:rsid w:val="00404303"/>
    <w:rsid w:val="004051D0"/>
    <w:rsid w:val="00405C82"/>
    <w:rsid w:val="00405E8D"/>
    <w:rsid w:val="0040673E"/>
    <w:rsid w:val="004102DA"/>
    <w:rsid w:val="004115CC"/>
    <w:rsid w:val="004120B4"/>
    <w:rsid w:val="004121A2"/>
    <w:rsid w:val="004124C6"/>
    <w:rsid w:val="00412BEB"/>
    <w:rsid w:val="004131FF"/>
    <w:rsid w:val="00413784"/>
    <w:rsid w:val="00413B4E"/>
    <w:rsid w:val="00413FA9"/>
    <w:rsid w:val="00414319"/>
    <w:rsid w:val="00414E44"/>
    <w:rsid w:val="004154A6"/>
    <w:rsid w:val="00415B22"/>
    <w:rsid w:val="004160C6"/>
    <w:rsid w:val="0041623C"/>
    <w:rsid w:val="00416522"/>
    <w:rsid w:val="00416886"/>
    <w:rsid w:val="00416CBB"/>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19F2"/>
    <w:rsid w:val="00452506"/>
    <w:rsid w:val="00453A73"/>
    <w:rsid w:val="00454E88"/>
    <w:rsid w:val="00455270"/>
    <w:rsid w:val="00455587"/>
    <w:rsid w:val="00455660"/>
    <w:rsid w:val="00460D58"/>
    <w:rsid w:val="00460F4F"/>
    <w:rsid w:val="0046119A"/>
    <w:rsid w:val="004612EF"/>
    <w:rsid w:val="00462268"/>
    <w:rsid w:val="0046231A"/>
    <w:rsid w:val="00462766"/>
    <w:rsid w:val="00462C19"/>
    <w:rsid w:val="00463285"/>
    <w:rsid w:val="0046599E"/>
    <w:rsid w:val="004660D6"/>
    <w:rsid w:val="00466313"/>
    <w:rsid w:val="00467453"/>
    <w:rsid w:val="004675D9"/>
    <w:rsid w:val="00470B6C"/>
    <w:rsid w:val="004725DD"/>
    <w:rsid w:val="004731B6"/>
    <w:rsid w:val="00473C89"/>
    <w:rsid w:val="00473F7F"/>
    <w:rsid w:val="004759BC"/>
    <w:rsid w:val="00480663"/>
    <w:rsid w:val="00480FAB"/>
    <w:rsid w:val="004812D4"/>
    <w:rsid w:val="004814DB"/>
    <w:rsid w:val="00481504"/>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AF8"/>
    <w:rsid w:val="00495074"/>
    <w:rsid w:val="004951CD"/>
    <w:rsid w:val="004958FA"/>
    <w:rsid w:val="00497B1E"/>
    <w:rsid w:val="004A0254"/>
    <w:rsid w:val="004A02BE"/>
    <w:rsid w:val="004A1952"/>
    <w:rsid w:val="004A1D1B"/>
    <w:rsid w:val="004A24AF"/>
    <w:rsid w:val="004A294B"/>
    <w:rsid w:val="004A3D07"/>
    <w:rsid w:val="004A4AAB"/>
    <w:rsid w:val="004A5493"/>
    <w:rsid w:val="004A5946"/>
    <w:rsid w:val="004A6B3D"/>
    <w:rsid w:val="004A6D14"/>
    <w:rsid w:val="004A6DF1"/>
    <w:rsid w:val="004A78D1"/>
    <w:rsid w:val="004A7EAE"/>
    <w:rsid w:val="004A7F1A"/>
    <w:rsid w:val="004A7FFD"/>
    <w:rsid w:val="004B0421"/>
    <w:rsid w:val="004B0E9B"/>
    <w:rsid w:val="004B0FB7"/>
    <w:rsid w:val="004B1645"/>
    <w:rsid w:val="004B186B"/>
    <w:rsid w:val="004B1AB0"/>
    <w:rsid w:val="004B2057"/>
    <w:rsid w:val="004B3276"/>
    <w:rsid w:val="004B32CB"/>
    <w:rsid w:val="004B5B57"/>
    <w:rsid w:val="004B682A"/>
    <w:rsid w:val="004B71A7"/>
    <w:rsid w:val="004B79A1"/>
    <w:rsid w:val="004B7B48"/>
    <w:rsid w:val="004B7E83"/>
    <w:rsid w:val="004C023D"/>
    <w:rsid w:val="004C07D5"/>
    <w:rsid w:val="004C1594"/>
    <w:rsid w:val="004C17D1"/>
    <w:rsid w:val="004C2242"/>
    <w:rsid w:val="004C2FFA"/>
    <w:rsid w:val="004C3795"/>
    <w:rsid w:val="004C3E79"/>
    <w:rsid w:val="004C4487"/>
    <w:rsid w:val="004C46A9"/>
    <w:rsid w:val="004C4F6F"/>
    <w:rsid w:val="004C5452"/>
    <w:rsid w:val="004C6A53"/>
    <w:rsid w:val="004C72EB"/>
    <w:rsid w:val="004C7366"/>
    <w:rsid w:val="004C73C7"/>
    <w:rsid w:val="004C77E9"/>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710"/>
    <w:rsid w:val="004E0E15"/>
    <w:rsid w:val="004E10BB"/>
    <w:rsid w:val="004E1636"/>
    <w:rsid w:val="004E1757"/>
    <w:rsid w:val="004E1D1C"/>
    <w:rsid w:val="004E2FA4"/>
    <w:rsid w:val="004E3DCC"/>
    <w:rsid w:val="004E4B09"/>
    <w:rsid w:val="004E50E6"/>
    <w:rsid w:val="004E5344"/>
    <w:rsid w:val="004E6BAD"/>
    <w:rsid w:val="004E6E02"/>
    <w:rsid w:val="004E6E66"/>
    <w:rsid w:val="004F012F"/>
    <w:rsid w:val="004F0140"/>
    <w:rsid w:val="004F0C74"/>
    <w:rsid w:val="004F1759"/>
    <w:rsid w:val="004F1C7F"/>
    <w:rsid w:val="004F1F9B"/>
    <w:rsid w:val="004F2E45"/>
    <w:rsid w:val="004F3324"/>
    <w:rsid w:val="004F3E6F"/>
    <w:rsid w:val="004F3ED7"/>
    <w:rsid w:val="004F4B95"/>
    <w:rsid w:val="004F4FFB"/>
    <w:rsid w:val="004F5F5C"/>
    <w:rsid w:val="004F63E8"/>
    <w:rsid w:val="004F6F3E"/>
    <w:rsid w:val="004F703C"/>
    <w:rsid w:val="004F71AC"/>
    <w:rsid w:val="004F7E36"/>
    <w:rsid w:val="00500226"/>
    <w:rsid w:val="00500C49"/>
    <w:rsid w:val="00501DB4"/>
    <w:rsid w:val="005024A6"/>
    <w:rsid w:val="00502D50"/>
    <w:rsid w:val="005034E3"/>
    <w:rsid w:val="005034E6"/>
    <w:rsid w:val="00503E06"/>
    <w:rsid w:val="00505683"/>
    <w:rsid w:val="00505F88"/>
    <w:rsid w:val="005062E1"/>
    <w:rsid w:val="00506755"/>
    <w:rsid w:val="00506E8A"/>
    <w:rsid w:val="00507314"/>
    <w:rsid w:val="00507CBF"/>
    <w:rsid w:val="005102F6"/>
    <w:rsid w:val="00510DE2"/>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8B9"/>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00D"/>
    <w:rsid w:val="005407AE"/>
    <w:rsid w:val="00540914"/>
    <w:rsid w:val="00541660"/>
    <w:rsid w:val="00542AE2"/>
    <w:rsid w:val="00542D48"/>
    <w:rsid w:val="00543602"/>
    <w:rsid w:val="00543A06"/>
    <w:rsid w:val="00543F50"/>
    <w:rsid w:val="00544A42"/>
    <w:rsid w:val="005450FE"/>
    <w:rsid w:val="005454E1"/>
    <w:rsid w:val="005455D5"/>
    <w:rsid w:val="00545E44"/>
    <w:rsid w:val="00546404"/>
    <w:rsid w:val="005478F7"/>
    <w:rsid w:val="0055063F"/>
    <w:rsid w:val="00551D8C"/>
    <w:rsid w:val="00552CBB"/>
    <w:rsid w:val="00552CD9"/>
    <w:rsid w:val="00552F11"/>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0B15"/>
    <w:rsid w:val="00562863"/>
    <w:rsid w:val="00562DDE"/>
    <w:rsid w:val="005630BC"/>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3F9"/>
    <w:rsid w:val="0057380A"/>
    <w:rsid w:val="0057393B"/>
    <w:rsid w:val="005748AA"/>
    <w:rsid w:val="00575B2B"/>
    <w:rsid w:val="00576155"/>
    <w:rsid w:val="005778A7"/>
    <w:rsid w:val="005807CF"/>
    <w:rsid w:val="00580DA2"/>
    <w:rsid w:val="00581A24"/>
    <w:rsid w:val="00581B6B"/>
    <w:rsid w:val="005820D3"/>
    <w:rsid w:val="005824A9"/>
    <w:rsid w:val="00582782"/>
    <w:rsid w:val="00582B01"/>
    <w:rsid w:val="00582F08"/>
    <w:rsid w:val="00583363"/>
    <w:rsid w:val="0058363A"/>
    <w:rsid w:val="0058381F"/>
    <w:rsid w:val="00583F77"/>
    <w:rsid w:val="00584A7B"/>
    <w:rsid w:val="00584C78"/>
    <w:rsid w:val="00585AA8"/>
    <w:rsid w:val="0058640B"/>
    <w:rsid w:val="0058694C"/>
    <w:rsid w:val="00590CB9"/>
    <w:rsid w:val="005915D2"/>
    <w:rsid w:val="00593195"/>
    <w:rsid w:val="00593E2E"/>
    <w:rsid w:val="00594072"/>
    <w:rsid w:val="005956C9"/>
    <w:rsid w:val="005956EE"/>
    <w:rsid w:val="00595B34"/>
    <w:rsid w:val="00595E71"/>
    <w:rsid w:val="005975C4"/>
    <w:rsid w:val="00597AB0"/>
    <w:rsid w:val="005A152C"/>
    <w:rsid w:val="005A1A39"/>
    <w:rsid w:val="005A1D29"/>
    <w:rsid w:val="005A1D89"/>
    <w:rsid w:val="005A204F"/>
    <w:rsid w:val="005A2348"/>
    <w:rsid w:val="005A258D"/>
    <w:rsid w:val="005A2684"/>
    <w:rsid w:val="005A2B1D"/>
    <w:rsid w:val="005A2B67"/>
    <w:rsid w:val="005A2C1C"/>
    <w:rsid w:val="005A2ED9"/>
    <w:rsid w:val="005A309B"/>
    <w:rsid w:val="005A39AF"/>
    <w:rsid w:val="005A3B80"/>
    <w:rsid w:val="005A40C0"/>
    <w:rsid w:val="005A4178"/>
    <w:rsid w:val="005A46E9"/>
    <w:rsid w:val="005A4DBF"/>
    <w:rsid w:val="005A5058"/>
    <w:rsid w:val="005A50AC"/>
    <w:rsid w:val="005A56A5"/>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5A69"/>
    <w:rsid w:val="005B61BB"/>
    <w:rsid w:val="005B6D2D"/>
    <w:rsid w:val="005B6D93"/>
    <w:rsid w:val="005B729F"/>
    <w:rsid w:val="005B72E1"/>
    <w:rsid w:val="005B7F6B"/>
    <w:rsid w:val="005C007D"/>
    <w:rsid w:val="005C27D2"/>
    <w:rsid w:val="005C2874"/>
    <w:rsid w:val="005C2B5A"/>
    <w:rsid w:val="005C2DA9"/>
    <w:rsid w:val="005C3384"/>
    <w:rsid w:val="005C429C"/>
    <w:rsid w:val="005C4DF0"/>
    <w:rsid w:val="005C4EBC"/>
    <w:rsid w:val="005C547D"/>
    <w:rsid w:val="005C58A5"/>
    <w:rsid w:val="005C590F"/>
    <w:rsid w:val="005C6174"/>
    <w:rsid w:val="005C64BF"/>
    <w:rsid w:val="005C6597"/>
    <w:rsid w:val="005C7443"/>
    <w:rsid w:val="005C7EB2"/>
    <w:rsid w:val="005D0B1C"/>
    <w:rsid w:val="005D0E32"/>
    <w:rsid w:val="005D17AC"/>
    <w:rsid w:val="005D1EBB"/>
    <w:rsid w:val="005D2C3B"/>
    <w:rsid w:val="005D2D49"/>
    <w:rsid w:val="005D2EDF"/>
    <w:rsid w:val="005D3031"/>
    <w:rsid w:val="005D36FF"/>
    <w:rsid w:val="005D402D"/>
    <w:rsid w:val="005D4795"/>
    <w:rsid w:val="005D512E"/>
    <w:rsid w:val="005D6001"/>
    <w:rsid w:val="005D65C2"/>
    <w:rsid w:val="005D6758"/>
    <w:rsid w:val="005E19E6"/>
    <w:rsid w:val="005E200D"/>
    <w:rsid w:val="005E4074"/>
    <w:rsid w:val="005E4C33"/>
    <w:rsid w:val="005E636C"/>
    <w:rsid w:val="005E6BE5"/>
    <w:rsid w:val="005E6C7D"/>
    <w:rsid w:val="005F0BC8"/>
    <w:rsid w:val="005F0BF8"/>
    <w:rsid w:val="005F115C"/>
    <w:rsid w:val="005F25F6"/>
    <w:rsid w:val="005F2A41"/>
    <w:rsid w:val="005F3C60"/>
    <w:rsid w:val="005F6311"/>
    <w:rsid w:val="005F68ED"/>
    <w:rsid w:val="005F6F21"/>
    <w:rsid w:val="005F7784"/>
    <w:rsid w:val="005F7B0B"/>
    <w:rsid w:val="00600901"/>
    <w:rsid w:val="006011E5"/>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09B5"/>
    <w:rsid w:val="006111B9"/>
    <w:rsid w:val="006118CB"/>
    <w:rsid w:val="00611D68"/>
    <w:rsid w:val="00612C69"/>
    <w:rsid w:val="00612F96"/>
    <w:rsid w:val="006146CD"/>
    <w:rsid w:val="006156E6"/>
    <w:rsid w:val="00616C70"/>
    <w:rsid w:val="0061730A"/>
    <w:rsid w:val="0061748C"/>
    <w:rsid w:val="006174F3"/>
    <w:rsid w:val="00617694"/>
    <w:rsid w:val="00617F50"/>
    <w:rsid w:val="006204AC"/>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C38"/>
    <w:rsid w:val="0063337E"/>
    <w:rsid w:val="00633BB2"/>
    <w:rsid w:val="00634246"/>
    <w:rsid w:val="00634F01"/>
    <w:rsid w:val="0063511F"/>
    <w:rsid w:val="00635E7F"/>
    <w:rsid w:val="00636C9B"/>
    <w:rsid w:val="00637316"/>
    <w:rsid w:val="006375C0"/>
    <w:rsid w:val="00637866"/>
    <w:rsid w:val="00640387"/>
    <w:rsid w:val="006403EF"/>
    <w:rsid w:val="00642231"/>
    <w:rsid w:val="006423C7"/>
    <w:rsid w:val="00642F7A"/>
    <w:rsid w:val="00643DD0"/>
    <w:rsid w:val="0064531C"/>
    <w:rsid w:val="00645768"/>
    <w:rsid w:val="00645794"/>
    <w:rsid w:val="00646584"/>
    <w:rsid w:val="00646C24"/>
    <w:rsid w:val="0065024D"/>
    <w:rsid w:val="00650894"/>
    <w:rsid w:val="006510EF"/>
    <w:rsid w:val="00651E4B"/>
    <w:rsid w:val="00651EFB"/>
    <w:rsid w:val="00652021"/>
    <w:rsid w:val="00652FDC"/>
    <w:rsid w:val="00654DAA"/>
    <w:rsid w:val="00655A7A"/>
    <w:rsid w:val="00655D90"/>
    <w:rsid w:val="00655EA0"/>
    <w:rsid w:val="006562B1"/>
    <w:rsid w:val="00656B07"/>
    <w:rsid w:val="00656DB4"/>
    <w:rsid w:val="00657926"/>
    <w:rsid w:val="00660CA0"/>
    <w:rsid w:val="00661424"/>
    <w:rsid w:val="006615F1"/>
    <w:rsid w:val="00662234"/>
    <w:rsid w:val="0066235B"/>
    <w:rsid w:val="006625FE"/>
    <w:rsid w:val="00662828"/>
    <w:rsid w:val="006630B4"/>
    <w:rsid w:val="00664B4B"/>
    <w:rsid w:val="006655E9"/>
    <w:rsid w:val="006655F2"/>
    <w:rsid w:val="00665E63"/>
    <w:rsid w:val="00666CA9"/>
    <w:rsid w:val="006672DE"/>
    <w:rsid w:val="006676EE"/>
    <w:rsid w:val="006679C2"/>
    <w:rsid w:val="00667FB4"/>
    <w:rsid w:val="006701D4"/>
    <w:rsid w:val="00670246"/>
    <w:rsid w:val="00670928"/>
    <w:rsid w:val="00672093"/>
    <w:rsid w:val="0067269C"/>
    <w:rsid w:val="006729B6"/>
    <w:rsid w:val="00672A73"/>
    <w:rsid w:val="006735F7"/>
    <w:rsid w:val="0067388C"/>
    <w:rsid w:val="0067570E"/>
    <w:rsid w:val="00675976"/>
    <w:rsid w:val="00675A05"/>
    <w:rsid w:val="00675AEB"/>
    <w:rsid w:val="0067603C"/>
    <w:rsid w:val="00676341"/>
    <w:rsid w:val="006768C4"/>
    <w:rsid w:val="00676F12"/>
    <w:rsid w:val="006807EC"/>
    <w:rsid w:val="00681895"/>
    <w:rsid w:val="0068189D"/>
    <w:rsid w:val="00682082"/>
    <w:rsid w:val="0068332E"/>
    <w:rsid w:val="006842CB"/>
    <w:rsid w:val="006843B4"/>
    <w:rsid w:val="006846FD"/>
    <w:rsid w:val="00684849"/>
    <w:rsid w:val="00684AB3"/>
    <w:rsid w:val="006860E4"/>
    <w:rsid w:val="0068711A"/>
    <w:rsid w:val="00690839"/>
    <w:rsid w:val="00690BCE"/>
    <w:rsid w:val="0069117B"/>
    <w:rsid w:val="006920B7"/>
    <w:rsid w:val="00692B2D"/>
    <w:rsid w:val="00692F41"/>
    <w:rsid w:val="0069450F"/>
    <w:rsid w:val="0069517D"/>
    <w:rsid w:val="00695665"/>
    <w:rsid w:val="006957EF"/>
    <w:rsid w:val="006964D3"/>
    <w:rsid w:val="00696BF2"/>
    <w:rsid w:val="00697191"/>
    <w:rsid w:val="006A06F8"/>
    <w:rsid w:val="006A0ABD"/>
    <w:rsid w:val="006A0C50"/>
    <w:rsid w:val="006A113E"/>
    <w:rsid w:val="006A114C"/>
    <w:rsid w:val="006A1BA6"/>
    <w:rsid w:val="006A1FF8"/>
    <w:rsid w:val="006A25F1"/>
    <w:rsid w:val="006A34AE"/>
    <w:rsid w:val="006A3888"/>
    <w:rsid w:val="006A5CBB"/>
    <w:rsid w:val="006A6972"/>
    <w:rsid w:val="006A6C81"/>
    <w:rsid w:val="006A7EE2"/>
    <w:rsid w:val="006B0ED6"/>
    <w:rsid w:val="006B179D"/>
    <w:rsid w:val="006B207A"/>
    <w:rsid w:val="006B27D8"/>
    <w:rsid w:val="006B2B2B"/>
    <w:rsid w:val="006B2C05"/>
    <w:rsid w:val="006B333B"/>
    <w:rsid w:val="006B3599"/>
    <w:rsid w:val="006B38A5"/>
    <w:rsid w:val="006B49FC"/>
    <w:rsid w:val="006B582F"/>
    <w:rsid w:val="006B5F59"/>
    <w:rsid w:val="006B701E"/>
    <w:rsid w:val="006B7324"/>
    <w:rsid w:val="006C02F2"/>
    <w:rsid w:val="006C2016"/>
    <w:rsid w:val="006C20AF"/>
    <w:rsid w:val="006C244F"/>
    <w:rsid w:val="006C2AB1"/>
    <w:rsid w:val="006C2F09"/>
    <w:rsid w:val="006C3CB6"/>
    <w:rsid w:val="006C4063"/>
    <w:rsid w:val="006C4870"/>
    <w:rsid w:val="006C57D3"/>
    <w:rsid w:val="006C6054"/>
    <w:rsid w:val="006C671D"/>
    <w:rsid w:val="006C6939"/>
    <w:rsid w:val="006D0105"/>
    <w:rsid w:val="006D015D"/>
    <w:rsid w:val="006D09BC"/>
    <w:rsid w:val="006D0F50"/>
    <w:rsid w:val="006D1238"/>
    <w:rsid w:val="006D1665"/>
    <w:rsid w:val="006D26AF"/>
    <w:rsid w:val="006D291F"/>
    <w:rsid w:val="006D3883"/>
    <w:rsid w:val="006D3ACE"/>
    <w:rsid w:val="006D3C01"/>
    <w:rsid w:val="006D4317"/>
    <w:rsid w:val="006D46ED"/>
    <w:rsid w:val="006D4B39"/>
    <w:rsid w:val="006D4DC2"/>
    <w:rsid w:val="006D4F0E"/>
    <w:rsid w:val="006D51A2"/>
    <w:rsid w:val="006D5859"/>
    <w:rsid w:val="006D5CB2"/>
    <w:rsid w:val="006D64B5"/>
    <w:rsid w:val="006D7C6A"/>
    <w:rsid w:val="006D7CC5"/>
    <w:rsid w:val="006D7CD8"/>
    <w:rsid w:val="006E07DA"/>
    <w:rsid w:val="006E0883"/>
    <w:rsid w:val="006E1486"/>
    <w:rsid w:val="006E15DE"/>
    <w:rsid w:val="006E22D6"/>
    <w:rsid w:val="006E351B"/>
    <w:rsid w:val="006E46F4"/>
    <w:rsid w:val="006E4E13"/>
    <w:rsid w:val="006E79EC"/>
    <w:rsid w:val="006E7C34"/>
    <w:rsid w:val="006F093D"/>
    <w:rsid w:val="006F0D19"/>
    <w:rsid w:val="006F10CE"/>
    <w:rsid w:val="006F253C"/>
    <w:rsid w:val="006F26A9"/>
    <w:rsid w:val="006F2EED"/>
    <w:rsid w:val="006F4131"/>
    <w:rsid w:val="006F4D41"/>
    <w:rsid w:val="006F528D"/>
    <w:rsid w:val="006F52A4"/>
    <w:rsid w:val="006F55CF"/>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8D3"/>
    <w:rsid w:val="00724BE6"/>
    <w:rsid w:val="00725339"/>
    <w:rsid w:val="0072576D"/>
    <w:rsid w:val="007258E2"/>
    <w:rsid w:val="00725B4C"/>
    <w:rsid w:val="00725E5A"/>
    <w:rsid w:val="00725E96"/>
    <w:rsid w:val="00726374"/>
    <w:rsid w:val="007264CE"/>
    <w:rsid w:val="0072691A"/>
    <w:rsid w:val="007273E7"/>
    <w:rsid w:val="00727C1F"/>
    <w:rsid w:val="00727F7A"/>
    <w:rsid w:val="00730D83"/>
    <w:rsid w:val="007311E5"/>
    <w:rsid w:val="00731888"/>
    <w:rsid w:val="00731D10"/>
    <w:rsid w:val="00732BA3"/>
    <w:rsid w:val="00732DCA"/>
    <w:rsid w:val="007334AA"/>
    <w:rsid w:val="0073593E"/>
    <w:rsid w:val="0073656A"/>
    <w:rsid w:val="00736671"/>
    <w:rsid w:val="00736E5C"/>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BC7"/>
    <w:rsid w:val="00751E4F"/>
    <w:rsid w:val="00751FA9"/>
    <w:rsid w:val="0075200D"/>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06EF"/>
    <w:rsid w:val="0077128C"/>
    <w:rsid w:val="00772009"/>
    <w:rsid w:val="007729C4"/>
    <w:rsid w:val="00772C3B"/>
    <w:rsid w:val="0077393F"/>
    <w:rsid w:val="00775421"/>
    <w:rsid w:val="00776C3F"/>
    <w:rsid w:val="00780124"/>
    <w:rsid w:val="00781C56"/>
    <w:rsid w:val="00781D68"/>
    <w:rsid w:val="00782992"/>
    <w:rsid w:val="00782C9F"/>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320"/>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A52F5"/>
    <w:rsid w:val="007B092C"/>
    <w:rsid w:val="007B233B"/>
    <w:rsid w:val="007B2642"/>
    <w:rsid w:val="007B2E1F"/>
    <w:rsid w:val="007B341B"/>
    <w:rsid w:val="007B3AAD"/>
    <w:rsid w:val="007B4334"/>
    <w:rsid w:val="007B4483"/>
    <w:rsid w:val="007B4E98"/>
    <w:rsid w:val="007B5256"/>
    <w:rsid w:val="007B53F9"/>
    <w:rsid w:val="007B66E3"/>
    <w:rsid w:val="007B6FE7"/>
    <w:rsid w:val="007B76D6"/>
    <w:rsid w:val="007B7B1B"/>
    <w:rsid w:val="007B7EBF"/>
    <w:rsid w:val="007C050D"/>
    <w:rsid w:val="007C0C01"/>
    <w:rsid w:val="007C1323"/>
    <w:rsid w:val="007C142B"/>
    <w:rsid w:val="007C1A64"/>
    <w:rsid w:val="007C228F"/>
    <w:rsid w:val="007C2FFA"/>
    <w:rsid w:val="007C32EF"/>
    <w:rsid w:val="007C3EA1"/>
    <w:rsid w:val="007C45BA"/>
    <w:rsid w:val="007C575D"/>
    <w:rsid w:val="007C5DA0"/>
    <w:rsid w:val="007C64ED"/>
    <w:rsid w:val="007C6EA4"/>
    <w:rsid w:val="007C7099"/>
    <w:rsid w:val="007C7178"/>
    <w:rsid w:val="007C7457"/>
    <w:rsid w:val="007C76FF"/>
    <w:rsid w:val="007C7DE1"/>
    <w:rsid w:val="007C7E3D"/>
    <w:rsid w:val="007D0093"/>
    <w:rsid w:val="007D012C"/>
    <w:rsid w:val="007D07A4"/>
    <w:rsid w:val="007D0804"/>
    <w:rsid w:val="007D111A"/>
    <w:rsid w:val="007D11B2"/>
    <w:rsid w:val="007D13CE"/>
    <w:rsid w:val="007D1D51"/>
    <w:rsid w:val="007D272F"/>
    <w:rsid w:val="007D277F"/>
    <w:rsid w:val="007D3505"/>
    <w:rsid w:val="007D3DD3"/>
    <w:rsid w:val="007D4337"/>
    <w:rsid w:val="007D434D"/>
    <w:rsid w:val="007D4445"/>
    <w:rsid w:val="007D513F"/>
    <w:rsid w:val="007D53CA"/>
    <w:rsid w:val="007D5A74"/>
    <w:rsid w:val="007D649E"/>
    <w:rsid w:val="007D66EA"/>
    <w:rsid w:val="007D67DF"/>
    <w:rsid w:val="007D6EA3"/>
    <w:rsid w:val="007D76DD"/>
    <w:rsid w:val="007D7C2D"/>
    <w:rsid w:val="007E00E2"/>
    <w:rsid w:val="007E027F"/>
    <w:rsid w:val="007E0759"/>
    <w:rsid w:val="007E1BD5"/>
    <w:rsid w:val="007E23CE"/>
    <w:rsid w:val="007E246A"/>
    <w:rsid w:val="007E3D1E"/>
    <w:rsid w:val="007E51CB"/>
    <w:rsid w:val="007E57E7"/>
    <w:rsid w:val="007E5C04"/>
    <w:rsid w:val="007E609E"/>
    <w:rsid w:val="007F0E2D"/>
    <w:rsid w:val="007F1851"/>
    <w:rsid w:val="007F1A6C"/>
    <w:rsid w:val="007F1D2B"/>
    <w:rsid w:val="007F1D93"/>
    <w:rsid w:val="007F2ADA"/>
    <w:rsid w:val="007F3B1D"/>
    <w:rsid w:val="007F3F67"/>
    <w:rsid w:val="007F40B1"/>
    <w:rsid w:val="007F5C2E"/>
    <w:rsid w:val="007F6DB0"/>
    <w:rsid w:val="007F6DC9"/>
    <w:rsid w:val="007F76ED"/>
    <w:rsid w:val="007F7923"/>
    <w:rsid w:val="007F7E2F"/>
    <w:rsid w:val="008000A4"/>
    <w:rsid w:val="00800159"/>
    <w:rsid w:val="008001C8"/>
    <w:rsid w:val="0080053E"/>
    <w:rsid w:val="008006E8"/>
    <w:rsid w:val="0080076E"/>
    <w:rsid w:val="008009AC"/>
    <w:rsid w:val="00801E2C"/>
    <w:rsid w:val="00801FA6"/>
    <w:rsid w:val="00802005"/>
    <w:rsid w:val="00802AAA"/>
    <w:rsid w:val="00802DA4"/>
    <w:rsid w:val="00803D48"/>
    <w:rsid w:val="00804159"/>
    <w:rsid w:val="00804382"/>
    <w:rsid w:val="00804AA5"/>
    <w:rsid w:val="00805938"/>
    <w:rsid w:val="00805FF7"/>
    <w:rsid w:val="00806252"/>
    <w:rsid w:val="0080686B"/>
    <w:rsid w:val="00806A10"/>
    <w:rsid w:val="00806AC4"/>
    <w:rsid w:val="008076EB"/>
    <w:rsid w:val="0081044B"/>
    <w:rsid w:val="0081050E"/>
    <w:rsid w:val="008107E2"/>
    <w:rsid w:val="0081223C"/>
    <w:rsid w:val="0081282E"/>
    <w:rsid w:val="00812A99"/>
    <w:rsid w:val="0081331E"/>
    <w:rsid w:val="00813B1A"/>
    <w:rsid w:val="00813EEF"/>
    <w:rsid w:val="00815115"/>
    <w:rsid w:val="00815324"/>
    <w:rsid w:val="00816071"/>
    <w:rsid w:val="00816828"/>
    <w:rsid w:val="008171DF"/>
    <w:rsid w:val="0082123E"/>
    <w:rsid w:val="008217C0"/>
    <w:rsid w:val="00822486"/>
    <w:rsid w:val="0082268F"/>
    <w:rsid w:val="008229C1"/>
    <w:rsid w:val="0082320F"/>
    <w:rsid w:val="00823BB8"/>
    <w:rsid w:val="00823CEA"/>
    <w:rsid w:val="00823D52"/>
    <w:rsid w:val="0082467F"/>
    <w:rsid w:val="00824793"/>
    <w:rsid w:val="00824B2C"/>
    <w:rsid w:val="0082535D"/>
    <w:rsid w:val="00825AD1"/>
    <w:rsid w:val="00825B5F"/>
    <w:rsid w:val="00825FE7"/>
    <w:rsid w:val="00826397"/>
    <w:rsid w:val="0082722C"/>
    <w:rsid w:val="0082776C"/>
    <w:rsid w:val="00831BB9"/>
    <w:rsid w:val="00832809"/>
    <w:rsid w:val="008351FC"/>
    <w:rsid w:val="00835490"/>
    <w:rsid w:val="00836009"/>
    <w:rsid w:val="008360D0"/>
    <w:rsid w:val="008368D6"/>
    <w:rsid w:val="00837CE0"/>
    <w:rsid w:val="00840071"/>
    <w:rsid w:val="008400A6"/>
    <w:rsid w:val="008404D2"/>
    <w:rsid w:val="0084058B"/>
    <w:rsid w:val="00840CCA"/>
    <w:rsid w:val="00841107"/>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33A"/>
    <w:rsid w:val="008507E1"/>
    <w:rsid w:val="00851CBA"/>
    <w:rsid w:val="00852877"/>
    <w:rsid w:val="00852AB8"/>
    <w:rsid w:val="00852ED0"/>
    <w:rsid w:val="00853381"/>
    <w:rsid w:val="00856274"/>
    <w:rsid w:val="008567C5"/>
    <w:rsid w:val="00856BC8"/>
    <w:rsid w:val="00856C5F"/>
    <w:rsid w:val="00857E27"/>
    <w:rsid w:val="008601FA"/>
    <w:rsid w:val="00860BD1"/>
    <w:rsid w:val="00860E3E"/>
    <w:rsid w:val="00861C54"/>
    <w:rsid w:val="00861DAF"/>
    <w:rsid w:val="0086233D"/>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05F4"/>
    <w:rsid w:val="0087110C"/>
    <w:rsid w:val="00872A61"/>
    <w:rsid w:val="008736AE"/>
    <w:rsid w:val="00873905"/>
    <w:rsid w:val="00873B3B"/>
    <w:rsid w:val="0087438D"/>
    <w:rsid w:val="008745E2"/>
    <w:rsid w:val="00874AC3"/>
    <w:rsid w:val="00874AFC"/>
    <w:rsid w:val="0087509D"/>
    <w:rsid w:val="008750BF"/>
    <w:rsid w:val="00875421"/>
    <w:rsid w:val="0087555F"/>
    <w:rsid w:val="008757FC"/>
    <w:rsid w:val="00875C22"/>
    <w:rsid w:val="0087610C"/>
    <w:rsid w:val="008765D9"/>
    <w:rsid w:val="008765E7"/>
    <w:rsid w:val="00876A4F"/>
    <w:rsid w:val="00877277"/>
    <w:rsid w:val="00877511"/>
    <w:rsid w:val="00877D1A"/>
    <w:rsid w:val="008802DA"/>
    <w:rsid w:val="008810F3"/>
    <w:rsid w:val="00881C29"/>
    <w:rsid w:val="00882115"/>
    <w:rsid w:val="008822AD"/>
    <w:rsid w:val="008829C9"/>
    <w:rsid w:val="00882B75"/>
    <w:rsid w:val="00882C56"/>
    <w:rsid w:val="00883D11"/>
    <w:rsid w:val="00885468"/>
    <w:rsid w:val="008854B9"/>
    <w:rsid w:val="0088573E"/>
    <w:rsid w:val="00885C9D"/>
    <w:rsid w:val="00886598"/>
    <w:rsid w:val="00886860"/>
    <w:rsid w:val="00886A43"/>
    <w:rsid w:val="00887ABE"/>
    <w:rsid w:val="00887C86"/>
    <w:rsid w:val="00891838"/>
    <w:rsid w:val="00891FC0"/>
    <w:rsid w:val="00892EA3"/>
    <w:rsid w:val="00893168"/>
    <w:rsid w:val="00893D44"/>
    <w:rsid w:val="00893D8A"/>
    <w:rsid w:val="00893DDC"/>
    <w:rsid w:val="0089456F"/>
    <w:rsid w:val="00894B1E"/>
    <w:rsid w:val="00895814"/>
    <w:rsid w:val="00896343"/>
    <w:rsid w:val="00896C7A"/>
    <w:rsid w:val="00896E88"/>
    <w:rsid w:val="008970B2"/>
    <w:rsid w:val="008976F8"/>
    <w:rsid w:val="008A02CB"/>
    <w:rsid w:val="008A0649"/>
    <w:rsid w:val="008A1401"/>
    <w:rsid w:val="008A2800"/>
    <w:rsid w:val="008A35D9"/>
    <w:rsid w:val="008A6E2B"/>
    <w:rsid w:val="008A72AA"/>
    <w:rsid w:val="008A72D2"/>
    <w:rsid w:val="008B065D"/>
    <w:rsid w:val="008B09FA"/>
    <w:rsid w:val="008B0DC3"/>
    <w:rsid w:val="008B14B8"/>
    <w:rsid w:val="008B1692"/>
    <w:rsid w:val="008B2358"/>
    <w:rsid w:val="008B3016"/>
    <w:rsid w:val="008B380F"/>
    <w:rsid w:val="008B51C3"/>
    <w:rsid w:val="008B5461"/>
    <w:rsid w:val="008B6023"/>
    <w:rsid w:val="008B7AF9"/>
    <w:rsid w:val="008C05E2"/>
    <w:rsid w:val="008C0AEA"/>
    <w:rsid w:val="008C0E5A"/>
    <w:rsid w:val="008C1679"/>
    <w:rsid w:val="008C16CB"/>
    <w:rsid w:val="008C25CE"/>
    <w:rsid w:val="008C377E"/>
    <w:rsid w:val="008D00BE"/>
    <w:rsid w:val="008D0101"/>
    <w:rsid w:val="008D0232"/>
    <w:rsid w:val="008D0DC4"/>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15E"/>
    <w:rsid w:val="008E191E"/>
    <w:rsid w:val="008E1CCB"/>
    <w:rsid w:val="008E2DF0"/>
    <w:rsid w:val="008E3CA3"/>
    <w:rsid w:val="008E5420"/>
    <w:rsid w:val="008E5826"/>
    <w:rsid w:val="008E5BFD"/>
    <w:rsid w:val="008E62FC"/>
    <w:rsid w:val="008E6866"/>
    <w:rsid w:val="008E7668"/>
    <w:rsid w:val="008E797D"/>
    <w:rsid w:val="008E7A87"/>
    <w:rsid w:val="008F1B4F"/>
    <w:rsid w:val="008F25F0"/>
    <w:rsid w:val="008F450E"/>
    <w:rsid w:val="008F5066"/>
    <w:rsid w:val="008F55A8"/>
    <w:rsid w:val="008F62E3"/>
    <w:rsid w:val="008F6FF9"/>
    <w:rsid w:val="009000AC"/>
    <w:rsid w:val="0090086B"/>
    <w:rsid w:val="009008C5"/>
    <w:rsid w:val="00900D24"/>
    <w:rsid w:val="0090219E"/>
    <w:rsid w:val="009045CB"/>
    <w:rsid w:val="00905834"/>
    <w:rsid w:val="009059FA"/>
    <w:rsid w:val="0090774B"/>
    <w:rsid w:val="009077FB"/>
    <w:rsid w:val="00907B92"/>
    <w:rsid w:val="00910066"/>
    <w:rsid w:val="0091010E"/>
    <w:rsid w:val="00910F4A"/>
    <w:rsid w:val="00912F85"/>
    <w:rsid w:val="00913A38"/>
    <w:rsid w:val="00915817"/>
    <w:rsid w:val="009169DC"/>
    <w:rsid w:val="009175F5"/>
    <w:rsid w:val="00917F9F"/>
    <w:rsid w:val="00921759"/>
    <w:rsid w:val="009218E3"/>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1DA9"/>
    <w:rsid w:val="009345C1"/>
    <w:rsid w:val="00934EF4"/>
    <w:rsid w:val="00935D56"/>
    <w:rsid w:val="00936699"/>
    <w:rsid w:val="00936BB6"/>
    <w:rsid w:val="00940ABC"/>
    <w:rsid w:val="009415D0"/>
    <w:rsid w:val="00941AD4"/>
    <w:rsid w:val="00942548"/>
    <w:rsid w:val="00942D29"/>
    <w:rsid w:val="00943206"/>
    <w:rsid w:val="00943276"/>
    <w:rsid w:val="00943E1E"/>
    <w:rsid w:val="009443D4"/>
    <w:rsid w:val="009448D7"/>
    <w:rsid w:val="00944B6E"/>
    <w:rsid w:val="00945C2D"/>
    <w:rsid w:val="00945E1F"/>
    <w:rsid w:val="00947011"/>
    <w:rsid w:val="009474EF"/>
    <w:rsid w:val="00950A06"/>
    <w:rsid w:val="0095154F"/>
    <w:rsid w:val="00951E1C"/>
    <w:rsid w:val="00952407"/>
    <w:rsid w:val="0095291A"/>
    <w:rsid w:val="00952B7B"/>
    <w:rsid w:val="009536D9"/>
    <w:rsid w:val="009552DE"/>
    <w:rsid w:val="00955517"/>
    <w:rsid w:val="00955AF4"/>
    <w:rsid w:val="00955C1E"/>
    <w:rsid w:val="009565E5"/>
    <w:rsid w:val="00956926"/>
    <w:rsid w:val="009570A4"/>
    <w:rsid w:val="00957656"/>
    <w:rsid w:val="00960389"/>
    <w:rsid w:val="00960F3E"/>
    <w:rsid w:val="00961495"/>
    <w:rsid w:val="00961B6D"/>
    <w:rsid w:val="00961BA0"/>
    <w:rsid w:val="0096240A"/>
    <w:rsid w:val="009624B6"/>
    <w:rsid w:val="00962C17"/>
    <w:rsid w:val="00963334"/>
    <w:rsid w:val="00963913"/>
    <w:rsid w:val="0096425D"/>
    <w:rsid w:val="0096460C"/>
    <w:rsid w:val="00964C7E"/>
    <w:rsid w:val="00965716"/>
    <w:rsid w:val="00967006"/>
    <w:rsid w:val="0096711D"/>
    <w:rsid w:val="00967CDF"/>
    <w:rsid w:val="009715D0"/>
    <w:rsid w:val="00971E56"/>
    <w:rsid w:val="0097330A"/>
    <w:rsid w:val="00973870"/>
    <w:rsid w:val="00973E85"/>
    <w:rsid w:val="00974EA4"/>
    <w:rsid w:val="00975700"/>
    <w:rsid w:val="009760A5"/>
    <w:rsid w:val="00976395"/>
    <w:rsid w:val="00977226"/>
    <w:rsid w:val="00977B3D"/>
    <w:rsid w:val="00980CEC"/>
    <w:rsid w:val="00980DE3"/>
    <w:rsid w:val="00981426"/>
    <w:rsid w:val="00982E98"/>
    <w:rsid w:val="0098357B"/>
    <w:rsid w:val="009835A6"/>
    <w:rsid w:val="00983756"/>
    <w:rsid w:val="00983ED1"/>
    <w:rsid w:val="009841E3"/>
    <w:rsid w:val="009858A6"/>
    <w:rsid w:val="00985B41"/>
    <w:rsid w:val="00985E0D"/>
    <w:rsid w:val="00986157"/>
    <w:rsid w:val="00986736"/>
    <w:rsid w:val="00987A8A"/>
    <w:rsid w:val="00987DD3"/>
    <w:rsid w:val="00987FD2"/>
    <w:rsid w:val="00990BD7"/>
    <w:rsid w:val="00991118"/>
    <w:rsid w:val="0099160C"/>
    <w:rsid w:val="00991C2E"/>
    <w:rsid w:val="0099299F"/>
    <w:rsid w:val="00992C0B"/>
    <w:rsid w:val="00993217"/>
    <w:rsid w:val="00993A70"/>
    <w:rsid w:val="009940CD"/>
    <w:rsid w:val="009946BF"/>
    <w:rsid w:val="009961FF"/>
    <w:rsid w:val="00996297"/>
    <w:rsid w:val="00997538"/>
    <w:rsid w:val="009A0979"/>
    <w:rsid w:val="009A0CA6"/>
    <w:rsid w:val="009A0FAB"/>
    <w:rsid w:val="009A1A67"/>
    <w:rsid w:val="009A2314"/>
    <w:rsid w:val="009A2A3B"/>
    <w:rsid w:val="009A2DAD"/>
    <w:rsid w:val="009A315F"/>
    <w:rsid w:val="009A3C09"/>
    <w:rsid w:val="009A55B4"/>
    <w:rsid w:val="009A6444"/>
    <w:rsid w:val="009A7378"/>
    <w:rsid w:val="009A79B7"/>
    <w:rsid w:val="009B1669"/>
    <w:rsid w:val="009B1729"/>
    <w:rsid w:val="009B25F1"/>
    <w:rsid w:val="009B28B3"/>
    <w:rsid w:val="009B2E2D"/>
    <w:rsid w:val="009B321E"/>
    <w:rsid w:val="009B3A60"/>
    <w:rsid w:val="009B4824"/>
    <w:rsid w:val="009B51E0"/>
    <w:rsid w:val="009B529F"/>
    <w:rsid w:val="009B5577"/>
    <w:rsid w:val="009B5F10"/>
    <w:rsid w:val="009B649F"/>
    <w:rsid w:val="009B6692"/>
    <w:rsid w:val="009B6752"/>
    <w:rsid w:val="009B6D60"/>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4B2D"/>
    <w:rsid w:val="009D570F"/>
    <w:rsid w:val="009D5AEC"/>
    <w:rsid w:val="009D60DC"/>
    <w:rsid w:val="009D6656"/>
    <w:rsid w:val="009D685C"/>
    <w:rsid w:val="009D79E4"/>
    <w:rsid w:val="009E0304"/>
    <w:rsid w:val="009E0A18"/>
    <w:rsid w:val="009E0C0D"/>
    <w:rsid w:val="009E1250"/>
    <w:rsid w:val="009E15BE"/>
    <w:rsid w:val="009E1F5C"/>
    <w:rsid w:val="009E3A8E"/>
    <w:rsid w:val="009E3FA7"/>
    <w:rsid w:val="009E42D9"/>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285"/>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99E"/>
    <w:rsid w:val="00A246D9"/>
    <w:rsid w:val="00A24E94"/>
    <w:rsid w:val="00A25BD8"/>
    <w:rsid w:val="00A26071"/>
    <w:rsid w:val="00A26534"/>
    <w:rsid w:val="00A26BEC"/>
    <w:rsid w:val="00A272D1"/>
    <w:rsid w:val="00A305BE"/>
    <w:rsid w:val="00A306D3"/>
    <w:rsid w:val="00A30CA2"/>
    <w:rsid w:val="00A3102D"/>
    <w:rsid w:val="00A311C6"/>
    <w:rsid w:val="00A3156B"/>
    <w:rsid w:val="00A31887"/>
    <w:rsid w:val="00A31D78"/>
    <w:rsid w:val="00A327C3"/>
    <w:rsid w:val="00A3320B"/>
    <w:rsid w:val="00A346E3"/>
    <w:rsid w:val="00A3718B"/>
    <w:rsid w:val="00A3732A"/>
    <w:rsid w:val="00A377CE"/>
    <w:rsid w:val="00A40684"/>
    <w:rsid w:val="00A40BC3"/>
    <w:rsid w:val="00A41944"/>
    <w:rsid w:val="00A41E76"/>
    <w:rsid w:val="00A4271A"/>
    <w:rsid w:val="00A4314E"/>
    <w:rsid w:val="00A4499A"/>
    <w:rsid w:val="00A45139"/>
    <w:rsid w:val="00A45EF6"/>
    <w:rsid w:val="00A4668A"/>
    <w:rsid w:val="00A46EB1"/>
    <w:rsid w:val="00A470D0"/>
    <w:rsid w:val="00A47244"/>
    <w:rsid w:val="00A5018E"/>
    <w:rsid w:val="00A50799"/>
    <w:rsid w:val="00A51437"/>
    <w:rsid w:val="00A51BF5"/>
    <w:rsid w:val="00A523BD"/>
    <w:rsid w:val="00A53446"/>
    <w:rsid w:val="00A539AA"/>
    <w:rsid w:val="00A54523"/>
    <w:rsid w:val="00A54BBB"/>
    <w:rsid w:val="00A54C8E"/>
    <w:rsid w:val="00A55D1D"/>
    <w:rsid w:val="00A56FFA"/>
    <w:rsid w:val="00A608BD"/>
    <w:rsid w:val="00A608DA"/>
    <w:rsid w:val="00A60D1D"/>
    <w:rsid w:val="00A60F09"/>
    <w:rsid w:val="00A6132F"/>
    <w:rsid w:val="00A619A8"/>
    <w:rsid w:val="00A61AF7"/>
    <w:rsid w:val="00A621D5"/>
    <w:rsid w:val="00A62816"/>
    <w:rsid w:val="00A63212"/>
    <w:rsid w:val="00A65489"/>
    <w:rsid w:val="00A65526"/>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5"/>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8723D"/>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260"/>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B05"/>
    <w:rsid w:val="00AB4F6F"/>
    <w:rsid w:val="00AB508D"/>
    <w:rsid w:val="00AB532A"/>
    <w:rsid w:val="00AB5CA7"/>
    <w:rsid w:val="00AB640B"/>
    <w:rsid w:val="00AB6423"/>
    <w:rsid w:val="00AB7A09"/>
    <w:rsid w:val="00AC016B"/>
    <w:rsid w:val="00AC027E"/>
    <w:rsid w:val="00AC050C"/>
    <w:rsid w:val="00AC051D"/>
    <w:rsid w:val="00AC0F3A"/>
    <w:rsid w:val="00AC1923"/>
    <w:rsid w:val="00AC19DC"/>
    <w:rsid w:val="00AC2132"/>
    <w:rsid w:val="00AC27FF"/>
    <w:rsid w:val="00AC3621"/>
    <w:rsid w:val="00AC4707"/>
    <w:rsid w:val="00AC53F2"/>
    <w:rsid w:val="00AC722A"/>
    <w:rsid w:val="00AC72C2"/>
    <w:rsid w:val="00AC774D"/>
    <w:rsid w:val="00AC7AA0"/>
    <w:rsid w:val="00AD0C4F"/>
    <w:rsid w:val="00AD1804"/>
    <w:rsid w:val="00AD1825"/>
    <w:rsid w:val="00AD1C31"/>
    <w:rsid w:val="00AD35C4"/>
    <w:rsid w:val="00AD3AB2"/>
    <w:rsid w:val="00AD4166"/>
    <w:rsid w:val="00AD44D5"/>
    <w:rsid w:val="00AD47EB"/>
    <w:rsid w:val="00AD59E8"/>
    <w:rsid w:val="00AD65B6"/>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3F5"/>
    <w:rsid w:val="00AF0ABF"/>
    <w:rsid w:val="00AF0E23"/>
    <w:rsid w:val="00AF3376"/>
    <w:rsid w:val="00AF35AA"/>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8A7"/>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AE2"/>
    <w:rsid w:val="00B22B15"/>
    <w:rsid w:val="00B22C3D"/>
    <w:rsid w:val="00B22E35"/>
    <w:rsid w:val="00B23B9F"/>
    <w:rsid w:val="00B23E22"/>
    <w:rsid w:val="00B24393"/>
    <w:rsid w:val="00B24727"/>
    <w:rsid w:val="00B24A9D"/>
    <w:rsid w:val="00B26206"/>
    <w:rsid w:val="00B26466"/>
    <w:rsid w:val="00B267E2"/>
    <w:rsid w:val="00B26A1A"/>
    <w:rsid w:val="00B26DCD"/>
    <w:rsid w:val="00B279C4"/>
    <w:rsid w:val="00B30B12"/>
    <w:rsid w:val="00B311D3"/>
    <w:rsid w:val="00B3167D"/>
    <w:rsid w:val="00B32A6F"/>
    <w:rsid w:val="00B33B83"/>
    <w:rsid w:val="00B34596"/>
    <w:rsid w:val="00B357AB"/>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14BA"/>
    <w:rsid w:val="00B517C1"/>
    <w:rsid w:val="00B52607"/>
    <w:rsid w:val="00B53226"/>
    <w:rsid w:val="00B55ABB"/>
    <w:rsid w:val="00B562CF"/>
    <w:rsid w:val="00B56E77"/>
    <w:rsid w:val="00B57090"/>
    <w:rsid w:val="00B573C6"/>
    <w:rsid w:val="00B57B4B"/>
    <w:rsid w:val="00B60440"/>
    <w:rsid w:val="00B60E2F"/>
    <w:rsid w:val="00B61451"/>
    <w:rsid w:val="00B614FE"/>
    <w:rsid w:val="00B62311"/>
    <w:rsid w:val="00B631D0"/>
    <w:rsid w:val="00B634CE"/>
    <w:rsid w:val="00B635D2"/>
    <w:rsid w:val="00B6416F"/>
    <w:rsid w:val="00B64982"/>
    <w:rsid w:val="00B64C91"/>
    <w:rsid w:val="00B65455"/>
    <w:rsid w:val="00B65EA0"/>
    <w:rsid w:val="00B6634F"/>
    <w:rsid w:val="00B668D7"/>
    <w:rsid w:val="00B66F8B"/>
    <w:rsid w:val="00B671D0"/>
    <w:rsid w:val="00B674BB"/>
    <w:rsid w:val="00B67B6E"/>
    <w:rsid w:val="00B70C5E"/>
    <w:rsid w:val="00B71BCB"/>
    <w:rsid w:val="00B71BEC"/>
    <w:rsid w:val="00B71C9B"/>
    <w:rsid w:val="00B726A4"/>
    <w:rsid w:val="00B7353A"/>
    <w:rsid w:val="00B73D2E"/>
    <w:rsid w:val="00B74A11"/>
    <w:rsid w:val="00B74EBF"/>
    <w:rsid w:val="00B75765"/>
    <w:rsid w:val="00B7578F"/>
    <w:rsid w:val="00B7583B"/>
    <w:rsid w:val="00B75A49"/>
    <w:rsid w:val="00B761EB"/>
    <w:rsid w:val="00B768CD"/>
    <w:rsid w:val="00B77034"/>
    <w:rsid w:val="00B774B1"/>
    <w:rsid w:val="00B77EEB"/>
    <w:rsid w:val="00B8055F"/>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6B53"/>
    <w:rsid w:val="00B96F2C"/>
    <w:rsid w:val="00B97042"/>
    <w:rsid w:val="00B97E0C"/>
    <w:rsid w:val="00BA0349"/>
    <w:rsid w:val="00BA0951"/>
    <w:rsid w:val="00BA188D"/>
    <w:rsid w:val="00BA1A7C"/>
    <w:rsid w:val="00BA1CBC"/>
    <w:rsid w:val="00BA2470"/>
    <w:rsid w:val="00BA2CE1"/>
    <w:rsid w:val="00BA2D67"/>
    <w:rsid w:val="00BA393A"/>
    <w:rsid w:val="00BA4509"/>
    <w:rsid w:val="00BA4828"/>
    <w:rsid w:val="00BA5364"/>
    <w:rsid w:val="00BA5B9A"/>
    <w:rsid w:val="00BA6F33"/>
    <w:rsid w:val="00BA6F8F"/>
    <w:rsid w:val="00BA78E8"/>
    <w:rsid w:val="00BA799E"/>
    <w:rsid w:val="00BA7A83"/>
    <w:rsid w:val="00BB1373"/>
    <w:rsid w:val="00BB1F24"/>
    <w:rsid w:val="00BB2FEE"/>
    <w:rsid w:val="00BB3ADC"/>
    <w:rsid w:val="00BB3F26"/>
    <w:rsid w:val="00BB4693"/>
    <w:rsid w:val="00BB6061"/>
    <w:rsid w:val="00BB6143"/>
    <w:rsid w:val="00BB69EE"/>
    <w:rsid w:val="00BB6AF8"/>
    <w:rsid w:val="00BB6B9C"/>
    <w:rsid w:val="00BB79B4"/>
    <w:rsid w:val="00BB7C2A"/>
    <w:rsid w:val="00BB7D68"/>
    <w:rsid w:val="00BC047B"/>
    <w:rsid w:val="00BC109F"/>
    <w:rsid w:val="00BC1972"/>
    <w:rsid w:val="00BC3550"/>
    <w:rsid w:val="00BC3A48"/>
    <w:rsid w:val="00BC3A63"/>
    <w:rsid w:val="00BC4002"/>
    <w:rsid w:val="00BC4220"/>
    <w:rsid w:val="00BC4799"/>
    <w:rsid w:val="00BC5005"/>
    <w:rsid w:val="00BC5087"/>
    <w:rsid w:val="00BC68AC"/>
    <w:rsid w:val="00BD0C46"/>
    <w:rsid w:val="00BD0F1D"/>
    <w:rsid w:val="00BD1784"/>
    <w:rsid w:val="00BD2173"/>
    <w:rsid w:val="00BD254C"/>
    <w:rsid w:val="00BD27E0"/>
    <w:rsid w:val="00BD2B3B"/>
    <w:rsid w:val="00BD2B5A"/>
    <w:rsid w:val="00BD2B99"/>
    <w:rsid w:val="00BD3412"/>
    <w:rsid w:val="00BD3C56"/>
    <w:rsid w:val="00BD4068"/>
    <w:rsid w:val="00BD4E5D"/>
    <w:rsid w:val="00BD667C"/>
    <w:rsid w:val="00BD73D0"/>
    <w:rsid w:val="00BE055D"/>
    <w:rsid w:val="00BE061F"/>
    <w:rsid w:val="00BE0977"/>
    <w:rsid w:val="00BE0C26"/>
    <w:rsid w:val="00BE0D71"/>
    <w:rsid w:val="00BE13A3"/>
    <w:rsid w:val="00BE2690"/>
    <w:rsid w:val="00BE2F3E"/>
    <w:rsid w:val="00BE336C"/>
    <w:rsid w:val="00BE3A3D"/>
    <w:rsid w:val="00BE3CF1"/>
    <w:rsid w:val="00BE46C1"/>
    <w:rsid w:val="00BE6670"/>
    <w:rsid w:val="00BE6CE1"/>
    <w:rsid w:val="00BE6E67"/>
    <w:rsid w:val="00BE7418"/>
    <w:rsid w:val="00BF0D45"/>
    <w:rsid w:val="00BF2089"/>
    <w:rsid w:val="00BF2623"/>
    <w:rsid w:val="00BF2790"/>
    <w:rsid w:val="00BF28E2"/>
    <w:rsid w:val="00BF29D3"/>
    <w:rsid w:val="00BF3102"/>
    <w:rsid w:val="00BF3289"/>
    <w:rsid w:val="00BF3EC0"/>
    <w:rsid w:val="00BF3F3C"/>
    <w:rsid w:val="00BF41B2"/>
    <w:rsid w:val="00BF4A90"/>
    <w:rsid w:val="00BF4F8F"/>
    <w:rsid w:val="00BF4FB8"/>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576"/>
    <w:rsid w:val="00C04988"/>
    <w:rsid w:val="00C04C4A"/>
    <w:rsid w:val="00C053DF"/>
    <w:rsid w:val="00C05944"/>
    <w:rsid w:val="00C05BD8"/>
    <w:rsid w:val="00C05C9D"/>
    <w:rsid w:val="00C061BA"/>
    <w:rsid w:val="00C061E6"/>
    <w:rsid w:val="00C06CA0"/>
    <w:rsid w:val="00C076C5"/>
    <w:rsid w:val="00C078EF"/>
    <w:rsid w:val="00C07C1B"/>
    <w:rsid w:val="00C10A67"/>
    <w:rsid w:val="00C10BE5"/>
    <w:rsid w:val="00C10FFE"/>
    <w:rsid w:val="00C115BE"/>
    <w:rsid w:val="00C11840"/>
    <w:rsid w:val="00C12489"/>
    <w:rsid w:val="00C124A1"/>
    <w:rsid w:val="00C12F22"/>
    <w:rsid w:val="00C13632"/>
    <w:rsid w:val="00C14114"/>
    <w:rsid w:val="00C146F3"/>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61DC"/>
    <w:rsid w:val="00C27E4E"/>
    <w:rsid w:val="00C3037B"/>
    <w:rsid w:val="00C305DE"/>
    <w:rsid w:val="00C30E89"/>
    <w:rsid w:val="00C316C5"/>
    <w:rsid w:val="00C32666"/>
    <w:rsid w:val="00C33E56"/>
    <w:rsid w:val="00C35AB2"/>
    <w:rsid w:val="00C36DC9"/>
    <w:rsid w:val="00C3754C"/>
    <w:rsid w:val="00C4001A"/>
    <w:rsid w:val="00C41B05"/>
    <w:rsid w:val="00C42445"/>
    <w:rsid w:val="00C42676"/>
    <w:rsid w:val="00C42923"/>
    <w:rsid w:val="00C43FEA"/>
    <w:rsid w:val="00C4533F"/>
    <w:rsid w:val="00C457D6"/>
    <w:rsid w:val="00C45972"/>
    <w:rsid w:val="00C45DCF"/>
    <w:rsid w:val="00C463D5"/>
    <w:rsid w:val="00C4796D"/>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45A"/>
    <w:rsid w:val="00C6070A"/>
    <w:rsid w:val="00C609E9"/>
    <w:rsid w:val="00C60F7A"/>
    <w:rsid w:val="00C60F88"/>
    <w:rsid w:val="00C6262D"/>
    <w:rsid w:val="00C6334C"/>
    <w:rsid w:val="00C638BB"/>
    <w:rsid w:val="00C64D39"/>
    <w:rsid w:val="00C6543F"/>
    <w:rsid w:val="00C65E49"/>
    <w:rsid w:val="00C67453"/>
    <w:rsid w:val="00C70100"/>
    <w:rsid w:val="00C701CD"/>
    <w:rsid w:val="00C70318"/>
    <w:rsid w:val="00C70D92"/>
    <w:rsid w:val="00C7170A"/>
    <w:rsid w:val="00C71910"/>
    <w:rsid w:val="00C733D7"/>
    <w:rsid w:val="00C734E7"/>
    <w:rsid w:val="00C73EE6"/>
    <w:rsid w:val="00C75882"/>
    <w:rsid w:val="00C77262"/>
    <w:rsid w:val="00C7753C"/>
    <w:rsid w:val="00C77A53"/>
    <w:rsid w:val="00C77D2F"/>
    <w:rsid w:val="00C8001F"/>
    <w:rsid w:val="00C807B4"/>
    <w:rsid w:val="00C81E31"/>
    <w:rsid w:val="00C82156"/>
    <w:rsid w:val="00C83D2A"/>
    <w:rsid w:val="00C84855"/>
    <w:rsid w:val="00C87B12"/>
    <w:rsid w:val="00C909C8"/>
    <w:rsid w:val="00C90BDD"/>
    <w:rsid w:val="00C9222E"/>
    <w:rsid w:val="00C937FF"/>
    <w:rsid w:val="00C95273"/>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3505"/>
    <w:rsid w:val="00CA47BE"/>
    <w:rsid w:val="00CA50F5"/>
    <w:rsid w:val="00CA5D5B"/>
    <w:rsid w:val="00CA6257"/>
    <w:rsid w:val="00CA644C"/>
    <w:rsid w:val="00CA70F3"/>
    <w:rsid w:val="00CA77F2"/>
    <w:rsid w:val="00CA7E7D"/>
    <w:rsid w:val="00CB08C9"/>
    <w:rsid w:val="00CB10A6"/>
    <w:rsid w:val="00CB1375"/>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10A"/>
    <w:rsid w:val="00CC620B"/>
    <w:rsid w:val="00CC648B"/>
    <w:rsid w:val="00CC7DF5"/>
    <w:rsid w:val="00CD0E19"/>
    <w:rsid w:val="00CD11E2"/>
    <w:rsid w:val="00CD1511"/>
    <w:rsid w:val="00CD1521"/>
    <w:rsid w:val="00CD2750"/>
    <w:rsid w:val="00CD2E2F"/>
    <w:rsid w:val="00CD364B"/>
    <w:rsid w:val="00CD3C73"/>
    <w:rsid w:val="00CD3DB8"/>
    <w:rsid w:val="00CD4A5D"/>
    <w:rsid w:val="00CD4FD3"/>
    <w:rsid w:val="00CD515F"/>
    <w:rsid w:val="00CD54F1"/>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3F3"/>
    <w:rsid w:val="00CF1D5F"/>
    <w:rsid w:val="00CF36CF"/>
    <w:rsid w:val="00CF4621"/>
    <w:rsid w:val="00CF6AEB"/>
    <w:rsid w:val="00CF6E90"/>
    <w:rsid w:val="00CF7062"/>
    <w:rsid w:val="00CF71D3"/>
    <w:rsid w:val="00CF7932"/>
    <w:rsid w:val="00CF79F3"/>
    <w:rsid w:val="00CF7A12"/>
    <w:rsid w:val="00D012AA"/>
    <w:rsid w:val="00D01733"/>
    <w:rsid w:val="00D05A3A"/>
    <w:rsid w:val="00D06260"/>
    <w:rsid w:val="00D071E1"/>
    <w:rsid w:val="00D07881"/>
    <w:rsid w:val="00D07E1C"/>
    <w:rsid w:val="00D1020B"/>
    <w:rsid w:val="00D10D6E"/>
    <w:rsid w:val="00D10E6C"/>
    <w:rsid w:val="00D11CBE"/>
    <w:rsid w:val="00D126F1"/>
    <w:rsid w:val="00D12859"/>
    <w:rsid w:val="00D12924"/>
    <w:rsid w:val="00D1458F"/>
    <w:rsid w:val="00D14EBD"/>
    <w:rsid w:val="00D155D2"/>
    <w:rsid w:val="00D171A7"/>
    <w:rsid w:val="00D171B9"/>
    <w:rsid w:val="00D20723"/>
    <w:rsid w:val="00D2093E"/>
    <w:rsid w:val="00D22D8C"/>
    <w:rsid w:val="00D22E0B"/>
    <w:rsid w:val="00D23A97"/>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116"/>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1603"/>
    <w:rsid w:val="00D5200D"/>
    <w:rsid w:val="00D523A2"/>
    <w:rsid w:val="00D52595"/>
    <w:rsid w:val="00D52868"/>
    <w:rsid w:val="00D52A41"/>
    <w:rsid w:val="00D52B32"/>
    <w:rsid w:val="00D53B53"/>
    <w:rsid w:val="00D54CF3"/>
    <w:rsid w:val="00D54DF1"/>
    <w:rsid w:val="00D54E12"/>
    <w:rsid w:val="00D5508D"/>
    <w:rsid w:val="00D55417"/>
    <w:rsid w:val="00D57710"/>
    <w:rsid w:val="00D60417"/>
    <w:rsid w:val="00D60CA8"/>
    <w:rsid w:val="00D60D35"/>
    <w:rsid w:val="00D60F30"/>
    <w:rsid w:val="00D616DA"/>
    <w:rsid w:val="00D61821"/>
    <w:rsid w:val="00D624F2"/>
    <w:rsid w:val="00D629C5"/>
    <w:rsid w:val="00D62CDF"/>
    <w:rsid w:val="00D633EE"/>
    <w:rsid w:val="00D63F69"/>
    <w:rsid w:val="00D64BBE"/>
    <w:rsid w:val="00D64BF6"/>
    <w:rsid w:val="00D64C44"/>
    <w:rsid w:val="00D65C06"/>
    <w:rsid w:val="00D65EF8"/>
    <w:rsid w:val="00D65F79"/>
    <w:rsid w:val="00D6689A"/>
    <w:rsid w:val="00D66BD1"/>
    <w:rsid w:val="00D67D79"/>
    <w:rsid w:val="00D67E29"/>
    <w:rsid w:val="00D7067F"/>
    <w:rsid w:val="00D706D9"/>
    <w:rsid w:val="00D70D1F"/>
    <w:rsid w:val="00D70FBD"/>
    <w:rsid w:val="00D71531"/>
    <w:rsid w:val="00D7260F"/>
    <w:rsid w:val="00D735D0"/>
    <w:rsid w:val="00D739F6"/>
    <w:rsid w:val="00D73A30"/>
    <w:rsid w:val="00D743E1"/>
    <w:rsid w:val="00D7478C"/>
    <w:rsid w:val="00D75948"/>
    <w:rsid w:val="00D75C2F"/>
    <w:rsid w:val="00D75EE5"/>
    <w:rsid w:val="00D768D9"/>
    <w:rsid w:val="00D76A4C"/>
    <w:rsid w:val="00D76F86"/>
    <w:rsid w:val="00D77689"/>
    <w:rsid w:val="00D815AF"/>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A82"/>
    <w:rsid w:val="00D93B9F"/>
    <w:rsid w:val="00D942C2"/>
    <w:rsid w:val="00D945C8"/>
    <w:rsid w:val="00D94B83"/>
    <w:rsid w:val="00D94D6D"/>
    <w:rsid w:val="00D94D6E"/>
    <w:rsid w:val="00D961A7"/>
    <w:rsid w:val="00D963B6"/>
    <w:rsid w:val="00D96E83"/>
    <w:rsid w:val="00D97921"/>
    <w:rsid w:val="00D97E52"/>
    <w:rsid w:val="00DA09C9"/>
    <w:rsid w:val="00DA0E87"/>
    <w:rsid w:val="00DA138A"/>
    <w:rsid w:val="00DA14C6"/>
    <w:rsid w:val="00DA1E69"/>
    <w:rsid w:val="00DA2EBB"/>
    <w:rsid w:val="00DA332F"/>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566"/>
    <w:rsid w:val="00DB5648"/>
    <w:rsid w:val="00DB572F"/>
    <w:rsid w:val="00DB57CE"/>
    <w:rsid w:val="00DB799B"/>
    <w:rsid w:val="00DC00C7"/>
    <w:rsid w:val="00DC036B"/>
    <w:rsid w:val="00DC0960"/>
    <w:rsid w:val="00DC1295"/>
    <w:rsid w:val="00DC3DF3"/>
    <w:rsid w:val="00DC4224"/>
    <w:rsid w:val="00DC577D"/>
    <w:rsid w:val="00DC58D9"/>
    <w:rsid w:val="00DC5C6B"/>
    <w:rsid w:val="00DC699D"/>
    <w:rsid w:val="00DC7B37"/>
    <w:rsid w:val="00DD0D89"/>
    <w:rsid w:val="00DD0DBA"/>
    <w:rsid w:val="00DD13A8"/>
    <w:rsid w:val="00DD17C5"/>
    <w:rsid w:val="00DD213E"/>
    <w:rsid w:val="00DD2210"/>
    <w:rsid w:val="00DD2717"/>
    <w:rsid w:val="00DD2CB4"/>
    <w:rsid w:val="00DD2E0C"/>
    <w:rsid w:val="00DD2E67"/>
    <w:rsid w:val="00DD2EDA"/>
    <w:rsid w:val="00DD4394"/>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5A4C"/>
    <w:rsid w:val="00DE5CD5"/>
    <w:rsid w:val="00DE60DA"/>
    <w:rsid w:val="00DE79EB"/>
    <w:rsid w:val="00DF0854"/>
    <w:rsid w:val="00DF0D0C"/>
    <w:rsid w:val="00DF127F"/>
    <w:rsid w:val="00DF1328"/>
    <w:rsid w:val="00DF1C72"/>
    <w:rsid w:val="00DF1FDF"/>
    <w:rsid w:val="00DF2425"/>
    <w:rsid w:val="00DF358F"/>
    <w:rsid w:val="00DF3AFF"/>
    <w:rsid w:val="00DF4554"/>
    <w:rsid w:val="00DF5F3F"/>
    <w:rsid w:val="00DF7318"/>
    <w:rsid w:val="00DF7773"/>
    <w:rsid w:val="00E001E2"/>
    <w:rsid w:val="00E013D9"/>
    <w:rsid w:val="00E0206F"/>
    <w:rsid w:val="00E02E2A"/>
    <w:rsid w:val="00E032FE"/>
    <w:rsid w:val="00E03C3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6E8A"/>
    <w:rsid w:val="00E172E5"/>
    <w:rsid w:val="00E172EF"/>
    <w:rsid w:val="00E17C27"/>
    <w:rsid w:val="00E205CA"/>
    <w:rsid w:val="00E2089D"/>
    <w:rsid w:val="00E21F13"/>
    <w:rsid w:val="00E220F8"/>
    <w:rsid w:val="00E221D7"/>
    <w:rsid w:val="00E23BA0"/>
    <w:rsid w:val="00E248E6"/>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3D79"/>
    <w:rsid w:val="00E34968"/>
    <w:rsid w:val="00E34D4F"/>
    <w:rsid w:val="00E35318"/>
    <w:rsid w:val="00E35EC6"/>
    <w:rsid w:val="00E363FA"/>
    <w:rsid w:val="00E36645"/>
    <w:rsid w:val="00E370F2"/>
    <w:rsid w:val="00E37E9C"/>
    <w:rsid w:val="00E4010E"/>
    <w:rsid w:val="00E40BF1"/>
    <w:rsid w:val="00E4139E"/>
    <w:rsid w:val="00E420DB"/>
    <w:rsid w:val="00E42368"/>
    <w:rsid w:val="00E4251A"/>
    <w:rsid w:val="00E42C81"/>
    <w:rsid w:val="00E435AB"/>
    <w:rsid w:val="00E43972"/>
    <w:rsid w:val="00E44050"/>
    <w:rsid w:val="00E44207"/>
    <w:rsid w:val="00E4693E"/>
    <w:rsid w:val="00E4708E"/>
    <w:rsid w:val="00E471D7"/>
    <w:rsid w:val="00E47AB0"/>
    <w:rsid w:val="00E503CF"/>
    <w:rsid w:val="00E50B33"/>
    <w:rsid w:val="00E5124D"/>
    <w:rsid w:val="00E5153D"/>
    <w:rsid w:val="00E51C26"/>
    <w:rsid w:val="00E5260E"/>
    <w:rsid w:val="00E53225"/>
    <w:rsid w:val="00E53B3E"/>
    <w:rsid w:val="00E53DDE"/>
    <w:rsid w:val="00E5467C"/>
    <w:rsid w:val="00E5540D"/>
    <w:rsid w:val="00E55981"/>
    <w:rsid w:val="00E5624A"/>
    <w:rsid w:val="00E57094"/>
    <w:rsid w:val="00E6018A"/>
    <w:rsid w:val="00E602D8"/>
    <w:rsid w:val="00E60D18"/>
    <w:rsid w:val="00E61097"/>
    <w:rsid w:val="00E615EC"/>
    <w:rsid w:val="00E61952"/>
    <w:rsid w:val="00E6204C"/>
    <w:rsid w:val="00E62442"/>
    <w:rsid w:val="00E625A1"/>
    <w:rsid w:val="00E6349B"/>
    <w:rsid w:val="00E63D0F"/>
    <w:rsid w:val="00E63E45"/>
    <w:rsid w:val="00E6446C"/>
    <w:rsid w:val="00E644F7"/>
    <w:rsid w:val="00E64ACA"/>
    <w:rsid w:val="00E6593A"/>
    <w:rsid w:val="00E65943"/>
    <w:rsid w:val="00E65E94"/>
    <w:rsid w:val="00E66F66"/>
    <w:rsid w:val="00E67029"/>
    <w:rsid w:val="00E67719"/>
    <w:rsid w:val="00E700E9"/>
    <w:rsid w:val="00E70333"/>
    <w:rsid w:val="00E70C15"/>
    <w:rsid w:val="00E71501"/>
    <w:rsid w:val="00E71D35"/>
    <w:rsid w:val="00E72BCD"/>
    <w:rsid w:val="00E7313B"/>
    <w:rsid w:val="00E742DA"/>
    <w:rsid w:val="00E7599F"/>
    <w:rsid w:val="00E75C68"/>
    <w:rsid w:val="00E76802"/>
    <w:rsid w:val="00E76D3C"/>
    <w:rsid w:val="00E76F8B"/>
    <w:rsid w:val="00E77529"/>
    <w:rsid w:val="00E8056F"/>
    <w:rsid w:val="00E8096D"/>
    <w:rsid w:val="00E817B1"/>
    <w:rsid w:val="00E8205D"/>
    <w:rsid w:val="00E821D1"/>
    <w:rsid w:val="00E82C00"/>
    <w:rsid w:val="00E831F7"/>
    <w:rsid w:val="00E837CE"/>
    <w:rsid w:val="00E83D85"/>
    <w:rsid w:val="00E856C4"/>
    <w:rsid w:val="00E86882"/>
    <w:rsid w:val="00E8779D"/>
    <w:rsid w:val="00E908A0"/>
    <w:rsid w:val="00E90ECD"/>
    <w:rsid w:val="00E91344"/>
    <w:rsid w:val="00E91658"/>
    <w:rsid w:val="00E924CC"/>
    <w:rsid w:val="00E93858"/>
    <w:rsid w:val="00E93DFA"/>
    <w:rsid w:val="00E94359"/>
    <w:rsid w:val="00E9441A"/>
    <w:rsid w:val="00E94878"/>
    <w:rsid w:val="00E94DA8"/>
    <w:rsid w:val="00E94FB3"/>
    <w:rsid w:val="00E96479"/>
    <w:rsid w:val="00E97184"/>
    <w:rsid w:val="00EA2382"/>
    <w:rsid w:val="00EA26F4"/>
    <w:rsid w:val="00EA29BD"/>
    <w:rsid w:val="00EA29F2"/>
    <w:rsid w:val="00EA3419"/>
    <w:rsid w:val="00EA3EE3"/>
    <w:rsid w:val="00EA3F89"/>
    <w:rsid w:val="00EA44DB"/>
    <w:rsid w:val="00EA531F"/>
    <w:rsid w:val="00EA58DE"/>
    <w:rsid w:val="00EA6DDC"/>
    <w:rsid w:val="00EA71A6"/>
    <w:rsid w:val="00EA7D25"/>
    <w:rsid w:val="00EB026D"/>
    <w:rsid w:val="00EB0B66"/>
    <w:rsid w:val="00EB18E2"/>
    <w:rsid w:val="00EB1FA1"/>
    <w:rsid w:val="00EB4CE0"/>
    <w:rsid w:val="00EB54CA"/>
    <w:rsid w:val="00EB5742"/>
    <w:rsid w:val="00EB5859"/>
    <w:rsid w:val="00EB5874"/>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305C"/>
    <w:rsid w:val="00ED40B9"/>
    <w:rsid w:val="00ED47B7"/>
    <w:rsid w:val="00ED47D0"/>
    <w:rsid w:val="00ED5046"/>
    <w:rsid w:val="00ED538B"/>
    <w:rsid w:val="00ED56EA"/>
    <w:rsid w:val="00ED71D3"/>
    <w:rsid w:val="00ED75AD"/>
    <w:rsid w:val="00EE0DAE"/>
    <w:rsid w:val="00EE198B"/>
    <w:rsid w:val="00EE1A68"/>
    <w:rsid w:val="00EE1AD4"/>
    <w:rsid w:val="00EE2384"/>
    <w:rsid w:val="00EE2CAA"/>
    <w:rsid w:val="00EE340D"/>
    <w:rsid w:val="00EE3FBC"/>
    <w:rsid w:val="00EE41B1"/>
    <w:rsid w:val="00EE4BC7"/>
    <w:rsid w:val="00EE5259"/>
    <w:rsid w:val="00EE58EE"/>
    <w:rsid w:val="00EE5A33"/>
    <w:rsid w:val="00EE5E01"/>
    <w:rsid w:val="00EE6490"/>
    <w:rsid w:val="00EE6A0D"/>
    <w:rsid w:val="00EE707B"/>
    <w:rsid w:val="00EF0B78"/>
    <w:rsid w:val="00EF0C3E"/>
    <w:rsid w:val="00EF10F3"/>
    <w:rsid w:val="00EF155B"/>
    <w:rsid w:val="00EF16F0"/>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06BDE"/>
    <w:rsid w:val="00F076B8"/>
    <w:rsid w:val="00F107F4"/>
    <w:rsid w:val="00F10F7A"/>
    <w:rsid w:val="00F11600"/>
    <w:rsid w:val="00F117E0"/>
    <w:rsid w:val="00F11C61"/>
    <w:rsid w:val="00F12148"/>
    <w:rsid w:val="00F12666"/>
    <w:rsid w:val="00F12683"/>
    <w:rsid w:val="00F126D2"/>
    <w:rsid w:val="00F12C29"/>
    <w:rsid w:val="00F12D5E"/>
    <w:rsid w:val="00F15443"/>
    <w:rsid w:val="00F15B07"/>
    <w:rsid w:val="00F15CD3"/>
    <w:rsid w:val="00F1682E"/>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C48"/>
    <w:rsid w:val="00F32FD3"/>
    <w:rsid w:val="00F335AC"/>
    <w:rsid w:val="00F335FB"/>
    <w:rsid w:val="00F34A61"/>
    <w:rsid w:val="00F355D0"/>
    <w:rsid w:val="00F35A8F"/>
    <w:rsid w:val="00F35B2A"/>
    <w:rsid w:val="00F35EB9"/>
    <w:rsid w:val="00F36C4B"/>
    <w:rsid w:val="00F375BE"/>
    <w:rsid w:val="00F40B7C"/>
    <w:rsid w:val="00F41B59"/>
    <w:rsid w:val="00F42621"/>
    <w:rsid w:val="00F428B6"/>
    <w:rsid w:val="00F42BDC"/>
    <w:rsid w:val="00F42D3F"/>
    <w:rsid w:val="00F431CE"/>
    <w:rsid w:val="00F43979"/>
    <w:rsid w:val="00F43F2D"/>
    <w:rsid w:val="00F44272"/>
    <w:rsid w:val="00F452FA"/>
    <w:rsid w:val="00F45F55"/>
    <w:rsid w:val="00F46239"/>
    <w:rsid w:val="00F46887"/>
    <w:rsid w:val="00F46CF3"/>
    <w:rsid w:val="00F504AE"/>
    <w:rsid w:val="00F507EA"/>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3BFF"/>
    <w:rsid w:val="00F63D34"/>
    <w:rsid w:val="00F6472A"/>
    <w:rsid w:val="00F649B7"/>
    <w:rsid w:val="00F64B94"/>
    <w:rsid w:val="00F65AE7"/>
    <w:rsid w:val="00F6619D"/>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7B4"/>
    <w:rsid w:val="00F75857"/>
    <w:rsid w:val="00F7603E"/>
    <w:rsid w:val="00F765A0"/>
    <w:rsid w:val="00F769FE"/>
    <w:rsid w:val="00F76CA2"/>
    <w:rsid w:val="00F770A3"/>
    <w:rsid w:val="00F772BA"/>
    <w:rsid w:val="00F77DB3"/>
    <w:rsid w:val="00F8016D"/>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3CF"/>
    <w:rsid w:val="00F90DC5"/>
    <w:rsid w:val="00F912BB"/>
    <w:rsid w:val="00F91742"/>
    <w:rsid w:val="00F9189A"/>
    <w:rsid w:val="00F91B32"/>
    <w:rsid w:val="00F91DF0"/>
    <w:rsid w:val="00F92445"/>
    <w:rsid w:val="00F924C6"/>
    <w:rsid w:val="00F93902"/>
    <w:rsid w:val="00F94E68"/>
    <w:rsid w:val="00F953B7"/>
    <w:rsid w:val="00F95E6E"/>
    <w:rsid w:val="00F96094"/>
    <w:rsid w:val="00F9651F"/>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04F3"/>
    <w:rsid w:val="00FB20BA"/>
    <w:rsid w:val="00FB21D2"/>
    <w:rsid w:val="00FB23E1"/>
    <w:rsid w:val="00FB26E2"/>
    <w:rsid w:val="00FB2CD2"/>
    <w:rsid w:val="00FB374A"/>
    <w:rsid w:val="00FB3D54"/>
    <w:rsid w:val="00FB4E40"/>
    <w:rsid w:val="00FB4F3E"/>
    <w:rsid w:val="00FB5CF9"/>
    <w:rsid w:val="00FB5ED0"/>
    <w:rsid w:val="00FB5FE5"/>
    <w:rsid w:val="00FB68D7"/>
    <w:rsid w:val="00FB6AF3"/>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2F59"/>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4F45"/>
    <w:rsid w:val="00FD5077"/>
    <w:rsid w:val="00FD51E3"/>
    <w:rsid w:val="00FD6D97"/>
    <w:rsid w:val="00FD7636"/>
    <w:rsid w:val="00FD76E3"/>
    <w:rsid w:val="00FD7A8D"/>
    <w:rsid w:val="00FD7AEC"/>
    <w:rsid w:val="00FD7CAB"/>
    <w:rsid w:val="00FD7DC6"/>
    <w:rsid w:val="00FD7F0B"/>
    <w:rsid w:val="00FE0FE3"/>
    <w:rsid w:val="00FE12E2"/>
    <w:rsid w:val="00FE215A"/>
    <w:rsid w:val="00FE2503"/>
    <w:rsid w:val="00FE313B"/>
    <w:rsid w:val="00FE31F6"/>
    <w:rsid w:val="00FE3391"/>
    <w:rsid w:val="00FE4B71"/>
    <w:rsid w:val="00FE50E1"/>
    <w:rsid w:val="00FE57D6"/>
    <w:rsid w:val="00FE64B6"/>
    <w:rsid w:val="00FE66CF"/>
    <w:rsid w:val="00FE69AB"/>
    <w:rsid w:val="00FE70AC"/>
    <w:rsid w:val="00FE7143"/>
    <w:rsid w:val="00FE7412"/>
    <w:rsid w:val="00FE7D5E"/>
    <w:rsid w:val="00FE7D66"/>
    <w:rsid w:val="00FF0715"/>
    <w:rsid w:val="00FF0A16"/>
    <w:rsid w:val="00FF1A45"/>
    <w:rsid w:val="00FF2703"/>
    <w:rsid w:val="00FF30ED"/>
    <w:rsid w:val="00FF3273"/>
    <w:rsid w:val="00FF369E"/>
    <w:rsid w:val="00FF4403"/>
    <w:rsid w:val="00FF462A"/>
    <w:rsid w:val="00FF463B"/>
    <w:rsid w:val="00FF4C4C"/>
    <w:rsid w:val="00FF6EEF"/>
    <w:rsid w:val="00FF7060"/>
    <w:rsid w:val="00FF7369"/>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252F8B8"/>
  <w15:chartTrackingRefBased/>
  <w15:docId w15:val="{07C82A1C-040F-4068-9404-692ABE7F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6DCD"/>
    <w:pPr>
      <w:widowControl w:val="0"/>
      <w:spacing w:after="120" w:line="240" w:lineRule="atLeast"/>
    </w:pPr>
    <w:rPr>
      <w:rFonts w:ascii="Arial" w:hAnsi="Arial"/>
      <w:sz w:val="22"/>
      <w:lang w:val="en-GB" w:eastAsia="en-US"/>
    </w:rPr>
  </w:style>
  <w:style w:type="paragraph" w:styleId="1">
    <w:name w:val="heading 1"/>
    <w:basedOn w:val="a"/>
    <w:next w:val="a"/>
    <w:qFormat/>
    <w:rsid w:val="00220310"/>
    <w:pPr>
      <w:keepNext/>
      <w:spacing w:before="360"/>
      <w:ind w:left="714" w:hanging="357"/>
      <w:outlineLvl w:val="0"/>
    </w:pPr>
    <w:rPr>
      <w:b/>
      <w:sz w:val="24"/>
    </w:rPr>
  </w:style>
  <w:style w:type="paragraph" w:styleId="2">
    <w:name w:val="heading 2"/>
    <w:basedOn w:val="a"/>
    <w:next w:val="a"/>
    <w:qFormat/>
    <w:rsid w:val="001F5E78"/>
    <w:pPr>
      <w:keepNext/>
      <w:tabs>
        <w:tab w:val="left" w:pos="2127"/>
      </w:tabs>
      <w:ind w:left="2131" w:hanging="2131"/>
      <w:outlineLvl w:val="1"/>
    </w:pPr>
    <w:rPr>
      <w:b/>
      <w:sz w:val="24"/>
      <w:lang w:val="en-US"/>
    </w:rPr>
  </w:style>
  <w:style w:type="paragraph" w:styleId="3">
    <w:name w:val="heading 3"/>
    <w:basedOn w:val="a"/>
    <w:next w:val="a"/>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4">
    <w:name w:val="heading 4"/>
    <w:aliases w:val="h4"/>
    <w:basedOn w:val="a"/>
    <w:next w:val="a"/>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5">
    <w:name w:val="heading 5"/>
    <w:basedOn w:val="a"/>
    <w:next w:val="a"/>
    <w:qFormat/>
    <w:rsid w:val="001F5E78"/>
    <w:pPr>
      <w:keepNext/>
      <w:spacing w:before="20" w:after="0" w:line="240" w:lineRule="auto"/>
      <w:ind w:left="3402" w:hanging="567"/>
      <w:outlineLvl w:val="4"/>
    </w:pPr>
    <w:rPr>
      <w:rFonts w:cs="Arial"/>
      <w:b/>
      <w:bCs/>
      <w:color w:val="000000"/>
      <w:sz w:val="20"/>
      <w:lang w:val="en-US"/>
    </w:rPr>
  </w:style>
  <w:style w:type="paragraph" w:styleId="6">
    <w:name w:val="heading 6"/>
    <w:basedOn w:val="a"/>
    <w:next w:val="a"/>
    <w:qFormat/>
    <w:rsid w:val="001F5E78"/>
    <w:pPr>
      <w:keepNext/>
      <w:spacing w:before="20" w:after="0" w:line="240" w:lineRule="auto"/>
      <w:ind w:left="2835"/>
      <w:outlineLvl w:val="5"/>
    </w:pPr>
    <w:rPr>
      <w:rFonts w:cs="Arial"/>
      <w:b/>
      <w:bCs/>
      <w:color w:val="000000"/>
      <w:sz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rsid w:val="001F5E78"/>
    <w:pPr>
      <w:widowControl/>
      <w:tabs>
        <w:tab w:val="center" w:pos="4819"/>
        <w:tab w:val="right" w:pos="9071"/>
      </w:tabs>
      <w:jc w:val="both"/>
    </w:pPr>
  </w:style>
  <w:style w:type="paragraph" w:styleId="a4">
    <w:name w:val="footer"/>
    <w:basedOn w:val="a"/>
    <w:rsid w:val="001F5E78"/>
    <w:pPr>
      <w:tabs>
        <w:tab w:val="center" w:pos="4320"/>
        <w:tab w:val="right" w:pos="8640"/>
      </w:tabs>
    </w:pPr>
  </w:style>
  <w:style w:type="character" w:styleId="a5">
    <w:name w:val="page number"/>
    <w:basedOn w:val="a0"/>
    <w:rsid w:val="001F5E78"/>
  </w:style>
  <w:style w:type="paragraph" w:styleId="a6">
    <w:name w:val="footnote text"/>
    <w:basedOn w:val="a"/>
    <w:semiHidden/>
    <w:rsid w:val="001F5E78"/>
    <w:rPr>
      <w:sz w:val="20"/>
    </w:rPr>
  </w:style>
  <w:style w:type="character" w:styleId="a7">
    <w:name w:val="footnote reference"/>
    <w:semiHidden/>
    <w:rsid w:val="001F5E78"/>
    <w:rPr>
      <w:vertAlign w:val="superscript"/>
    </w:rPr>
  </w:style>
  <w:style w:type="paragraph" w:customStyle="1" w:styleId="Heading">
    <w:name w:val="Heading"/>
    <w:aliases w:val="1_"/>
    <w:basedOn w:val="a"/>
    <w:link w:val="HeadingCar"/>
    <w:rsid w:val="001F5E78"/>
    <w:pPr>
      <w:ind w:left="1260" w:hanging="551"/>
    </w:pPr>
    <w:rPr>
      <w:b/>
    </w:rPr>
  </w:style>
  <w:style w:type="paragraph" w:styleId="a8">
    <w:name w:val="Body Text Indent"/>
    <w:basedOn w:val="a"/>
    <w:rsid w:val="001F5E78"/>
    <w:pPr>
      <w:tabs>
        <w:tab w:val="left" w:pos="6379"/>
      </w:tabs>
      <w:spacing w:after="0"/>
      <w:ind w:left="1454" w:hanging="461"/>
    </w:pPr>
    <w:rPr>
      <w:color w:val="000000"/>
      <w:sz w:val="16"/>
      <w:lang w:val="en-US"/>
    </w:rPr>
  </w:style>
  <w:style w:type="paragraph" w:customStyle="1" w:styleId="IndentText">
    <w:name w:val="Indent Text"/>
    <w:basedOn w:val="a"/>
    <w:rsid w:val="001F5E78"/>
    <w:pPr>
      <w:widowControl/>
      <w:tabs>
        <w:tab w:val="left" w:pos="1620"/>
        <w:tab w:val="left" w:pos="1980"/>
      </w:tabs>
      <w:spacing w:line="240" w:lineRule="auto"/>
      <w:ind w:left="720"/>
      <w:jc w:val="both"/>
    </w:pPr>
    <w:rPr>
      <w:sz w:val="20"/>
      <w:lang w:val="en-US"/>
    </w:rPr>
  </w:style>
  <w:style w:type="paragraph" w:styleId="a9">
    <w:name w:val="endnote text"/>
    <w:basedOn w:val="a"/>
    <w:semiHidden/>
    <w:rsid w:val="001F5E78"/>
    <w:rPr>
      <w:sz w:val="20"/>
    </w:rPr>
  </w:style>
  <w:style w:type="character" w:styleId="aa">
    <w:name w:val="endnote reference"/>
    <w:semiHidden/>
    <w:rsid w:val="001F5E78"/>
    <w:rPr>
      <w:vertAlign w:val="superscript"/>
    </w:rPr>
  </w:style>
  <w:style w:type="paragraph" w:styleId="20">
    <w:name w:val="Body Text Indent 2"/>
    <w:basedOn w:val="a"/>
    <w:rsid w:val="001F5E78"/>
    <w:pPr>
      <w:tabs>
        <w:tab w:val="left" w:pos="1560"/>
        <w:tab w:val="left" w:pos="6379"/>
      </w:tabs>
      <w:spacing w:after="0"/>
      <w:ind w:left="6379" w:hanging="4820"/>
    </w:pPr>
    <w:rPr>
      <w:bCs/>
      <w:color w:val="000000"/>
      <w:sz w:val="18"/>
      <w:lang w:val="en-US"/>
    </w:rPr>
  </w:style>
  <w:style w:type="paragraph" w:styleId="30">
    <w:name w:val="Body Text Indent 3"/>
    <w:basedOn w:val="a"/>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ab">
    <w:name w:val="Body Text"/>
    <w:aliases w:val="ändrad,AvtalBrödtext,Bodytext,EHPT,Body Text2,AvtalBrodtext,andrad,Body3,compact,paragraph 2,body indent"/>
    <w:basedOn w:val="a"/>
    <w:rsid w:val="001F5E78"/>
    <w:pPr>
      <w:jc w:val="both"/>
    </w:pPr>
    <w:rPr>
      <w:sz w:val="20"/>
      <w:lang w:val="en-US"/>
    </w:rPr>
  </w:style>
  <w:style w:type="paragraph" w:customStyle="1" w:styleId="HE">
    <w:name w:val="HE"/>
    <w:basedOn w:val="a"/>
    <w:rsid w:val="001F5E78"/>
    <w:pPr>
      <w:widowControl/>
      <w:spacing w:after="0" w:line="240" w:lineRule="auto"/>
    </w:pPr>
    <w:rPr>
      <w:b/>
      <w:sz w:val="20"/>
    </w:rPr>
  </w:style>
  <w:style w:type="paragraph" w:customStyle="1" w:styleId="TAH">
    <w:name w:val="TAH"/>
    <w:basedOn w:val="a"/>
    <w:rsid w:val="001F5E78"/>
    <w:pPr>
      <w:keepNext/>
      <w:keepLines/>
      <w:widowControl/>
      <w:spacing w:after="0" w:line="240" w:lineRule="auto"/>
      <w:jc w:val="center"/>
    </w:pPr>
    <w:rPr>
      <w:b/>
      <w:sz w:val="18"/>
    </w:rPr>
  </w:style>
  <w:style w:type="paragraph" w:customStyle="1" w:styleId="NormalIndent">
    <w:name w:val="NormalIndent"/>
    <w:basedOn w:val="a"/>
    <w:rsid w:val="001F5E78"/>
    <w:pPr>
      <w:widowControl/>
      <w:ind w:left="720"/>
    </w:pPr>
    <w:rPr>
      <w:sz w:val="20"/>
      <w:lang w:val="it-IT"/>
    </w:rPr>
  </w:style>
  <w:style w:type="paragraph" w:styleId="ac">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ad">
    <w:name w:val="Hyperlink"/>
    <w:rsid w:val="001919DC"/>
    <w:rPr>
      <w:rFonts w:ascii="Arial" w:eastAsia="SimSun"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Web">
    <w:name w:val="Normal (Web)"/>
    <w:basedOn w:val="a"/>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a"/>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a"/>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ae">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af">
    <w:name w:val="annotation reference"/>
    <w:rsid w:val="00D20723"/>
    <w:rPr>
      <w:sz w:val="16"/>
    </w:rPr>
  </w:style>
  <w:style w:type="paragraph" w:styleId="af0">
    <w:name w:val="Document Map"/>
    <w:basedOn w:val="a"/>
    <w:link w:val="af1"/>
    <w:rsid w:val="003D1ECB"/>
    <w:rPr>
      <w:rFonts w:ascii="Tahoma" w:hAnsi="Tahoma"/>
      <w:sz w:val="16"/>
      <w:szCs w:val="16"/>
    </w:rPr>
  </w:style>
  <w:style w:type="character" w:customStyle="1" w:styleId="af1">
    <w:name w:val="見出しマップ (文字)"/>
    <w:link w:val="af0"/>
    <w:rsid w:val="003D1ECB"/>
    <w:rPr>
      <w:rFonts w:ascii="Tahoma" w:hAnsi="Tahoma" w:cs="Tahoma"/>
      <w:sz w:val="16"/>
      <w:szCs w:val="16"/>
      <w:lang w:val="en-GB"/>
    </w:rPr>
  </w:style>
  <w:style w:type="character" w:customStyle="1" w:styleId="apple-style-span">
    <w:name w:val="apple-style-span"/>
    <w:basedOn w:val="a0"/>
    <w:rsid w:val="0023170E"/>
  </w:style>
  <w:style w:type="paragraph" w:styleId="af2">
    <w:name w:val="Plain Text"/>
    <w:basedOn w:val="a"/>
    <w:link w:val="af3"/>
    <w:uiPriority w:val="99"/>
    <w:unhideWhenUsed/>
    <w:rsid w:val="00B311D3"/>
    <w:pPr>
      <w:widowControl/>
      <w:spacing w:after="0" w:line="240" w:lineRule="auto"/>
    </w:pPr>
    <w:rPr>
      <w:rFonts w:ascii="Consolas" w:eastAsia="Calibri" w:hAnsi="Consolas"/>
      <w:sz w:val="21"/>
      <w:szCs w:val="21"/>
    </w:rPr>
  </w:style>
  <w:style w:type="character" w:customStyle="1" w:styleId="af3">
    <w:name w:val="書式なし (文字)"/>
    <w:link w:val="af2"/>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af4">
    <w:name w:val="List Paragraph"/>
    <w:basedOn w:val="a"/>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af5">
    <w:name w:val="FollowedHyperlink"/>
    <w:rsid w:val="00555E3D"/>
    <w:rPr>
      <w:color w:val="954F72"/>
      <w:u w:val="single"/>
    </w:rPr>
  </w:style>
  <w:style w:type="table" w:styleId="af6">
    <w:name w:val="Table Grid"/>
    <w:basedOn w:val="a1"/>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Header"/>
    <w:basedOn w:val="a"/>
    <w:rsid w:val="00B768CD"/>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center"/>
      <w:textAlignment w:val="baseline"/>
    </w:pPr>
    <w:rPr>
      <w:rFonts w:ascii="Times New Roman" w:eastAsia="Times New Roman" w:hAnsi="Times New Roman"/>
      <w:b/>
      <w:sz w:val="20"/>
      <w:lang w:val="en-US" w:eastAsia="zh-CN"/>
    </w:rPr>
  </w:style>
  <w:style w:type="paragraph" w:styleId="af7">
    <w:name w:val="annotation text"/>
    <w:basedOn w:val="a"/>
    <w:link w:val="af8"/>
    <w:semiHidden/>
    <w:unhideWhenUsed/>
    <w:rsid w:val="00F12D5E"/>
  </w:style>
  <w:style w:type="character" w:customStyle="1" w:styleId="af8">
    <w:name w:val="コメント文字列 (文字)"/>
    <w:link w:val="af7"/>
    <w:semiHidden/>
    <w:rsid w:val="00F12D5E"/>
    <w:rPr>
      <w:rFonts w:ascii="Arial" w:hAnsi="Arial"/>
      <w:sz w:val="22"/>
      <w:lang w:val="en-GB" w:eastAsia="en-US"/>
    </w:rPr>
  </w:style>
  <w:style w:type="paragraph" w:styleId="af9">
    <w:name w:val="annotation subject"/>
    <w:basedOn w:val="af7"/>
    <w:next w:val="af7"/>
    <w:link w:val="afa"/>
    <w:semiHidden/>
    <w:unhideWhenUsed/>
    <w:rsid w:val="00F12D5E"/>
    <w:rPr>
      <w:b/>
      <w:bCs/>
    </w:rPr>
  </w:style>
  <w:style w:type="character" w:customStyle="1" w:styleId="afa">
    <w:name w:val="コメント内容 (文字)"/>
    <w:link w:val="af9"/>
    <w:semiHidden/>
    <w:rsid w:val="00F12D5E"/>
    <w:rPr>
      <w:rFonts w:ascii="Arial" w:hAnsi="Arial"/>
      <w:b/>
      <w:bCs/>
      <w:sz w:val="22"/>
      <w:lang w:val="en-GB" w:eastAsia="en-US"/>
    </w:rPr>
  </w:style>
  <w:style w:type="character" w:styleId="afb">
    <w:name w:val="Unresolved Mention"/>
    <w:uiPriority w:val="99"/>
    <w:semiHidden/>
    <w:unhideWhenUsed/>
    <w:rsid w:val="004A02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48709">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8" ma:contentTypeDescription="新しいドキュメントを作成します。" ma:contentTypeScope="" ma:versionID="70424f993c2d5dc597794f5ac148ee86">
  <xsd:schema xmlns:xsd="http://www.w3.org/2001/XMLSchema" xmlns:xs="http://www.w3.org/2001/XMLSchema" xmlns:p="http://schemas.microsoft.com/office/2006/metadata/properties" xmlns:ns3="e17e6dd8-9a03-4f9a-8f4f-9708a8e58ee8" targetNamespace="http://schemas.microsoft.com/office/2006/metadata/properties" ma:root="true" ma:fieldsID="9eac8e1715a1c025b2b33460ac36d7ec" ns3:_="">
    <xsd:import namespace="e17e6dd8-9a03-4f9a-8f4f-9708a8e58ee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32120-9852-4CB7-A72D-9CD787CB9AD6}">
  <ds:schemaRefs>
    <ds:schemaRef ds:uri="http://schemas.microsoft.com/sharepoint/v3/contenttype/forms"/>
  </ds:schemaRefs>
</ds:datastoreItem>
</file>

<file path=customXml/itemProps2.xml><?xml version="1.0" encoding="utf-8"?>
<ds:datastoreItem xmlns:ds="http://schemas.openxmlformats.org/officeDocument/2006/customXml" ds:itemID="{EA233D33-79EC-44BE-BA6D-3F6355CF8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F73D66-F773-4471-8843-58A7BC71E523}">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e17e6dd8-9a03-4f9a-8f4f-9708a8e58ee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027384C-1FB7-4C6E-9AC0-81E83A9A0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1156</Words>
  <Characters>6594</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Proposal for validation of and alternative EVS implementation</vt:lpstr>
      <vt:lpstr>Proposal for validation of and alternative EVS implementation</vt:lpstr>
    </vt:vector>
  </TitlesOfParts>
  <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validation of and alternative EVS implementation</dc:title>
  <dc:subject/>
  <dc:creator>Milan Jelinek</dc:creator>
  <cp:keywords/>
  <cp:lastModifiedBy>Ehara Hiroyuki (江原 宏幸)</cp:lastModifiedBy>
  <cp:revision>2</cp:revision>
  <cp:lastPrinted>2016-05-02T20:51:00Z</cp:lastPrinted>
  <dcterms:created xsi:type="dcterms:W3CDTF">2020-01-14T17:32:00Z</dcterms:created>
  <dcterms:modified xsi:type="dcterms:W3CDTF">2020-01-14T17:32:00Z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0x01010023EA2C9CAEBD0C48A4766BF439B757B9</vt:lpwstr>
  </property>
</Properties>
</file>