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8D2D" w14:textId="087D305D" w:rsidR="00730D85" w:rsidRPr="00026545" w:rsidRDefault="00730D85">
      <w:pPr>
        <w:rPr>
          <w:b/>
          <w:bCs/>
          <w:lang w:val="en-GB"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410"/>
        <w:gridCol w:w="7655"/>
      </w:tblGrid>
      <w:tr w:rsidR="00BC00B8" w:rsidRPr="00637692" w14:paraId="194089B2" w14:textId="77777777" w:rsidTr="00430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E1D3B9" w14:textId="4F2BAF07" w:rsidR="00BC00B8" w:rsidRPr="00637692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637692">
              <w:rPr>
                <w:rFonts w:ascii="Arial" w:hAnsi="Arial" w:cs="Arial"/>
                <w:sz w:val="28"/>
                <w:szCs w:val="28"/>
                <w:lang w:val="en-GB"/>
              </w:rPr>
              <w:t xml:space="preserve">Agenda Item: </w:t>
            </w:r>
          </w:p>
        </w:tc>
        <w:tc>
          <w:tcPr>
            <w:tcW w:w="7655" w:type="dxa"/>
          </w:tcPr>
          <w:p w14:paraId="11843DB8" w14:textId="20DABAFB" w:rsidR="00BC00B8" w:rsidRPr="00637692" w:rsidRDefault="000B21C7" w:rsidP="005D468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637692">
              <w:rPr>
                <w:rFonts w:ascii="Arial" w:hAnsi="Arial" w:cs="Arial"/>
                <w:sz w:val="28"/>
                <w:szCs w:val="28"/>
                <w:lang w:val="en-GB"/>
              </w:rPr>
              <w:t>4.1</w:t>
            </w:r>
          </w:p>
        </w:tc>
      </w:tr>
      <w:tr w:rsidR="00BC00B8" w:rsidRPr="002D003A" w14:paraId="4CEBBF93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BEF40F0" w14:textId="5A088D1D" w:rsidR="00BC00B8" w:rsidRPr="00D63220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1F72F2">
              <w:rPr>
                <w:rFonts w:ascii="Arial" w:hAnsi="Arial" w:cs="Arial"/>
                <w:sz w:val="28"/>
                <w:szCs w:val="28"/>
                <w:lang w:val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049B17C6" w14:textId="01F65ADE" w:rsidR="00BC00B8" w:rsidRPr="00901EF1" w:rsidRDefault="00BC00B8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901EF1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Fraunhofer HHI</w:t>
            </w:r>
          </w:p>
        </w:tc>
      </w:tr>
      <w:tr w:rsidR="00BC00B8" w:rsidRPr="00F52BB2" w14:paraId="67B2BD9F" w14:textId="77777777" w:rsidTr="00430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B215088" w14:textId="7EA40994" w:rsidR="00BC00B8" w:rsidRPr="00D63220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1F72F2">
              <w:rPr>
                <w:rFonts w:ascii="Arial" w:hAnsi="Arial" w:cs="Arial"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7655" w:type="dxa"/>
          </w:tcPr>
          <w:p w14:paraId="181B3AFD" w14:textId="1AB9265B" w:rsidR="00BC00B8" w:rsidRPr="00D63220" w:rsidRDefault="001E350A" w:rsidP="005D46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[5G_STAR] Proposed </w:t>
            </w:r>
            <w:r w:rsidR="00E60EA3" w:rsidRPr="00F52BB2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updates</w:t>
            </w:r>
            <w:r w:rsidR="00E60EA3" w:rsidRPr="001F72F2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3D2D"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for </w:t>
            </w:r>
            <w:r w:rsidR="00E60EA3" w:rsidRPr="00F52BB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Immersive media downlink streaming</w:t>
            </w:r>
            <w:r w:rsidR="00E60EA3" w:rsidRPr="00F52BB2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and </w:t>
            </w:r>
            <w:r w:rsidR="00E60EA3" w:rsidRPr="001F72F2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5G interactive immersive services</w:t>
            </w:r>
            <w:r w:rsidR="00663D2D"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BC00B8" w:rsidRPr="002D003A" w14:paraId="1AEC8710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4F216210" w14:textId="2FEF6C82" w:rsidR="00BC00B8" w:rsidRPr="00D63220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1F72F2">
              <w:rPr>
                <w:rFonts w:ascii="Arial" w:hAnsi="Arial" w:cs="Arial"/>
                <w:sz w:val="28"/>
                <w:szCs w:val="28"/>
                <w:lang w:val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4EBBEFD4" w14:textId="7395545F" w:rsidR="00BC00B8" w:rsidRPr="00D63220" w:rsidRDefault="005D468A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Discussion and </w:t>
            </w:r>
            <w:r w:rsidR="00F35387"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</w:t>
            </w:r>
            <w:r w:rsidR="00BC00B8" w:rsidRPr="00D6322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greement</w:t>
            </w:r>
          </w:p>
        </w:tc>
      </w:tr>
    </w:tbl>
    <w:p w14:paraId="34AA063A" w14:textId="79BDAE0B" w:rsidR="00AF5BCC" w:rsidRPr="00026545" w:rsidRDefault="00AF5BCC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CCAC711" w14:textId="09EFE8E3" w:rsidR="00AF5BCC" w:rsidRPr="00026545" w:rsidRDefault="00AF5BCC" w:rsidP="00AF5BCC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sz w:val="32"/>
          <w:szCs w:val="32"/>
        </w:rPr>
      </w:pPr>
      <w:r w:rsidRPr="00F52BB2">
        <w:rPr>
          <w:rFonts w:ascii="Arial" w:hAnsi="Arial" w:cs="Arial"/>
          <w:b/>
          <w:sz w:val="32"/>
          <w:szCs w:val="32"/>
        </w:rPr>
        <w:t>Introduction</w:t>
      </w:r>
    </w:p>
    <w:p w14:paraId="25360911" w14:textId="77777777" w:rsidR="00663D2D" w:rsidRPr="00026545" w:rsidRDefault="00663D2D" w:rsidP="00970844">
      <w:pPr>
        <w:ind w:right="-143"/>
        <w:rPr>
          <w:rFonts w:ascii="Arial" w:hAnsi="Arial" w:cs="Arial"/>
          <w:lang w:val="en-GB"/>
        </w:rPr>
      </w:pPr>
    </w:p>
    <w:p w14:paraId="3190F799" w14:textId="66DA0E26" w:rsidR="005776B7" w:rsidRPr="00F52BB2" w:rsidRDefault="00663D2D" w:rsidP="00663D2D">
      <w:pPr>
        <w:ind w:right="-143"/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In the previous meeting</w:t>
      </w:r>
      <w:r w:rsidR="00114996" w:rsidRPr="00F52BB2">
        <w:rPr>
          <w:rFonts w:ascii="Calibri" w:hAnsi="Calibri" w:cs="Calibri"/>
          <w:sz w:val="20"/>
          <w:szCs w:val="20"/>
          <w:lang w:val="en-GB"/>
        </w:rPr>
        <w:t xml:space="preserve"> 3GP</w:t>
      </w:r>
      <w:r w:rsidR="008502CE" w:rsidRPr="00F52BB2">
        <w:rPr>
          <w:rFonts w:ascii="Calibri" w:hAnsi="Calibri" w:cs="Calibri"/>
          <w:sz w:val="20"/>
          <w:szCs w:val="20"/>
          <w:lang w:val="en-GB"/>
        </w:rPr>
        <w:t>P</w:t>
      </w:r>
      <w:r w:rsidR="00114996" w:rsidRPr="00F52BB2">
        <w:rPr>
          <w:rFonts w:ascii="Calibri" w:hAnsi="Calibri" w:cs="Calibri"/>
          <w:sz w:val="20"/>
          <w:szCs w:val="20"/>
          <w:lang w:val="en-GB"/>
        </w:rPr>
        <w:t xml:space="preserve"> SA4 11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2</w:t>
      </w:r>
      <w:r w:rsidR="00114996" w:rsidRPr="00F52BB2">
        <w:rPr>
          <w:rFonts w:ascii="Calibri" w:hAnsi="Calibri" w:cs="Calibri"/>
          <w:sz w:val="20"/>
          <w:szCs w:val="20"/>
          <w:lang w:val="en-GB"/>
        </w:rPr>
        <w:t>-e</w:t>
      </w:r>
      <w:r w:rsidRPr="00F52BB2">
        <w:rPr>
          <w:rFonts w:ascii="Calibri" w:hAnsi="Calibri" w:cs="Calibri"/>
          <w:sz w:val="20"/>
          <w:szCs w:val="20"/>
          <w:lang w:val="en-GB"/>
        </w:rPr>
        <w:t>, in S4-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21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0219,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an architecture for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s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treaming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v</w:t>
      </w:r>
      <w:r w:rsidRPr="00F52BB2">
        <w:rPr>
          <w:rFonts w:ascii="Calibri" w:hAnsi="Calibri" w:cs="Calibri"/>
          <w:sz w:val="20"/>
          <w:szCs w:val="20"/>
          <w:lang w:val="en-GB"/>
        </w:rPr>
        <w:t>olumetric video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,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was proposed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and added to the PD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.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In addition, </w:t>
      </w:r>
      <w:r w:rsidRPr="00F52BB2">
        <w:rPr>
          <w:rFonts w:ascii="Calibri" w:hAnsi="Calibri" w:cs="Calibri"/>
          <w:sz w:val="20"/>
          <w:szCs w:val="20"/>
          <w:lang w:val="en-GB"/>
        </w:rPr>
        <w:t>TR 26.998</w:t>
      </w:r>
      <w:r w:rsidR="00500E23" w:rsidRPr="00F52BB2">
        <w:rPr>
          <w:rFonts w:ascii="Calibri" w:hAnsi="Calibri" w:cs="Calibri"/>
          <w:sz w:val="20"/>
          <w:szCs w:val="20"/>
          <w:lang w:val="en-GB"/>
        </w:rPr>
        <w:t>[1]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was updated with 5 consolidated function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al use-cases and a template in order to provide architectures and further information for those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.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In summary, two types of devices are envisioned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: namely </w:t>
      </w:r>
      <w:proofErr w:type="gramStart"/>
      <w:r w:rsidR="00B94E00" w:rsidRPr="00F52BB2">
        <w:rPr>
          <w:rFonts w:ascii="Calibri" w:hAnsi="Calibri" w:cs="Calibri"/>
          <w:sz w:val="20"/>
          <w:szCs w:val="20"/>
          <w:lang w:val="en-GB"/>
        </w:rPr>
        <w:t>Stand Alone</w:t>
      </w:r>
      <w:proofErr w:type="gramEnd"/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AR UE (Type 1, 3, 4) = STAR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and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Edge-Dependent AR UE (Type 2) =EDGAR</w:t>
      </w:r>
      <w:r w:rsidR="008935CB" w:rsidRPr="00F52BB2">
        <w:rPr>
          <w:rFonts w:ascii="Calibri" w:hAnsi="Calibri" w:cs="Calibri"/>
          <w:sz w:val="20"/>
          <w:szCs w:val="20"/>
          <w:lang w:val="en-GB"/>
        </w:rPr>
        <w:t>.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For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5G STAR UEs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, two options are considered, the first being that the complete rendering happens at the UE and the second being that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certain rendering happens at the edge. For 5G EDGAR UEs, rendering happens at the edge and the </w:t>
      </w:r>
      <w:r w:rsidR="00BC3BE2" w:rsidRPr="00F52BB2">
        <w:rPr>
          <w:rFonts w:ascii="Calibri" w:hAnsi="Calibri" w:cs="Calibri"/>
          <w:sz w:val="20"/>
          <w:szCs w:val="20"/>
          <w:lang w:val="en-GB"/>
        </w:rPr>
        <w:t xml:space="preserve">rendered 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view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port is send to the </w:t>
      </w:r>
      <w:r w:rsidR="00BC3BE2" w:rsidRPr="00F52BB2">
        <w:rPr>
          <w:rFonts w:ascii="Calibri" w:hAnsi="Calibri" w:cs="Calibri"/>
          <w:sz w:val="20"/>
          <w:szCs w:val="20"/>
          <w:lang w:val="en-GB"/>
        </w:rPr>
        <w:t>UE.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 xml:space="preserve"> In this proposal, information for the two first functional use cases is provided</w:t>
      </w:r>
      <w:r w:rsidR="00D63220" w:rsidRPr="00F52BB2">
        <w:rPr>
          <w:rFonts w:ascii="Calibri" w:hAnsi="Calibri" w:cs="Calibri"/>
          <w:sz w:val="20"/>
          <w:szCs w:val="20"/>
          <w:lang w:val="en-GB"/>
        </w:rPr>
        <w:t>: Immersive media downlink streaming and 5G interactive immersive services</w:t>
      </w:r>
      <w:r w:rsidR="00B94E00" w:rsidRPr="00F52BB2">
        <w:rPr>
          <w:rFonts w:ascii="Calibri" w:hAnsi="Calibri" w:cs="Calibri"/>
          <w:sz w:val="20"/>
          <w:szCs w:val="20"/>
          <w:lang w:val="en-GB"/>
        </w:rPr>
        <w:t>.</w:t>
      </w:r>
    </w:p>
    <w:p w14:paraId="61065A82" w14:textId="0BB4D705" w:rsidR="00252A66" w:rsidRPr="00F52BB2" w:rsidRDefault="00252A66" w:rsidP="00663D2D">
      <w:pPr>
        <w:ind w:right="-143"/>
        <w:rPr>
          <w:rFonts w:ascii="Calibri" w:hAnsi="Calibri" w:cs="Calibri"/>
          <w:sz w:val="20"/>
          <w:szCs w:val="20"/>
          <w:lang w:val="en-GB"/>
        </w:rPr>
      </w:pPr>
    </w:p>
    <w:p w14:paraId="33A98839" w14:textId="56BFE09F" w:rsidR="00252A66" w:rsidRPr="00F52BB2" w:rsidRDefault="00252A66" w:rsidP="00663D2D">
      <w:pPr>
        <w:ind w:right="-143"/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 xml:space="preserve">It is important to point out that when rendering happens at the edge, </w:t>
      </w:r>
      <w:r w:rsidRPr="00F52BB2">
        <w:rPr>
          <w:rFonts w:ascii="Calibri" w:hAnsi="Calibri" w:cs="Calibri"/>
          <w:sz w:val="20"/>
          <w:szCs w:val="20"/>
          <w:lang w:val="en-GB"/>
        </w:rPr>
        <w:t>it might be different depending on whether the end-device is a 5G STAR UE or a 5G EDGAR UE, since the device capabilities are different.</w:t>
      </w:r>
    </w:p>
    <w:p w14:paraId="1A1927AE" w14:textId="5213F19C" w:rsidR="006F42D6" w:rsidRPr="00F52BB2" w:rsidRDefault="006F42D6" w:rsidP="00663D2D">
      <w:pPr>
        <w:ind w:right="-143"/>
        <w:rPr>
          <w:rFonts w:ascii="Calibri" w:hAnsi="Calibri" w:cs="Calibri"/>
          <w:sz w:val="20"/>
          <w:szCs w:val="20"/>
          <w:lang w:val="en-GB"/>
        </w:rPr>
      </w:pPr>
    </w:p>
    <w:p w14:paraId="6228DEBD" w14:textId="4D06F8E8" w:rsidR="006F42D6" w:rsidRPr="00F52BB2" w:rsidRDefault="0088779C" w:rsidP="00663D2D">
      <w:pPr>
        <w:ind w:right="-143"/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To our understanding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, 5G EDGAR devices, lack many AR/MR functionalities. </w:t>
      </w:r>
      <w:r w:rsidR="00B528CC" w:rsidRPr="00F52BB2">
        <w:rPr>
          <w:rFonts w:ascii="Calibri" w:hAnsi="Calibri" w:cs="Calibri"/>
          <w:sz w:val="20"/>
          <w:szCs w:val="20"/>
          <w:lang w:val="en-GB"/>
        </w:rPr>
        <w:t>For instance, 5G EDGAR devices do not contain a “</w:t>
      </w:r>
      <w:r w:rsidR="00B528CC" w:rsidRPr="00F52BB2">
        <w:rPr>
          <w:rFonts w:ascii="Calibri" w:hAnsi="Calibri" w:cs="Calibri"/>
          <w:sz w:val="20"/>
          <w:szCs w:val="20"/>
          <w:lang w:val="en-US" w:eastAsia="ko-KR"/>
        </w:rPr>
        <w:t>compositor”, which is responsible for compositing layers of images at different levels of depth for presentation</w:t>
      </w:r>
      <w:r w:rsidR="00B528CC" w:rsidRPr="00F52BB2">
        <w:rPr>
          <w:rFonts w:ascii="Calibri" w:hAnsi="Calibri" w:cs="Calibri"/>
          <w:sz w:val="20"/>
          <w:szCs w:val="20"/>
          <w:lang w:val="en-US" w:eastAsia="ko-KR"/>
        </w:rPr>
        <w:t xml:space="preserve">, 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>e.g. merging some virtual elements that are inserted into the physical scene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>, which is necessary to deal with occlusion for instance. Therefore, the edge serving a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 xml:space="preserve"> 5G EDGAR UE, is required to carry out that compositing of layers at the edge and send the viewport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 xml:space="preserve"> of the MR scene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 xml:space="preserve"> to the UE as an encoded 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 xml:space="preserve">2D </w:t>
      </w:r>
      <w:r w:rsidR="00B528CC" w:rsidRPr="00F52BB2">
        <w:rPr>
          <w:rFonts w:ascii="Calibri" w:hAnsi="Calibri" w:cs="Calibri"/>
          <w:sz w:val="20"/>
          <w:szCs w:val="20"/>
          <w:lang w:val="en-US"/>
        </w:rPr>
        <w:t>video.</w:t>
      </w:r>
    </w:p>
    <w:p w14:paraId="1F87BC1E" w14:textId="35488A97" w:rsidR="009E0819" w:rsidRPr="00F52BB2" w:rsidRDefault="009E0819" w:rsidP="00663D2D">
      <w:pPr>
        <w:ind w:right="-143"/>
        <w:rPr>
          <w:rFonts w:ascii="Calibri" w:hAnsi="Calibri" w:cs="Calibri"/>
          <w:sz w:val="20"/>
          <w:szCs w:val="20"/>
          <w:lang w:val="en-US"/>
        </w:rPr>
      </w:pPr>
    </w:p>
    <w:p w14:paraId="5EA79337" w14:textId="1AEDAE06" w:rsidR="00FF453E" w:rsidRPr="00F52BB2" w:rsidRDefault="009E0819" w:rsidP="00F52BB2">
      <w:pPr>
        <w:ind w:right="-143"/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US"/>
        </w:rPr>
        <w:t>However, for 5G STAR UEs, there might be different reasons for using the edge for some rendering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. For instance, support of immersive media decoders may be limited in the near future. Also, even when supported decoding and rendering of several objects may be unfeasible 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due 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to 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complexity constraints. </w:t>
      </w:r>
      <w:r w:rsidR="000836A4" w:rsidRPr="00F52BB2">
        <w:rPr>
          <w:rFonts w:ascii="Calibri" w:hAnsi="Calibri" w:cs="Calibri"/>
          <w:sz w:val="20"/>
          <w:szCs w:val="20"/>
          <w:lang w:val="en-US"/>
        </w:rPr>
        <w:t xml:space="preserve">Therefore, the edge can </w:t>
      </w:r>
      <w:r w:rsidR="00901EF1" w:rsidRPr="00F52BB2">
        <w:rPr>
          <w:rFonts w:ascii="Calibri" w:hAnsi="Calibri" w:cs="Calibri"/>
          <w:sz w:val="20"/>
          <w:szCs w:val="20"/>
          <w:lang w:val="en-US"/>
        </w:rPr>
        <w:t xml:space="preserve">still </w:t>
      </w:r>
      <w:r w:rsidR="000836A4" w:rsidRPr="00F52BB2">
        <w:rPr>
          <w:rFonts w:ascii="Calibri" w:hAnsi="Calibri" w:cs="Calibri"/>
          <w:sz w:val="20"/>
          <w:szCs w:val="20"/>
          <w:lang w:val="en-US"/>
        </w:rPr>
        <w:t xml:space="preserve">be seen as an enabler for such </w:t>
      </w:r>
      <w:r w:rsidR="000836A4" w:rsidRPr="00F52BB2">
        <w:rPr>
          <w:rFonts w:ascii="Calibri" w:hAnsi="Calibri" w:cs="Calibri"/>
          <w:sz w:val="20"/>
          <w:szCs w:val="20"/>
          <w:lang w:val="en-US"/>
        </w:rPr>
        <w:t>services even when 5G STAR UEs are considered. Note that the limitations mentioned above for 5G EDGAR UEs do not apply for 5G STAR UEs</w:t>
      </w:r>
      <w:r w:rsidR="009453EA" w:rsidRPr="00F52BB2">
        <w:rPr>
          <w:rFonts w:ascii="Calibri" w:hAnsi="Calibri" w:cs="Calibri"/>
          <w:sz w:val="20"/>
          <w:szCs w:val="20"/>
          <w:lang w:val="en-US"/>
        </w:rPr>
        <w:t>,</w:t>
      </w:r>
      <w:r w:rsidR="000836A4" w:rsidRPr="00F52BB2">
        <w:rPr>
          <w:rFonts w:ascii="Calibri" w:hAnsi="Calibri" w:cs="Calibri"/>
          <w:sz w:val="20"/>
          <w:szCs w:val="20"/>
          <w:lang w:val="en-US"/>
        </w:rPr>
        <w:t xml:space="preserve"> </w:t>
      </w:r>
      <w:r w:rsidR="009453EA" w:rsidRPr="00F52BB2">
        <w:rPr>
          <w:rFonts w:ascii="Calibri" w:hAnsi="Calibri" w:cs="Calibri"/>
          <w:sz w:val="20"/>
          <w:szCs w:val="20"/>
          <w:lang w:val="en-US"/>
        </w:rPr>
        <w:t>s</w:t>
      </w:r>
      <w:r w:rsidR="000836A4" w:rsidRPr="00F52BB2">
        <w:rPr>
          <w:rFonts w:ascii="Calibri" w:hAnsi="Calibri" w:cs="Calibri"/>
          <w:sz w:val="20"/>
          <w:szCs w:val="20"/>
          <w:lang w:val="en-US"/>
        </w:rPr>
        <w:t xml:space="preserve">ince the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AR/MR functionalities of 5G STAR UEs are superior, i.e. they have a “compositor”</w:t>
      </w:r>
      <w:r w:rsidR="00807F0D" w:rsidRPr="00F52BB2">
        <w:rPr>
          <w:rFonts w:ascii="Calibri" w:hAnsi="Calibri" w:cs="Calibri"/>
          <w:sz w:val="20"/>
          <w:szCs w:val="20"/>
          <w:lang w:val="en-GB"/>
        </w:rPr>
        <w:t>.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807F0D" w:rsidRPr="00F52BB2">
        <w:rPr>
          <w:rFonts w:ascii="Calibri" w:hAnsi="Calibri" w:cs="Calibri"/>
          <w:sz w:val="20"/>
          <w:szCs w:val="20"/>
          <w:lang w:val="en-GB"/>
        </w:rPr>
        <w:t xml:space="preserve">Therefore, </w:t>
      </w:r>
      <w:r w:rsidR="000F1843" w:rsidRPr="00F52BB2">
        <w:rPr>
          <w:rFonts w:ascii="Calibri" w:hAnsi="Calibri" w:cs="Calibri"/>
          <w:sz w:val="20"/>
          <w:szCs w:val="20"/>
          <w:lang w:val="en-GB"/>
        </w:rPr>
        <w:t xml:space="preserve">a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different approach to simply rendering the viewport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can be carried out at the edge. That approach, was explained already in S4-210219 and is shortly explained below for comple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teness. The main ide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a is that the edge renders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60262F" w:rsidRPr="00F52BB2">
        <w:rPr>
          <w:rFonts w:ascii="Calibri" w:hAnsi="Calibri" w:cs="Calibri"/>
          <w:sz w:val="20"/>
          <w:szCs w:val="20"/>
          <w:lang w:val="en-GB"/>
        </w:rPr>
        <w:t xml:space="preserve">stereo 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>XR</w:t>
      </w:r>
      <w:r w:rsidR="005F2427" w:rsidRPr="00F52BB2">
        <w:rPr>
          <w:rFonts w:ascii="Calibri" w:hAnsi="Calibri" w:cs="Calibri"/>
          <w:sz w:val="20"/>
          <w:szCs w:val="20"/>
          <w:lang w:val="en-GB"/>
        </w:rPr>
        <w:t xml:space="preserve"> v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>iew(s) for volumetric object(s)</w:t>
      </w:r>
      <w:r w:rsidR="00227A4D" w:rsidRPr="00F52BB2">
        <w:rPr>
          <w:rFonts w:ascii="Calibri" w:hAnsi="Calibri" w:cs="Calibri"/>
          <w:sz w:val="20"/>
          <w:szCs w:val="20"/>
          <w:lang w:val="en-GB"/>
        </w:rPr>
        <w:t xml:space="preserve"> as shown in Figure 1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.</w:t>
      </w:r>
      <w:r w:rsidR="005D17A7" w:rsidRPr="00F52BB2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Instead </w:t>
      </w:r>
      <w:r w:rsidR="005D17A7" w:rsidRPr="00F52BB2">
        <w:rPr>
          <w:rFonts w:ascii="Calibri" w:hAnsi="Calibri" w:cs="Calibri"/>
          <w:sz w:val="20"/>
          <w:szCs w:val="20"/>
          <w:lang w:val="en-GB"/>
        </w:rPr>
        <w:t xml:space="preserve">of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rendering the </w:t>
      </w:r>
      <w:r w:rsidR="005D17A7" w:rsidRPr="00F52BB2">
        <w:rPr>
          <w:rFonts w:ascii="Calibri" w:hAnsi="Calibri" w:cs="Calibri"/>
          <w:sz w:val="20"/>
          <w:szCs w:val="20"/>
          <w:lang w:val="en-GB"/>
        </w:rPr>
        <w:t>XR viewport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, the volumetric object is rendered on plain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orthogon</w:t>
      </w:r>
      <w:r w:rsidR="00590F68" w:rsidRPr="00F52BB2">
        <w:rPr>
          <w:rFonts w:ascii="Calibri" w:hAnsi="Calibri" w:cs="Calibri"/>
          <w:sz w:val="20"/>
          <w:szCs w:val="20"/>
          <w:lang w:val="en-GB"/>
        </w:rPr>
        <w:t>a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l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 to the viewing direction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 xml:space="preserve"> of the viewer </w:t>
      </w:r>
      <w:r w:rsidR="008417E5" w:rsidRPr="00F52BB2">
        <w:rPr>
          <w:rFonts w:ascii="Calibri" w:hAnsi="Calibri" w:cs="Calibri"/>
          <w:sz w:val="20"/>
          <w:szCs w:val="20"/>
          <w:lang w:val="en-GB"/>
        </w:rPr>
        <w:t xml:space="preserve">and 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at the particular position at which the object is present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>. The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se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 xml:space="preserve"> rasterized X</w:t>
      </w:r>
      <w:r w:rsidR="005F2427" w:rsidRPr="00F52BB2">
        <w:rPr>
          <w:rFonts w:ascii="Calibri" w:hAnsi="Calibri" w:cs="Calibri"/>
          <w:sz w:val="20"/>
          <w:szCs w:val="20"/>
          <w:lang w:val="en-GB"/>
        </w:rPr>
        <w:t>R v</w:t>
      </w:r>
      <w:r w:rsidR="009343BE" w:rsidRPr="00F52BB2">
        <w:rPr>
          <w:rFonts w:ascii="Calibri" w:hAnsi="Calibri" w:cs="Calibri"/>
          <w:sz w:val="20"/>
          <w:szCs w:val="20"/>
          <w:lang w:val="en-GB"/>
        </w:rPr>
        <w:t xml:space="preserve">iew(s) for each volumetric object(s) are encoded and packed into a </w:t>
      </w:r>
      <w:r w:rsidR="0060262F" w:rsidRPr="00F52BB2">
        <w:rPr>
          <w:rFonts w:ascii="Calibri" w:hAnsi="Calibri" w:cs="Calibri"/>
          <w:sz w:val="20"/>
          <w:szCs w:val="20"/>
          <w:lang w:val="en-GB"/>
        </w:rPr>
        <w:t xml:space="preserve">decodable 2D format. The 2D </w:t>
      </w:r>
      <w:r w:rsidR="00FF453E" w:rsidRPr="00F52BB2">
        <w:rPr>
          <w:rFonts w:ascii="Calibri" w:hAnsi="Calibri" w:cs="Calibri"/>
          <w:sz w:val="20"/>
          <w:szCs w:val="20"/>
          <w:lang w:val="en-GB"/>
        </w:rPr>
        <w:t xml:space="preserve">pre-rasterized </w:t>
      </w:r>
      <w:r w:rsidR="0060262F" w:rsidRPr="00F52BB2">
        <w:rPr>
          <w:rFonts w:ascii="Calibri" w:hAnsi="Calibri" w:cs="Calibri"/>
          <w:sz w:val="20"/>
          <w:szCs w:val="20"/>
          <w:lang w:val="en-GB"/>
        </w:rPr>
        <w:t xml:space="preserve">encoded media </w:t>
      </w:r>
      <w:r w:rsidR="00D149CC" w:rsidRPr="00F52BB2">
        <w:rPr>
          <w:rFonts w:ascii="Calibri" w:hAnsi="Calibri" w:cs="Calibri"/>
          <w:sz w:val="20"/>
          <w:szCs w:val="20"/>
          <w:lang w:val="en-GB"/>
        </w:rPr>
        <w:t>along with associated XR metadata</w:t>
      </w:r>
      <w:r w:rsidR="000836A4" w:rsidRPr="00F52BB2">
        <w:rPr>
          <w:rFonts w:ascii="Calibri" w:hAnsi="Calibri" w:cs="Calibri"/>
          <w:sz w:val="20"/>
          <w:szCs w:val="20"/>
          <w:lang w:val="en-GB"/>
        </w:rPr>
        <w:t>, which basically indicates the position of the object and therefore the plane,</w:t>
      </w:r>
      <w:r w:rsidR="00D149CC" w:rsidRPr="00F52BB2">
        <w:rPr>
          <w:rFonts w:ascii="Calibri" w:hAnsi="Calibri" w:cs="Calibri"/>
          <w:sz w:val="20"/>
          <w:szCs w:val="20"/>
          <w:lang w:val="en-GB"/>
        </w:rPr>
        <w:t xml:space="preserve"> are</w:t>
      </w:r>
      <w:r w:rsidR="0060262F" w:rsidRPr="00F52BB2">
        <w:rPr>
          <w:rFonts w:ascii="Calibri" w:hAnsi="Calibri" w:cs="Calibri"/>
          <w:sz w:val="20"/>
          <w:szCs w:val="20"/>
          <w:lang w:val="en-GB"/>
        </w:rPr>
        <w:t xml:space="preserve"> deliver</w:t>
      </w:r>
      <w:r w:rsidR="00D149CC" w:rsidRPr="00F52BB2">
        <w:rPr>
          <w:rFonts w:ascii="Calibri" w:hAnsi="Calibri" w:cs="Calibri"/>
          <w:sz w:val="20"/>
          <w:szCs w:val="20"/>
          <w:lang w:val="en-GB"/>
        </w:rPr>
        <w:t>ed</w:t>
      </w:r>
      <w:r w:rsidR="0060262F" w:rsidRPr="00F52BB2">
        <w:rPr>
          <w:rFonts w:ascii="Calibri" w:hAnsi="Calibri" w:cs="Calibri"/>
          <w:sz w:val="20"/>
          <w:szCs w:val="20"/>
          <w:lang w:val="en-GB"/>
        </w:rPr>
        <w:t xml:space="preserve"> over a 5G network. </w:t>
      </w:r>
    </w:p>
    <w:p w14:paraId="218D128D" w14:textId="3C0D63F2" w:rsidR="00BF1C68" w:rsidRPr="00026545" w:rsidRDefault="00BF1C68" w:rsidP="00762621">
      <w:pPr>
        <w:rPr>
          <w:rFonts w:asciiTheme="minorHAnsi" w:hAnsiTheme="minorHAnsi" w:cstheme="minorHAnsi"/>
          <w:lang w:val="en-GB"/>
        </w:rPr>
      </w:pPr>
    </w:p>
    <w:p w14:paraId="4B77CB97" w14:textId="77777777" w:rsidR="00BF1C68" w:rsidRPr="00026545" w:rsidRDefault="00BF1C68" w:rsidP="00026545">
      <w:pPr>
        <w:keepNext/>
        <w:jc w:val="center"/>
        <w:rPr>
          <w:lang w:val="en-GB"/>
        </w:rPr>
      </w:pPr>
      <w:r w:rsidRPr="00026545">
        <w:rPr>
          <w:rFonts w:asciiTheme="minorHAnsi" w:hAnsiTheme="minorHAnsi" w:cstheme="minorHAnsi"/>
          <w:noProof/>
          <w:lang w:val="en-GB"/>
        </w:rPr>
        <w:lastRenderedPageBreak/>
        <w:drawing>
          <wp:inline distT="0" distB="0" distL="0" distR="0" wp14:anchorId="503387AA" wp14:editId="758A43B5">
            <wp:extent cx="2937933" cy="2689783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126" cy="269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001A5" w14:textId="67BCDC9D" w:rsidR="00BF1C68" w:rsidRPr="00026545" w:rsidRDefault="00BF1C68" w:rsidP="00026545">
      <w:pPr>
        <w:pStyle w:val="Caption"/>
        <w:jc w:val="center"/>
        <w:rPr>
          <w:rFonts w:asciiTheme="minorHAnsi" w:hAnsiTheme="minorHAnsi" w:cstheme="minorHAnsi"/>
          <w:lang w:val="en-GB"/>
        </w:rPr>
      </w:pPr>
      <w:r w:rsidRPr="00026545">
        <w:rPr>
          <w:lang w:val="en-GB"/>
        </w:rPr>
        <w:t xml:space="preserve">Figure </w:t>
      </w:r>
      <w:r w:rsidRPr="00026545">
        <w:rPr>
          <w:lang w:val="en-GB"/>
        </w:rPr>
        <w:fldChar w:fldCharType="begin"/>
      </w:r>
      <w:r w:rsidRPr="00026545">
        <w:rPr>
          <w:lang w:val="en-GB"/>
        </w:rPr>
        <w:instrText xml:space="preserve"> SEQ Figure \* ARABIC </w:instrText>
      </w:r>
      <w:r w:rsidRPr="00026545">
        <w:rPr>
          <w:lang w:val="en-GB"/>
        </w:rPr>
        <w:fldChar w:fldCharType="separate"/>
      </w:r>
      <w:r w:rsidRPr="00026545">
        <w:rPr>
          <w:noProof/>
          <w:lang w:val="en-GB"/>
        </w:rPr>
        <w:t>1</w:t>
      </w:r>
      <w:r w:rsidRPr="00026545">
        <w:rPr>
          <w:lang w:val="en-GB"/>
        </w:rPr>
        <w:fldChar w:fldCharType="end"/>
      </w:r>
      <w:r w:rsidRPr="00026545">
        <w:rPr>
          <w:lang w:val="en-GB"/>
        </w:rPr>
        <w:t>. Pre-rendering a XR view for a volumetric video object</w:t>
      </w:r>
      <w:r w:rsidR="008D73D8">
        <w:rPr>
          <w:lang w:val="en-GB"/>
        </w:rPr>
        <w:t xml:space="preserve"> on XR server</w:t>
      </w:r>
    </w:p>
    <w:p w14:paraId="4C304F3E" w14:textId="77777777" w:rsidR="00FF453E" w:rsidRPr="00026545" w:rsidRDefault="00FF453E" w:rsidP="00762621">
      <w:pPr>
        <w:rPr>
          <w:rFonts w:asciiTheme="minorHAnsi" w:hAnsiTheme="minorHAnsi" w:cstheme="minorHAnsi"/>
          <w:lang w:val="en-GB"/>
        </w:rPr>
      </w:pPr>
    </w:p>
    <w:p w14:paraId="66EADE34" w14:textId="2B39D1AE" w:rsidR="00762621" w:rsidRPr="00F52BB2" w:rsidRDefault="0060262F" w:rsidP="008D272D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The XR device decodes the </w:t>
      </w:r>
      <w:r w:rsidR="00D149CC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2D 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pre-rasterized </w:t>
      </w:r>
      <w:r w:rsidR="00D149CC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media. 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The 2D pre-rasterized media is integrated in the local XR scene which is generated by the XR device. </w:t>
      </w:r>
      <w:r w:rsidR="00D149CC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The 2D 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pre-rasterized </w:t>
      </w:r>
      <w:r w:rsidR="00D149CC" w:rsidRPr="00F52BB2">
        <w:rPr>
          <w:rFonts w:asciiTheme="minorHAnsi" w:hAnsiTheme="minorHAnsi" w:cstheme="minorHAnsi"/>
          <w:sz w:val="20"/>
          <w:szCs w:val="20"/>
          <w:lang w:val="en-GB"/>
        </w:rPr>
        <w:t>media(s) are anchored at positions specified by their respective XR metadata information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in the XR scene. Upon a change in viewing </w:t>
      </w:r>
      <w:r w:rsidR="002806B5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position and/or 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>orientation of the XR device,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the pre-rendered 2D XR view is adjusted to align with the </w:t>
      </w:r>
      <w:r w:rsidR="00430D0D" w:rsidRPr="00F52BB2">
        <w:rPr>
          <w:rFonts w:asciiTheme="minorHAnsi" w:hAnsiTheme="minorHAnsi" w:cstheme="minorHAnsi"/>
          <w:sz w:val="20"/>
          <w:szCs w:val="20"/>
          <w:lang w:val="en-GB"/>
        </w:rPr>
        <w:t>position and orientation</w:t>
      </w:r>
      <w:r w:rsidR="008E46B3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30D0D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of the XR viewer </w:t>
      </w:r>
      <w:r w:rsidR="008E46B3" w:rsidRPr="00F52BB2">
        <w:rPr>
          <w:rFonts w:asciiTheme="minorHAnsi" w:hAnsiTheme="minorHAnsi" w:cstheme="minorHAnsi"/>
          <w:sz w:val="20"/>
          <w:szCs w:val="20"/>
          <w:lang w:val="en-GB"/>
        </w:rPr>
        <w:t>as shown in Figure 2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>. A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2806B5" w:rsidRPr="00F52BB2">
        <w:rPr>
          <w:rFonts w:asciiTheme="minorHAnsi" w:hAnsiTheme="minorHAnsi" w:cstheme="minorHAnsi"/>
          <w:sz w:val="20"/>
          <w:szCs w:val="20"/>
          <w:lang w:val="en-GB"/>
        </w:rPr>
        <w:t>position/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>orientation update (collected from different sensors) is sent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in a regular period</w:t>
      </w:r>
      <w:r w:rsidR="00FF453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to the XR server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to </w:t>
      </w:r>
      <w:r w:rsidR="00816FA5" w:rsidRPr="00F52BB2">
        <w:rPr>
          <w:rFonts w:asciiTheme="minorHAnsi" w:hAnsiTheme="minorHAnsi" w:cstheme="minorHAnsi"/>
          <w:sz w:val="20"/>
          <w:szCs w:val="20"/>
          <w:lang w:val="en-GB"/>
        </w:rPr>
        <w:t>pre-render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appropriate XR view(s) </w:t>
      </w:r>
      <w:r w:rsidR="00DB454A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of the </w:t>
      </w:r>
      <w:r w:rsidR="005E3720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volumetric video objects. </w:t>
      </w:r>
      <w:r w:rsidR="006C55FB" w:rsidRPr="00F52BB2">
        <w:rPr>
          <w:rFonts w:asciiTheme="minorHAnsi" w:hAnsiTheme="minorHAnsi" w:cstheme="minorHAnsi"/>
          <w:sz w:val="20"/>
          <w:szCs w:val="20"/>
          <w:lang w:val="en-GB"/>
        </w:rPr>
        <w:br/>
      </w:r>
    </w:p>
    <w:p w14:paraId="1E271C66" w14:textId="45390001" w:rsidR="00BF1C68" w:rsidRPr="00026545" w:rsidRDefault="005D17A7" w:rsidP="00026545">
      <w:pPr>
        <w:keepNext/>
        <w:jc w:val="center"/>
        <w:rPr>
          <w:lang w:val="en-GB"/>
        </w:rPr>
      </w:pPr>
      <w:r w:rsidRPr="00026545">
        <w:rPr>
          <w:noProof/>
          <w:lang w:val="en-GB"/>
        </w:rPr>
        <w:drawing>
          <wp:inline distT="0" distB="0" distL="0" distR="0" wp14:anchorId="3144B2F3" wp14:editId="42D20E22">
            <wp:extent cx="6645910" cy="48736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xr_spac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7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015E7" w14:textId="6C2C1F32" w:rsidR="00BF1C68" w:rsidRPr="00026545" w:rsidRDefault="00BF1C68" w:rsidP="00026545">
      <w:pPr>
        <w:pStyle w:val="Caption"/>
        <w:jc w:val="center"/>
        <w:rPr>
          <w:rFonts w:asciiTheme="minorHAnsi" w:hAnsiTheme="minorHAnsi" w:cstheme="minorHAnsi"/>
          <w:lang w:val="en-GB"/>
        </w:rPr>
      </w:pPr>
      <w:r w:rsidRPr="00026545">
        <w:rPr>
          <w:lang w:val="en-GB"/>
        </w:rPr>
        <w:t xml:space="preserve">Figure </w:t>
      </w:r>
      <w:r w:rsidRPr="00026545">
        <w:rPr>
          <w:lang w:val="en-GB"/>
        </w:rPr>
        <w:fldChar w:fldCharType="begin"/>
      </w:r>
      <w:r w:rsidRPr="00026545">
        <w:rPr>
          <w:lang w:val="en-GB"/>
        </w:rPr>
        <w:instrText xml:space="preserve"> SEQ Figure \* ARABIC </w:instrText>
      </w:r>
      <w:r w:rsidRPr="00026545">
        <w:rPr>
          <w:lang w:val="en-GB"/>
        </w:rPr>
        <w:fldChar w:fldCharType="separate"/>
      </w:r>
      <w:r w:rsidRPr="00026545">
        <w:rPr>
          <w:noProof/>
          <w:lang w:val="en-GB"/>
        </w:rPr>
        <w:t>2</w:t>
      </w:r>
      <w:r w:rsidRPr="00026545">
        <w:rPr>
          <w:lang w:val="en-GB"/>
        </w:rPr>
        <w:fldChar w:fldCharType="end"/>
      </w:r>
      <w:r w:rsidRPr="00026545">
        <w:rPr>
          <w:lang w:val="en-GB"/>
        </w:rPr>
        <w:t>. Positioning and adjustment to pre-rendered XR view in the XR space</w:t>
      </w:r>
    </w:p>
    <w:p w14:paraId="5B41F9D0" w14:textId="45423F2A" w:rsidR="000836A4" w:rsidRPr="00F52BB2" w:rsidRDefault="000836A4" w:rsidP="00026545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lastRenderedPageBreak/>
        <w:t>Therefore, in this proposal two a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>rchitecture are provided for split rendering. One corresponds to the 5G EDGAR UEs</w:t>
      </w:r>
      <w:r w:rsidR="00000288" w:rsidRPr="00F52BB2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where only the viewport is rendered at the edge, and a </w:t>
      </w:r>
      <w:r w:rsidR="007E0809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second 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that corresponds to the </w:t>
      </w:r>
      <w:r w:rsidR="007E0809" w:rsidRPr="00F52BB2">
        <w:rPr>
          <w:rFonts w:asciiTheme="minorHAnsi" w:hAnsiTheme="minorHAnsi" w:cstheme="minorHAnsi"/>
          <w:sz w:val="20"/>
          <w:szCs w:val="20"/>
          <w:lang w:val="en-GB"/>
        </w:rPr>
        <w:t>5G STAR UEs where the rendered views at the edge do not correspond to the viewport.</w:t>
      </w:r>
    </w:p>
    <w:p w14:paraId="31606924" w14:textId="19ABBC5E" w:rsidR="00816FA5" w:rsidRPr="00F52BB2" w:rsidRDefault="00816FA5" w:rsidP="00026545">
      <w:pPr>
        <w:rPr>
          <w:rFonts w:asciiTheme="minorHAnsi" w:hAnsiTheme="minorHAnsi" w:cstheme="minorHAnsi"/>
          <w:lang w:val="en-GB"/>
        </w:rPr>
      </w:pPr>
    </w:p>
    <w:p w14:paraId="40F25F44" w14:textId="390DFF5B" w:rsidR="007348DB" w:rsidRPr="00F52BB2" w:rsidRDefault="007348DB" w:rsidP="00944FB5">
      <w:pPr>
        <w:pStyle w:val="Heading2"/>
        <w:rPr>
          <w:b/>
          <w:sz w:val="32"/>
          <w:szCs w:val="32"/>
          <w:lang w:val="en-GB"/>
        </w:rPr>
      </w:pPr>
      <w:bookmarkStart w:id="0" w:name="_Toc33042060"/>
      <w:r w:rsidRPr="00F52BB2">
        <w:rPr>
          <w:b/>
          <w:sz w:val="32"/>
          <w:szCs w:val="32"/>
          <w:lang w:val="en-GB"/>
        </w:rPr>
        <w:t>2</w:t>
      </w:r>
      <w:r w:rsidRPr="00F52BB2">
        <w:rPr>
          <w:b/>
          <w:sz w:val="32"/>
          <w:szCs w:val="32"/>
          <w:lang w:val="en-GB"/>
        </w:rPr>
        <w:tab/>
      </w:r>
      <w:bookmarkEnd w:id="0"/>
      <w:r w:rsidR="00E65646" w:rsidRPr="00F52BB2">
        <w:rPr>
          <w:rFonts w:ascii="Arial" w:hAnsi="Arial" w:cs="Arial"/>
          <w:b/>
          <w:sz w:val="32"/>
          <w:szCs w:val="32"/>
          <w:lang w:val="en-GB"/>
        </w:rPr>
        <w:t>Proposal</w:t>
      </w:r>
    </w:p>
    <w:p w14:paraId="4744F755" w14:textId="77777777" w:rsidR="009963A3" w:rsidRPr="009963A3" w:rsidRDefault="009963A3" w:rsidP="009963A3">
      <w:pPr>
        <w:keepNext/>
        <w:keepLines/>
        <w:spacing w:before="180" w:after="180"/>
        <w:ind w:left="1134" w:hanging="1134"/>
        <w:outlineLvl w:val="1"/>
        <w:rPr>
          <w:rFonts w:ascii="Arial" w:eastAsia="Malgun Gothic" w:hAnsi="Arial"/>
          <w:sz w:val="32"/>
          <w:szCs w:val="20"/>
          <w:lang w:val="en-US" w:eastAsia="ko-KR"/>
        </w:rPr>
      </w:pPr>
      <w:r w:rsidRPr="009963A3">
        <w:rPr>
          <w:rFonts w:ascii="Arial" w:eastAsia="Malgun Gothic" w:hAnsi="Arial" w:hint="eastAsia"/>
          <w:sz w:val="32"/>
          <w:szCs w:val="20"/>
          <w:lang w:val="en-US" w:eastAsia="ko-KR"/>
        </w:rPr>
        <w:t>6</w:t>
      </w:r>
      <w:r w:rsidRPr="009963A3">
        <w:rPr>
          <w:rFonts w:ascii="Arial" w:eastAsia="Malgun Gothic" w:hAnsi="Arial"/>
          <w:sz w:val="32"/>
          <w:szCs w:val="20"/>
          <w:lang w:val="en-US" w:eastAsia="ko-KR"/>
        </w:rPr>
        <w:t>.2</w:t>
      </w:r>
      <w:r w:rsidRPr="009963A3">
        <w:rPr>
          <w:rFonts w:ascii="Arial" w:eastAsia="Malgun Gothic" w:hAnsi="Arial"/>
          <w:sz w:val="32"/>
          <w:szCs w:val="20"/>
          <w:lang w:val="en-US" w:eastAsia="ko-KR"/>
        </w:rPr>
        <w:tab/>
        <w:t>Immersive media downlink streaming</w:t>
      </w:r>
    </w:p>
    <w:p w14:paraId="4D9E36D4" w14:textId="12C5150B" w:rsidR="00327162" w:rsidRDefault="009963A3" w:rsidP="00430D0D">
      <w:pPr>
        <w:rPr>
          <w:lang w:val="en-US"/>
        </w:rPr>
      </w:pPr>
      <w:r>
        <w:rPr>
          <w:lang w:val="en-US"/>
        </w:rPr>
        <w:t>[…]</w:t>
      </w:r>
    </w:p>
    <w:p w14:paraId="7C13FFBC" w14:textId="77777777" w:rsidR="004D59ED" w:rsidRPr="00F52BB2" w:rsidRDefault="004D59ED" w:rsidP="00F52BB2">
      <w:pPr>
        <w:pStyle w:val="Heading4"/>
        <w:rPr>
          <w:lang w:eastAsia="ko-KR"/>
        </w:rPr>
      </w:pPr>
      <w:r w:rsidRPr="00F52BB2">
        <w:rPr>
          <w:rFonts w:hint="eastAsia"/>
          <w:lang w:eastAsia="ko-KR"/>
        </w:rPr>
        <w:t>6</w:t>
      </w:r>
      <w:r w:rsidRPr="00F52BB2">
        <w:rPr>
          <w:lang w:eastAsia="ko-KR"/>
        </w:rPr>
        <w:t>.2.2</w:t>
      </w:r>
      <w:r w:rsidRPr="00F52BB2">
        <w:rPr>
          <w:lang w:eastAsia="ko-KR"/>
        </w:rPr>
        <w:tab/>
        <w:t>Relevant use cases</w:t>
      </w:r>
    </w:p>
    <w:p w14:paraId="2646BCD8" w14:textId="1D2127AB" w:rsidR="004D59ED" w:rsidRPr="00F52BB2" w:rsidRDefault="004D59ED" w:rsidP="004D59ED">
      <w:pPr>
        <w:rPr>
          <w:rFonts w:ascii="Calibri" w:hAnsi="Calibri" w:cs="Calibri"/>
          <w:sz w:val="20"/>
          <w:szCs w:val="20"/>
          <w:lang w:val="en-US" w:eastAsia="ko-KR"/>
        </w:rPr>
      </w:pPr>
      <w:r w:rsidRPr="00F52BB2">
        <w:rPr>
          <w:rFonts w:ascii="Calibri" w:hAnsi="Calibri" w:cs="Calibri"/>
          <w:sz w:val="20"/>
          <w:szCs w:val="20"/>
          <w:lang w:val="en-US" w:eastAsia="ko-KR"/>
        </w:rPr>
        <w:t>#18</w:t>
      </w:r>
      <w:r w:rsidR="001E0473" w:rsidRPr="00F52BB2">
        <w:rPr>
          <w:rFonts w:ascii="Calibri" w:hAnsi="Calibri" w:cs="Calibri"/>
          <w:sz w:val="20"/>
          <w:szCs w:val="20"/>
          <w:lang w:val="en-US" w:eastAsia="ko-KR"/>
        </w:rPr>
        <w:t>,</w:t>
      </w:r>
      <w:r w:rsidR="001E0473" w:rsidRPr="00F52BB2">
        <w:rPr>
          <w:rFonts w:ascii="Calibri" w:hAnsi="Calibri" w:cs="Calibri"/>
          <w:sz w:val="20"/>
          <w:szCs w:val="20"/>
          <w:lang w:val="en-US" w:eastAsia="ko-KR"/>
        </w:rPr>
        <w:br/>
      </w:r>
      <w:r w:rsidR="001E0473" w:rsidRPr="00F52BB2">
        <w:rPr>
          <w:rFonts w:ascii="Calibri" w:hAnsi="Calibri" w:cs="Calibri"/>
          <w:sz w:val="20"/>
          <w:szCs w:val="20"/>
          <w:highlight w:val="yellow"/>
          <w:lang w:val="en-US" w:eastAsia="ko-KR"/>
        </w:rPr>
        <w:t>&lt;More need to be added&gt;</w:t>
      </w:r>
    </w:p>
    <w:p w14:paraId="2DC5106D" w14:textId="62366B72" w:rsidR="004D59ED" w:rsidRPr="00F52BB2" w:rsidRDefault="00D614FA" w:rsidP="00430D0D">
      <w:pPr>
        <w:rPr>
          <w:lang w:val="en-US"/>
        </w:rPr>
      </w:pPr>
      <w:r>
        <w:rPr>
          <w:lang w:val="en-US"/>
        </w:rPr>
        <w:t>[…]</w:t>
      </w:r>
    </w:p>
    <w:p w14:paraId="4B70D297" w14:textId="7591A2AB" w:rsidR="00E65646" w:rsidRDefault="00E65646" w:rsidP="00E65646">
      <w:pPr>
        <w:pStyle w:val="Heading4"/>
        <w:rPr>
          <w:rFonts w:hint="eastAsia"/>
          <w:lang w:eastAsia="ko-KR"/>
        </w:rPr>
      </w:pPr>
      <w:r>
        <w:rPr>
          <w:rFonts w:hint="eastAsia"/>
          <w:lang w:eastAsia="ko-KR"/>
        </w:rPr>
        <w:t>6</w:t>
      </w:r>
      <w:r>
        <w:rPr>
          <w:lang w:eastAsia="ko-KR"/>
        </w:rPr>
        <w:t>.2.3.X</w:t>
      </w:r>
      <w:r>
        <w:rPr>
          <w:lang w:eastAsia="ko-KR"/>
        </w:rPr>
        <w:tab/>
      </w:r>
      <w:r>
        <w:rPr>
          <w:lang w:eastAsia="ko-KR"/>
        </w:rPr>
        <w:t xml:space="preserve">EDGE-assisted </w:t>
      </w:r>
      <w:r>
        <w:rPr>
          <w:lang w:eastAsia="ko-KR"/>
        </w:rPr>
        <w:t>STAR</w:t>
      </w:r>
    </w:p>
    <w:p w14:paraId="424BCF7C" w14:textId="3DF0B472" w:rsidR="00E65646" w:rsidRPr="00F52BB2" w:rsidRDefault="00E65646" w:rsidP="00E65646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hAnsi="Calibri" w:cs="Calibri"/>
          <w:sz w:val="20"/>
          <w:szCs w:val="20"/>
          <w:lang w:val="en-US" w:eastAsia="ko-KR"/>
        </w:rPr>
        <w:t>Figure 6.2.</w:t>
      </w:r>
      <w:r w:rsidRPr="00F52BB2">
        <w:rPr>
          <w:rFonts w:ascii="Calibri" w:hAnsi="Calibri" w:cs="Calibri"/>
          <w:sz w:val="20"/>
          <w:szCs w:val="20"/>
          <w:lang w:val="en-US" w:eastAsia="ko-KR"/>
        </w:rPr>
        <w:t>X</w:t>
      </w:r>
      <w:r w:rsidRPr="00F52BB2">
        <w:rPr>
          <w:rFonts w:ascii="Calibri" w:hAnsi="Calibri" w:cs="Calibri"/>
          <w:sz w:val="20"/>
          <w:szCs w:val="20"/>
          <w:lang w:val="en-US" w:eastAsia="ko-KR"/>
        </w:rPr>
        <w:t xml:space="preserve"> provides 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a basic extension of 5G Media Streaming download for immersive media </w:t>
      </w:r>
      <w:r w:rsidRPr="00F52BB2">
        <w:rPr>
          <w:rFonts w:ascii="Calibri" w:hAnsi="Calibri" w:cs="Calibri"/>
          <w:sz w:val="20"/>
          <w:szCs w:val="20"/>
          <w:lang w:val="en-US"/>
        </w:rPr>
        <w:t>for edge-assisted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 STAR UE.</w:t>
      </w:r>
    </w:p>
    <w:p w14:paraId="71639FB6" w14:textId="7C0B6FD9" w:rsidR="00E65646" w:rsidRDefault="00FA1CB7" w:rsidP="00E65646">
      <w:r w:rsidRPr="00FA1CB7">
        <w:drawing>
          <wp:inline distT="0" distB="0" distL="0" distR="0" wp14:anchorId="5DCEDEF6" wp14:editId="0A79EA49">
            <wp:extent cx="6645910" cy="14782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2F6E4" w14:textId="51B7E8D2" w:rsidR="00E65646" w:rsidRDefault="00E65646" w:rsidP="00E65646">
      <w:pPr>
        <w:pStyle w:val="TF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6.2.</w:t>
      </w:r>
      <w:r>
        <w:rPr>
          <w:lang w:eastAsia="ko-KR"/>
        </w:rPr>
        <w:t>X</w:t>
      </w:r>
      <w:r>
        <w:rPr>
          <w:lang w:eastAsia="ko-KR"/>
        </w:rPr>
        <w:t xml:space="preserve">: </w:t>
      </w:r>
      <w:r w:rsidR="008729F0">
        <w:rPr>
          <w:lang w:eastAsia="ko-KR"/>
        </w:rPr>
        <w:t xml:space="preserve">Edge-assisted </w:t>
      </w:r>
      <w:r>
        <w:rPr>
          <w:lang w:eastAsia="ko-KR"/>
        </w:rPr>
        <w:t>STAR 5GMS Download Architecture</w:t>
      </w:r>
    </w:p>
    <w:p w14:paraId="2A4C28C0" w14:textId="560854FA" w:rsidR="005539B3" w:rsidRDefault="005539B3" w:rsidP="005539B3">
      <w:pPr>
        <w:pStyle w:val="Heading4"/>
        <w:rPr>
          <w:lang w:eastAsia="ko-KR"/>
        </w:rPr>
      </w:pPr>
      <w:r>
        <w:rPr>
          <w:rFonts w:hint="eastAsia"/>
          <w:lang w:eastAsia="ko-KR"/>
        </w:rPr>
        <w:t>6</w:t>
      </w:r>
      <w:r>
        <w:rPr>
          <w:lang w:eastAsia="ko-KR"/>
        </w:rPr>
        <w:t>.2.4</w:t>
      </w:r>
      <w:r>
        <w:rPr>
          <w:lang w:eastAsia="ko-KR"/>
        </w:rPr>
        <w:tab/>
      </w:r>
      <w:r w:rsidR="009743AE">
        <w:rPr>
          <w:lang w:eastAsia="ko-KR"/>
        </w:rPr>
        <w:t xml:space="preserve">Procedures and </w:t>
      </w:r>
      <w:r w:rsidR="009743AE">
        <w:rPr>
          <w:lang w:eastAsia="ko-KR"/>
        </w:rPr>
        <w:t>c</w:t>
      </w:r>
      <w:r w:rsidR="009743AE">
        <w:rPr>
          <w:lang w:eastAsia="ko-KR"/>
        </w:rPr>
        <w:t xml:space="preserve">all </w:t>
      </w:r>
      <w:r w:rsidR="009743AE">
        <w:rPr>
          <w:lang w:eastAsia="ko-KR"/>
        </w:rPr>
        <w:t>flows</w:t>
      </w:r>
    </w:p>
    <w:p w14:paraId="18B0DDA7" w14:textId="06CBB24A" w:rsidR="005E5333" w:rsidRDefault="005E5333" w:rsidP="005E5333">
      <w:pPr>
        <w:rPr>
          <w:lang w:val="en-GB" w:eastAsia="ko-KR"/>
        </w:rPr>
      </w:pPr>
      <w:r>
        <w:rPr>
          <w:lang w:val="en-GB" w:eastAsia="ko-KR"/>
        </w:rPr>
        <w:t>[…]</w:t>
      </w:r>
    </w:p>
    <w:p w14:paraId="00C62297" w14:textId="597F6781" w:rsidR="00B7026E" w:rsidRPr="00BC1CE6" w:rsidRDefault="00B7026E" w:rsidP="00B7026E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4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F4323E"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 w:rsidR="00C23DE2">
        <w:rPr>
          <w:rFonts w:ascii="Arial" w:eastAsia="Malgun Gothic" w:hAnsi="Arial"/>
          <w:szCs w:val="20"/>
          <w:lang w:val="en-GB" w:eastAsia="ko-KR"/>
        </w:rPr>
        <w:t>EDGAR</w:t>
      </w:r>
      <w:r w:rsidR="00C23DE2"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4C29AA0F" w14:textId="77777777" w:rsidR="00B7026E" w:rsidRPr="00BC1CE6" w:rsidRDefault="00B7026E" w:rsidP="00B7026E">
      <w:pPr>
        <w:rPr>
          <w:rFonts w:ascii="Calibri" w:hAnsi="Calibri" w:cs="Calibri"/>
          <w:sz w:val="20"/>
          <w:szCs w:val="20"/>
          <w:highlight w:val="yellow"/>
          <w:lang w:val="en-GB"/>
        </w:rPr>
      </w:pPr>
      <w:r w:rsidRPr="00BC1CE6">
        <w:rPr>
          <w:rFonts w:ascii="Calibri" w:hAnsi="Calibri" w:cs="Calibri"/>
          <w:sz w:val="20"/>
          <w:szCs w:val="20"/>
          <w:highlight w:val="yellow"/>
          <w:lang w:val="en-GB"/>
        </w:rPr>
        <w:t>&lt;Figure needs to be added&gt;</w:t>
      </w:r>
    </w:p>
    <w:p w14:paraId="756DEBEC" w14:textId="77777777" w:rsidR="00B7026E" w:rsidRPr="00BC1CE6" w:rsidRDefault="00B7026E" w:rsidP="00B7026E">
      <w:pPr>
        <w:rPr>
          <w:rFonts w:ascii="Calibri" w:hAnsi="Calibri" w:cs="Calibri"/>
          <w:sz w:val="20"/>
          <w:szCs w:val="20"/>
          <w:lang w:val="en-GB"/>
        </w:rPr>
      </w:pPr>
      <w:r w:rsidRPr="00BC1CE6">
        <w:rPr>
          <w:rFonts w:ascii="Calibri" w:hAnsi="Calibri" w:cs="Calibri"/>
          <w:sz w:val="20"/>
          <w:szCs w:val="20"/>
          <w:lang w:val="en-GB"/>
        </w:rPr>
        <w:t>The following call flow highlights the key steps:</w:t>
      </w:r>
    </w:p>
    <w:p w14:paraId="1500A650" w14:textId="77777777" w:rsidR="00B7026E" w:rsidRPr="00BC1CE6" w:rsidRDefault="00B7026E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connects to the </w:t>
      </w:r>
      <w:r>
        <w:rPr>
          <w:rFonts w:ascii="Calibri" w:hAnsi="Calibri" w:cs="Calibri"/>
        </w:rPr>
        <w:t>5G Edge</w:t>
      </w:r>
      <w:r w:rsidRPr="00BC1CE6">
        <w:rPr>
          <w:rFonts w:ascii="Calibri" w:hAnsi="Calibri" w:cs="Calibri"/>
        </w:rPr>
        <w:t xml:space="preserve"> and send</w:t>
      </w:r>
      <w:r>
        <w:rPr>
          <w:rFonts w:ascii="Calibri" w:hAnsi="Calibri" w:cs="Calibri"/>
        </w:rPr>
        <w:t>s</w:t>
      </w:r>
      <w:r w:rsidRPr="00BC1CE6">
        <w:rPr>
          <w:rFonts w:ascii="Calibri" w:hAnsi="Calibri" w:cs="Calibri"/>
        </w:rPr>
        <w:t xml:space="preserve"> information to the such as following</w:t>
      </w:r>
    </w:p>
    <w:p w14:paraId="54F8FBFD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  <w:t xml:space="preserve">Sends static device information (supported decoders, viewport size, supported formats) </w:t>
      </w:r>
    </w:p>
    <w:p w14:paraId="6EE80A33" w14:textId="77777777" w:rsidR="00B7026E" w:rsidRDefault="00B7026E" w:rsidP="00B7026E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 Requests to stream desired volumetric video objects</w:t>
      </w:r>
    </w:p>
    <w:p w14:paraId="56DC38F1" w14:textId="77777777" w:rsidR="00B7026E" w:rsidRPr="00BC1CE6" w:rsidRDefault="00B7026E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2)</w:t>
      </w:r>
      <w:r w:rsidRPr="00855000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The 5G Edge</w:t>
      </w:r>
      <w:r w:rsidRPr="00BC1CE6">
        <w:rPr>
          <w:rFonts w:ascii="Calibri" w:hAnsi="Calibri" w:cs="Calibri"/>
        </w:rPr>
        <w:t xml:space="preserve"> starts an </w:t>
      </w:r>
      <w:r>
        <w:rPr>
          <w:rFonts w:ascii="Calibri" w:hAnsi="Calibri" w:cs="Calibri"/>
        </w:rPr>
        <w:t>AR/MR</w:t>
      </w:r>
      <w:r w:rsidRPr="00284123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application and initialises an </w:t>
      </w:r>
      <w:r>
        <w:rPr>
          <w:rFonts w:ascii="Calibri" w:hAnsi="Calibri" w:cs="Calibri"/>
        </w:rPr>
        <w:t>AR/MR</w:t>
      </w:r>
      <w:r w:rsidRPr="00284123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scene</w:t>
      </w:r>
    </w:p>
    <w:p w14:paraId="59815D7A" w14:textId="77777777" w:rsidR="00B7026E" w:rsidRDefault="00B7026E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connects to the </w:t>
      </w:r>
      <w:r>
        <w:rPr>
          <w:rFonts w:ascii="Calibri" w:hAnsi="Calibri" w:cs="Calibri"/>
        </w:rPr>
        <w:t>5G Edge</w:t>
      </w:r>
      <w:r w:rsidRPr="00BC1CE6">
        <w:rPr>
          <w:rFonts w:ascii="Calibri" w:hAnsi="Calibri" w:cs="Calibri"/>
        </w:rPr>
        <w:t xml:space="preserve"> and send</w:t>
      </w:r>
      <w:r>
        <w:rPr>
          <w:rFonts w:ascii="Calibri" w:hAnsi="Calibri" w:cs="Calibri"/>
        </w:rPr>
        <w:t>s</w:t>
      </w:r>
      <w:r w:rsidRPr="00BC1CE6">
        <w:rPr>
          <w:rFonts w:ascii="Calibri" w:hAnsi="Calibri" w:cs="Calibri"/>
        </w:rPr>
        <w:t xml:space="preserve"> information to </w:t>
      </w:r>
      <w:r>
        <w:rPr>
          <w:rFonts w:ascii="Calibri" w:hAnsi="Calibri" w:cs="Calibri"/>
        </w:rPr>
        <w:t>Immersive media Renderer such as the following:</w:t>
      </w:r>
    </w:p>
    <w:p w14:paraId="52EBE8B0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a) R</w:t>
      </w:r>
      <w:r w:rsidRPr="00BC1CE6">
        <w:rPr>
          <w:rFonts w:ascii="Calibri" w:hAnsi="Calibri" w:cs="Calibri"/>
        </w:rPr>
        <w:t xml:space="preserve">espective pose in 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Scene </w:t>
      </w:r>
      <w:r>
        <w:rPr>
          <w:rFonts w:ascii="Calibri" w:hAnsi="Calibri" w:cs="Calibri"/>
        </w:rPr>
        <w:t>of an object</w:t>
      </w:r>
    </w:p>
    <w:p w14:paraId="3F4A79D6" w14:textId="60AE9BA9" w:rsidR="00B7026E" w:rsidRDefault="00E511FF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B7026E" w:rsidRPr="00BC1CE6">
        <w:rPr>
          <w:rFonts w:ascii="Calibri" w:hAnsi="Calibri" w:cs="Calibri"/>
        </w:rPr>
        <w:t>)</w:t>
      </w:r>
      <w:r w:rsidR="00B7026E" w:rsidRPr="00BC1CE6">
        <w:rPr>
          <w:rFonts w:ascii="Calibri" w:hAnsi="Calibri" w:cs="Calibri"/>
        </w:rPr>
        <w:tab/>
        <w:t xml:space="preserve">Based on this information, </w:t>
      </w:r>
      <w:r w:rsidR="00B7026E">
        <w:rPr>
          <w:rFonts w:ascii="Calibri" w:hAnsi="Calibri" w:cs="Calibri"/>
        </w:rPr>
        <w:t>5G Edge</w:t>
      </w:r>
      <w:r w:rsidR="00B7026E" w:rsidRPr="003D6366">
        <w:rPr>
          <w:rFonts w:ascii="Calibri" w:hAnsi="Calibri" w:cs="Calibri"/>
        </w:rPr>
        <w:t xml:space="preserve"> </w:t>
      </w:r>
      <w:r w:rsidR="00B7026E" w:rsidRPr="00BC1CE6">
        <w:rPr>
          <w:rFonts w:ascii="Calibri" w:hAnsi="Calibri" w:cs="Calibri"/>
        </w:rPr>
        <w:t>sets up encoder and formats</w:t>
      </w:r>
    </w:p>
    <w:p w14:paraId="2730CEAD" w14:textId="1925FB9A" w:rsidR="00B7026E" w:rsidRPr="00BC1CE6" w:rsidRDefault="00E511FF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B7026E" w:rsidRPr="00BC1CE6">
        <w:rPr>
          <w:rFonts w:ascii="Calibri" w:hAnsi="Calibri" w:cs="Calibri"/>
        </w:rPr>
        <w:t>)</w:t>
      </w:r>
      <w:r w:rsidR="00B7026E" w:rsidRPr="00BC1CE6">
        <w:rPr>
          <w:rFonts w:ascii="Calibri" w:hAnsi="Calibri" w:cs="Calibri"/>
        </w:rPr>
        <w:tab/>
      </w:r>
      <w:r w:rsidR="00B7026E">
        <w:rPr>
          <w:rFonts w:ascii="Calibri" w:hAnsi="Calibri" w:cs="Calibri"/>
        </w:rPr>
        <w:t>5G Edge</w:t>
      </w:r>
      <w:r w:rsidR="00B7026E" w:rsidRPr="003D6366">
        <w:rPr>
          <w:rFonts w:ascii="Calibri" w:hAnsi="Calibri" w:cs="Calibri"/>
        </w:rPr>
        <w:t xml:space="preserve"> </w:t>
      </w:r>
      <w:r w:rsidR="00B7026E">
        <w:rPr>
          <w:rFonts w:ascii="Calibri" w:hAnsi="Calibri" w:cs="Calibri"/>
        </w:rPr>
        <w:t xml:space="preserve">initiates a </w:t>
      </w:r>
      <w:r w:rsidR="00B7026E" w:rsidRPr="00BC1CE6">
        <w:rPr>
          <w:rFonts w:ascii="Calibri" w:hAnsi="Calibri" w:cs="Calibri"/>
          <w:lang w:val="en-US"/>
        </w:rPr>
        <w:t>5G Media Streaming download</w:t>
      </w:r>
      <w:r w:rsidR="00B7026E">
        <w:rPr>
          <w:rFonts w:ascii="Calibri" w:hAnsi="Calibri" w:cs="Calibri"/>
          <w:lang w:val="en-US"/>
        </w:rPr>
        <w:t xml:space="preserve"> from the media server</w:t>
      </w:r>
    </w:p>
    <w:p w14:paraId="167584B6" w14:textId="55543891" w:rsidR="00B7026E" w:rsidRPr="00BC1CE6" w:rsidRDefault="00E511FF" w:rsidP="00B7026E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B7026E" w:rsidRPr="00BC1CE6">
        <w:rPr>
          <w:rFonts w:ascii="Calibri" w:hAnsi="Calibri" w:cs="Calibri"/>
        </w:rPr>
        <w:t>)</w:t>
      </w:r>
      <w:r w:rsidR="00B7026E" w:rsidRPr="00BC1CE6">
        <w:rPr>
          <w:rFonts w:ascii="Calibri" w:hAnsi="Calibri" w:cs="Calibri"/>
        </w:rPr>
        <w:tab/>
        <w:t>Loop</w:t>
      </w:r>
    </w:p>
    <w:p w14:paraId="357106FF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collects XR pose (or a predicted </w:t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pose) </w:t>
      </w:r>
    </w:p>
    <w:p w14:paraId="4C26260C" w14:textId="77777777" w:rsidR="00B7026E" w:rsidRDefault="00B7026E" w:rsidP="00B7026E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4D6D30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 is sent to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Server</w:t>
      </w:r>
    </w:p>
    <w:p w14:paraId="6E8E8A26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</w:t>
      </w:r>
      <w:r>
        <w:rPr>
          <w:rFonts w:ascii="Calibri" w:hAnsi="Calibri" w:cs="Calibri"/>
        </w:rPr>
        <w:t>send the capture scene to the 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Server </w:t>
      </w:r>
    </w:p>
    <w:p w14:paraId="6D56D44E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uses the pose</w:t>
      </w:r>
      <w:r>
        <w:rPr>
          <w:rFonts w:ascii="Calibri" w:hAnsi="Calibri" w:cs="Calibri"/>
        </w:rPr>
        <w:t xml:space="preserve"> and received scene</w:t>
      </w:r>
      <w:r w:rsidRPr="00BC1CE6">
        <w:rPr>
          <w:rFonts w:ascii="Calibri" w:hAnsi="Calibri" w:cs="Calibri"/>
        </w:rPr>
        <w:t xml:space="preserve"> to pre-render </w:t>
      </w:r>
      <w:r>
        <w:rPr>
          <w:rFonts w:ascii="Calibri" w:hAnsi="Calibri" w:cs="Calibri"/>
        </w:rPr>
        <w:t>AR/MR</w:t>
      </w:r>
      <w:r w:rsidRPr="004D6D3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viewport</w:t>
      </w:r>
      <w:r w:rsidRPr="00BC1CE6">
        <w:rPr>
          <w:rFonts w:ascii="Calibri" w:hAnsi="Calibri" w:cs="Calibri"/>
        </w:rPr>
        <w:t xml:space="preserve"> </w:t>
      </w:r>
    </w:p>
    <w:p w14:paraId="371BA1F5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rendering </w:t>
      </w:r>
      <w:r>
        <w:rPr>
          <w:rFonts w:ascii="Calibri" w:hAnsi="Calibri" w:cs="Calibri"/>
        </w:rPr>
        <w:t xml:space="preserve">viewport </w:t>
      </w:r>
      <w:r w:rsidRPr="00BC1CE6">
        <w:rPr>
          <w:rFonts w:ascii="Calibri" w:hAnsi="Calibri" w:cs="Calibri"/>
        </w:rPr>
        <w:t xml:space="preserve">buffer </w:t>
      </w:r>
      <w:r>
        <w:rPr>
          <w:rFonts w:ascii="Calibri" w:hAnsi="Calibri" w:cs="Calibri"/>
        </w:rPr>
        <w:t>is</w:t>
      </w:r>
      <w:r w:rsidRPr="00BC1CE6">
        <w:rPr>
          <w:rFonts w:ascii="Calibri" w:hAnsi="Calibri" w:cs="Calibri"/>
        </w:rPr>
        <w:t xml:space="preserve"> encoded with </w:t>
      </w:r>
      <w:r>
        <w:rPr>
          <w:rFonts w:ascii="Calibri" w:hAnsi="Calibri" w:cs="Calibri"/>
        </w:rPr>
        <w:t xml:space="preserve">a </w:t>
      </w:r>
      <w:r w:rsidRPr="00BC1CE6">
        <w:rPr>
          <w:rFonts w:ascii="Calibri" w:hAnsi="Calibri" w:cs="Calibri"/>
        </w:rPr>
        <w:t xml:space="preserve">2D </w:t>
      </w:r>
      <w:r>
        <w:rPr>
          <w:rFonts w:ascii="Calibri" w:hAnsi="Calibri" w:cs="Calibri"/>
        </w:rPr>
        <w:t>encoder</w:t>
      </w:r>
    </w:p>
    <w:p w14:paraId="3A2103F4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f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compressed media is sent to </w:t>
      </w:r>
      <w:r>
        <w:rPr>
          <w:rFonts w:ascii="Calibri" w:hAnsi="Calibri" w:cs="Calibri"/>
        </w:rPr>
        <w:t>AR/MR</w:t>
      </w:r>
      <w:r w:rsidRPr="003B25E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along with additional </w:t>
      </w:r>
      <w:r>
        <w:rPr>
          <w:rFonts w:ascii="Calibri" w:hAnsi="Calibri" w:cs="Calibri"/>
        </w:rPr>
        <w:t>AR/MR</w:t>
      </w:r>
      <w:r w:rsidRPr="00352F64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metadata that describes the media</w:t>
      </w:r>
    </w:p>
    <w:p w14:paraId="1FA17A37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06097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decompresses the </w:t>
      </w:r>
      <w:r>
        <w:rPr>
          <w:rFonts w:ascii="Calibri" w:hAnsi="Calibri" w:cs="Calibri"/>
        </w:rPr>
        <w:t>rendered viewport</w:t>
      </w:r>
      <w:r w:rsidRPr="00BC1CE6">
        <w:rPr>
          <w:rFonts w:ascii="Calibri" w:hAnsi="Calibri" w:cs="Calibri"/>
        </w:rPr>
        <w:t xml:space="preserve"> and sends </w:t>
      </w:r>
      <w:r>
        <w:rPr>
          <w:rFonts w:ascii="Calibri" w:hAnsi="Calibri" w:cs="Calibri"/>
        </w:rPr>
        <w:t>it</w:t>
      </w:r>
      <w:r w:rsidRPr="00BC1CE6">
        <w:rPr>
          <w:rFonts w:ascii="Calibri" w:hAnsi="Calibri" w:cs="Calibri"/>
        </w:rPr>
        <w:t xml:space="preserve"> to </w:t>
      </w:r>
      <w:r>
        <w:rPr>
          <w:rFonts w:ascii="Calibri" w:hAnsi="Calibri" w:cs="Calibri"/>
        </w:rPr>
        <w:t>the AR/MR</w:t>
      </w:r>
      <w:r w:rsidRPr="0006097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rendering engine </w:t>
      </w:r>
    </w:p>
    <w:p w14:paraId="10DA49E7" w14:textId="77777777" w:rsidR="00B7026E" w:rsidRPr="00BC1CE6" w:rsidRDefault="00B7026E" w:rsidP="00B7026E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Pr="00BC1CE6">
        <w:rPr>
          <w:rFonts w:ascii="Calibri" w:hAnsi="Calibri" w:cs="Calibri"/>
        </w:rPr>
        <w:t xml:space="preserve">) The latest </w:t>
      </w:r>
      <w:r>
        <w:rPr>
          <w:rFonts w:ascii="Calibri" w:hAnsi="Calibri" w:cs="Calibri"/>
        </w:rPr>
        <w:t>AR/MR</w:t>
      </w:r>
      <w:r w:rsidRPr="00D8318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 is used (added with local pose correction) to create the finally rendered </w:t>
      </w:r>
      <w:r>
        <w:rPr>
          <w:rFonts w:ascii="Calibri" w:hAnsi="Calibri" w:cs="Calibri"/>
        </w:rPr>
        <w:t>AR/MR</w:t>
      </w:r>
      <w:r w:rsidRPr="00D8318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viewport of the </w:t>
      </w:r>
      <w:r>
        <w:rPr>
          <w:rFonts w:ascii="Calibri" w:hAnsi="Calibri" w:cs="Calibri"/>
        </w:rPr>
        <w:t>AR/MR</w:t>
      </w:r>
      <w:r w:rsidRPr="00D8318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scene for the </w:t>
      </w:r>
      <w:r>
        <w:rPr>
          <w:rFonts w:ascii="Calibri" w:hAnsi="Calibri" w:cs="Calibri"/>
        </w:rPr>
        <w:t>AR/MR</w:t>
      </w:r>
      <w:r w:rsidRPr="00D8318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device</w:t>
      </w:r>
    </w:p>
    <w:p w14:paraId="4F837256" w14:textId="77777777" w:rsidR="00B7026E" w:rsidRPr="00F52BB2" w:rsidRDefault="00B7026E" w:rsidP="00F52BB2">
      <w:pPr>
        <w:rPr>
          <w:rFonts w:hint="eastAsia"/>
          <w:lang w:val="en-GB" w:eastAsia="ko-KR"/>
        </w:rPr>
      </w:pPr>
    </w:p>
    <w:p w14:paraId="1086824E" w14:textId="4DBCF82B" w:rsidR="005E5333" w:rsidRPr="00F52BB2" w:rsidRDefault="005E5333" w:rsidP="00F52BB2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4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46213443" w14:textId="15C06244" w:rsidR="005E5333" w:rsidRPr="00F52BB2" w:rsidRDefault="005E5333" w:rsidP="002D0DCD">
      <w:pPr>
        <w:rPr>
          <w:rFonts w:ascii="Calibri" w:hAnsi="Calibri" w:cs="Calibri"/>
          <w:sz w:val="20"/>
          <w:szCs w:val="20"/>
          <w:highlight w:val="yellow"/>
          <w:lang w:val="en-GB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GB"/>
        </w:rPr>
        <w:t>&lt;Figure needs to be added&gt;</w:t>
      </w:r>
    </w:p>
    <w:p w14:paraId="66388073" w14:textId="1C5A0FEA" w:rsidR="002D0DCD" w:rsidRPr="00F52BB2" w:rsidRDefault="002D0DCD" w:rsidP="002D0DCD">
      <w:pPr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The following call flow highlights the key steps:</w:t>
      </w:r>
    </w:p>
    <w:p w14:paraId="20A4A8E0" w14:textId="570E63A7" w:rsidR="002D0DCD" w:rsidRPr="00F52BB2" w:rsidRDefault="002D0DCD" w:rsidP="002D0DCD">
      <w:pPr>
        <w:pStyle w:val="ListParagraph"/>
        <w:numPr>
          <w:ilvl w:val="0"/>
          <w:numId w:val="22"/>
        </w:numPr>
        <w:rPr>
          <w:rFonts w:ascii="Calibri" w:hAnsi="Calibri" w:cs="Calibri"/>
          <w:sz w:val="20"/>
          <w:szCs w:val="20"/>
        </w:rPr>
      </w:pPr>
      <w:r w:rsidRPr="00F52BB2">
        <w:rPr>
          <w:rFonts w:ascii="Calibri" w:hAnsi="Calibri" w:cs="Calibri"/>
          <w:sz w:val="20"/>
          <w:szCs w:val="20"/>
        </w:rPr>
        <w:t xml:space="preserve">An </w:t>
      </w:r>
      <w:r w:rsidR="00284123">
        <w:rPr>
          <w:rFonts w:ascii="Calibri" w:hAnsi="Calibri" w:cs="Calibri"/>
          <w:sz w:val="20"/>
          <w:szCs w:val="20"/>
        </w:rPr>
        <w:t>AR/MR</w:t>
      </w:r>
      <w:r w:rsidRPr="00F52BB2">
        <w:rPr>
          <w:rFonts w:ascii="Calibri" w:hAnsi="Calibri" w:cs="Calibri"/>
          <w:sz w:val="20"/>
          <w:szCs w:val="20"/>
        </w:rPr>
        <w:t xml:space="preserve"> Device starts an </w:t>
      </w:r>
      <w:r w:rsidR="00284123">
        <w:rPr>
          <w:rFonts w:ascii="Calibri" w:hAnsi="Calibri" w:cs="Calibri"/>
          <w:sz w:val="20"/>
          <w:szCs w:val="20"/>
        </w:rPr>
        <w:t>AR/MR</w:t>
      </w:r>
      <w:r w:rsidR="00284123" w:rsidRPr="00284123">
        <w:rPr>
          <w:rFonts w:ascii="Calibri" w:hAnsi="Calibri" w:cs="Calibri"/>
          <w:sz w:val="20"/>
          <w:szCs w:val="20"/>
        </w:rPr>
        <w:t xml:space="preserve"> </w:t>
      </w:r>
      <w:r w:rsidRPr="00F52BB2">
        <w:rPr>
          <w:rFonts w:ascii="Calibri" w:hAnsi="Calibri" w:cs="Calibri"/>
          <w:sz w:val="20"/>
          <w:szCs w:val="20"/>
        </w:rPr>
        <w:t xml:space="preserve">application and initialises an </w:t>
      </w:r>
      <w:r w:rsidR="00284123">
        <w:rPr>
          <w:rFonts w:ascii="Calibri" w:hAnsi="Calibri" w:cs="Calibri"/>
          <w:sz w:val="20"/>
          <w:szCs w:val="20"/>
        </w:rPr>
        <w:t>AR/MR</w:t>
      </w:r>
      <w:r w:rsidR="00284123" w:rsidRPr="00284123">
        <w:rPr>
          <w:rFonts w:ascii="Calibri" w:hAnsi="Calibri" w:cs="Calibri"/>
          <w:sz w:val="20"/>
          <w:szCs w:val="20"/>
        </w:rPr>
        <w:t xml:space="preserve"> </w:t>
      </w:r>
      <w:r w:rsidRPr="00F52BB2">
        <w:rPr>
          <w:rFonts w:ascii="Calibri" w:hAnsi="Calibri" w:cs="Calibri"/>
          <w:sz w:val="20"/>
          <w:szCs w:val="20"/>
        </w:rPr>
        <w:t>scene</w:t>
      </w:r>
    </w:p>
    <w:p w14:paraId="67EF5ED5" w14:textId="77777777" w:rsidR="002D0DCD" w:rsidRPr="00F52BB2" w:rsidRDefault="002D0DCD" w:rsidP="002D0DCD">
      <w:pPr>
        <w:ind w:left="284"/>
        <w:rPr>
          <w:rFonts w:ascii="Calibri" w:hAnsi="Calibri" w:cs="Calibri"/>
          <w:sz w:val="20"/>
          <w:szCs w:val="20"/>
          <w:lang w:val="en-GB"/>
        </w:rPr>
      </w:pPr>
    </w:p>
    <w:p w14:paraId="6515F9D4" w14:textId="6F88AAF6" w:rsidR="002D0DCD" w:rsidRPr="00F52BB2" w:rsidRDefault="002D0DCD" w:rsidP="002D0DCD">
      <w:pPr>
        <w:pStyle w:val="B1"/>
        <w:rPr>
          <w:rFonts w:ascii="Calibri" w:hAnsi="Calibri" w:cs="Calibri"/>
        </w:rPr>
      </w:pPr>
      <w:r w:rsidRPr="00F52BB2">
        <w:rPr>
          <w:rFonts w:ascii="Calibri" w:hAnsi="Calibri" w:cs="Calibri"/>
        </w:rPr>
        <w:t>2)</w:t>
      </w:r>
      <w:r w:rsidRPr="00F52BB2">
        <w:rPr>
          <w:rFonts w:ascii="Calibri" w:hAnsi="Calibri" w:cs="Calibri"/>
        </w:rPr>
        <w:tab/>
        <w:t xml:space="preserve">The </w:t>
      </w:r>
      <w:r w:rsidR="00E12FCF">
        <w:rPr>
          <w:rFonts w:ascii="Calibri" w:hAnsi="Calibri" w:cs="Calibri"/>
        </w:rPr>
        <w:t>AR/MR</w:t>
      </w:r>
      <w:r w:rsidR="00E12FCF" w:rsidRPr="00E12FCF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Device connects to the </w:t>
      </w:r>
      <w:r w:rsidR="00CF43CC">
        <w:rPr>
          <w:rFonts w:ascii="Calibri" w:hAnsi="Calibri" w:cs="Calibri"/>
        </w:rPr>
        <w:t>5G Edge</w:t>
      </w:r>
      <w:r w:rsidRPr="00F52BB2">
        <w:rPr>
          <w:rFonts w:ascii="Calibri" w:hAnsi="Calibri" w:cs="Calibri"/>
        </w:rPr>
        <w:t xml:space="preserve"> and send</w:t>
      </w:r>
      <w:r w:rsidR="00EF590C">
        <w:rPr>
          <w:rFonts w:ascii="Calibri" w:hAnsi="Calibri" w:cs="Calibri"/>
        </w:rPr>
        <w:t>s</w:t>
      </w:r>
      <w:r w:rsidRPr="00F52BB2">
        <w:rPr>
          <w:rFonts w:ascii="Calibri" w:hAnsi="Calibri" w:cs="Calibri"/>
        </w:rPr>
        <w:t xml:space="preserve"> information to the </w:t>
      </w:r>
      <w:r w:rsidR="00CF43CC">
        <w:rPr>
          <w:rFonts w:ascii="Calibri" w:hAnsi="Calibri" w:cs="Calibri"/>
        </w:rPr>
        <w:t>5GMSd-Aware Applications</w:t>
      </w:r>
      <w:r w:rsidRPr="00F52BB2">
        <w:rPr>
          <w:rFonts w:ascii="Calibri" w:hAnsi="Calibri" w:cs="Calibri"/>
        </w:rPr>
        <w:t xml:space="preserve"> such as following</w:t>
      </w:r>
    </w:p>
    <w:p w14:paraId="171E1BCD" w14:textId="77777777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a)</w:t>
      </w:r>
      <w:r w:rsidRPr="00F52BB2">
        <w:rPr>
          <w:rFonts w:ascii="Calibri" w:hAnsi="Calibri" w:cs="Calibri"/>
        </w:rPr>
        <w:tab/>
        <w:t xml:space="preserve">Sends static device information (supported decoders, viewport size, supported formats) </w:t>
      </w:r>
    </w:p>
    <w:p w14:paraId="0B7A642C" w14:textId="4FD7BB5A" w:rsidR="00CF43CC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b) Requests to stream desired volumetric video objects</w:t>
      </w:r>
    </w:p>
    <w:p w14:paraId="223B592B" w14:textId="1A6664A8" w:rsidR="00EF590C" w:rsidRDefault="000D5E40" w:rsidP="00F52BB2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EF590C" w:rsidRPr="00BC1CE6">
        <w:rPr>
          <w:rFonts w:ascii="Calibri" w:hAnsi="Calibri" w:cs="Calibri"/>
        </w:rPr>
        <w:t>)</w:t>
      </w:r>
      <w:r w:rsidR="00EF590C" w:rsidRPr="00BC1CE6">
        <w:rPr>
          <w:rFonts w:ascii="Calibri" w:hAnsi="Calibri" w:cs="Calibri"/>
        </w:rPr>
        <w:tab/>
        <w:t xml:space="preserve">The </w:t>
      </w:r>
      <w:r w:rsidR="00EF590C">
        <w:rPr>
          <w:rFonts w:ascii="Calibri" w:hAnsi="Calibri" w:cs="Calibri"/>
        </w:rPr>
        <w:t>AR/MR</w:t>
      </w:r>
      <w:r w:rsidR="00EF590C" w:rsidRPr="00E12FCF">
        <w:rPr>
          <w:rFonts w:ascii="Calibri" w:hAnsi="Calibri" w:cs="Calibri"/>
        </w:rPr>
        <w:t xml:space="preserve"> </w:t>
      </w:r>
      <w:r w:rsidR="00EF590C" w:rsidRPr="00BC1CE6">
        <w:rPr>
          <w:rFonts w:ascii="Calibri" w:hAnsi="Calibri" w:cs="Calibri"/>
        </w:rPr>
        <w:t xml:space="preserve">Device connects to the </w:t>
      </w:r>
      <w:r w:rsidR="00EF590C">
        <w:rPr>
          <w:rFonts w:ascii="Calibri" w:hAnsi="Calibri" w:cs="Calibri"/>
        </w:rPr>
        <w:t>5G Edge</w:t>
      </w:r>
      <w:r w:rsidR="00EF590C" w:rsidRPr="00BC1CE6">
        <w:rPr>
          <w:rFonts w:ascii="Calibri" w:hAnsi="Calibri" w:cs="Calibri"/>
        </w:rPr>
        <w:t xml:space="preserve"> and send</w:t>
      </w:r>
      <w:r w:rsidR="00EF590C">
        <w:rPr>
          <w:rFonts w:ascii="Calibri" w:hAnsi="Calibri" w:cs="Calibri"/>
        </w:rPr>
        <w:t>s</w:t>
      </w:r>
      <w:r w:rsidR="00EF590C" w:rsidRPr="00BC1CE6">
        <w:rPr>
          <w:rFonts w:ascii="Calibri" w:hAnsi="Calibri" w:cs="Calibri"/>
        </w:rPr>
        <w:t xml:space="preserve"> information to </w:t>
      </w:r>
      <w:r w:rsidR="00EF590C">
        <w:rPr>
          <w:rFonts w:ascii="Calibri" w:hAnsi="Calibri" w:cs="Calibri"/>
        </w:rPr>
        <w:t>Immersive media Ren</w:t>
      </w:r>
      <w:r w:rsidR="00EF590C">
        <w:rPr>
          <w:rFonts w:ascii="Calibri" w:hAnsi="Calibri" w:cs="Calibri"/>
        </w:rPr>
        <w:t>derer such as the following:</w:t>
      </w:r>
    </w:p>
    <w:p w14:paraId="791D3C85" w14:textId="54B372AD" w:rsidR="002D0DCD" w:rsidRPr="00F52BB2" w:rsidRDefault="00EF590C" w:rsidP="002D0DCD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a) R</w:t>
      </w:r>
      <w:r w:rsidR="002D0DCD" w:rsidRPr="00F52BB2">
        <w:rPr>
          <w:rFonts w:ascii="Calibri" w:hAnsi="Calibri" w:cs="Calibri"/>
        </w:rPr>
        <w:t xml:space="preserve">espective pose in 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="002D0DCD" w:rsidRPr="00F52BB2">
        <w:rPr>
          <w:rFonts w:ascii="Calibri" w:hAnsi="Calibri" w:cs="Calibri"/>
        </w:rPr>
        <w:t xml:space="preserve">Scene </w:t>
      </w:r>
      <w:r>
        <w:rPr>
          <w:rFonts w:ascii="Calibri" w:hAnsi="Calibri" w:cs="Calibri"/>
        </w:rPr>
        <w:t>of an object</w:t>
      </w:r>
    </w:p>
    <w:p w14:paraId="71A7AB3B" w14:textId="2B710DD3" w:rsidR="002D0DCD" w:rsidRDefault="003E5A22" w:rsidP="002D0DCD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2D0DCD" w:rsidRPr="00F52BB2">
        <w:rPr>
          <w:rFonts w:ascii="Calibri" w:hAnsi="Calibri" w:cs="Calibri"/>
        </w:rPr>
        <w:t>)</w:t>
      </w:r>
      <w:r w:rsidR="002D0DCD" w:rsidRPr="00F52BB2">
        <w:rPr>
          <w:rFonts w:ascii="Calibri" w:hAnsi="Calibri" w:cs="Calibri"/>
        </w:rPr>
        <w:tab/>
        <w:t xml:space="preserve">Based on this information, </w:t>
      </w:r>
      <w:r w:rsidR="003D6366">
        <w:rPr>
          <w:rFonts w:ascii="Calibri" w:hAnsi="Calibri" w:cs="Calibri"/>
        </w:rPr>
        <w:t>5G Edge</w:t>
      </w:r>
      <w:r w:rsidR="003D6366" w:rsidRPr="003D6366">
        <w:rPr>
          <w:rFonts w:ascii="Calibri" w:hAnsi="Calibri" w:cs="Calibri"/>
        </w:rPr>
        <w:t xml:space="preserve"> </w:t>
      </w:r>
      <w:r w:rsidR="002D0DCD" w:rsidRPr="00F52BB2">
        <w:rPr>
          <w:rFonts w:ascii="Calibri" w:hAnsi="Calibri" w:cs="Calibri"/>
        </w:rPr>
        <w:t>sets up encoder and formats</w:t>
      </w:r>
    </w:p>
    <w:p w14:paraId="461E4A29" w14:textId="57E6D24B" w:rsidR="0014367F" w:rsidRPr="00F52BB2" w:rsidRDefault="003E5A22" w:rsidP="001436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14367F" w:rsidRPr="00BC1CE6">
        <w:rPr>
          <w:rFonts w:ascii="Calibri" w:hAnsi="Calibri" w:cs="Calibri"/>
        </w:rPr>
        <w:t>)</w:t>
      </w:r>
      <w:r w:rsidR="0014367F" w:rsidRPr="00BC1CE6">
        <w:rPr>
          <w:rFonts w:ascii="Calibri" w:hAnsi="Calibri" w:cs="Calibri"/>
        </w:rPr>
        <w:tab/>
      </w:r>
      <w:r w:rsidR="0014367F">
        <w:rPr>
          <w:rFonts w:ascii="Calibri" w:hAnsi="Calibri" w:cs="Calibri"/>
        </w:rPr>
        <w:t>5G Edge</w:t>
      </w:r>
      <w:r w:rsidR="0014367F" w:rsidRPr="003D6366">
        <w:rPr>
          <w:rFonts w:ascii="Calibri" w:hAnsi="Calibri" w:cs="Calibri"/>
        </w:rPr>
        <w:t xml:space="preserve"> </w:t>
      </w:r>
      <w:r w:rsidR="00A51F3B">
        <w:rPr>
          <w:rFonts w:ascii="Calibri" w:hAnsi="Calibri" w:cs="Calibri"/>
        </w:rPr>
        <w:t>initiates</w:t>
      </w:r>
      <w:r w:rsidR="00A51F3B">
        <w:rPr>
          <w:rFonts w:ascii="Calibri" w:hAnsi="Calibri" w:cs="Calibri"/>
        </w:rPr>
        <w:t xml:space="preserve"> a </w:t>
      </w:r>
      <w:r w:rsidR="00DB08DE" w:rsidRPr="00BC1CE6">
        <w:rPr>
          <w:rFonts w:ascii="Calibri" w:hAnsi="Calibri" w:cs="Calibri"/>
          <w:lang w:val="en-US"/>
        </w:rPr>
        <w:t>5G Media Streaming download</w:t>
      </w:r>
      <w:r w:rsidR="00CE3600">
        <w:rPr>
          <w:rFonts w:ascii="Calibri" w:hAnsi="Calibri" w:cs="Calibri"/>
          <w:lang w:val="en-US"/>
        </w:rPr>
        <w:t xml:space="preserve"> from the </w:t>
      </w:r>
      <w:r w:rsidR="000A1FF5">
        <w:rPr>
          <w:rFonts w:ascii="Calibri" w:hAnsi="Calibri" w:cs="Calibri"/>
          <w:lang w:val="en-US"/>
        </w:rPr>
        <w:t xml:space="preserve">media </w:t>
      </w:r>
      <w:r w:rsidR="00FD4299">
        <w:rPr>
          <w:rFonts w:ascii="Calibri" w:hAnsi="Calibri" w:cs="Calibri"/>
          <w:lang w:val="en-US"/>
        </w:rPr>
        <w:t>server</w:t>
      </w:r>
    </w:p>
    <w:p w14:paraId="4860EC72" w14:textId="206B6715" w:rsidR="002D0DCD" w:rsidRPr="00F52BB2" w:rsidRDefault="003E5A22" w:rsidP="002D0DCD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2D0DCD" w:rsidRPr="00F52BB2">
        <w:rPr>
          <w:rFonts w:ascii="Calibri" w:hAnsi="Calibri" w:cs="Calibri"/>
        </w:rPr>
        <w:t>)</w:t>
      </w:r>
      <w:r w:rsidR="002D0DCD" w:rsidRPr="00F52BB2">
        <w:rPr>
          <w:rFonts w:ascii="Calibri" w:hAnsi="Calibri" w:cs="Calibri"/>
        </w:rPr>
        <w:tab/>
        <w:t>Loop</w:t>
      </w:r>
    </w:p>
    <w:p w14:paraId="495BAE8D" w14:textId="524CAF97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a)</w:t>
      </w:r>
      <w:r w:rsidRPr="00F52BB2">
        <w:rPr>
          <w:rFonts w:ascii="Calibri" w:hAnsi="Calibri" w:cs="Calibri"/>
        </w:rPr>
        <w:tab/>
      </w:r>
      <w:r w:rsidR="003D6366">
        <w:rPr>
          <w:rFonts w:ascii="Calibri" w:hAnsi="Calibri" w:cs="Calibri"/>
        </w:rPr>
        <w:t>AR/MR</w:t>
      </w:r>
      <w:r w:rsidR="003D6366" w:rsidRPr="003D636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Device collects </w:t>
      </w:r>
      <w:r w:rsidR="004C6BCE">
        <w:rPr>
          <w:rFonts w:ascii="Calibri" w:hAnsi="Calibri" w:cs="Calibri"/>
        </w:rPr>
        <w:t>AR/MR</w:t>
      </w:r>
      <w:r w:rsidR="004C6BCE" w:rsidRPr="003D636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pose (or a predicted </w:t>
      </w:r>
      <w:r w:rsidR="003D6366">
        <w:rPr>
          <w:rFonts w:ascii="Calibri" w:hAnsi="Calibri" w:cs="Calibri"/>
        </w:rPr>
        <w:t>AR/MR</w:t>
      </w:r>
      <w:r w:rsidR="003D6366" w:rsidRPr="003D636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pose) </w:t>
      </w:r>
    </w:p>
    <w:p w14:paraId="5D442898" w14:textId="0B096A06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b)</w:t>
      </w:r>
      <w:r w:rsidRPr="00F52BB2">
        <w:rPr>
          <w:rFonts w:ascii="Calibri" w:hAnsi="Calibri" w:cs="Calibri"/>
        </w:rPr>
        <w:tab/>
      </w:r>
      <w:r w:rsidR="004D6D30">
        <w:rPr>
          <w:rFonts w:ascii="Calibri" w:hAnsi="Calibri" w:cs="Calibri"/>
        </w:rPr>
        <w:t>AR/MR</w:t>
      </w:r>
      <w:r w:rsidR="004D6D30" w:rsidRPr="004D6D30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Pose is sent to </w:t>
      </w:r>
      <w:r w:rsidR="004D6D30">
        <w:rPr>
          <w:rFonts w:ascii="Calibri" w:hAnsi="Calibri" w:cs="Calibri"/>
        </w:rPr>
        <w:t>5G Edge</w:t>
      </w:r>
      <w:r w:rsidR="004D6D30" w:rsidRPr="003D636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>Server</w:t>
      </w:r>
    </w:p>
    <w:p w14:paraId="1AD6331A" w14:textId="476317DB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c)</w:t>
      </w:r>
      <w:r w:rsidRPr="00F52BB2">
        <w:rPr>
          <w:rFonts w:ascii="Calibri" w:hAnsi="Calibri" w:cs="Calibri"/>
        </w:rPr>
        <w:tab/>
        <w:t xml:space="preserve">The </w:t>
      </w:r>
      <w:r w:rsidR="004D6D30">
        <w:rPr>
          <w:rFonts w:ascii="Calibri" w:hAnsi="Calibri" w:cs="Calibri"/>
        </w:rPr>
        <w:t>5G Edge</w:t>
      </w:r>
      <w:r w:rsidR="004D6D30" w:rsidRPr="003D636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uses the pose to pre-render </w:t>
      </w:r>
      <w:r w:rsidR="004D6D30">
        <w:rPr>
          <w:rFonts w:ascii="Calibri" w:hAnsi="Calibri" w:cs="Calibri"/>
        </w:rPr>
        <w:t>AR/MR</w:t>
      </w:r>
      <w:r w:rsidR="004D6D30" w:rsidRPr="004D6D30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Views for multiple volumetric video object resulting in one or multiple rendering buffers, possibly with different update frequencies </w:t>
      </w:r>
    </w:p>
    <w:p w14:paraId="267324CB" w14:textId="77777777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d)</w:t>
      </w:r>
      <w:r w:rsidRPr="00F52BB2">
        <w:rPr>
          <w:rFonts w:ascii="Calibri" w:hAnsi="Calibri" w:cs="Calibri"/>
        </w:rPr>
        <w:tab/>
        <w:t>The rendering buffers are encoded with 2D encoder(s) (potentially as a single 2D video)</w:t>
      </w:r>
    </w:p>
    <w:p w14:paraId="2A574A00" w14:textId="15390535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e)</w:t>
      </w:r>
      <w:r w:rsidRPr="00F52BB2">
        <w:rPr>
          <w:rFonts w:ascii="Calibri" w:hAnsi="Calibri" w:cs="Calibri"/>
        </w:rPr>
        <w:tab/>
        <w:t xml:space="preserve">The compressed media is sent to </w:t>
      </w:r>
      <w:r w:rsidR="003B25E6">
        <w:rPr>
          <w:rFonts w:ascii="Calibri" w:hAnsi="Calibri" w:cs="Calibri"/>
        </w:rPr>
        <w:t>AR/MR</w:t>
      </w:r>
      <w:r w:rsidR="003B25E6" w:rsidRPr="003B25E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device along with additional </w:t>
      </w:r>
      <w:r w:rsidR="00352F64">
        <w:rPr>
          <w:rFonts w:ascii="Calibri" w:hAnsi="Calibri" w:cs="Calibri"/>
        </w:rPr>
        <w:t>AR/MR</w:t>
      </w:r>
      <w:r w:rsidR="00352F64" w:rsidRPr="00352F64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>metadata that describes the media</w:t>
      </w:r>
    </w:p>
    <w:p w14:paraId="71BEBC10" w14:textId="305B1338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f)</w:t>
      </w:r>
      <w:r w:rsidRPr="00F52BB2">
        <w:rPr>
          <w:rFonts w:ascii="Calibri" w:hAnsi="Calibri" w:cs="Calibri"/>
        </w:rPr>
        <w:tab/>
        <w:t xml:space="preserve">The </w:t>
      </w:r>
      <w:r w:rsidR="0006097F">
        <w:rPr>
          <w:rFonts w:ascii="Calibri" w:hAnsi="Calibri" w:cs="Calibri"/>
        </w:rPr>
        <w:t>AR/MR</w:t>
      </w:r>
      <w:r w:rsidR="0006097F" w:rsidRPr="0006097F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device decompresses the multiple buffers and sends these to </w:t>
      </w:r>
      <w:r w:rsidR="0006097F">
        <w:rPr>
          <w:rFonts w:ascii="Calibri" w:hAnsi="Calibri" w:cs="Calibri"/>
        </w:rPr>
        <w:t>AR/MR</w:t>
      </w:r>
      <w:r w:rsidR="0006097F" w:rsidRPr="0006097F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rendering engine </w:t>
      </w:r>
    </w:p>
    <w:p w14:paraId="3D419864" w14:textId="01255A54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>g)</w:t>
      </w:r>
      <w:r w:rsidRPr="00F52BB2">
        <w:rPr>
          <w:rFonts w:ascii="Calibri" w:hAnsi="Calibri" w:cs="Calibri"/>
        </w:rPr>
        <w:tab/>
        <w:t xml:space="preserve">The </w:t>
      </w:r>
      <w:r w:rsidR="00EC035E">
        <w:rPr>
          <w:rFonts w:ascii="Calibri" w:hAnsi="Calibri" w:cs="Calibri"/>
        </w:rPr>
        <w:t>AR/MR</w:t>
      </w:r>
      <w:r w:rsidR="00EC035E" w:rsidRPr="00EC035E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rendering engine takes the buffers, the rendering pose assigned to the buffers </w:t>
      </w:r>
    </w:p>
    <w:p w14:paraId="1880016F" w14:textId="3B53D87B" w:rsidR="002D0DCD" w:rsidRPr="00F52BB2" w:rsidRDefault="002D0DCD" w:rsidP="002D0DCD">
      <w:pPr>
        <w:pStyle w:val="B2"/>
        <w:rPr>
          <w:rFonts w:ascii="Calibri" w:hAnsi="Calibri" w:cs="Calibri"/>
        </w:rPr>
      </w:pPr>
      <w:r w:rsidRPr="00F52BB2">
        <w:rPr>
          <w:rFonts w:ascii="Calibri" w:hAnsi="Calibri" w:cs="Calibri"/>
        </w:rPr>
        <w:t xml:space="preserve">h) The </w:t>
      </w:r>
      <w:r w:rsidR="00D83186">
        <w:rPr>
          <w:rFonts w:ascii="Calibri" w:hAnsi="Calibri" w:cs="Calibri"/>
        </w:rPr>
        <w:t>AR/MR</w:t>
      </w:r>
      <w:r w:rsidR="00D83186" w:rsidRPr="00D8318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rendering engine composites </w:t>
      </w:r>
      <w:proofErr w:type="gramStart"/>
      <w:r w:rsidRPr="00F52BB2">
        <w:rPr>
          <w:rFonts w:ascii="Calibri" w:hAnsi="Calibri" w:cs="Calibri"/>
        </w:rPr>
        <w:t>a</w:t>
      </w:r>
      <w:proofErr w:type="gramEnd"/>
      <w:r w:rsidRPr="00F52BB2">
        <w:rPr>
          <w:rFonts w:ascii="Calibri" w:hAnsi="Calibri" w:cs="Calibri"/>
        </w:rPr>
        <w:t xml:space="preserve"> </w:t>
      </w:r>
      <w:r w:rsidR="00A86B8E">
        <w:rPr>
          <w:rFonts w:ascii="Calibri" w:hAnsi="Calibri" w:cs="Calibri"/>
        </w:rPr>
        <w:t>AR/MR</w:t>
      </w:r>
      <w:r w:rsidR="00A86B8E" w:rsidRPr="00A86B8E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scene whereby, the buffered </w:t>
      </w:r>
      <w:r w:rsidR="001F2408">
        <w:rPr>
          <w:rFonts w:ascii="Calibri" w:hAnsi="Calibri" w:cs="Calibri"/>
        </w:rPr>
        <w:t>AR/MR</w:t>
      </w:r>
      <w:r w:rsidR="001F2408" w:rsidRPr="001F2408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views are accurately positioned as described by the </w:t>
      </w:r>
      <w:r w:rsidR="0083037E">
        <w:rPr>
          <w:rFonts w:ascii="Calibri" w:hAnsi="Calibri" w:cs="Calibri"/>
        </w:rPr>
        <w:t>AR/MR</w:t>
      </w:r>
      <w:r w:rsidR="0083037E" w:rsidRPr="0083037E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metadata. </w:t>
      </w:r>
    </w:p>
    <w:p w14:paraId="46C416A8" w14:textId="6AE876E4" w:rsidR="005539B3" w:rsidRPr="00F52BB2" w:rsidRDefault="002D0DCD" w:rsidP="00F52BB2">
      <w:pPr>
        <w:pStyle w:val="B2"/>
        <w:rPr>
          <w:rFonts w:ascii="Calibri" w:hAnsi="Calibri" w:cs="Calibri"/>
        </w:rPr>
      </w:pPr>
      <w:proofErr w:type="spellStart"/>
      <w:r w:rsidRPr="00F52BB2">
        <w:rPr>
          <w:rFonts w:ascii="Calibri" w:hAnsi="Calibri" w:cs="Calibri"/>
        </w:rPr>
        <w:t>i</w:t>
      </w:r>
      <w:proofErr w:type="spellEnd"/>
      <w:r w:rsidRPr="00F52BB2">
        <w:rPr>
          <w:rFonts w:ascii="Calibri" w:hAnsi="Calibri" w:cs="Calibri"/>
        </w:rPr>
        <w:t xml:space="preserve">) The latest </w:t>
      </w:r>
      <w:r w:rsidR="00632C12">
        <w:rPr>
          <w:rFonts w:ascii="Calibri" w:hAnsi="Calibri" w:cs="Calibri"/>
        </w:rPr>
        <w:t>AR/MR</w:t>
      </w:r>
      <w:r w:rsidR="00632C12" w:rsidRPr="00D8318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pose is used (added with local pose correction) to create the finally rendered </w:t>
      </w:r>
      <w:r w:rsidR="00DF216E">
        <w:rPr>
          <w:rFonts w:ascii="Calibri" w:hAnsi="Calibri" w:cs="Calibri"/>
        </w:rPr>
        <w:t>AR/MR</w:t>
      </w:r>
      <w:r w:rsidR="00DF216E" w:rsidRPr="00D8318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viewport of the </w:t>
      </w:r>
      <w:r w:rsidR="00645DC6">
        <w:rPr>
          <w:rFonts w:ascii="Calibri" w:hAnsi="Calibri" w:cs="Calibri"/>
        </w:rPr>
        <w:t>AR/MR</w:t>
      </w:r>
      <w:r w:rsidR="00645DC6" w:rsidRPr="00D8318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 xml:space="preserve">scene for the </w:t>
      </w:r>
      <w:r w:rsidR="007E52FD">
        <w:rPr>
          <w:rFonts w:ascii="Calibri" w:hAnsi="Calibri" w:cs="Calibri"/>
        </w:rPr>
        <w:t>AR/MR</w:t>
      </w:r>
      <w:r w:rsidR="007E52FD" w:rsidRPr="00D83186">
        <w:rPr>
          <w:rFonts w:ascii="Calibri" w:hAnsi="Calibri" w:cs="Calibri"/>
        </w:rPr>
        <w:t xml:space="preserve"> </w:t>
      </w:r>
      <w:r w:rsidRPr="00F52BB2">
        <w:rPr>
          <w:rFonts w:ascii="Calibri" w:hAnsi="Calibri" w:cs="Calibri"/>
        </w:rPr>
        <w:t>device</w:t>
      </w:r>
    </w:p>
    <w:p w14:paraId="77991E92" w14:textId="77777777" w:rsidR="00E65646" w:rsidRDefault="00E65646" w:rsidP="007348DB">
      <w:pPr>
        <w:rPr>
          <w:rFonts w:asciiTheme="minorHAnsi" w:hAnsiTheme="minorHAnsi" w:cstheme="minorHAnsi"/>
          <w:lang w:val="en-GB"/>
        </w:rPr>
      </w:pPr>
    </w:p>
    <w:p w14:paraId="7FC24E65" w14:textId="77777777" w:rsidR="009963A3" w:rsidRPr="00F52BB2" w:rsidRDefault="009963A3" w:rsidP="00F52BB2">
      <w:pPr>
        <w:pStyle w:val="Heading4"/>
        <w:rPr>
          <w:lang w:eastAsia="ko-KR"/>
        </w:rPr>
      </w:pPr>
      <w:r w:rsidRPr="00F52BB2">
        <w:rPr>
          <w:rFonts w:hint="eastAsia"/>
          <w:lang w:eastAsia="ko-KR"/>
        </w:rPr>
        <w:t>6</w:t>
      </w:r>
      <w:r w:rsidRPr="00F52BB2">
        <w:rPr>
          <w:lang w:eastAsia="ko-KR"/>
        </w:rPr>
        <w:t>.2.5</w:t>
      </w:r>
      <w:r w:rsidRPr="00F52BB2">
        <w:rPr>
          <w:lang w:eastAsia="ko-KR"/>
        </w:rPr>
        <w:tab/>
        <w:t>Content formats and codecs</w:t>
      </w:r>
    </w:p>
    <w:p w14:paraId="043192B7" w14:textId="5E04A4DC" w:rsidR="00C66FCF" w:rsidRPr="004D4EDF" w:rsidRDefault="00C66FCF" w:rsidP="00C66FC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7CD618A5" w14:textId="0CDD76FE" w:rsidR="00C66FCF" w:rsidRPr="00F52BB2" w:rsidRDefault="00C66FCF" w:rsidP="00C66FC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TBD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.</w:t>
      </w:r>
    </w:p>
    <w:p w14:paraId="7250BA06" w14:textId="3E9CF9B8" w:rsidR="00C66FCF" w:rsidRPr="004D4EDF" w:rsidRDefault="00C66FCF" w:rsidP="00C66FC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1DFD72EA" w14:textId="136AA02D" w:rsidR="00C66FCF" w:rsidRPr="00F52BB2" w:rsidRDefault="00FE342D" w:rsidP="00C66FC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&lt;Note: A</w:t>
      </w:r>
      <w:r w:rsidR="00025779"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ligned with TS 26.118</w:t>
      </w: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&gt;</w:t>
      </w:r>
    </w:p>
    <w:tbl>
      <w:tblPr>
        <w:tblW w:w="3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4"/>
        <w:gridCol w:w="675"/>
        <w:gridCol w:w="727"/>
        <w:gridCol w:w="857"/>
        <w:gridCol w:w="1441"/>
        <w:gridCol w:w="714"/>
      </w:tblGrid>
      <w:tr w:rsidR="00FE342D" w:rsidRPr="00FE342D" w14:paraId="3265160D" w14:textId="77777777" w:rsidTr="00F52BB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D8B2D3" w14:textId="63A59559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lastRenderedPageBreak/>
              <w:t>Codec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50EE6A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Decoder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D74754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Bit depth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9781D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Frame</w:t>
            </w: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br/>
              <w:t>Rate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1C7AD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Colour space format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61B34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Transfer</w:t>
            </w:r>
          </w:p>
          <w:p w14:paraId="60AE6E2F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Characteristics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2C610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Stereo</w:t>
            </w:r>
          </w:p>
        </w:tc>
      </w:tr>
      <w:tr w:rsidR="00FE342D" w:rsidRPr="00FE342D" w14:paraId="2B33D77A" w14:textId="77777777" w:rsidTr="00F52BB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A13" w14:textId="29EC4FC1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</w:t>
            </w:r>
          </w:p>
          <w:p w14:paraId="3BEE6470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E824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 HP@L5.1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38D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5D4F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40E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4246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3841" w14:textId="25AAECF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  <w:tr w:rsidR="00FE342D" w:rsidRPr="00FE342D" w14:paraId="3454804C" w14:textId="77777777" w:rsidTr="00F52BB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3031" w14:textId="625F6421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D5F1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 MP10@L5.1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80E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8, 10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9B3A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95A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  <w:p w14:paraId="6D204DE5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BT.2020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FFB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br/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7D9B" w14:textId="77777777" w:rsidR="00FE342D" w:rsidRPr="00FE342D" w:rsidRDefault="00FE342D" w:rsidP="00FE342D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</w:tbl>
    <w:p w14:paraId="7B4BA76C" w14:textId="77777777" w:rsidR="00025779" w:rsidRPr="004D4EDF" w:rsidRDefault="00025779" w:rsidP="00C66FCF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1F2E42DE" w14:textId="53D94EE6" w:rsidR="00C66FCF" w:rsidRPr="004D4EDF" w:rsidRDefault="00C66FCF" w:rsidP="00C66FC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C7745D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 w:rsidR="00C7745D">
        <w:rPr>
          <w:rFonts w:ascii="Arial" w:eastAsia="Malgun Gothic" w:hAnsi="Arial"/>
          <w:szCs w:val="20"/>
          <w:lang w:val="en-GB" w:eastAsia="ko-KR"/>
        </w:rPr>
        <w:t>Edge</w:t>
      </w:r>
      <w:r w:rsidR="001A4250">
        <w:rPr>
          <w:rFonts w:ascii="Arial" w:eastAsia="Malgun Gothic" w:hAnsi="Arial"/>
          <w:szCs w:val="20"/>
          <w:lang w:val="en-GB" w:eastAsia="ko-KR"/>
        </w:rPr>
        <w:t>-a</w:t>
      </w:r>
      <w:r w:rsidR="00C7745D">
        <w:rPr>
          <w:rFonts w:ascii="Arial" w:eastAsia="Malgun Gothic" w:hAnsi="Arial"/>
          <w:szCs w:val="20"/>
          <w:lang w:val="en-GB" w:eastAsia="ko-KR"/>
        </w:rPr>
        <w:t xml:space="preserve">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1256E046" w14:textId="77777777" w:rsidR="006A0107" w:rsidRPr="00F52BB2" w:rsidRDefault="006A0107" w:rsidP="006A0107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&lt;Note: Aligned with TS 26.118&gt;</w:t>
      </w:r>
    </w:p>
    <w:tbl>
      <w:tblPr>
        <w:tblW w:w="3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4"/>
        <w:gridCol w:w="675"/>
        <w:gridCol w:w="727"/>
        <w:gridCol w:w="857"/>
        <w:gridCol w:w="1441"/>
        <w:gridCol w:w="714"/>
      </w:tblGrid>
      <w:tr w:rsidR="006A0107" w:rsidRPr="00FE342D" w14:paraId="01FE1406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6A97C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Codec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00BB8A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Decoder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27472A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Bit depth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E212A3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Frame</w:t>
            </w: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br/>
              <w:t>Rate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1E522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Colour space format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F0351A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Transfer</w:t>
            </w:r>
          </w:p>
          <w:p w14:paraId="7431E190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Characteristics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73737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Stereo</w:t>
            </w:r>
          </w:p>
        </w:tc>
      </w:tr>
      <w:tr w:rsidR="006A0107" w:rsidRPr="00FE342D" w14:paraId="0CD3356D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1E5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</w:t>
            </w:r>
          </w:p>
          <w:p w14:paraId="034AFC03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C3F0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 HP@L5.1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BC5C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0E22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9BB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A70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5372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  <w:tr w:rsidR="006A0107" w:rsidRPr="00FE342D" w14:paraId="427AF5FC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5790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F54B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 MP10@L5.1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311D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8, 10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EA78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DBA2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  <w:p w14:paraId="146887C2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BT.2020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FE8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br/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B420" w14:textId="77777777" w:rsidR="006A0107" w:rsidRPr="00FE342D" w:rsidRDefault="006A0107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</w:tbl>
    <w:p w14:paraId="023B8D88" w14:textId="77777777" w:rsidR="006A0107" w:rsidRPr="004D4EDF" w:rsidRDefault="006A0107" w:rsidP="006A0107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5C467B4A" w14:textId="3F553BB1" w:rsidR="009963A3" w:rsidRPr="00F52BB2" w:rsidRDefault="008511D4" w:rsidP="00F52BB2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>&lt;FFS: Packing of several objects within a video frame&gt;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 xml:space="preserve"> </w:t>
      </w:r>
    </w:p>
    <w:p w14:paraId="16F4B6CD" w14:textId="77777777" w:rsidR="009963A3" w:rsidRDefault="009963A3" w:rsidP="00F52BB2">
      <w:pPr>
        <w:pStyle w:val="Heading4"/>
        <w:rPr>
          <w:lang w:eastAsia="ko-KR"/>
        </w:rPr>
      </w:pPr>
      <w:r w:rsidRPr="00F73829">
        <w:rPr>
          <w:rFonts w:hint="eastAsia"/>
          <w:lang w:eastAsia="ko-KR"/>
        </w:rPr>
        <w:t>6</w:t>
      </w:r>
      <w:r w:rsidRPr="00F73829">
        <w:rPr>
          <w:lang w:eastAsia="ko-KR"/>
        </w:rPr>
        <w:t>.2.</w:t>
      </w:r>
      <w:r>
        <w:rPr>
          <w:lang w:eastAsia="ko-KR"/>
        </w:rPr>
        <w:t>6</w:t>
      </w:r>
      <w:r w:rsidRPr="00F73829">
        <w:rPr>
          <w:lang w:eastAsia="ko-KR"/>
        </w:rPr>
        <w:tab/>
      </w:r>
      <w:r w:rsidRPr="00567E96">
        <w:rPr>
          <w:lang w:eastAsia="ko-KR"/>
        </w:rPr>
        <w:t>KPIs and relevant quality of experience parameters</w:t>
      </w:r>
    </w:p>
    <w:p w14:paraId="75DCD290" w14:textId="6B923083" w:rsidR="00600FDC" w:rsidRPr="004D4EDF" w:rsidRDefault="00600FDC" w:rsidP="00600FDC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FA77ED"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3386E57C" w14:textId="77777777" w:rsidR="00600FDC" w:rsidRPr="00F52BB2" w:rsidRDefault="00600FDC" w:rsidP="00600FDC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TBD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.</w:t>
      </w:r>
    </w:p>
    <w:p w14:paraId="591E9399" w14:textId="7C74C07E" w:rsidR="00600FDC" w:rsidRPr="004D4EDF" w:rsidRDefault="00600FDC" w:rsidP="00600FDC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FA77ED"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4FE551C8" w14:textId="1097432D" w:rsidR="00600FDC" w:rsidRPr="00F52BB2" w:rsidRDefault="00600FDC" w:rsidP="00600FDC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As described in TR 26.928, a resolution of 2k by 2k per eye seems to be acceptable but higher resolutions </w:t>
      </w:r>
      <w:r w:rsidR="005B1410" w:rsidRPr="00F52BB2">
        <w:rPr>
          <w:rFonts w:asciiTheme="minorHAnsi" w:hAnsiTheme="minorHAnsi" w:cstheme="minorHAnsi"/>
          <w:sz w:val="20"/>
          <w:szCs w:val="20"/>
          <w:lang w:val="en-GB"/>
        </w:rPr>
        <w:t>may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be </w:t>
      </w:r>
      <w:r w:rsidR="00FA77ED" w:rsidRPr="00F52BB2">
        <w:rPr>
          <w:rFonts w:asciiTheme="minorHAnsi" w:hAnsiTheme="minorHAnsi" w:cstheme="minorHAnsi"/>
          <w:sz w:val="20"/>
          <w:szCs w:val="20"/>
          <w:lang w:val="en-GB"/>
        </w:rPr>
        <w:t>better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B7F3382" w14:textId="77777777" w:rsidR="00600FDC" w:rsidRPr="00BC1CE6" w:rsidRDefault="00600FDC" w:rsidP="00600FDC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533F90A3" w14:textId="6EB53155" w:rsidR="00600FDC" w:rsidRPr="00F52BB2" w:rsidRDefault="00600FDC" w:rsidP="00F52BB2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BB7543"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489CA358" w14:textId="1EC80F53" w:rsidR="00600FDC" w:rsidRPr="00F52BB2" w:rsidRDefault="00600FDC" w:rsidP="00600FDC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Current devices have 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sym w:font="Symbol" w:char="F07E"/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>47 pixels per degree, which more or less corresponds to 2k by 2 k per eye resolution</w:t>
      </w:r>
      <w:r w:rsidR="0065039E"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 for </w:t>
      </w:r>
      <w:proofErr w:type="spellStart"/>
      <w:r w:rsidR="0065039E" w:rsidRPr="00F52BB2">
        <w:rPr>
          <w:rFonts w:asciiTheme="minorHAnsi" w:hAnsiTheme="minorHAnsi" w:cstheme="minorHAnsi"/>
          <w:sz w:val="20"/>
          <w:szCs w:val="20"/>
          <w:lang w:val="en-GB"/>
        </w:rPr>
        <w:t>FoV</w:t>
      </w:r>
      <w:proofErr w:type="spellEnd"/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4515A60C" w14:textId="77777777" w:rsidR="009963A3" w:rsidRPr="00F52BB2" w:rsidRDefault="009963A3" w:rsidP="009963A3">
      <w:pPr>
        <w:rPr>
          <w:lang w:val="en-GB"/>
        </w:rPr>
      </w:pPr>
    </w:p>
    <w:p w14:paraId="6A8FF073" w14:textId="77777777" w:rsidR="009963A3" w:rsidRDefault="009963A3" w:rsidP="00F52BB2">
      <w:pPr>
        <w:pStyle w:val="Heading4"/>
        <w:rPr>
          <w:lang w:eastAsia="ko-KR"/>
        </w:rPr>
      </w:pPr>
      <w:r w:rsidRPr="00F73829">
        <w:rPr>
          <w:rFonts w:hint="eastAsia"/>
          <w:lang w:eastAsia="ko-KR"/>
        </w:rPr>
        <w:t>6</w:t>
      </w:r>
      <w:r w:rsidRPr="00F73829">
        <w:rPr>
          <w:lang w:eastAsia="ko-KR"/>
        </w:rPr>
        <w:t>.2.</w:t>
      </w:r>
      <w:r>
        <w:rPr>
          <w:lang w:eastAsia="ko-KR"/>
        </w:rPr>
        <w:t>7</w:t>
      </w:r>
      <w:r w:rsidRPr="00F73829">
        <w:rPr>
          <w:lang w:eastAsia="ko-KR"/>
        </w:rPr>
        <w:tab/>
      </w:r>
      <w:r w:rsidRPr="00F52BB2">
        <w:rPr>
          <w:lang w:eastAsia="ko-KR"/>
        </w:rPr>
        <w:t>Potentially required QoS</w:t>
      </w:r>
    </w:p>
    <w:p w14:paraId="2FA68300" w14:textId="7AEB9B42" w:rsidR="00B0717A" w:rsidRPr="004D4EDF" w:rsidRDefault="00B0717A" w:rsidP="00B0717A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3D537D">
        <w:rPr>
          <w:rFonts w:ascii="Arial" w:eastAsia="Malgun Gothic" w:hAnsi="Arial"/>
          <w:szCs w:val="20"/>
          <w:lang w:val="en-GB" w:eastAsia="ko-KR"/>
        </w:rPr>
        <w:t>7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21FC745D" w14:textId="77777777" w:rsidR="00B0717A" w:rsidRPr="004D4EDF" w:rsidRDefault="00B0717A" w:rsidP="00B0717A">
      <w:pPr>
        <w:spacing w:after="180"/>
        <w:rPr>
          <w:rFonts w:eastAsia="Malgun Gothic"/>
          <w:sz w:val="20"/>
          <w:szCs w:val="20"/>
          <w:lang w:val="en-US" w:eastAsia="en-US"/>
        </w:rPr>
      </w:pPr>
      <w:r w:rsidRPr="00BC1CE6">
        <w:rPr>
          <w:rFonts w:eastAsia="Malgun Gothic"/>
          <w:sz w:val="20"/>
          <w:szCs w:val="20"/>
          <w:highlight w:val="yellow"/>
          <w:lang w:val="en-US" w:eastAsia="ko-KR"/>
        </w:rPr>
        <w:t>TBD</w:t>
      </w:r>
      <w:r w:rsidRPr="004D4EDF">
        <w:rPr>
          <w:rFonts w:eastAsia="Malgun Gothic"/>
          <w:sz w:val="20"/>
          <w:szCs w:val="20"/>
          <w:lang w:val="en-US" w:eastAsia="en-US"/>
        </w:rPr>
        <w:t>.</w:t>
      </w:r>
    </w:p>
    <w:p w14:paraId="6D08D3B2" w14:textId="72B159A9" w:rsidR="00B0717A" w:rsidRPr="004D4EDF" w:rsidRDefault="00B0717A" w:rsidP="00B0717A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822072">
        <w:rPr>
          <w:rFonts w:ascii="Arial" w:eastAsia="Malgun Gothic" w:hAnsi="Arial"/>
          <w:szCs w:val="20"/>
          <w:lang w:val="en-GB" w:eastAsia="ko-KR"/>
        </w:rPr>
        <w:t>7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4B96D53D" w14:textId="3D1E3950" w:rsidR="00B0717A" w:rsidRPr="00F52BB2" w:rsidRDefault="00B0717A" w:rsidP="00B0717A">
      <w:pPr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Typically</w:t>
      </w:r>
      <w:r w:rsidR="00E61B35" w:rsidRPr="00F52BB2">
        <w:rPr>
          <w:rFonts w:ascii="Calibri" w:hAnsi="Calibri" w:cs="Calibri"/>
          <w:sz w:val="20"/>
          <w:szCs w:val="20"/>
          <w:lang w:val="en-GB"/>
        </w:rPr>
        <w:t>,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less than round trip latency of 50ms is a requirement for a fully immersive experience. This constitutes the end-to-end latency between the user motion and the vi</w:t>
      </w:r>
      <w:r w:rsidRPr="00F52BB2">
        <w:rPr>
          <w:rFonts w:ascii="Calibri" w:hAnsi="Calibri" w:cs="Calibri"/>
          <w:sz w:val="20"/>
          <w:szCs w:val="20"/>
          <w:lang w:val="en-GB"/>
        </w:rPr>
        <w:t>ewport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device rendering.</w:t>
      </w:r>
    </w:p>
    <w:p w14:paraId="2A6D6587" w14:textId="77777777" w:rsidR="00BE2A11" w:rsidRPr="006960CB" w:rsidRDefault="00BE2A11" w:rsidP="00BE2A11">
      <w:pPr>
        <w:rPr>
          <w:lang w:val="en-US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US"/>
        </w:rPr>
        <w:t>&lt; NOTE: The value of 50ms needs more information to be provided&gt;</w:t>
      </w:r>
    </w:p>
    <w:p w14:paraId="02F3E3D0" w14:textId="77777777" w:rsidR="00B0717A" w:rsidRPr="00F52BB2" w:rsidRDefault="00B0717A" w:rsidP="00B0717A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61775E21" w14:textId="2A18BD00" w:rsidR="00B0717A" w:rsidRPr="004D4EDF" w:rsidRDefault="00B0717A" w:rsidP="00B0717A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6225F3">
        <w:rPr>
          <w:rFonts w:ascii="Arial" w:eastAsia="Malgun Gothic" w:hAnsi="Arial"/>
          <w:szCs w:val="20"/>
          <w:lang w:val="en-GB" w:eastAsia="ko-KR"/>
        </w:rPr>
        <w:t>7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4A548382" w14:textId="34CC1D88" w:rsidR="00660A84" w:rsidRPr="00F52BB2" w:rsidRDefault="00B0717A" w:rsidP="009963A3">
      <w:pPr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</w:t>
      </w:r>
      <w:r w:rsidRPr="00F52BB2">
        <w:rPr>
          <w:rFonts w:ascii="Calibri" w:hAnsi="Calibri" w:cs="Calibri"/>
          <w:sz w:val="20"/>
          <w:szCs w:val="20"/>
          <w:lang w:val="en-GB"/>
        </w:rPr>
        <w:t>ypically</w:t>
      </w:r>
      <w:r w:rsidR="00E61B35" w:rsidRPr="00F52BB2">
        <w:rPr>
          <w:rFonts w:ascii="Calibri" w:hAnsi="Calibri" w:cs="Calibri"/>
          <w:sz w:val="20"/>
          <w:szCs w:val="20"/>
          <w:lang w:val="en-GB"/>
        </w:rPr>
        <w:t>,</w:t>
      </w:r>
      <w:r w:rsidRPr="00F52BB2">
        <w:rPr>
          <w:rFonts w:ascii="Calibri" w:hAnsi="Calibri" w:cs="Calibri"/>
          <w:sz w:val="20"/>
          <w:szCs w:val="20"/>
          <w:lang w:val="en-GB"/>
        </w:rPr>
        <w:t xml:space="preserve"> less than round trip latency of 50ms is a requirement for a fully immersive experience. This constitutes the end-to-end latency between the user motion and the XR device rendering.</w:t>
      </w:r>
    </w:p>
    <w:p w14:paraId="6AF50D56" w14:textId="77777777" w:rsidR="00A31997" w:rsidRPr="00F52BB2" w:rsidRDefault="00A31997" w:rsidP="00A31997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US"/>
        </w:rPr>
        <w:t>&lt; NOTE: The value of 50ms needs more information to be provided&gt;</w:t>
      </w:r>
    </w:p>
    <w:p w14:paraId="50B78435" w14:textId="77777777" w:rsidR="0090183F" w:rsidRPr="00F52BB2" w:rsidRDefault="0090183F" w:rsidP="009963A3">
      <w:pPr>
        <w:rPr>
          <w:lang w:val="en-US"/>
        </w:rPr>
      </w:pPr>
    </w:p>
    <w:p w14:paraId="6F714162" w14:textId="77777777" w:rsidR="009963A3" w:rsidRDefault="009963A3" w:rsidP="00F52BB2">
      <w:pPr>
        <w:pStyle w:val="Heading4"/>
        <w:rPr>
          <w:lang w:eastAsia="ko-KR"/>
        </w:rPr>
      </w:pPr>
      <w:r w:rsidRPr="00F73829">
        <w:rPr>
          <w:rFonts w:hint="eastAsia"/>
          <w:lang w:eastAsia="ko-KR"/>
        </w:rPr>
        <w:t>6</w:t>
      </w:r>
      <w:r w:rsidRPr="00F73829">
        <w:rPr>
          <w:lang w:eastAsia="ko-KR"/>
        </w:rPr>
        <w:t>.2.</w:t>
      </w:r>
      <w:r>
        <w:rPr>
          <w:lang w:eastAsia="ko-KR"/>
        </w:rPr>
        <w:t>8</w:t>
      </w:r>
      <w:r w:rsidRPr="00F73829">
        <w:rPr>
          <w:lang w:eastAsia="ko-KR"/>
        </w:rPr>
        <w:tab/>
      </w:r>
      <w:r w:rsidRPr="00F52BB2">
        <w:rPr>
          <w:lang w:eastAsia="ko-KR"/>
        </w:rPr>
        <w:t>Standardization areas</w:t>
      </w:r>
    </w:p>
    <w:p w14:paraId="6018B54D" w14:textId="77777777" w:rsidR="002316DC" w:rsidRPr="00F52BB2" w:rsidRDefault="002316DC" w:rsidP="002316DC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>In the context of the proposed architecture, the following potential standardisation needs are identified:</w:t>
      </w:r>
    </w:p>
    <w:p w14:paraId="2EF0360C" w14:textId="6CEF666F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Edge computing discovery and capability discovery</w:t>
      </w:r>
    </w:p>
    <w:p w14:paraId="5056337D" w14:textId="77777777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A XR split rendering application framework</w:t>
      </w:r>
    </w:p>
    <w:p w14:paraId="1602270B" w14:textId="77777777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More flexible 5QIs and QoS support in 5G System for generalized split rendering addressing differentiated end-to-end latency requirements in the range of 10ms up to potentially 50ms and with bitrate guarantees</w:t>
      </w:r>
    </w:p>
    <w:p w14:paraId="6BA0824C" w14:textId="77777777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lastRenderedPageBreak/>
        <w:t>XR metadata (e.g., defining XR views – position of planes for the 2D video)</w:t>
      </w:r>
    </w:p>
    <w:p w14:paraId="07B38B62" w14:textId="77777777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Media profiles</w:t>
      </w:r>
    </w:p>
    <w:p w14:paraId="0DF6E620" w14:textId="77777777" w:rsidR="002316DC" w:rsidRPr="00F52BB2" w:rsidRDefault="002316DC" w:rsidP="002316DC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Content delivery protocols</w:t>
      </w:r>
    </w:p>
    <w:p w14:paraId="784A0A0F" w14:textId="77777777" w:rsidR="00E65646" w:rsidRDefault="00E65646" w:rsidP="007348DB">
      <w:pPr>
        <w:rPr>
          <w:rFonts w:asciiTheme="minorHAnsi" w:hAnsiTheme="minorHAnsi" w:cstheme="minorHAnsi"/>
          <w:lang w:val="en-GB"/>
        </w:rPr>
      </w:pPr>
    </w:p>
    <w:p w14:paraId="4A468186" w14:textId="77777777" w:rsidR="004D4EDF" w:rsidRPr="004D4EDF" w:rsidRDefault="004D4EDF" w:rsidP="004D4EDF">
      <w:pPr>
        <w:keepNext/>
        <w:keepLines/>
        <w:spacing w:before="180" w:after="180"/>
        <w:ind w:left="1134" w:hanging="1134"/>
        <w:outlineLvl w:val="1"/>
        <w:rPr>
          <w:rFonts w:ascii="Arial" w:eastAsia="Malgun Gothic" w:hAnsi="Arial"/>
          <w:sz w:val="32"/>
          <w:szCs w:val="20"/>
          <w:lang w:val="en-US" w:eastAsia="ko-KR"/>
        </w:rPr>
      </w:pPr>
      <w:r w:rsidRPr="004D4EDF">
        <w:rPr>
          <w:rFonts w:ascii="Arial" w:eastAsia="Malgun Gothic" w:hAnsi="Arial" w:hint="eastAsia"/>
          <w:sz w:val="32"/>
          <w:szCs w:val="20"/>
          <w:lang w:val="en-US" w:eastAsia="ko-KR"/>
        </w:rPr>
        <w:t>6</w:t>
      </w:r>
      <w:r w:rsidRPr="004D4EDF">
        <w:rPr>
          <w:rFonts w:ascii="Arial" w:eastAsia="Malgun Gothic" w:hAnsi="Arial"/>
          <w:sz w:val="32"/>
          <w:szCs w:val="20"/>
          <w:lang w:val="en-US" w:eastAsia="ko-KR"/>
        </w:rPr>
        <w:t>.3</w:t>
      </w:r>
      <w:r w:rsidRPr="004D4EDF">
        <w:rPr>
          <w:rFonts w:ascii="Arial" w:eastAsia="Malgun Gothic" w:hAnsi="Arial"/>
          <w:sz w:val="32"/>
          <w:szCs w:val="20"/>
          <w:lang w:val="en-US" w:eastAsia="ko-KR"/>
        </w:rPr>
        <w:tab/>
        <w:t>5G interactive immersive services</w:t>
      </w:r>
    </w:p>
    <w:p w14:paraId="0DE3D902" w14:textId="6E8AFB4F" w:rsidR="004D4EDF" w:rsidRPr="004D4EDF" w:rsidRDefault="004D4EDF" w:rsidP="004D4EDF">
      <w:pPr>
        <w:spacing w:after="180"/>
        <w:rPr>
          <w:rFonts w:eastAsia="Malgun Gothic" w:hint="eastAsia"/>
          <w:sz w:val="20"/>
          <w:szCs w:val="20"/>
          <w:lang w:val="en-US" w:eastAsia="ko-KR"/>
        </w:rPr>
      </w:pPr>
      <w:r w:rsidRPr="00F52BB2">
        <w:rPr>
          <w:rFonts w:eastAsia="Malgun Gothic"/>
          <w:sz w:val="20"/>
          <w:szCs w:val="20"/>
          <w:lang w:val="en-US" w:eastAsia="ko-KR"/>
        </w:rPr>
        <w:t>[…]</w:t>
      </w:r>
    </w:p>
    <w:p w14:paraId="7908E7B5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.3.1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Introduction</w:t>
      </w:r>
    </w:p>
    <w:p w14:paraId="65ADFD9E" w14:textId="64D7F44B" w:rsidR="004D4EDF" w:rsidRPr="00F52BB2" w:rsidRDefault="004D4EDF" w:rsidP="004D4ED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 xml:space="preserve">This clause introduces the case where interactive immersive service. In this case uplink information is pose. </w:t>
      </w:r>
    </w:p>
    <w:p w14:paraId="4BC3BEFB" w14:textId="655D3441" w:rsidR="004D4EDF" w:rsidRPr="00F52BB2" w:rsidRDefault="004D4EDF" w:rsidP="004D4ED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&lt;</w:t>
      </w: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 xml:space="preserve">Difference to 6.2 is </w:t>
      </w: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>interaction</w:t>
      </w:r>
      <w:r w:rsidR="00361DA9"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 xml:space="preserve"> as the pose is also included in 6.2 for split</w:t>
      </w: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>. Not clearly specified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&gt;</w:t>
      </w:r>
    </w:p>
    <w:p w14:paraId="5EE781C5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.3.2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Relevant use cases</w:t>
      </w:r>
    </w:p>
    <w:p w14:paraId="726A4791" w14:textId="6AC682FC" w:rsidR="004D4EDF" w:rsidRPr="00F52BB2" w:rsidRDefault="009A48B0" w:rsidP="004D4EDF">
      <w:pPr>
        <w:spacing w:after="180"/>
        <w:rPr>
          <w:rFonts w:ascii="Calibri" w:eastAsia="Malgun Gothic" w:hAnsi="Calibri" w:cs="Calibri"/>
          <w:sz w:val="20"/>
          <w:szCs w:val="20"/>
          <w:lang w:val="en-GB" w:eastAsia="en-US"/>
        </w:rPr>
      </w:pPr>
      <w:r w:rsidRPr="00F52BB2">
        <w:rPr>
          <w:rFonts w:ascii="Calibri" w:eastAsia="Malgun Gothic" w:hAnsi="Calibri" w:cs="Calibri"/>
          <w:sz w:val="20"/>
          <w:szCs w:val="20"/>
          <w:lang w:val="en-GB" w:eastAsia="en-US"/>
        </w:rPr>
        <w:t>#18</w:t>
      </w:r>
    </w:p>
    <w:p w14:paraId="5C9BE519" w14:textId="63B0CB1E" w:rsidR="009A48B0" w:rsidRPr="00F52BB2" w:rsidRDefault="009A48B0" w:rsidP="004D4EDF">
      <w:pPr>
        <w:spacing w:after="180"/>
        <w:rPr>
          <w:rFonts w:ascii="Calibri" w:eastAsia="Malgun Gothic" w:hAnsi="Calibri" w:cs="Calibri"/>
          <w:sz w:val="20"/>
          <w:szCs w:val="20"/>
          <w:lang w:val="en-GB" w:eastAsia="en-US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US" w:eastAsia="ko-KR"/>
        </w:rPr>
        <w:t>&lt;More need to be added&gt;</w:t>
      </w:r>
    </w:p>
    <w:p w14:paraId="7248802E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.3.3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Architectures</w:t>
      </w:r>
    </w:p>
    <w:p w14:paraId="59D9EC70" w14:textId="04712C98" w:rsidR="004D4EDF" w:rsidRPr="004D4EDF" w:rsidRDefault="00561816" w:rsidP="00F52BB2">
      <w:pPr>
        <w:keepLines/>
        <w:spacing w:after="240"/>
        <w:rPr>
          <w:rFonts w:ascii="Arial" w:eastAsia="Malgun Gothic" w:hAnsi="Arial" w:hint="eastAsia"/>
          <w:b/>
          <w:sz w:val="20"/>
          <w:szCs w:val="20"/>
          <w:lang w:val="en-US" w:eastAsia="ko-KR"/>
        </w:rPr>
      </w:pPr>
      <w:r>
        <w:rPr>
          <w:rFonts w:ascii="Arial" w:eastAsia="Malgun Gothic" w:hAnsi="Arial"/>
          <w:szCs w:val="20"/>
          <w:lang w:val="en-GB" w:eastAsia="ko-KR"/>
        </w:rPr>
        <w:t>[…]</w:t>
      </w:r>
    </w:p>
    <w:p w14:paraId="18506CFE" w14:textId="77777777" w:rsidR="004D4EDF" w:rsidRPr="004D4EDF" w:rsidRDefault="004D4EDF" w:rsidP="004D4EDF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6071F9C1" w14:textId="77777777" w:rsidR="004D4EDF" w:rsidRPr="004D4EDF" w:rsidRDefault="004D4EDF" w:rsidP="004D4ED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.3.3.2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EDGAR-based</w:t>
      </w:r>
    </w:p>
    <w:p w14:paraId="30646792" w14:textId="47BCBA3F" w:rsidR="00236EE0" w:rsidRPr="00F52BB2" w:rsidRDefault="004D4EDF" w:rsidP="00236EE0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eastAsia="Malgun Gothic" w:hAnsi="Calibri" w:cs="Calibri"/>
          <w:sz w:val="20"/>
          <w:szCs w:val="20"/>
          <w:lang w:val="en-GB" w:eastAsia="ko-KR"/>
        </w:rPr>
        <w:t xml:space="preserve">Figure 6.3.2 provides a basic 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extension of 5G Media Streaming download for immersive media using an EDGAR UE.</w:t>
      </w:r>
      <w:r w:rsidR="00236EE0" w:rsidRPr="00F52BB2">
        <w:rPr>
          <w:rFonts w:ascii="Calibri" w:hAnsi="Calibri" w:cs="Calibri"/>
          <w:sz w:val="20"/>
          <w:szCs w:val="20"/>
          <w:lang w:val="en-US"/>
        </w:rPr>
        <w:t xml:space="preserve"> </w:t>
      </w:r>
    </w:p>
    <w:p w14:paraId="0F8744C5" w14:textId="77777777" w:rsidR="004D4EDF" w:rsidRPr="004D4EDF" w:rsidRDefault="004D4EDF" w:rsidP="004D4EDF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5366035F" w14:textId="3BFD9283" w:rsidR="004D4EDF" w:rsidRPr="004D4EDF" w:rsidRDefault="00FD7F98" w:rsidP="004D4EDF">
      <w:pPr>
        <w:spacing w:after="180"/>
        <w:rPr>
          <w:rFonts w:eastAsia="Malgun Gothic"/>
          <w:sz w:val="20"/>
          <w:szCs w:val="20"/>
          <w:lang w:val="en-GB" w:eastAsia="ko-KR"/>
        </w:rPr>
      </w:pPr>
      <w:r w:rsidRPr="00FD7F98">
        <w:rPr>
          <w:rFonts w:eastAsia="Malgun Gothic"/>
          <w:sz w:val="20"/>
          <w:szCs w:val="20"/>
          <w:lang w:eastAsia="ko-KR"/>
        </w:rPr>
        <w:drawing>
          <wp:inline distT="0" distB="0" distL="0" distR="0" wp14:anchorId="09EA8B5A" wp14:editId="54DCF5BA">
            <wp:extent cx="6645910" cy="14808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C2A22" w14:textId="77777777" w:rsidR="004D4EDF" w:rsidRPr="004D4EDF" w:rsidRDefault="004D4EDF" w:rsidP="004D4EDF">
      <w:pPr>
        <w:keepLines/>
        <w:spacing w:after="240"/>
        <w:jc w:val="center"/>
        <w:rPr>
          <w:rFonts w:ascii="Arial" w:eastAsia="Malgun Gothic" w:hAnsi="Arial" w:hint="eastAsia"/>
          <w:b/>
          <w:sz w:val="20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b/>
          <w:sz w:val="20"/>
          <w:szCs w:val="20"/>
          <w:lang w:val="en-GB" w:eastAsia="ko-KR"/>
        </w:rPr>
        <w:t>F</w:t>
      </w:r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igure 6.3.2: </w:t>
      </w:r>
      <w:r w:rsidRPr="004D4EDF">
        <w:rPr>
          <w:rFonts w:ascii="Arial" w:eastAsia="Malgun Gothic" w:hAnsi="Arial"/>
          <w:b/>
          <w:sz w:val="20"/>
          <w:szCs w:val="20"/>
          <w:lang w:val="en-GB" w:eastAsia="en-US"/>
        </w:rPr>
        <w:t xml:space="preserve">EDGAR-based 5G </w:t>
      </w:r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>interactive immersive s</w:t>
      </w:r>
      <w:bookmarkStart w:id="1" w:name="_GoBack"/>
      <w:bookmarkEnd w:id="1"/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>ervice architecture</w:t>
      </w:r>
    </w:p>
    <w:p w14:paraId="1A8A5F63" w14:textId="5B167274" w:rsidR="00236EE0" w:rsidRPr="004D4EDF" w:rsidRDefault="00236EE0" w:rsidP="00236EE0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.3.3.</w:t>
      </w:r>
      <w:r w:rsidR="00455F7B">
        <w:rPr>
          <w:rFonts w:ascii="Arial" w:eastAsia="Malgun Gothic" w:hAnsi="Arial"/>
          <w:szCs w:val="20"/>
          <w:lang w:val="en-GB" w:eastAsia="ko-KR"/>
        </w:rPr>
        <w:t>X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 w:rsidR="00455F7B" w:rsidRPr="00F52BB2">
        <w:rPr>
          <w:lang w:val="en-US" w:eastAsia="ko-KR"/>
        </w:rPr>
        <w:t>EDGE-assisted STAR</w:t>
      </w:r>
    </w:p>
    <w:p w14:paraId="497A2B50" w14:textId="1C8EC9DC" w:rsidR="00236EE0" w:rsidRPr="00F52BB2" w:rsidRDefault="00236EE0" w:rsidP="00236EE0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eastAsia="Malgun Gothic" w:hAnsi="Calibri" w:cs="Calibri"/>
          <w:sz w:val="20"/>
          <w:szCs w:val="20"/>
          <w:lang w:val="en-GB" w:eastAsia="ko-KR"/>
        </w:rPr>
        <w:t>Figure 6.3.</w:t>
      </w:r>
      <w:r w:rsidR="00552C49">
        <w:rPr>
          <w:rFonts w:ascii="Calibri" w:eastAsia="Malgun Gothic" w:hAnsi="Calibri" w:cs="Calibri"/>
          <w:sz w:val="20"/>
          <w:szCs w:val="20"/>
          <w:lang w:val="en-GB" w:eastAsia="ko-KR"/>
        </w:rPr>
        <w:t>X</w:t>
      </w:r>
      <w:r w:rsidRPr="00F52BB2">
        <w:rPr>
          <w:rFonts w:ascii="Calibri" w:eastAsia="Malgun Gothic" w:hAnsi="Calibri" w:cs="Calibri"/>
          <w:sz w:val="20"/>
          <w:szCs w:val="20"/>
          <w:lang w:val="en-GB" w:eastAsia="ko-KR"/>
        </w:rPr>
        <w:t xml:space="preserve"> </w:t>
      </w:r>
      <w:r w:rsidR="008F098C" w:rsidRPr="00F52BB2">
        <w:rPr>
          <w:rFonts w:ascii="Calibri" w:eastAsia="Malgun Gothic" w:hAnsi="Calibri" w:cs="Calibri"/>
          <w:sz w:val="20"/>
          <w:szCs w:val="20"/>
          <w:lang w:val="en-US" w:eastAsia="ko-KR"/>
        </w:rPr>
        <w:t xml:space="preserve">provides </w:t>
      </w:r>
      <w:r w:rsidR="008F098C"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 xml:space="preserve">a basic extension of 5G Media Streaming download for immersive media </w:t>
      </w:r>
      <w:r w:rsidR="00F33EE3" w:rsidRPr="00F52BB2">
        <w:rPr>
          <w:rFonts w:ascii="Calibri" w:hAnsi="Calibri" w:cs="Calibri"/>
          <w:sz w:val="20"/>
          <w:szCs w:val="20"/>
          <w:lang w:val="en-US"/>
        </w:rPr>
        <w:t>for edge-assisted STAR UE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.</w:t>
      </w:r>
      <w:r w:rsidRPr="00F52BB2">
        <w:rPr>
          <w:rFonts w:ascii="Calibri" w:hAnsi="Calibri" w:cs="Calibri"/>
          <w:sz w:val="20"/>
          <w:szCs w:val="20"/>
          <w:lang w:val="en-US"/>
        </w:rPr>
        <w:t xml:space="preserve"> </w:t>
      </w:r>
    </w:p>
    <w:p w14:paraId="6EDC6770" w14:textId="77777777" w:rsidR="00236EE0" w:rsidRPr="004D4EDF" w:rsidRDefault="00236EE0" w:rsidP="00236EE0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1879298D" w14:textId="222BEEFB" w:rsidR="00236EE0" w:rsidRPr="004D4EDF" w:rsidRDefault="002E4A25" w:rsidP="00236EE0">
      <w:pPr>
        <w:spacing w:after="180"/>
        <w:rPr>
          <w:rFonts w:eastAsia="Malgun Gothic"/>
          <w:sz w:val="20"/>
          <w:szCs w:val="20"/>
          <w:lang w:val="en-GB" w:eastAsia="ko-KR"/>
        </w:rPr>
      </w:pPr>
      <w:r w:rsidRPr="002E4A25">
        <w:rPr>
          <w:rFonts w:eastAsia="Malgun Gothic"/>
          <w:sz w:val="20"/>
          <w:szCs w:val="20"/>
          <w:lang w:eastAsia="ko-KR"/>
        </w:rPr>
        <w:drawing>
          <wp:inline distT="0" distB="0" distL="0" distR="0" wp14:anchorId="0A7BD08E" wp14:editId="68DE8A60">
            <wp:extent cx="6645910" cy="1480820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90CEF" w14:textId="6F1DFF28" w:rsidR="004D4EDF" w:rsidRPr="00F52BB2" w:rsidRDefault="00236EE0" w:rsidP="00F52BB2">
      <w:pPr>
        <w:keepLines/>
        <w:spacing w:after="240"/>
        <w:jc w:val="center"/>
        <w:rPr>
          <w:rFonts w:ascii="Arial" w:eastAsia="Malgun Gothic" w:hAnsi="Arial"/>
          <w:b/>
          <w:sz w:val="20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b/>
          <w:sz w:val="20"/>
          <w:szCs w:val="20"/>
          <w:lang w:val="en-GB" w:eastAsia="ko-KR"/>
        </w:rPr>
        <w:t>F</w:t>
      </w:r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>igure 6.3.</w:t>
      </w:r>
      <w:r w:rsidR="00A348ED">
        <w:rPr>
          <w:rFonts w:ascii="Arial" w:eastAsia="Malgun Gothic" w:hAnsi="Arial"/>
          <w:b/>
          <w:sz w:val="20"/>
          <w:szCs w:val="20"/>
          <w:lang w:val="en-GB" w:eastAsia="ko-KR"/>
        </w:rPr>
        <w:t>X</w:t>
      </w:r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 xml:space="preserve">: </w:t>
      </w:r>
      <w:r w:rsidR="00340850" w:rsidRPr="00340850">
        <w:rPr>
          <w:rFonts w:ascii="Arial" w:eastAsia="Malgun Gothic" w:hAnsi="Arial"/>
          <w:b/>
          <w:sz w:val="20"/>
          <w:szCs w:val="20"/>
          <w:lang w:val="en-GB" w:eastAsia="en-US"/>
        </w:rPr>
        <w:t>Edge-assisted STAR</w:t>
      </w:r>
      <w:r w:rsidRPr="004D4EDF">
        <w:rPr>
          <w:rFonts w:ascii="Arial" w:eastAsia="Malgun Gothic" w:hAnsi="Arial"/>
          <w:b/>
          <w:sz w:val="20"/>
          <w:szCs w:val="20"/>
          <w:lang w:val="en-GB" w:eastAsia="en-US"/>
        </w:rPr>
        <w:t xml:space="preserve"> 5G </w:t>
      </w:r>
      <w:r w:rsidRPr="004D4EDF">
        <w:rPr>
          <w:rFonts w:ascii="Arial" w:eastAsia="Malgun Gothic" w:hAnsi="Arial"/>
          <w:b/>
          <w:sz w:val="20"/>
          <w:szCs w:val="20"/>
          <w:lang w:val="en-GB" w:eastAsia="ko-KR"/>
        </w:rPr>
        <w:t>interactive immersive service architecture</w:t>
      </w:r>
    </w:p>
    <w:p w14:paraId="5341D13D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lastRenderedPageBreak/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.3.4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Procedures and call flows</w:t>
      </w:r>
    </w:p>
    <w:p w14:paraId="6016443F" w14:textId="5BEF22F0" w:rsidR="0051187F" w:rsidRPr="00BC1CE6" w:rsidRDefault="0051187F" w:rsidP="0051187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0B7F77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4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5145083E" w14:textId="77777777" w:rsidR="0051187F" w:rsidRPr="00BC1CE6" w:rsidRDefault="0051187F" w:rsidP="0051187F">
      <w:pPr>
        <w:rPr>
          <w:rFonts w:ascii="Calibri" w:hAnsi="Calibri" w:cs="Calibri"/>
          <w:sz w:val="20"/>
          <w:szCs w:val="20"/>
          <w:highlight w:val="yellow"/>
          <w:lang w:val="en-GB"/>
        </w:rPr>
      </w:pPr>
      <w:r w:rsidRPr="00BC1CE6">
        <w:rPr>
          <w:rFonts w:ascii="Calibri" w:hAnsi="Calibri" w:cs="Calibri"/>
          <w:sz w:val="20"/>
          <w:szCs w:val="20"/>
          <w:highlight w:val="yellow"/>
          <w:lang w:val="en-GB"/>
        </w:rPr>
        <w:t>&lt;Figure needs to be added&gt;</w:t>
      </w:r>
    </w:p>
    <w:p w14:paraId="605A06D1" w14:textId="77777777" w:rsidR="0051187F" w:rsidRPr="00BC1CE6" w:rsidRDefault="0051187F" w:rsidP="0051187F">
      <w:pPr>
        <w:rPr>
          <w:rFonts w:ascii="Calibri" w:hAnsi="Calibri" w:cs="Calibri"/>
          <w:sz w:val="20"/>
          <w:szCs w:val="20"/>
          <w:lang w:val="en-GB"/>
        </w:rPr>
      </w:pPr>
      <w:r w:rsidRPr="00BC1CE6">
        <w:rPr>
          <w:rFonts w:ascii="Calibri" w:hAnsi="Calibri" w:cs="Calibri"/>
          <w:sz w:val="20"/>
          <w:szCs w:val="20"/>
          <w:lang w:val="en-GB"/>
        </w:rPr>
        <w:t>The following call flow highlights the key steps:</w:t>
      </w:r>
    </w:p>
    <w:p w14:paraId="78C46706" w14:textId="77777777" w:rsidR="0051187F" w:rsidRPr="00BC1CE6" w:rsidRDefault="0051187F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connects to the </w:t>
      </w:r>
      <w:r>
        <w:rPr>
          <w:rFonts w:ascii="Calibri" w:hAnsi="Calibri" w:cs="Calibri"/>
        </w:rPr>
        <w:t>5G Edge</w:t>
      </w:r>
      <w:r w:rsidRPr="00BC1CE6">
        <w:rPr>
          <w:rFonts w:ascii="Calibri" w:hAnsi="Calibri" w:cs="Calibri"/>
        </w:rPr>
        <w:t xml:space="preserve"> and send</w:t>
      </w:r>
      <w:r>
        <w:rPr>
          <w:rFonts w:ascii="Calibri" w:hAnsi="Calibri" w:cs="Calibri"/>
        </w:rPr>
        <w:t>s</w:t>
      </w:r>
      <w:r w:rsidRPr="00BC1CE6">
        <w:rPr>
          <w:rFonts w:ascii="Calibri" w:hAnsi="Calibri" w:cs="Calibri"/>
        </w:rPr>
        <w:t xml:space="preserve"> information to the such as following</w:t>
      </w:r>
    </w:p>
    <w:p w14:paraId="21B14EFD" w14:textId="77777777" w:rsidR="0051187F" w:rsidRPr="00BC1CE6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  <w:t xml:space="preserve">Sends static device information (supported decoders, viewport size, supported formats) </w:t>
      </w:r>
    </w:p>
    <w:p w14:paraId="2A2FF27D" w14:textId="77777777" w:rsidR="0051187F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 Requests to stream desired volumetric video objects</w:t>
      </w:r>
    </w:p>
    <w:p w14:paraId="0C767031" w14:textId="661666FA" w:rsidR="0051187F" w:rsidRDefault="0097194E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</w:r>
      <w:r w:rsidR="0051187F">
        <w:rPr>
          <w:rFonts w:ascii="Calibri" w:hAnsi="Calibri" w:cs="Calibri"/>
        </w:rPr>
        <w:t>The 5G Edge</w:t>
      </w:r>
      <w:r w:rsidR="0051187F" w:rsidRPr="00BC1CE6">
        <w:rPr>
          <w:rFonts w:ascii="Calibri" w:hAnsi="Calibri" w:cs="Calibri"/>
        </w:rPr>
        <w:t xml:space="preserve"> starts an </w:t>
      </w:r>
      <w:r w:rsidR="0051187F">
        <w:rPr>
          <w:rFonts w:ascii="Calibri" w:hAnsi="Calibri" w:cs="Calibri"/>
        </w:rPr>
        <w:t>AR/MR</w:t>
      </w:r>
      <w:r w:rsidR="0051187F" w:rsidRPr="00284123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application</w:t>
      </w:r>
    </w:p>
    <w:p w14:paraId="36BAC5EB" w14:textId="124967D7" w:rsidR="0051187F" w:rsidRDefault="0051187F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connects to the </w:t>
      </w:r>
      <w:r>
        <w:rPr>
          <w:rFonts w:ascii="Calibri" w:hAnsi="Calibri" w:cs="Calibri"/>
        </w:rPr>
        <w:t>5G Edge</w:t>
      </w:r>
      <w:r w:rsidRPr="00BC1CE6">
        <w:rPr>
          <w:rFonts w:ascii="Calibri" w:hAnsi="Calibri" w:cs="Calibri"/>
        </w:rPr>
        <w:t xml:space="preserve"> and send</w:t>
      </w:r>
      <w:r>
        <w:rPr>
          <w:rFonts w:ascii="Calibri" w:hAnsi="Calibri" w:cs="Calibri"/>
        </w:rPr>
        <w:t>s</w:t>
      </w:r>
      <w:r w:rsidRPr="00BC1CE6">
        <w:rPr>
          <w:rFonts w:ascii="Calibri" w:hAnsi="Calibri" w:cs="Calibri"/>
        </w:rPr>
        <w:t xml:space="preserve"> information to </w:t>
      </w:r>
      <w:r>
        <w:rPr>
          <w:rFonts w:ascii="Calibri" w:hAnsi="Calibri" w:cs="Calibri"/>
        </w:rPr>
        <w:t>Immersive media Renderer such as the following:</w:t>
      </w:r>
    </w:p>
    <w:p w14:paraId="3647921A" w14:textId="77777777" w:rsidR="0051187F" w:rsidRPr="00BC1CE6" w:rsidRDefault="0051187F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a) R</w:t>
      </w:r>
      <w:r w:rsidRPr="00BC1CE6">
        <w:rPr>
          <w:rFonts w:ascii="Calibri" w:hAnsi="Calibri" w:cs="Calibri"/>
        </w:rPr>
        <w:t xml:space="preserve">espective pose in 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Scene </w:t>
      </w:r>
      <w:r>
        <w:rPr>
          <w:rFonts w:ascii="Calibri" w:hAnsi="Calibri" w:cs="Calibri"/>
        </w:rPr>
        <w:t>of an object</w:t>
      </w:r>
    </w:p>
    <w:p w14:paraId="72BCBF17" w14:textId="2BA57CB6" w:rsidR="0051187F" w:rsidRDefault="00B07CD0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Based on this information, </w:t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sets up encoder and formats</w:t>
      </w:r>
    </w:p>
    <w:p w14:paraId="4DFBD8C7" w14:textId="015FA7CC" w:rsidR="0051187F" w:rsidRPr="00BC1CE6" w:rsidRDefault="003D4325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>
        <w:rPr>
          <w:rFonts w:ascii="Calibri" w:hAnsi="Calibri" w:cs="Calibri"/>
        </w:rPr>
        <w:t xml:space="preserve">initiates a </w:t>
      </w:r>
      <w:r w:rsidR="0051187F" w:rsidRPr="00BC1CE6">
        <w:rPr>
          <w:rFonts w:ascii="Calibri" w:hAnsi="Calibri" w:cs="Calibri"/>
          <w:lang w:val="en-US"/>
        </w:rPr>
        <w:t>5G Media Streaming download</w:t>
      </w:r>
      <w:r w:rsidR="0051187F">
        <w:rPr>
          <w:rFonts w:ascii="Calibri" w:hAnsi="Calibri" w:cs="Calibri"/>
          <w:lang w:val="en-US"/>
        </w:rPr>
        <w:t xml:space="preserve"> from the </w:t>
      </w:r>
      <w:r w:rsidR="0002680A">
        <w:rPr>
          <w:rFonts w:ascii="Calibri" w:hAnsi="Calibri" w:cs="Calibri"/>
          <w:lang w:val="en-US"/>
        </w:rPr>
        <w:t>Interactive Immersive</w:t>
      </w:r>
      <w:r w:rsidR="0051187F">
        <w:rPr>
          <w:rFonts w:ascii="Calibri" w:hAnsi="Calibri" w:cs="Calibri"/>
          <w:lang w:val="en-US"/>
        </w:rPr>
        <w:t xml:space="preserve"> server</w:t>
      </w:r>
    </w:p>
    <w:p w14:paraId="51B83B36" w14:textId="33786568" w:rsidR="0051187F" w:rsidRPr="00BC1CE6" w:rsidRDefault="003D4325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>Loop</w:t>
      </w:r>
    </w:p>
    <w:p w14:paraId="23C45631" w14:textId="0D60D73F" w:rsidR="0051187F" w:rsidRPr="00BC1CE6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collects XR pose (or a predicted </w:t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pose)</w:t>
      </w:r>
      <w:r w:rsidR="00915448">
        <w:rPr>
          <w:rFonts w:ascii="Calibri" w:hAnsi="Calibri" w:cs="Calibri"/>
        </w:rPr>
        <w:t xml:space="preserve"> and interaction information</w:t>
      </w:r>
    </w:p>
    <w:p w14:paraId="3E2B6BE5" w14:textId="34D2F987" w:rsidR="0051187F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4D6D30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 </w:t>
      </w:r>
      <w:r w:rsidR="00924F81">
        <w:rPr>
          <w:rFonts w:ascii="Calibri" w:hAnsi="Calibri" w:cs="Calibri"/>
        </w:rPr>
        <w:t xml:space="preserve">and interaction information </w:t>
      </w:r>
      <w:r w:rsidRPr="00BC1CE6">
        <w:rPr>
          <w:rFonts w:ascii="Calibri" w:hAnsi="Calibri" w:cs="Calibri"/>
        </w:rPr>
        <w:t xml:space="preserve">is sent to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Server</w:t>
      </w:r>
    </w:p>
    <w:p w14:paraId="22D6FEB8" w14:textId="40D8CEE7" w:rsidR="0051187F" w:rsidRDefault="0051187F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</w:t>
      </w:r>
      <w:r>
        <w:rPr>
          <w:rFonts w:ascii="Calibri" w:hAnsi="Calibri" w:cs="Calibri"/>
        </w:rPr>
        <w:t>send the capture scene to the 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Server </w:t>
      </w:r>
    </w:p>
    <w:p w14:paraId="588638ED" w14:textId="04E7E833" w:rsidR="005E77F5" w:rsidRDefault="005E77F5" w:rsidP="005E77F5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sends</w:t>
      </w:r>
      <w:r w:rsidRPr="00BC1CE6">
        <w:rPr>
          <w:rFonts w:ascii="Calibri" w:hAnsi="Calibri" w:cs="Calibri"/>
        </w:rPr>
        <w:t xml:space="preserve"> the pose</w:t>
      </w:r>
      <w:r w:rsidR="00A9302A">
        <w:rPr>
          <w:rFonts w:ascii="Calibri" w:hAnsi="Calibri" w:cs="Calibri"/>
        </w:rPr>
        <w:t xml:space="preserve"> and interaction information to the Interactive Immersive Server</w:t>
      </w:r>
    </w:p>
    <w:p w14:paraId="45D948E9" w14:textId="77777777" w:rsidR="00A9302A" w:rsidRDefault="00A9302A" w:rsidP="00A9302A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Interactive Immersive Server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uses the pose and interaction information to generate, render and encode the scene.</w:t>
      </w:r>
    </w:p>
    <w:p w14:paraId="4FC3B2A9" w14:textId="0810D41F" w:rsidR="00A9302A" w:rsidRPr="00BC1CE6" w:rsidRDefault="00A9302A" w:rsidP="00A9302A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Interactive Immersive Server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sends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encoded </w:t>
      </w:r>
      <w:r>
        <w:rPr>
          <w:rFonts w:ascii="Calibri" w:hAnsi="Calibri" w:cs="Calibri"/>
        </w:rPr>
        <w:t>scene</w:t>
      </w:r>
      <w:r>
        <w:rPr>
          <w:rFonts w:ascii="Calibri" w:hAnsi="Calibri" w:cs="Calibri"/>
        </w:rPr>
        <w:t xml:space="preserve"> to the </w:t>
      </w:r>
      <w:r>
        <w:rPr>
          <w:rFonts w:ascii="Calibri" w:hAnsi="Calibri" w:cs="Calibri"/>
        </w:rPr>
        <w:t>5G Edge</w:t>
      </w:r>
      <w:r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14:paraId="2CF69A1C" w14:textId="48F1A491" w:rsidR="0051187F" w:rsidRPr="00BC1CE6" w:rsidRDefault="000C6B02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uses the pose</w:t>
      </w:r>
      <w:r w:rsidR="0051187F">
        <w:rPr>
          <w:rFonts w:ascii="Calibri" w:hAnsi="Calibri" w:cs="Calibri"/>
        </w:rPr>
        <w:t xml:space="preserve"> and received scene</w:t>
      </w:r>
      <w:r w:rsidR="0051187F" w:rsidRPr="00BC1CE6">
        <w:rPr>
          <w:rFonts w:ascii="Calibri" w:hAnsi="Calibri" w:cs="Calibri"/>
        </w:rPr>
        <w:t xml:space="preserve"> to pre-render </w:t>
      </w:r>
      <w:r w:rsidR="0051187F">
        <w:rPr>
          <w:rFonts w:ascii="Calibri" w:hAnsi="Calibri" w:cs="Calibri"/>
        </w:rPr>
        <w:t>AR/MR</w:t>
      </w:r>
      <w:r w:rsidR="0051187F" w:rsidRPr="004D6D30">
        <w:rPr>
          <w:rFonts w:ascii="Calibri" w:hAnsi="Calibri" w:cs="Calibri"/>
        </w:rPr>
        <w:t xml:space="preserve"> </w:t>
      </w:r>
      <w:r w:rsidR="0051187F">
        <w:rPr>
          <w:rFonts w:ascii="Calibri" w:hAnsi="Calibri" w:cs="Calibri"/>
        </w:rPr>
        <w:t>viewport</w:t>
      </w:r>
      <w:r w:rsidR="0051187F" w:rsidRPr="00BC1CE6">
        <w:rPr>
          <w:rFonts w:ascii="Calibri" w:hAnsi="Calibri" w:cs="Calibri"/>
        </w:rPr>
        <w:t xml:space="preserve"> </w:t>
      </w:r>
    </w:p>
    <w:p w14:paraId="0B82DFAB" w14:textId="1FAFCA8D" w:rsidR="0051187F" w:rsidRPr="00BC1CE6" w:rsidRDefault="000C6B02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rendering </w:t>
      </w:r>
      <w:r w:rsidR="0051187F">
        <w:rPr>
          <w:rFonts w:ascii="Calibri" w:hAnsi="Calibri" w:cs="Calibri"/>
        </w:rPr>
        <w:t xml:space="preserve">viewport </w:t>
      </w:r>
      <w:r w:rsidR="0051187F" w:rsidRPr="00BC1CE6">
        <w:rPr>
          <w:rFonts w:ascii="Calibri" w:hAnsi="Calibri" w:cs="Calibri"/>
        </w:rPr>
        <w:t xml:space="preserve">buffer </w:t>
      </w:r>
      <w:r w:rsidR="0051187F">
        <w:rPr>
          <w:rFonts w:ascii="Calibri" w:hAnsi="Calibri" w:cs="Calibri"/>
        </w:rPr>
        <w:t>is</w:t>
      </w:r>
      <w:r w:rsidR="0051187F" w:rsidRPr="00BC1CE6">
        <w:rPr>
          <w:rFonts w:ascii="Calibri" w:hAnsi="Calibri" w:cs="Calibri"/>
        </w:rPr>
        <w:t xml:space="preserve"> encoded with </w:t>
      </w:r>
      <w:r w:rsidR="0051187F">
        <w:rPr>
          <w:rFonts w:ascii="Calibri" w:hAnsi="Calibri" w:cs="Calibri"/>
        </w:rPr>
        <w:t xml:space="preserve">a </w:t>
      </w:r>
      <w:r w:rsidR="0051187F" w:rsidRPr="00BC1CE6">
        <w:rPr>
          <w:rFonts w:ascii="Calibri" w:hAnsi="Calibri" w:cs="Calibri"/>
        </w:rPr>
        <w:t xml:space="preserve">2D </w:t>
      </w:r>
      <w:r w:rsidR="0051187F">
        <w:rPr>
          <w:rFonts w:ascii="Calibri" w:hAnsi="Calibri" w:cs="Calibri"/>
        </w:rPr>
        <w:t>encoder</w:t>
      </w:r>
    </w:p>
    <w:p w14:paraId="36CB5F24" w14:textId="5D61680E" w:rsidR="0051187F" w:rsidRPr="00BC1CE6" w:rsidRDefault="000C6B02" w:rsidP="0051187F">
      <w:pPr>
        <w:pStyle w:val="B2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i</w:t>
      </w:r>
      <w:proofErr w:type="spellEnd"/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compressed media is sent to </w:t>
      </w:r>
      <w:r w:rsidR="0051187F">
        <w:rPr>
          <w:rFonts w:ascii="Calibri" w:hAnsi="Calibri" w:cs="Calibri"/>
        </w:rPr>
        <w:t>AR/MR</w:t>
      </w:r>
      <w:r w:rsidR="0051187F" w:rsidRPr="003B25E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device along with additional </w:t>
      </w:r>
      <w:r w:rsidR="0051187F">
        <w:rPr>
          <w:rFonts w:ascii="Calibri" w:hAnsi="Calibri" w:cs="Calibri"/>
        </w:rPr>
        <w:t>AR/MR</w:t>
      </w:r>
      <w:r w:rsidR="0051187F" w:rsidRPr="00352F64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metadata that describes the media</w:t>
      </w:r>
    </w:p>
    <w:p w14:paraId="330DAE83" w14:textId="7FBDAEDD" w:rsidR="0051187F" w:rsidRPr="00BC1CE6" w:rsidRDefault="000C6B02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j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AR/MR</w:t>
      </w:r>
      <w:r w:rsidR="0051187F" w:rsidRPr="0006097F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device decompresses the </w:t>
      </w:r>
      <w:r w:rsidR="0051187F">
        <w:rPr>
          <w:rFonts w:ascii="Calibri" w:hAnsi="Calibri" w:cs="Calibri"/>
        </w:rPr>
        <w:t>rendered viewport</w:t>
      </w:r>
      <w:r w:rsidR="0051187F" w:rsidRPr="00BC1CE6">
        <w:rPr>
          <w:rFonts w:ascii="Calibri" w:hAnsi="Calibri" w:cs="Calibri"/>
        </w:rPr>
        <w:t xml:space="preserve"> and sends </w:t>
      </w:r>
      <w:r w:rsidR="0051187F">
        <w:rPr>
          <w:rFonts w:ascii="Calibri" w:hAnsi="Calibri" w:cs="Calibri"/>
        </w:rPr>
        <w:t>it</w:t>
      </w:r>
      <w:r w:rsidR="0051187F" w:rsidRPr="00BC1CE6">
        <w:rPr>
          <w:rFonts w:ascii="Calibri" w:hAnsi="Calibri" w:cs="Calibri"/>
        </w:rPr>
        <w:t xml:space="preserve"> to </w:t>
      </w:r>
      <w:r w:rsidR="0051187F">
        <w:rPr>
          <w:rFonts w:ascii="Calibri" w:hAnsi="Calibri" w:cs="Calibri"/>
        </w:rPr>
        <w:t>the AR/MR</w:t>
      </w:r>
      <w:r w:rsidR="0051187F" w:rsidRPr="0006097F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rendering engine </w:t>
      </w:r>
    </w:p>
    <w:p w14:paraId="2EECA78A" w14:textId="7925A342" w:rsidR="0051187F" w:rsidRPr="00BC1CE6" w:rsidRDefault="000C6B02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51187F" w:rsidRPr="00BC1CE6">
        <w:rPr>
          <w:rFonts w:ascii="Calibri" w:hAnsi="Calibri" w:cs="Calibri"/>
        </w:rPr>
        <w:t xml:space="preserve">) The latest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pose is used (added with local pose correction) to create the finally rendered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viewport of the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scene for the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device</w:t>
      </w:r>
    </w:p>
    <w:p w14:paraId="47E42BB4" w14:textId="77777777" w:rsidR="0051187F" w:rsidRPr="00BC1CE6" w:rsidRDefault="0051187F" w:rsidP="0051187F">
      <w:pPr>
        <w:rPr>
          <w:rFonts w:hint="eastAsia"/>
          <w:lang w:val="en-GB" w:eastAsia="ko-KR"/>
        </w:rPr>
      </w:pPr>
    </w:p>
    <w:p w14:paraId="176D78AD" w14:textId="55E3FEA6" w:rsidR="0051187F" w:rsidRPr="00BC1CE6" w:rsidRDefault="0051187F" w:rsidP="0051187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1128D6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4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5DBB47FB" w14:textId="77777777" w:rsidR="0051187F" w:rsidRPr="00BC1CE6" w:rsidRDefault="0051187F" w:rsidP="0051187F">
      <w:pPr>
        <w:rPr>
          <w:rFonts w:ascii="Calibri" w:hAnsi="Calibri" w:cs="Calibri"/>
          <w:sz w:val="20"/>
          <w:szCs w:val="20"/>
          <w:highlight w:val="yellow"/>
          <w:lang w:val="en-GB"/>
        </w:rPr>
      </w:pPr>
      <w:r w:rsidRPr="00BC1CE6">
        <w:rPr>
          <w:rFonts w:ascii="Calibri" w:hAnsi="Calibri" w:cs="Calibri"/>
          <w:sz w:val="20"/>
          <w:szCs w:val="20"/>
          <w:highlight w:val="yellow"/>
          <w:lang w:val="en-GB"/>
        </w:rPr>
        <w:t>&lt;Figure needs to be added&gt;</w:t>
      </w:r>
    </w:p>
    <w:p w14:paraId="74C55ECB" w14:textId="77777777" w:rsidR="0051187F" w:rsidRPr="00BC1CE6" w:rsidRDefault="0051187F" w:rsidP="0051187F">
      <w:pPr>
        <w:rPr>
          <w:rFonts w:ascii="Calibri" w:hAnsi="Calibri" w:cs="Calibri"/>
          <w:sz w:val="20"/>
          <w:szCs w:val="20"/>
          <w:lang w:val="en-GB"/>
        </w:rPr>
      </w:pPr>
      <w:r w:rsidRPr="00BC1CE6">
        <w:rPr>
          <w:rFonts w:ascii="Calibri" w:hAnsi="Calibri" w:cs="Calibri"/>
          <w:sz w:val="20"/>
          <w:szCs w:val="20"/>
          <w:lang w:val="en-GB"/>
        </w:rPr>
        <w:t>The following call flow highlights the key steps:</w:t>
      </w:r>
    </w:p>
    <w:p w14:paraId="52D28031" w14:textId="77777777" w:rsidR="0051187F" w:rsidRPr="00BC1CE6" w:rsidRDefault="0051187F" w:rsidP="0051187F">
      <w:pPr>
        <w:pStyle w:val="ListParagraph"/>
        <w:numPr>
          <w:ilvl w:val="0"/>
          <w:numId w:val="25"/>
        </w:numPr>
        <w:rPr>
          <w:rFonts w:ascii="Calibri" w:hAnsi="Calibri" w:cs="Calibri"/>
          <w:sz w:val="20"/>
          <w:szCs w:val="20"/>
        </w:rPr>
      </w:pPr>
      <w:r w:rsidRPr="00BC1CE6">
        <w:rPr>
          <w:rFonts w:ascii="Calibri" w:hAnsi="Calibri" w:cs="Calibri"/>
          <w:sz w:val="20"/>
          <w:szCs w:val="20"/>
        </w:rPr>
        <w:t xml:space="preserve">An </w:t>
      </w:r>
      <w:r>
        <w:rPr>
          <w:rFonts w:ascii="Calibri" w:hAnsi="Calibri" w:cs="Calibri"/>
          <w:sz w:val="20"/>
          <w:szCs w:val="20"/>
        </w:rPr>
        <w:t>AR/MR</w:t>
      </w:r>
      <w:r w:rsidRPr="00BC1CE6">
        <w:rPr>
          <w:rFonts w:ascii="Calibri" w:hAnsi="Calibri" w:cs="Calibri"/>
          <w:sz w:val="20"/>
          <w:szCs w:val="20"/>
        </w:rPr>
        <w:t xml:space="preserve"> Device starts an </w:t>
      </w:r>
      <w:r>
        <w:rPr>
          <w:rFonts w:ascii="Calibri" w:hAnsi="Calibri" w:cs="Calibri"/>
          <w:sz w:val="20"/>
          <w:szCs w:val="20"/>
        </w:rPr>
        <w:t>AR/MR</w:t>
      </w:r>
      <w:r w:rsidRPr="00284123">
        <w:rPr>
          <w:rFonts w:ascii="Calibri" w:hAnsi="Calibri" w:cs="Calibri"/>
          <w:sz w:val="20"/>
          <w:szCs w:val="20"/>
        </w:rPr>
        <w:t xml:space="preserve"> </w:t>
      </w:r>
      <w:r w:rsidRPr="00BC1CE6">
        <w:rPr>
          <w:rFonts w:ascii="Calibri" w:hAnsi="Calibri" w:cs="Calibri"/>
          <w:sz w:val="20"/>
          <w:szCs w:val="20"/>
        </w:rPr>
        <w:t xml:space="preserve">application and initialises an </w:t>
      </w:r>
      <w:r>
        <w:rPr>
          <w:rFonts w:ascii="Calibri" w:hAnsi="Calibri" w:cs="Calibri"/>
          <w:sz w:val="20"/>
          <w:szCs w:val="20"/>
        </w:rPr>
        <w:t>AR/MR</w:t>
      </w:r>
      <w:r w:rsidRPr="00284123">
        <w:rPr>
          <w:rFonts w:ascii="Calibri" w:hAnsi="Calibri" w:cs="Calibri"/>
          <w:sz w:val="20"/>
          <w:szCs w:val="20"/>
        </w:rPr>
        <w:t xml:space="preserve"> </w:t>
      </w:r>
      <w:r w:rsidRPr="00BC1CE6">
        <w:rPr>
          <w:rFonts w:ascii="Calibri" w:hAnsi="Calibri" w:cs="Calibri"/>
          <w:sz w:val="20"/>
          <w:szCs w:val="20"/>
        </w:rPr>
        <w:t>scene</w:t>
      </w:r>
    </w:p>
    <w:p w14:paraId="708CA7BF" w14:textId="77777777" w:rsidR="0051187F" w:rsidRPr="00BC1CE6" w:rsidRDefault="0051187F" w:rsidP="0051187F">
      <w:pPr>
        <w:ind w:left="284"/>
        <w:rPr>
          <w:rFonts w:ascii="Calibri" w:hAnsi="Calibri" w:cs="Calibri"/>
          <w:sz w:val="20"/>
          <w:szCs w:val="20"/>
          <w:lang w:val="en-GB"/>
        </w:rPr>
      </w:pPr>
    </w:p>
    <w:p w14:paraId="5F0C4352" w14:textId="77777777" w:rsidR="0051187F" w:rsidRPr="00BC1CE6" w:rsidRDefault="0051187F" w:rsidP="0051187F">
      <w:pPr>
        <w:pStyle w:val="B1"/>
        <w:rPr>
          <w:rFonts w:ascii="Calibri" w:hAnsi="Calibri" w:cs="Calibri"/>
        </w:rPr>
      </w:pPr>
      <w:r w:rsidRPr="00BC1CE6">
        <w:rPr>
          <w:rFonts w:ascii="Calibri" w:hAnsi="Calibri" w:cs="Calibri"/>
        </w:rPr>
        <w:t>2)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connects to the </w:t>
      </w:r>
      <w:r>
        <w:rPr>
          <w:rFonts w:ascii="Calibri" w:hAnsi="Calibri" w:cs="Calibri"/>
        </w:rPr>
        <w:t>5G Edge</w:t>
      </w:r>
      <w:r w:rsidRPr="00BC1CE6">
        <w:rPr>
          <w:rFonts w:ascii="Calibri" w:hAnsi="Calibri" w:cs="Calibri"/>
        </w:rPr>
        <w:t xml:space="preserve"> and send</w:t>
      </w:r>
      <w:r>
        <w:rPr>
          <w:rFonts w:ascii="Calibri" w:hAnsi="Calibri" w:cs="Calibri"/>
        </w:rPr>
        <w:t>s</w:t>
      </w:r>
      <w:r w:rsidRPr="00BC1CE6">
        <w:rPr>
          <w:rFonts w:ascii="Calibri" w:hAnsi="Calibri" w:cs="Calibri"/>
        </w:rPr>
        <w:t xml:space="preserve"> information to the </w:t>
      </w:r>
      <w:r>
        <w:rPr>
          <w:rFonts w:ascii="Calibri" w:hAnsi="Calibri" w:cs="Calibri"/>
        </w:rPr>
        <w:t>5GMSd-Aware Applications</w:t>
      </w:r>
      <w:r w:rsidRPr="00BC1CE6">
        <w:rPr>
          <w:rFonts w:ascii="Calibri" w:hAnsi="Calibri" w:cs="Calibri"/>
        </w:rPr>
        <w:t xml:space="preserve"> such as following</w:t>
      </w:r>
    </w:p>
    <w:p w14:paraId="747F8138" w14:textId="77777777" w:rsidR="0051187F" w:rsidRPr="00BC1CE6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  <w:t xml:space="preserve">Sends static device information (supported decoders, viewport size, supported formats) </w:t>
      </w:r>
    </w:p>
    <w:p w14:paraId="5A8D38C7" w14:textId="77777777" w:rsidR="0051187F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 Requests to stream desired volumetric video objects</w:t>
      </w:r>
    </w:p>
    <w:p w14:paraId="76C818CF" w14:textId="48725044" w:rsidR="0051187F" w:rsidRDefault="0079332D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AR/MR</w:t>
      </w:r>
      <w:r w:rsidR="0051187F" w:rsidRPr="00E12FCF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Device connects to the </w:t>
      </w:r>
      <w:r w:rsidR="0051187F">
        <w:rPr>
          <w:rFonts w:ascii="Calibri" w:hAnsi="Calibri" w:cs="Calibri"/>
        </w:rPr>
        <w:t>5G Edge</w:t>
      </w:r>
      <w:r w:rsidR="0051187F" w:rsidRPr="00BC1CE6">
        <w:rPr>
          <w:rFonts w:ascii="Calibri" w:hAnsi="Calibri" w:cs="Calibri"/>
        </w:rPr>
        <w:t xml:space="preserve"> and send</w:t>
      </w:r>
      <w:r w:rsidR="0051187F">
        <w:rPr>
          <w:rFonts w:ascii="Calibri" w:hAnsi="Calibri" w:cs="Calibri"/>
        </w:rPr>
        <w:t>s</w:t>
      </w:r>
      <w:r w:rsidR="0051187F" w:rsidRPr="00BC1CE6">
        <w:rPr>
          <w:rFonts w:ascii="Calibri" w:hAnsi="Calibri" w:cs="Calibri"/>
        </w:rPr>
        <w:t xml:space="preserve"> information to </w:t>
      </w:r>
      <w:r w:rsidR="0051187F">
        <w:rPr>
          <w:rFonts w:ascii="Calibri" w:hAnsi="Calibri" w:cs="Calibri"/>
        </w:rPr>
        <w:t>Immersive media Renderer such as the following:</w:t>
      </w:r>
    </w:p>
    <w:p w14:paraId="756CBA54" w14:textId="77777777" w:rsidR="0051187F" w:rsidRPr="00BC1CE6" w:rsidRDefault="0051187F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a) R</w:t>
      </w:r>
      <w:r w:rsidRPr="00BC1CE6">
        <w:rPr>
          <w:rFonts w:ascii="Calibri" w:hAnsi="Calibri" w:cs="Calibri"/>
        </w:rPr>
        <w:t xml:space="preserve">espective pose in the </w:t>
      </w:r>
      <w:r>
        <w:rPr>
          <w:rFonts w:ascii="Calibri" w:hAnsi="Calibri" w:cs="Calibri"/>
        </w:rPr>
        <w:t>AR/MR</w:t>
      </w:r>
      <w:r w:rsidRPr="00E12FCF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Scene </w:t>
      </w:r>
      <w:r>
        <w:rPr>
          <w:rFonts w:ascii="Calibri" w:hAnsi="Calibri" w:cs="Calibri"/>
        </w:rPr>
        <w:t>of an object</w:t>
      </w:r>
    </w:p>
    <w:p w14:paraId="67350F8A" w14:textId="565CA631" w:rsidR="0051187F" w:rsidRDefault="0079332D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Based on this information, </w:t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sets up encoder and formats</w:t>
      </w:r>
    </w:p>
    <w:p w14:paraId="79A2180A" w14:textId="4EA40B4A" w:rsidR="0051187F" w:rsidRPr="00BC1CE6" w:rsidRDefault="0079332D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>
        <w:rPr>
          <w:rFonts w:ascii="Calibri" w:hAnsi="Calibri" w:cs="Calibri"/>
        </w:rPr>
        <w:t xml:space="preserve">initiates a </w:t>
      </w:r>
      <w:r w:rsidR="0051187F" w:rsidRPr="00BC1CE6">
        <w:rPr>
          <w:rFonts w:ascii="Calibri" w:hAnsi="Calibri" w:cs="Calibri"/>
          <w:lang w:val="en-US"/>
        </w:rPr>
        <w:t>5G Media Streaming download</w:t>
      </w:r>
      <w:r w:rsidR="0051187F">
        <w:rPr>
          <w:rFonts w:ascii="Calibri" w:hAnsi="Calibri" w:cs="Calibri"/>
          <w:lang w:val="en-US"/>
        </w:rPr>
        <w:t xml:space="preserve"> from the </w:t>
      </w:r>
      <w:r>
        <w:rPr>
          <w:rFonts w:ascii="Calibri" w:hAnsi="Calibri" w:cs="Calibri"/>
          <w:lang w:val="en-US"/>
        </w:rPr>
        <w:t>Interactive Immersive</w:t>
      </w:r>
      <w:r>
        <w:rPr>
          <w:rFonts w:ascii="Calibri" w:hAnsi="Calibri" w:cs="Calibri"/>
          <w:lang w:val="en-US"/>
        </w:rPr>
        <w:t xml:space="preserve"> server</w:t>
      </w:r>
    </w:p>
    <w:p w14:paraId="5A8141F3" w14:textId="12CFC83C" w:rsidR="0051187F" w:rsidRPr="00BC1CE6" w:rsidRDefault="00300F34" w:rsidP="0051187F">
      <w:pPr>
        <w:pStyle w:val="B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>Loop</w:t>
      </w:r>
    </w:p>
    <w:p w14:paraId="2BCBED1B" w14:textId="79B99AD4" w:rsidR="0051187F" w:rsidRPr="00BC1CE6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a)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Device collects </w:t>
      </w:r>
      <w:r w:rsidR="006D1143">
        <w:rPr>
          <w:rFonts w:ascii="Calibri" w:hAnsi="Calibri" w:cs="Calibri"/>
        </w:rPr>
        <w:t>AR/MR</w:t>
      </w:r>
      <w:r w:rsidR="006D1143"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 (or a predicted </w:t>
      </w:r>
      <w:r>
        <w:rPr>
          <w:rFonts w:ascii="Calibri" w:hAnsi="Calibri" w:cs="Calibri"/>
        </w:rPr>
        <w:t>AR/MR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 xml:space="preserve">pose) </w:t>
      </w:r>
      <w:r w:rsidR="006D1143">
        <w:rPr>
          <w:rFonts w:ascii="Calibri" w:hAnsi="Calibri" w:cs="Calibri"/>
        </w:rPr>
        <w:t>and interaction information</w:t>
      </w:r>
    </w:p>
    <w:p w14:paraId="4953F8E1" w14:textId="03FEA75A" w:rsidR="0051187F" w:rsidRDefault="0051187F" w:rsidP="0051187F">
      <w:pPr>
        <w:pStyle w:val="B2"/>
        <w:rPr>
          <w:rFonts w:ascii="Calibri" w:hAnsi="Calibri" w:cs="Calibri"/>
        </w:rPr>
      </w:pPr>
      <w:r w:rsidRPr="00BC1CE6">
        <w:rPr>
          <w:rFonts w:ascii="Calibri" w:hAnsi="Calibri" w:cs="Calibri"/>
        </w:rPr>
        <w:t>b)</w:t>
      </w:r>
      <w:r w:rsidRPr="00BC1CE6">
        <w:rPr>
          <w:rFonts w:ascii="Calibri" w:hAnsi="Calibri" w:cs="Calibri"/>
        </w:rPr>
        <w:tab/>
      </w:r>
      <w:r>
        <w:rPr>
          <w:rFonts w:ascii="Calibri" w:hAnsi="Calibri" w:cs="Calibri"/>
        </w:rPr>
        <w:t>AR/MR</w:t>
      </w:r>
      <w:r w:rsidRPr="004D6D30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Pose</w:t>
      </w:r>
      <w:r w:rsidR="00D31889">
        <w:rPr>
          <w:rFonts w:ascii="Calibri" w:hAnsi="Calibri" w:cs="Calibri"/>
        </w:rPr>
        <w:t xml:space="preserve"> and the interaction information</w:t>
      </w:r>
      <w:r w:rsidRPr="00BC1CE6">
        <w:rPr>
          <w:rFonts w:ascii="Calibri" w:hAnsi="Calibri" w:cs="Calibri"/>
        </w:rPr>
        <w:t xml:space="preserve"> is sent to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 w:rsidRPr="00BC1CE6">
        <w:rPr>
          <w:rFonts w:ascii="Calibri" w:hAnsi="Calibri" w:cs="Calibri"/>
        </w:rPr>
        <w:t>Server</w:t>
      </w:r>
    </w:p>
    <w:p w14:paraId="15F2A1A4" w14:textId="77777777" w:rsidR="004A3417" w:rsidRDefault="004A3417" w:rsidP="004A3417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5G Edge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sends</w:t>
      </w:r>
      <w:r w:rsidRPr="00BC1CE6">
        <w:rPr>
          <w:rFonts w:ascii="Calibri" w:hAnsi="Calibri" w:cs="Calibri"/>
        </w:rPr>
        <w:t xml:space="preserve"> the pose</w:t>
      </w:r>
      <w:r>
        <w:rPr>
          <w:rFonts w:ascii="Calibri" w:hAnsi="Calibri" w:cs="Calibri"/>
        </w:rPr>
        <w:t xml:space="preserve"> and interaction information to the Interactive Immersive Server</w:t>
      </w:r>
    </w:p>
    <w:p w14:paraId="182FBEF6" w14:textId="77777777" w:rsidR="004A3417" w:rsidRDefault="004A3417" w:rsidP="004A3417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e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Interactive Immersive Server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uses the pose and interaction information to generate, render and encode the scene.</w:t>
      </w:r>
    </w:p>
    <w:p w14:paraId="5B66E882" w14:textId="58D1B14D" w:rsidR="004A3417" w:rsidRPr="00BC1CE6" w:rsidRDefault="004A3417" w:rsidP="004A3417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f</w:t>
      </w:r>
      <w:r w:rsidRPr="00BC1CE6">
        <w:rPr>
          <w:rFonts w:ascii="Calibri" w:hAnsi="Calibri" w:cs="Calibri"/>
        </w:rPr>
        <w:t>)</w:t>
      </w:r>
      <w:r w:rsidRPr="00BC1CE6">
        <w:rPr>
          <w:rFonts w:ascii="Calibri" w:hAnsi="Calibri" w:cs="Calibri"/>
        </w:rPr>
        <w:tab/>
        <w:t xml:space="preserve">The </w:t>
      </w:r>
      <w:r>
        <w:rPr>
          <w:rFonts w:ascii="Calibri" w:hAnsi="Calibri" w:cs="Calibri"/>
        </w:rPr>
        <w:t>Interactive Immersive Server</w:t>
      </w:r>
      <w:r w:rsidRPr="003D63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sends the encoded scene to the </w:t>
      </w:r>
      <w:r>
        <w:rPr>
          <w:rFonts w:ascii="Calibri" w:hAnsi="Calibri" w:cs="Calibri"/>
        </w:rPr>
        <w:t>5G Edge</w:t>
      </w:r>
      <w:r>
        <w:rPr>
          <w:rFonts w:ascii="Calibri" w:hAnsi="Calibri" w:cs="Calibri"/>
        </w:rPr>
        <w:t xml:space="preserve">. </w:t>
      </w:r>
    </w:p>
    <w:p w14:paraId="357FA1F0" w14:textId="4490EA9B" w:rsidR="0051187F" w:rsidRPr="00BC1CE6" w:rsidRDefault="00456E0A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5G Edge</w:t>
      </w:r>
      <w:r w:rsidR="0051187F" w:rsidRPr="003D636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uses the pose to pre-render </w:t>
      </w:r>
      <w:r w:rsidR="0051187F">
        <w:rPr>
          <w:rFonts w:ascii="Calibri" w:hAnsi="Calibri" w:cs="Calibri"/>
        </w:rPr>
        <w:t>AR/MR</w:t>
      </w:r>
      <w:r w:rsidR="0051187F" w:rsidRPr="004D6D30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Views </w:t>
      </w:r>
      <w:r w:rsidR="00FF5855">
        <w:rPr>
          <w:rFonts w:ascii="Calibri" w:hAnsi="Calibri" w:cs="Calibri"/>
        </w:rPr>
        <w:t xml:space="preserve">from the scene </w:t>
      </w:r>
      <w:r w:rsidR="0051187F" w:rsidRPr="00BC1CE6">
        <w:rPr>
          <w:rFonts w:ascii="Calibri" w:hAnsi="Calibri" w:cs="Calibri"/>
        </w:rPr>
        <w:t xml:space="preserve">for multiple volumetric video object resulting in one or multiple rendering buffers, possibly with different update frequencies </w:t>
      </w:r>
    </w:p>
    <w:p w14:paraId="7C7431A0" w14:textId="3A61E4F8" w:rsidR="0051187F" w:rsidRPr="00BC1CE6" w:rsidRDefault="00456E0A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>The rendering buffers are encoded with 2D encoder(s) (potentially as a single 2D video)</w:t>
      </w:r>
    </w:p>
    <w:p w14:paraId="10A0C53C" w14:textId="2059E4DF" w:rsidR="0051187F" w:rsidRPr="00BC1CE6" w:rsidRDefault="00456E0A" w:rsidP="0051187F">
      <w:pPr>
        <w:pStyle w:val="B2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i</w:t>
      </w:r>
      <w:proofErr w:type="spellEnd"/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compressed media is sent to </w:t>
      </w:r>
      <w:r w:rsidR="0051187F">
        <w:rPr>
          <w:rFonts w:ascii="Calibri" w:hAnsi="Calibri" w:cs="Calibri"/>
        </w:rPr>
        <w:t>AR/MR</w:t>
      </w:r>
      <w:r w:rsidR="0051187F" w:rsidRPr="003B25E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device along with additional </w:t>
      </w:r>
      <w:r w:rsidR="0051187F">
        <w:rPr>
          <w:rFonts w:ascii="Calibri" w:hAnsi="Calibri" w:cs="Calibri"/>
        </w:rPr>
        <w:t>AR/MR</w:t>
      </w:r>
      <w:r w:rsidR="0051187F" w:rsidRPr="00352F64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metadata that describes the media</w:t>
      </w:r>
    </w:p>
    <w:p w14:paraId="02BB36E3" w14:textId="389E6291" w:rsidR="0051187F" w:rsidRPr="00BC1CE6" w:rsidRDefault="00A00397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j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AR/MR</w:t>
      </w:r>
      <w:r w:rsidR="0051187F" w:rsidRPr="0006097F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device decompresses the multiple buffers and sends these to </w:t>
      </w:r>
      <w:r w:rsidR="0051187F">
        <w:rPr>
          <w:rFonts w:ascii="Calibri" w:hAnsi="Calibri" w:cs="Calibri"/>
        </w:rPr>
        <w:t>AR/MR</w:t>
      </w:r>
      <w:r w:rsidR="0051187F" w:rsidRPr="0006097F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rendering engine </w:t>
      </w:r>
    </w:p>
    <w:p w14:paraId="63355CC2" w14:textId="79BD9BBC" w:rsidR="0051187F" w:rsidRPr="00BC1CE6" w:rsidRDefault="00CC783E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k</w:t>
      </w:r>
      <w:r w:rsidR="0051187F" w:rsidRPr="00BC1CE6">
        <w:rPr>
          <w:rFonts w:ascii="Calibri" w:hAnsi="Calibri" w:cs="Calibri"/>
        </w:rPr>
        <w:t>)</w:t>
      </w:r>
      <w:r w:rsidR="0051187F" w:rsidRPr="00BC1CE6">
        <w:rPr>
          <w:rFonts w:ascii="Calibri" w:hAnsi="Calibri" w:cs="Calibri"/>
        </w:rPr>
        <w:tab/>
        <w:t xml:space="preserve">The </w:t>
      </w:r>
      <w:r w:rsidR="0051187F">
        <w:rPr>
          <w:rFonts w:ascii="Calibri" w:hAnsi="Calibri" w:cs="Calibri"/>
        </w:rPr>
        <w:t>AR/MR</w:t>
      </w:r>
      <w:r w:rsidR="0051187F" w:rsidRPr="00EC035E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rendering engine takes the buffers, the rendering pose assigned to the buffers </w:t>
      </w:r>
    </w:p>
    <w:p w14:paraId="11346476" w14:textId="20A91B7F" w:rsidR="0051187F" w:rsidRPr="00BC1CE6" w:rsidRDefault="00E03C09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51187F" w:rsidRPr="00BC1CE6">
        <w:rPr>
          <w:rFonts w:ascii="Calibri" w:hAnsi="Calibri" w:cs="Calibri"/>
        </w:rPr>
        <w:t xml:space="preserve">) The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rendering engine composites </w:t>
      </w:r>
      <w:proofErr w:type="gramStart"/>
      <w:r w:rsidR="0051187F" w:rsidRPr="00BC1CE6">
        <w:rPr>
          <w:rFonts w:ascii="Calibri" w:hAnsi="Calibri" w:cs="Calibri"/>
        </w:rPr>
        <w:t>a</w:t>
      </w:r>
      <w:proofErr w:type="gramEnd"/>
      <w:r w:rsidR="0051187F" w:rsidRPr="00BC1CE6">
        <w:rPr>
          <w:rFonts w:ascii="Calibri" w:hAnsi="Calibri" w:cs="Calibri"/>
        </w:rPr>
        <w:t xml:space="preserve"> </w:t>
      </w:r>
      <w:r w:rsidR="0051187F">
        <w:rPr>
          <w:rFonts w:ascii="Calibri" w:hAnsi="Calibri" w:cs="Calibri"/>
        </w:rPr>
        <w:t>AR/MR</w:t>
      </w:r>
      <w:r w:rsidR="0051187F" w:rsidRPr="00A86B8E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scene whereby, the buffered </w:t>
      </w:r>
      <w:r w:rsidR="0051187F">
        <w:rPr>
          <w:rFonts w:ascii="Calibri" w:hAnsi="Calibri" w:cs="Calibri"/>
        </w:rPr>
        <w:t>AR/MR</w:t>
      </w:r>
      <w:r w:rsidR="0051187F" w:rsidRPr="001F2408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views are accurately positioned as described by the </w:t>
      </w:r>
      <w:r w:rsidR="0051187F">
        <w:rPr>
          <w:rFonts w:ascii="Calibri" w:hAnsi="Calibri" w:cs="Calibri"/>
        </w:rPr>
        <w:t>AR/MR</w:t>
      </w:r>
      <w:r w:rsidR="0051187F" w:rsidRPr="0083037E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metadata. </w:t>
      </w:r>
    </w:p>
    <w:p w14:paraId="21FEAF27" w14:textId="5197D2E0" w:rsidR="0051187F" w:rsidRPr="00BC1CE6" w:rsidRDefault="00E03C09" w:rsidP="0051187F">
      <w:pPr>
        <w:pStyle w:val="B2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51187F" w:rsidRPr="00BC1CE6">
        <w:rPr>
          <w:rFonts w:ascii="Calibri" w:hAnsi="Calibri" w:cs="Calibri"/>
        </w:rPr>
        <w:t xml:space="preserve">) The latest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pose is used (added with local pose correction) to create the finally rendered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viewport of the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 xml:space="preserve">scene for the </w:t>
      </w:r>
      <w:r w:rsidR="0051187F">
        <w:rPr>
          <w:rFonts w:ascii="Calibri" w:hAnsi="Calibri" w:cs="Calibri"/>
        </w:rPr>
        <w:t>AR/MR</w:t>
      </w:r>
      <w:r w:rsidR="0051187F" w:rsidRPr="00D83186">
        <w:rPr>
          <w:rFonts w:ascii="Calibri" w:hAnsi="Calibri" w:cs="Calibri"/>
        </w:rPr>
        <w:t xml:space="preserve"> </w:t>
      </w:r>
      <w:r w:rsidR="0051187F" w:rsidRPr="00BC1CE6">
        <w:rPr>
          <w:rFonts w:ascii="Calibri" w:hAnsi="Calibri" w:cs="Calibri"/>
        </w:rPr>
        <w:t>device</w:t>
      </w:r>
    </w:p>
    <w:p w14:paraId="42922C0E" w14:textId="77777777" w:rsidR="0051187F" w:rsidRDefault="0051187F" w:rsidP="0051187F">
      <w:pPr>
        <w:rPr>
          <w:rFonts w:asciiTheme="minorHAnsi" w:hAnsiTheme="minorHAnsi" w:cstheme="minorHAnsi"/>
          <w:lang w:val="en-GB"/>
        </w:rPr>
      </w:pPr>
    </w:p>
    <w:p w14:paraId="1C5069C6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.3.5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Content formats and codecs</w:t>
      </w:r>
    </w:p>
    <w:p w14:paraId="4B7E3E34" w14:textId="00873D8B" w:rsidR="008511D4" w:rsidRPr="004D4EDF" w:rsidRDefault="008511D4" w:rsidP="008511D4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113B52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452536B8" w14:textId="77777777" w:rsidR="008511D4" w:rsidRPr="00F52BB2" w:rsidRDefault="008511D4" w:rsidP="008511D4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TBD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.</w:t>
      </w:r>
    </w:p>
    <w:p w14:paraId="3FB104EA" w14:textId="3702F384" w:rsidR="008511D4" w:rsidRPr="004D4EDF" w:rsidRDefault="008511D4" w:rsidP="008511D4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113B52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05165735" w14:textId="77777777" w:rsidR="008511D4" w:rsidRPr="00F52BB2" w:rsidRDefault="008511D4" w:rsidP="008511D4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&lt;Note: Aligned with TS 26.118&gt;</w:t>
      </w:r>
    </w:p>
    <w:tbl>
      <w:tblPr>
        <w:tblW w:w="3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4"/>
        <w:gridCol w:w="675"/>
        <w:gridCol w:w="727"/>
        <w:gridCol w:w="857"/>
        <w:gridCol w:w="1441"/>
        <w:gridCol w:w="714"/>
      </w:tblGrid>
      <w:tr w:rsidR="008511D4" w:rsidRPr="00FE342D" w14:paraId="367BE6FA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1C49B2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Codec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40967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Decoder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29A927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Bit depth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B3D38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Frame</w:t>
            </w: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br/>
              <w:t>Rate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787785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Colour space format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8DEB8F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Transfer</w:t>
            </w:r>
          </w:p>
          <w:p w14:paraId="5F926FF0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Characteristics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DD43BA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Stereo</w:t>
            </w:r>
          </w:p>
        </w:tc>
      </w:tr>
      <w:tr w:rsidR="008511D4" w:rsidRPr="00FE342D" w14:paraId="60E6FD31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555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</w:t>
            </w:r>
          </w:p>
          <w:p w14:paraId="4A9736C7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586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 HP@L5.1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B85E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BAF3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DD16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628A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4843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  <w:tr w:rsidR="008511D4" w:rsidRPr="00FE342D" w14:paraId="17857877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C40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58DC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 MP10@L5.1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BFF2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8, 10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073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E4E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  <w:p w14:paraId="2FF879FF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BT.2020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064C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br/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8991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</w:tbl>
    <w:p w14:paraId="766B1936" w14:textId="77777777" w:rsidR="008511D4" w:rsidRPr="004D4EDF" w:rsidRDefault="008511D4" w:rsidP="008511D4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05B31E5D" w14:textId="75FA6F93" w:rsidR="008511D4" w:rsidRPr="004D4EDF" w:rsidRDefault="008511D4" w:rsidP="008511D4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113B52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5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43A07F12" w14:textId="77777777" w:rsidR="008511D4" w:rsidRPr="00F52BB2" w:rsidRDefault="008511D4" w:rsidP="008511D4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&lt;Note: Aligned with TS 26.118&gt;</w:t>
      </w:r>
    </w:p>
    <w:tbl>
      <w:tblPr>
        <w:tblW w:w="3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4"/>
        <w:gridCol w:w="675"/>
        <w:gridCol w:w="727"/>
        <w:gridCol w:w="857"/>
        <w:gridCol w:w="1441"/>
        <w:gridCol w:w="714"/>
      </w:tblGrid>
      <w:tr w:rsidR="008511D4" w:rsidRPr="00FE342D" w14:paraId="39BE922B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37B299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Codec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CB885A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Decoder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3AA669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Bit depth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0EC915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Frame</w:t>
            </w: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br/>
              <w:t>Rate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451AA6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Colour space format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1C1B10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Transfer</w:t>
            </w:r>
          </w:p>
          <w:p w14:paraId="7346F699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Characteristics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F37DB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 w:cs="Arial"/>
                <w:b/>
                <w:sz w:val="16"/>
                <w:szCs w:val="16"/>
                <w:lang w:val="en-GB" w:eastAsia="en-US"/>
              </w:rPr>
              <w:t>Stereo</w:t>
            </w:r>
          </w:p>
        </w:tc>
      </w:tr>
      <w:tr w:rsidR="008511D4" w:rsidRPr="00FE342D" w14:paraId="5858E602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BA5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</w:t>
            </w:r>
          </w:p>
          <w:p w14:paraId="4334D27B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94D8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H.264/AVC HP@L5.1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0C59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8B1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7E81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EC9C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FD08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  <w:tr w:rsidR="008511D4" w:rsidRPr="00FE342D" w14:paraId="2F6B84FE" w14:textId="77777777" w:rsidTr="00372616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D37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A5CC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H.265/HEVC MP10@L5.1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75C0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8, 10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D4B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Up to 60 Hz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9838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</w:p>
          <w:p w14:paraId="59F06B3E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BT.2020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0DA0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BT.709</w:t>
            </w: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br/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A6BE" w14:textId="77777777" w:rsidR="008511D4" w:rsidRPr="00FE342D" w:rsidRDefault="008511D4" w:rsidP="00372616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val="en-GB" w:eastAsia="en-US"/>
              </w:rPr>
            </w:pPr>
            <w:r w:rsidRPr="00FE342D">
              <w:rPr>
                <w:rFonts w:ascii="Arial" w:hAnsi="Arial"/>
                <w:sz w:val="16"/>
                <w:szCs w:val="16"/>
                <w:lang w:val="en-GB" w:eastAsia="en-US"/>
              </w:rPr>
              <w:t>Yes</w:t>
            </w:r>
          </w:p>
        </w:tc>
      </w:tr>
    </w:tbl>
    <w:p w14:paraId="4AD9C011" w14:textId="77777777" w:rsidR="008511D4" w:rsidRPr="004D4EDF" w:rsidRDefault="008511D4" w:rsidP="008511D4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53F6988F" w14:textId="00367C7E" w:rsidR="004D4EDF" w:rsidRPr="00F52BB2" w:rsidRDefault="008511D4" w:rsidP="004D4ED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en-US"/>
        </w:rPr>
        <w:t>&lt;FFS: Packing of several objects within a video frame&gt;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 xml:space="preserve"> </w:t>
      </w:r>
    </w:p>
    <w:p w14:paraId="364798AA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lastRenderedPageBreak/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  <w:t>KPIs and relevant quality of experience parameters</w:t>
      </w:r>
    </w:p>
    <w:p w14:paraId="595CE1EB" w14:textId="2D864034" w:rsidR="00F476EF" w:rsidRPr="004D4EDF" w:rsidRDefault="00F476EF" w:rsidP="00F476E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5B53E669" w14:textId="77777777" w:rsidR="00F476EF" w:rsidRPr="00F52BB2" w:rsidRDefault="00F476EF" w:rsidP="00F476EF">
      <w:pPr>
        <w:spacing w:after="180"/>
        <w:rPr>
          <w:rFonts w:ascii="Calibri" w:eastAsia="Malgun Gothic" w:hAnsi="Calibri" w:cs="Calibri"/>
          <w:sz w:val="20"/>
          <w:szCs w:val="20"/>
          <w:lang w:val="en-US" w:eastAsia="en-US"/>
        </w:rPr>
      </w:pPr>
      <w:r w:rsidRPr="00F52BB2">
        <w:rPr>
          <w:rFonts w:ascii="Calibri" w:eastAsia="Malgun Gothic" w:hAnsi="Calibri" w:cs="Calibri"/>
          <w:sz w:val="20"/>
          <w:szCs w:val="20"/>
          <w:highlight w:val="yellow"/>
          <w:lang w:val="en-US" w:eastAsia="ko-KR"/>
        </w:rPr>
        <w:t>TBD</w:t>
      </w:r>
      <w:r w:rsidRPr="00F52BB2">
        <w:rPr>
          <w:rFonts w:ascii="Calibri" w:eastAsia="Malgun Gothic" w:hAnsi="Calibri" w:cs="Calibri"/>
          <w:sz w:val="20"/>
          <w:szCs w:val="20"/>
          <w:lang w:val="en-US" w:eastAsia="en-US"/>
        </w:rPr>
        <w:t>.</w:t>
      </w:r>
    </w:p>
    <w:p w14:paraId="3CBB3584" w14:textId="1A055582" w:rsidR="00F476EF" w:rsidRPr="004D4EDF" w:rsidRDefault="00F476EF" w:rsidP="00F476E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2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>EDGAR</w:t>
      </w:r>
      <w:r w:rsidRPr="004D4EDF">
        <w:rPr>
          <w:rFonts w:ascii="Arial" w:eastAsia="Malgun Gothic" w:hAnsi="Arial"/>
          <w:szCs w:val="20"/>
          <w:lang w:val="en-GB" w:eastAsia="ko-KR"/>
        </w:rPr>
        <w:t>-based</w:t>
      </w:r>
    </w:p>
    <w:p w14:paraId="7500EDF4" w14:textId="77777777" w:rsidR="00F476EF" w:rsidRPr="00F52BB2" w:rsidRDefault="00F476EF" w:rsidP="00F476EF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>As described in TR 26.928, a resolution of 2k by 2k per eye seems to be acceptable but higher resolutions may be better.</w:t>
      </w:r>
    </w:p>
    <w:p w14:paraId="3FB5A426" w14:textId="77777777" w:rsidR="00F476EF" w:rsidRPr="00BC1CE6" w:rsidRDefault="00F476EF" w:rsidP="00F476EF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36671F0C" w14:textId="0A2C498F" w:rsidR="00F476EF" w:rsidRPr="00BC1CE6" w:rsidRDefault="00F476EF" w:rsidP="00F476EF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2D1ECFA6" w14:textId="77777777" w:rsidR="00F476EF" w:rsidRPr="00F52BB2" w:rsidRDefault="00F476EF" w:rsidP="00F476EF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Current devices have </w:t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sym w:font="Symbol" w:char="F07E"/>
      </w:r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47 pixels per degree, which more or less corresponds to 2k by 2 k per eye resolution for </w:t>
      </w:r>
      <w:proofErr w:type="spellStart"/>
      <w:r w:rsidRPr="00F52BB2">
        <w:rPr>
          <w:rFonts w:asciiTheme="minorHAnsi" w:hAnsiTheme="minorHAnsi" w:cstheme="minorHAnsi"/>
          <w:sz w:val="20"/>
          <w:szCs w:val="20"/>
          <w:lang w:val="en-GB"/>
        </w:rPr>
        <w:t>FoV</w:t>
      </w:r>
      <w:proofErr w:type="spellEnd"/>
      <w:r w:rsidRPr="00F52BB2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73B88F1E" w14:textId="77777777" w:rsidR="004D4EDF" w:rsidRPr="004D4EDF" w:rsidRDefault="004D4EDF" w:rsidP="004D4EDF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0A57582E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.3.7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</w:r>
      <w:r w:rsidRPr="004D4EDF">
        <w:rPr>
          <w:rFonts w:ascii="Arial" w:eastAsia="Malgun Gothic" w:hAnsi="Arial"/>
          <w:sz w:val="28"/>
          <w:szCs w:val="20"/>
          <w:lang w:val="en-US" w:eastAsia="en-US"/>
        </w:rPr>
        <w:t>Potentially required QoS</w:t>
      </w:r>
    </w:p>
    <w:p w14:paraId="7E1434E0" w14:textId="616504F3" w:rsidR="00E67C15" w:rsidRPr="004D4EDF" w:rsidRDefault="00E67C15" w:rsidP="00E67C15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0813CA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7</w:t>
      </w:r>
      <w:r w:rsidRPr="004D4EDF">
        <w:rPr>
          <w:rFonts w:ascii="Arial" w:eastAsia="Malgun Gothic" w:hAnsi="Arial"/>
          <w:szCs w:val="20"/>
          <w:lang w:val="en-GB" w:eastAsia="ko-KR"/>
        </w:rPr>
        <w:t>.1</w:t>
      </w:r>
      <w:r w:rsidRPr="004D4EDF">
        <w:rPr>
          <w:rFonts w:ascii="Arial" w:eastAsia="Malgun Gothic" w:hAnsi="Arial"/>
          <w:szCs w:val="20"/>
          <w:lang w:val="en-GB" w:eastAsia="ko-KR"/>
        </w:rPr>
        <w:tab/>
        <w:t>STAR-based</w:t>
      </w:r>
    </w:p>
    <w:p w14:paraId="683D71FB" w14:textId="77777777" w:rsidR="00E67C15" w:rsidRPr="00DE4E52" w:rsidRDefault="00E67C15" w:rsidP="00E67C15">
      <w:pPr>
        <w:spacing w:after="180"/>
        <w:rPr>
          <w:rFonts w:eastAsia="Malgun Gothic"/>
          <w:sz w:val="20"/>
          <w:szCs w:val="20"/>
          <w:lang w:val="en-US" w:eastAsia="en-US"/>
        </w:rPr>
      </w:pPr>
      <w:r w:rsidRPr="00DE4E52">
        <w:rPr>
          <w:rFonts w:eastAsia="Malgun Gothic"/>
          <w:sz w:val="20"/>
          <w:szCs w:val="20"/>
          <w:highlight w:val="yellow"/>
          <w:lang w:val="en-US" w:eastAsia="ko-KR"/>
        </w:rPr>
        <w:t>TBD</w:t>
      </w:r>
      <w:r w:rsidRPr="00DE4E52">
        <w:rPr>
          <w:rFonts w:eastAsia="Malgun Gothic"/>
          <w:sz w:val="20"/>
          <w:szCs w:val="20"/>
          <w:lang w:val="en-US" w:eastAsia="en-US"/>
        </w:rPr>
        <w:t>.</w:t>
      </w:r>
    </w:p>
    <w:p w14:paraId="184A86B9" w14:textId="56F0EA70" w:rsidR="00E67C15" w:rsidRPr="00F52BB2" w:rsidRDefault="00E67C15" w:rsidP="00E67C15">
      <w:pPr>
        <w:keepNext/>
        <w:keepLines/>
        <w:spacing w:before="120" w:after="180"/>
        <w:ind w:left="1418" w:hanging="1418"/>
        <w:outlineLvl w:val="3"/>
        <w:rPr>
          <w:rFonts w:ascii="Calibri" w:eastAsia="Malgun Gothic" w:hAnsi="Calibri" w:cs="Calibri"/>
          <w:szCs w:val="20"/>
          <w:lang w:val="en-GB" w:eastAsia="ko-KR"/>
        </w:rPr>
      </w:pPr>
      <w:r w:rsidRPr="00F52BB2">
        <w:rPr>
          <w:rFonts w:ascii="Calibri" w:eastAsia="Malgun Gothic" w:hAnsi="Calibri" w:cs="Calibri"/>
          <w:szCs w:val="20"/>
          <w:lang w:val="en-GB" w:eastAsia="ko-KR"/>
        </w:rPr>
        <w:t>6.</w:t>
      </w:r>
      <w:r w:rsidR="000813CA" w:rsidRPr="00F52BB2">
        <w:rPr>
          <w:rFonts w:ascii="Calibri" w:eastAsia="Malgun Gothic" w:hAnsi="Calibri" w:cs="Calibri"/>
          <w:szCs w:val="20"/>
          <w:lang w:val="en-GB" w:eastAsia="ko-KR"/>
        </w:rPr>
        <w:t>3</w:t>
      </w:r>
      <w:r w:rsidRPr="00F52BB2">
        <w:rPr>
          <w:rFonts w:ascii="Calibri" w:eastAsia="Malgun Gothic" w:hAnsi="Calibri" w:cs="Calibri"/>
          <w:szCs w:val="20"/>
          <w:lang w:val="en-GB" w:eastAsia="ko-KR"/>
        </w:rPr>
        <w:t>.7.2</w:t>
      </w:r>
      <w:r w:rsidRPr="00F52BB2">
        <w:rPr>
          <w:rFonts w:ascii="Calibri" w:eastAsia="Malgun Gothic" w:hAnsi="Calibri" w:cs="Calibri"/>
          <w:szCs w:val="20"/>
          <w:lang w:val="en-GB" w:eastAsia="ko-KR"/>
        </w:rPr>
        <w:tab/>
        <w:t>EDGAR-based</w:t>
      </w:r>
    </w:p>
    <w:p w14:paraId="7E1F2731" w14:textId="77777777" w:rsidR="00E67C15" w:rsidRPr="00F52BB2" w:rsidRDefault="00E67C15" w:rsidP="00E67C15">
      <w:pPr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Typically, less than round trip latency of 50ms is a requirement for a fully immersive experience. This constitutes the end-to-end latency between the user motion and the viewport device rendering.</w:t>
      </w:r>
    </w:p>
    <w:p w14:paraId="0C2F87A7" w14:textId="77777777" w:rsidR="00E67C15" w:rsidRPr="00F52BB2" w:rsidRDefault="00E67C15" w:rsidP="00E67C15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US"/>
        </w:rPr>
        <w:t>&lt; NOTE: The value of 50ms needs more information to be provided&gt;</w:t>
      </w:r>
    </w:p>
    <w:p w14:paraId="1673C718" w14:textId="77777777" w:rsidR="00E67C15" w:rsidRPr="00BC1CE6" w:rsidRDefault="00E67C15" w:rsidP="00E67C15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72A9AABF" w14:textId="15332967" w:rsidR="00E67C15" w:rsidRPr="004D4EDF" w:rsidRDefault="00E67C15" w:rsidP="00E67C15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 w:hint="eastAsia"/>
          <w:szCs w:val="20"/>
          <w:lang w:val="en-GB" w:eastAsia="ko-KR"/>
        </w:rPr>
      </w:pPr>
      <w:r w:rsidRPr="004D4EDF">
        <w:rPr>
          <w:rFonts w:ascii="Arial" w:eastAsia="Malgun Gothic" w:hAnsi="Arial" w:hint="eastAsia"/>
          <w:szCs w:val="20"/>
          <w:lang w:val="en-GB" w:eastAsia="ko-KR"/>
        </w:rPr>
        <w:t>6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 w:rsidR="004F56D6"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7</w:t>
      </w:r>
      <w:r w:rsidRPr="004D4EDF">
        <w:rPr>
          <w:rFonts w:ascii="Arial" w:eastAsia="Malgun Gothic" w:hAnsi="Arial"/>
          <w:szCs w:val="20"/>
          <w:lang w:val="en-GB" w:eastAsia="ko-KR"/>
        </w:rPr>
        <w:t>.</w:t>
      </w:r>
      <w:r>
        <w:rPr>
          <w:rFonts w:ascii="Arial" w:eastAsia="Malgun Gothic" w:hAnsi="Arial"/>
          <w:szCs w:val="20"/>
          <w:lang w:val="en-GB" w:eastAsia="ko-KR"/>
        </w:rPr>
        <w:t>3</w:t>
      </w:r>
      <w:r w:rsidRPr="004D4EDF">
        <w:rPr>
          <w:rFonts w:ascii="Arial" w:eastAsia="Malgun Gothic" w:hAnsi="Arial"/>
          <w:szCs w:val="20"/>
          <w:lang w:val="en-GB" w:eastAsia="ko-KR"/>
        </w:rPr>
        <w:tab/>
      </w:r>
      <w:r>
        <w:rPr>
          <w:rFonts w:ascii="Arial" w:eastAsia="Malgun Gothic" w:hAnsi="Arial"/>
          <w:szCs w:val="20"/>
          <w:lang w:val="en-GB" w:eastAsia="ko-KR"/>
        </w:rPr>
        <w:t xml:space="preserve">Edge-assisted </w:t>
      </w:r>
      <w:r w:rsidRPr="004D4EDF">
        <w:rPr>
          <w:rFonts w:ascii="Arial" w:eastAsia="Malgun Gothic" w:hAnsi="Arial"/>
          <w:szCs w:val="20"/>
          <w:lang w:val="en-GB" w:eastAsia="ko-KR"/>
        </w:rPr>
        <w:t>STAR</w:t>
      </w:r>
    </w:p>
    <w:p w14:paraId="72086914" w14:textId="77777777" w:rsidR="00E67C15" w:rsidRPr="00F52BB2" w:rsidRDefault="00E67C15" w:rsidP="00E67C15">
      <w:pPr>
        <w:rPr>
          <w:rFonts w:ascii="Calibri" w:hAnsi="Calibri" w:cs="Calibri"/>
          <w:sz w:val="20"/>
          <w:szCs w:val="20"/>
          <w:lang w:val="en-GB"/>
        </w:rPr>
      </w:pPr>
      <w:r w:rsidRPr="00F52BB2">
        <w:rPr>
          <w:rFonts w:ascii="Calibri" w:hAnsi="Calibri" w:cs="Calibri"/>
          <w:sz w:val="20"/>
          <w:szCs w:val="20"/>
          <w:lang w:val="en-GB"/>
        </w:rPr>
        <w:t>Typically, less than round trip latency of 50ms is a requirement for a fully immersive experience. This constitutes the end-to-end latency between the user motion and the XR device rendering.</w:t>
      </w:r>
    </w:p>
    <w:p w14:paraId="47B422AB" w14:textId="77777777" w:rsidR="00E67C15" w:rsidRPr="00F52BB2" w:rsidRDefault="00E67C15" w:rsidP="00E67C15">
      <w:pPr>
        <w:rPr>
          <w:rFonts w:ascii="Calibri" w:hAnsi="Calibri" w:cs="Calibri"/>
          <w:sz w:val="20"/>
          <w:szCs w:val="20"/>
          <w:lang w:val="en-US"/>
        </w:rPr>
      </w:pPr>
      <w:r w:rsidRPr="00F52BB2">
        <w:rPr>
          <w:rFonts w:ascii="Calibri" w:hAnsi="Calibri" w:cs="Calibri"/>
          <w:sz w:val="20"/>
          <w:szCs w:val="20"/>
          <w:highlight w:val="yellow"/>
          <w:lang w:val="en-US"/>
        </w:rPr>
        <w:t>&lt; NOTE: The value of 50ms needs more information to be provided&gt;</w:t>
      </w:r>
    </w:p>
    <w:p w14:paraId="53DE8DF0" w14:textId="77777777" w:rsidR="004D4EDF" w:rsidRPr="00F52BB2" w:rsidRDefault="004D4EDF" w:rsidP="004D4EDF">
      <w:pPr>
        <w:spacing w:after="180"/>
        <w:rPr>
          <w:rFonts w:eastAsia="Malgun Gothic"/>
          <w:sz w:val="20"/>
          <w:szCs w:val="20"/>
          <w:lang w:val="en-US" w:eastAsia="en-US"/>
        </w:rPr>
      </w:pPr>
    </w:p>
    <w:p w14:paraId="1BF816FE" w14:textId="77777777" w:rsidR="004D4EDF" w:rsidRPr="004D4EDF" w:rsidRDefault="004D4EDF" w:rsidP="004D4EDF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/>
          <w:sz w:val="28"/>
          <w:szCs w:val="20"/>
          <w:lang w:val="en-GB" w:eastAsia="en-US"/>
        </w:rPr>
      </w:pPr>
      <w:r w:rsidRPr="004D4EDF">
        <w:rPr>
          <w:rFonts w:ascii="Arial" w:eastAsia="Malgun Gothic" w:hAnsi="Arial" w:hint="eastAsia"/>
          <w:sz w:val="28"/>
          <w:szCs w:val="20"/>
          <w:lang w:val="en-GB" w:eastAsia="en-US"/>
        </w:rPr>
        <w:t>6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>.3.8</w:t>
      </w:r>
      <w:r w:rsidRPr="004D4EDF">
        <w:rPr>
          <w:rFonts w:ascii="Arial" w:eastAsia="Malgun Gothic" w:hAnsi="Arial"/>
          <w:sz w:val="28"/>
          <w:szCs w:val="20"/>
          <w:lang w:val="en-GB" w:eastAsia="en-US"/>
        </w:rPr>
        <w:tab/>
      </w:r>
      <w:r w:rsidRPr="004D4EDF">
        <w:rPr>
          <w:rFonts w:ascii="Arial" w:eastAsia="Malgun Gothic" w:hAnsi="Arial"/>
          <w:sz w:val="28"/>
          <w:szCs w:val="20"/>
          <w:lang w:val="en-US" w:eastAsia="en-US"/>
        </w:rPr>
        <w:t>Standardization areas</w:t>
      </w:r>
    </w:p>
    <w:p w14:paraId="7C95C0C3" w14:textId="77777777" w:rsidR="005D3E29" w:rsidRPr="00F52BB2" w:rsidRDefault="005D3E29" w:rsidP="005D3E29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F52BB2">
        <w:rPr>
          <w:rFonts w:asciiTheme="minorHAnsi" w:hAnsiTheme="minorHAnsi" w:cstheme="minorHAnsi"/>
          <w:sz w:val="20"/>
          <w:szCs w:val="20"/>
          <w:lang w:val="en-GB"/>
        </w:rPr>
        <w:t>In the context of the proposed architecture, the following potential standardisation needs are identified:</w:t>
      </w:r>
    </w:p>
    <w:p w14:paraId="1810F11A" w14:textId="77777777" w:rsidR="005D3E29" w:rsidRPr="00F52BB2" w:rsidRDefault="005D3E29" w:rsidP="005D3E29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Edge computing discovery and capability discovery</w:t>
      </w:r>
    </w:p>
    <w:p w14:paraId="5CFE3A73" w14:textId="77777777" w:rsidR="005D3E29" w:rsidRPr="00F52BB2" w:rsidRDefault="005D3E29" w:rsidP="005D3E29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A XR split rendering application framework</w:t>
      </w:r>
    </w:p>
    <w:p w14:paraId="20153CF9" w14:textId="77777777" w:rsidR="005D3E29" w:rsidRPr="00F52BB2" w:rsidRDefault="005D3E29" w:rsidP="005D3E29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More flexible 5QIs and QoS support in 5G System for generalized split rendering addressing differentiated end-to-end latency requirements in the range of 10ms up to potentially 50ms and with bitrate guarantees</w:t>
      </w:r>
    </w:p>
    <w:p w14:paraId="69D0E536" w14:textId="77777777" w:rsidR="005D3E29" w:rsidRPr="00F52BB2" w:rsidRDefault="005D3E29" w:rsidP="005D3E29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XR metadata (e.g., defining XR views – position of planes for the 2D video)</w:t>
      </w:r>
    </w:p>
    <w:p w14:paraId="0DF630C5" w14:textId="77777777" w:rsidR="005D3E29" w:rsidRPr="00F52BB2" w:rsidRDefault="005D3E29" w:rsidP="005D3E29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F52BB2">
        <w:rPr>
          <w:rFonts w:asciiTheme="minorHAnsi" w:hAnsiTheme="minorHAnsi" w:cstheme="minorHAnsi"/>
        </w:rPr>
        <w:t>Media profiles</w:t>
      </w:r>
    </w:p>
    <w:p w14:paraId="1796C9D8" w14:textId="63C3FCB4" w:rsidR="004D4EDF" w:rsidRPr="00F52BB2" w:rsidRDefault="005D3E29" w:rsidP="00F52BB2">
      <w:pPr>
        <w:pStyle w:val="B1"/>
        <w:numPr>
          <w:ilvl w:val="0"/>
          <w:numId w:val="19"/>
        </w:numPr>
        <w:rPr>
          <w:rFonts w:asciiTheme="minorHAnsi" w:hAnsiTheme="minorHAnsi" w:cstheme="minorHAnsi"/>
        </w:rPr>
      </w:pPr>
      <w:r w:rsidRPr="00DE4E52">
        <w:rPr>
          <w:rFonts w:asciiTheme="minorHAnsi" w:hAnsiTheme="minorHAnsi" w:cstheme="minorHAnsi"/>
        </w:rPr>
        <w:t>Content delivery protocols</w:t>
      </w:r>
    </w:p>
    <w:p w14:paraId="4C978441" w14:textId="77777777" w:rsidR="004D4EDF" w:rsidRDefault="004D4EDF" w:rsidP="007348DB">
      <w:pPr>
        <w:rPr>
          <w:rFonts w:asciiTheme="minorHAnsi" w:hAnsiTheme="minorHAnsi" w:cstheme="minorHAnsi"/>
          <w:lang w:val="en-GB"/>
        </w:rPr>
      </w:pPr>
    </w:p>
    <w:p w14:paraId="48533607" w14:textId="6972FB38" w:rsidR="00E03901" w:rsidRPr="00F52BB2" w:rsidRDefault="003A2026" w:rsidP="00F52BB2">
      <w:pPr>
        <w:pStyle w:val="Heading2"/>
        <w:rPr>
          <w:b/>
          <w:sz w:val="32"/>
          <w:szCs w:val="32"/>
          <w:lang w:val="en-GB"/>
        </w:rPr>
      </w:pPr>
      <w:bookmarkStart w:id="2" w:name="_Toc33042062"/>
      <w:r w:rsidRPr="00F52BB2">
        <w:rPr>
          <w:b/>
          <w:sz w:val="32"/>
          <w:szCs w:val="32"/>
          <w:lang w:val="en-GB"/>
        </w:rPr>
        <w:t>3</w:t>
      </w:r>
      <w:r w:rsidR="007348DB" w:rsidRPr="00F52BB2">
        <w:rPr>
          <w:b/>
          <w:sz w:val="32"/>
          <w:szCs w:val="32"/>
          <w:lang w:val="en-GB"/>
        </w:rPr>
        <w:tab/>
      </w:r>
      <w:bookmarkEnd w:id="2"/>
      <w:r w:rsidR="00E03901" w:rsidRPr="00F52BB2">
        <w:rPr>
          <w:b/>
          <w:sz w:val="32"/>
          <w:szCs w:val="32"/>
          <w:lang w:val="en-GB"/>
        </w:rPr>
        <w:t>Reference</w:t>
      </w:r>
      <w:r w:rsidR="00DE4E52" w:rsidRPr="00F52BB2">
        <w:rPr>
          <w:b/>
          <w:sz w:val="32"/>
          <w:szCs w:val="32"/>
          <w:lang w:val="en-GB"/>
        </w:rPr>
        <w:t>s</w:t>
      </w:r>
      <w:r w:rsidR="00E03901" w:rsidRPr="00F52BB2">
        <w:rPr>
          <w:b/>
          <w:sz w:val="32"/>
          <w:szCs w:val="32"/>
          <w:lang w:val="en-GB"/>
        </w:rPr>
        <w:t xml:space="preserve"> </w:t>
      </w:r>
    </w:p>
    <w:p w14:paraId="3D00A33E" w14:textId="77777777" w:rsidR="00AA1647" w:rsidRPr="002D003A" w:rsidRDefault="00AA1647" w:rsidP="00026545">
      <w:pPr>
        <w:pStyle w:val="ListParagraph"/>
        <w:ind w:left="360"/>
      </w:pPr>
    </w:p>
    <w:p w14:paraId="63894573" w14:textId="093BFEB0" w:rsidR="00500E23" w:rsidRPr="00430D0D" w:rsidRDefault="00500E23" w:rsidP="006B78C0">
      <w:pPr>
        <w:spacing w:line="360" w:lineRule="auto"/>
        <w:ind w:left="360"/>
        <w:rPr>
          <w:rFonts w:asciiTheme="minorHAnsi" w:hAnsiTheme="minorHAnsi" w:cstheme="minorHAnsi"/>
          <w:color w:val="000000" w:themeColor="text1"/>
          <w:lang w:val="en-GB"/>
        </w:rPr>
      </w:pPr>
      <w:r>
        <w:rPr>
          <w:rFonts w:asciiTheme="minorHAnsi" w:hAnsiTheme="minorHAnsi" w:cstheme="minorHAnsi"/>
          <w:lang w:val="en-GB"/>
        </w:rPr>
        <w:t>[1]</w:t>
      </w:r>
      <w:r w:rsidRPr="00500E23"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  <w:r w:rsidRPr="00026545">
        <w:rPr>
          <w:rFonts w:asciiTheme="minorHAnsi" w:hAnsiTheme="minorHAnsi" w:cstheme="minorHAnsi"/>
          <w:color w:val="000000" w:themeColor="text1"/>
          <w:lang w:val="en-GB"/>
        </w:rPr>
        <w:t>3GPP Technical report 26.9</w:t>
      </w:r>
      <w:r>
        <w:rPr>
          <w:rFonts w:asciiTheme="minorHAnsi" w:hAnsiTheme="minorHAnsi" w:cstheme="minorHAnsi"/>
          <w:color w:val="000000" w:themeColor="text1"/>
          <w:lang w:val="en-GB"/>
        </w:rPr>
        <w:t>98</w:t>
      </w:r>
      <w:r w:rsidRPr="00026545">
        <w:rPr>
          <w:rFonts w:asciiTheme="minorHAnsi" w:hAnsiTheme="minorHAnsi" w:cstheme="minorHAnsi"/>
          <w:color w:val="000000" w:themeColor="text1"/>
          <w:lang w:val="en-GB"/>
        </w:rPr>
        <w:t xml:space="preserve">, </w:t>
      </w:r>
      <w:r>
        <w:rPr>
          <w:rFonts w:asciiTheme="minorHAnsi" w:hAnsiTheme="minorHAnsi" w:cstheme="minorHAnsi"/>
          <w:color w:val="000000" w:themeColor="text1"/>
          <w:lang w:val="en-GB"/>
        </w:rPr>
        <w:t>Support for 5G glass-type Mixed/Augmented reality devices</w:t>
      </w:r>
    </w:p>
    <w:p w14:paraId="5C2B2132" w14:textId="73A4A0E7" w:rsidR="00160945" w:rsidRPr="00026545" w:rsidRDefault="00E03901" w:rsidP="00F52BB2">
      <w:pPr>
        <w:spacing w:line="360" w:lineRule="auto"/>
        <w:ind w:left="360"/>
        <w:rPr>
          <w:rFonts w:ascii="Arial" w:hAnsi="Arial" w:cs="Arial"/>
          <w:lang w:val="en-GB"/>
        </w:rPr>
      </w:pPr>
      <w:r w:rsidRPr="00026545">
        <w:rPr>
          <w:rFonts w:asciiTheme="minorHAnsi" w:hAnsiTheme="minorHAnsi" w:cstheme="minorHAnsi"/>
          <w:lang w:val="en-GB"/>
        </w:rPr>
        <w:t>[</w:t>
      </w:r>
      <w:r w:rsidR="00500E23">
        <w:rPr>
          <w:rFonts w:asciiTheme="minorHAnsi" w:hAnsiTheme="minorHAnsi" w:cstheme="minorHAnsi"/>
          <w:lang w:val="en-GB"/>
        </w:rPr>
        <w:t>2</w:t>
      </w:r>
      <w:r w:rsidRPr="00026545">
        <w:rPr>
          <w:rFonts w:asciiTheme="minorHAnsi" w:hAnsiTheme="minorHAnsi" w:cstheme="minorHAnsi"/>
          <w:lang w:val="en-GB"/>
        </w:rPr>
        <w:t xml:space="preserve">] </w:t>
      </w:r>
      <w:r w:rsidRPr="00026545">
        <w:rPr>
          <w:rFonts w:asciiTheme="minorHAnsi" w:hAnsiTheme="minorHAnsi" w:cstheme="minorHAnsi"/>
          <w:color w:val="000000" w:themeColor="text1"/>
          <w:lang w:val="en-GB"/>
        </w:rPr>
        <w:t>3GPP Technical report 26.928, Extended Reality in 5G</w:t>
      </w:r>
    </w:p>
    <w:sectPr w:rsidR="00160945" w:rsidRPr="00026545" w:rsidSect="008719EF">
      <w:headerReference w:type="default" r:id="rId15"/>
      <w:headerReference w:type="first" r:id="rId1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BB7B4" w16cex:dateUtc="2021-01-27T08:58:00Z"/>
  <w16cex:commentExtensible w16cex:durableId="23BBB659" w16cex:dateUtc="2021-01-27T08:52:00Z"/>
  <w16cex:commentExtensible w16cex:durableId="23B95CA5" w16cex:dateUtc="2021-01-25T1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B49A8" w14:textId="77777777" w:rsidR="00D01D33" w:rsidRDefault="00D01D33" w:rsidP="00730D85">
      <w:r>
        <w:separator/>
      </w:r>
    </w:p>
  </w:endnote>
  <w:endnote w:type="continuationSeparator" w:id="0">
    <w:p w14:paraId="688A12C2" w14:textId="77777777" w:rsidR="00D01D33" w:rsidRDefault="00D01D33" w:rsidP="00730D85">
      <w:r>
        <w:continuationSeparator/>
      </w:r>
    </w:p>
  </w:endnote>
  <w:endnote w:type="continuationNotice" w:id="1">
    <w:p w14:paraId="2760ACD2" w14:textId="77777777" w:rsidR="00D01D33" w:rsidRDefault="00D01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CFCED" w14:textId="77777777" w:rsidR="00D01D33" w:rsidRDefault="00D01D33" w:rsidP="00730D85">
      <w:r>
        <w:separator/>
      </w:r>
    </w:p>
  </w:footnote>
  <w:footnote w:type="continuationSeparator" w:id="0">
    <w:p w14:paraId="199B84D4" w14:textId="77777777" w:rsidR="00D01D33" w:rsidRDefault="00D01D33" w:rsidP="00730D85">
      <w:r>
        <w:continuationSeparator/>
      </w:r>
    </w:p>
  </w:footnote>
  <w:footnote w:type="continuationNotice" w:id="1">
    <w:p w14:paraId="7E49710D" w14:textId="77777777" w:rsidR="00D01D33" w:rsidRDefault="00D01D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99EB" w14:textId="266E3F5E" w:rsidR="000F465D" w:rsidRPr="00730D85" w:rsidRDefault="000F465D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2998" w14:textId="5144C0B1" w:rsidR="000F465D" w:rsidRPr="007032B0" w:rsidRDefault="000F465D" w:rsidP="00640A57">
    <w:pPr>
      <w:rPr>
        <w:rFonts w:ascii="Arial" w:hAnsi="Arial" w:cs="Arial"/>
        <w:b/>
        <w:bCs/>
        <w:color w:val="808080"/>
        <w:sz w:val="26"/>
        <w:szCs w:val="26"/>
      </w:rPr>
    </w:pPr>
    <w:r w:rsidRPr="007032B0">
      <w:rPr>
        <w:rFonts w:asciiTheme="majorHAnsi" w:hAnsiTheme="majorHAnsi" w:cstheme="majorHAnsi"/>
        <w:sz w:val="28"/>
        <w:szCs w:val="28"/>
      </w:rPr>
      <w:t>3GPP TSG-</w:t>
    </w:r>
    <w:r w:rsidR="00640A57" w:rsidRPr="007032B0">
      <w:rPr>
        <w:rFonts w:asciiTheme="majorHAnsi" w:hAnsiTheme="majorHAnsi" w:cstheme="majorHAnsi"/>
        <w:sz w:val="28"/>
        <w:szCs w:val="28"/>
      </w:rPr>
      <w:t xml:space="preserve">SA4-e (AH) Video SWG </w:t>
    </w:r>
    <w:proofErr w:type="spellStart"/>
    <w:r w:rsidR="00640A57" w:rsidRPr="007032B0">
      <w:rPr>
        <w:rFonts w:asciiTheme="majorHAnsi" w:hAnsiTheme="majorHAnsi" w:cstheme="majorHAnsi"/>
        <w:sz w:val="28"/>
        <w:szCs w:val="28"/>
      </w:rPr>
      <w:t>post</w:t>
    </w:r>
    <w:proofErr w:type="spellEnd"/>
    <w:r w:rsidR="00640A57" w:rsidRPr="007032B0">
      <w:rPr>
        <w:rFonts w:asciiTheme="majorHAnsi" w:hAnsiTheme="majorHAnsi" w:cstheme="majorHAnsi"/>
        <w:sz w:val="28"/>
        <w:szCs w:val="28"/>
      </w:rPr>
      <w:t xml:space="preserve"> 112-e</w:t>
    </w:r>
    <w:r w:rsidRPr="007032B0">
      <w:rPr>
        <w:rFonts w:asciiTheme="majorHAnsi" w:hAnsiTheme="majorHAnsi" w:cstheme="majorHAnsi"/>
        <w:sz w:val="28"/>
        <w:szCs w:val="28"/>
      </w:rPr>
      <w:t xml:space="preserve">    </w:t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    </w:t>
    </w:r>
    <w:r w:rsidR="007032B0" w:rsidRPr="007032B0">
      <w:rPr>
        <w:rFonts w:ascii="Arial" w:hAnsi="Arial" w:cs="Arial"/>
        <w:bCs/>
        <w:color w:val="808080"/>
        <w:sz w:val="26"/>
        <w:szCs w:val="26"/>
      </w:rPr>
      <w:t>S4aV200648</w:t>
    </w:r>
  </w:p>
  <w:p w14:paraId="6FE790E4" w14:textId="77DB5FA7" w:rsidR="000F465D" w:rsidRPr="004F1946" w:rsidRDefault="000F465D" w:rsidP="008719EF">
    <w:pPr>
      <w:pStyle w:val="Header"/>
      <w:rPr>
        <w:rFonts w:asciiTheme="majorHAnsi" w:hAnsiTheme="majorHAnsi" w:cstheme="majorHAnsi"/>
        <w:lang w:val="en-US"/>
      </w:rPr>
    </w:pPr>
    <w:r w:rsidRPr="007032B0">
      <w:rPr>
        <w:rFonts w:asciiTheme="majorHAnsi" w:hAnsiTheme="majorHAnsi" w:cstheme="majorHAnsi"/>
        <w:sz w:val="28"/>
        <w:szCs w:val="28"/>
        <w:lang w:val="en-US"/>
      </w:rPr>
      <w:t>February 2021, e-Meeting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AA8"/>
    <w:multiLevelType w:val="hybridMultilevel"/>
    <w:tmpl w:val="41E0ADA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143AE"/>
    <w:multiLevelType w:val="hybridMultilevel"/>
    <w:tmpl w:val="A070515C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5C0C"/>
    <w:multiLevelType w:val="hybridMultilevel"/>
    <w:tmpl w:val="B568F3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7143C"/>
    <w:multiLevelType w:val="hybridMultilevel"/>
    <w:tmpl w:val="F48435F2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5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2E970115"/>
    <w:multiLevelType w:val="hybridMultilevel"/>
    <w:tmpl w:val="A5C89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5310B"/>
    <w:multiLevelType w:val="hybridMultilevel"/>
    <w:tmpl w:val="907A22D8"/>
    <w:lvl w:ilvl="0" w:tplc="7E3E9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4423"/>
    <w:multiLevelType w:val="multilevel"/>
    <w:tmpl w:val="4F001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6624D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8F5786"/>
    <w:multiLevelType w:val="hybridMultilevel"/>
    <w:tmpl w:val="A4585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D503D"/>
    <w:multiLevelType w:val="hybridMultilevel"/>
    <w:tmpl w:val="F83A6F6C"/>
    <w:lvl w:ilvl="0" w:tplc="726276C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3FE35BA"/>
    <w:multiLevelType w:val="hybridMultilevel"/>
    <w:tmpl w:val="0FCE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07338"/>
    <w:multiLevelType w:val="hybridMultilevel"/>
    <w:tmpl w:val="E2962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84436"/>
    <w:multiLevelType w:val="hybridMultilevel"/>
    <w:tmpl w:val="FDCAE69A"/>
    <w:lvl w:ilvl="0" w:tplc="C9A8D848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B069D"/>
    <w:multiLevelType w:val="hybridMultilevel"/>
    <w:tmpl w:val="6512F878"/>
    <w:lvl w:ilvl="0" w:tplc="3058065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F65DB"/>
    <w:multiLevelType w:val="hybridMultilevel"/>
    <w:tmpl w:val="2D80101E"/>
    <w:lvl w:ilvl="0" w:tplc="9BDE3D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3C24B36"/>
    <w:multiLevelType w:val="hybridMultilevel"/>
    <w:tmpl w:val="20CEEA82"/>
    <w:lvl w:ilvl="0" w:tplc="726276C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ABC010B"/>
    <w:multiLevelType w:val="hybridMultilevel"/>
    <w:tmpl w:val="2EF270BC"/>
    <w:lvl w:ilvl="0" w:tplc="72627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C38EB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55267F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847E25"/>
    <w:multiLevelType w:val="hybridMultilevel"/>
    <w:tmpl w:val="C9A67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71FA1"/>
    <w:multiLevelType w:val="hybridMultilevel"/>
    <w:tmpl w:val="F0D6E776"/>
    <w:lvl w:ilvl="0" w:tplc="2C6EE6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02C8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A40276"/>
    <w:multiLevelType w:val="hybridMultilevel"/>
    <w:tmpl w:val="80A24C08"/>
    <w:lvl w:ilvl="0" w:tplc="FED0033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8"/>
  </w:num>
  <w:num w:numId="4">
    <w:abstractNumId w:val="6"/>
  </w:num>
  <w:num w:numId="5">
    <w:abstractNumId w:val="22"/>
  </w:num>
  <w:num w:numId="6">
    <w:abstractNumId w:val="13"/>
  </w:num>
  <w:num w:numId="7">
    <w:abstractNumId w:val="21"/>
  </w:num>
  <w:num w:numId="8">
    <w:abstractNumId w:val="11"/>
  </w:num>
  <w:num w:numId="9">
    <w:abstractNumId w:val="14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4"/>
  </w:num>
  <w:num w:numId="15">
    <w:abstractNumId w:val="10"/>
  </w:num>
  <w:num w:numId="16">
    <w:abstractNumId w:val="17"/>
  </w:num>
  <w:num w:numId="17">
    <w:abstractNumId w:val="0"/>
  </w:num>
  <w:num w:numId="18">
    <w:abstractNumId w:val="24"/>
  </w:num>
  <w:num w:numId="19">
    <w:abstractNumId w:val="16"/>
  </w:num>
  <w:num w:numId="20">
    <w:abstractNumId w:val="15"/>
  </w:num>
  <w:num w:numId="21">
    <w:abstractNumId w:val="5"/>
  </w:num>
  <w:num w:numId="22">
    <w:abstractNumId w:val="8"/>
  </w:num>
  <w:num w:numId="23">
    <w:abstractNumId w:val="20"/>
  </w:num>
  <w:num w:numId="24">
    <w:abstractNumId w:val="1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85"/>
    <w:rsid w:val="00000288"/>
    <w:rsid w:val="00004DF7"/>
    <w:rsid w:val="00005477"/>
    <w:rsid w:val="00005E32"/>
    <w:rsid w:val="00013D1E"/>
    <w:rsid w:val="0001549E"/>
    <w:rsid w:val="000227F8"/>
    <w:rsid w:val="000235CB"/>
    <w:rsid w:val="00025779"/>
    <w:rsid w:val="00026545"/>
    <w:rsid w:val="0002680A"/>
    <w:rsid w:val="000308AB"/>
    <w:rsid w:val="00030F67"/>
    <w:rsid w:val="00031391"/>
    <w:rsid w:val="00034435"/>
    <w:rsid w:val="00044886"/>
    <w:rsid w:val="0005072D"/>
    <w:rsid w:val="00052FDA"/>
    <w:rsid w:val="00053A0C"/>
    <w:rsid w:val="000552A1"/>
    <w:rsid w:val="00055AC6"/>
    <w:rsid w:val="0006097F"/>
    <w:rsid w:val="000632E3"/>
    <w:rsid w:val="00075987"/>
    <w:rsid w:val="000807EA"/>
    <w:rsid w:val="000813CA"/>
    <w:rsid w:val="00081826"/>
    <w:rsid w:val="0008276B"/>
    <w:rsid w:val="000836A4"/>
    <w:rsid w:val="00090B03"/>
    <w:rsid w:val="00094047"/>
    <w:rsid w:val="000944BF"/>
    <w:rsid w:val="0009482F"/>
    <w:rsid w:val="00094A1B"/>
    <w:rsid w:val="00094A7D"/>
    <w:rsid w:val="00095F96"/>
    <w:rsid w:val="000A0AC3"/>
    <w:rsid w:val="000A1FF5"/>
    <w:rsid w:val="000A42F5"/>
    <w:rsid w:val="000A4663"/>
    <w:rsid w:val="000A4A4A"/>
    <w:rsid w:val="000B18D3"/>
    <w:rsid w:val="000B21C7"/>
    <w:rsid w:val="000B25B8"/>
    <w:rsid w:val="000B2FC3"/>
    <w:rsid w:val="000B3203"/>
    <w:rsid w:val="000B4070"/>
    <w:rsid w:val="000B7402"/>
    <w:rsid w:val="000B7F77"/>
    <w:rsid w:val="000C0FB8"/>
    <w:rsid w:val="000C2478"/>
    <w:rsid w:val="000C308A"/>
    <w:rsid w:val="000C429E"/>
    <w:rsid w:val="000C6B02"/>
    <w:rsid w:val="000C7CC4"/>
    <w:rsid w:val="000D0573"/>
    <w:rsid w:val="000D1251"/>
    <w:rsid w:val="000D4A07"/>
    <w:rsid w:val="000D5B31"/>
    <w:rsid w:val="000D5E40"/>
    <w:rsid w:val="000D76D9"/>
    <w:rsid w:val="000E13F7"/>
    <w:rsid w:val="000E3844"/>
    <w:rsid w:val="000E4972"/>
    <w:rsid w:val="000E58A9"/>
    <w:rsid w:val="000E6CC1"/>
    <w:rsid w:val="000F05C8"/>
    <w:rsid w:val="000F1843"/>
    <w:rsid w:val="000F465D"/>
    <w:rsid w:val="000F5DDF"/>
    <w:rsid w:val="000F7E93"/>
    <w:rsid w:val="00100E27"/>
    <w:rsid w:val="00100E56"/>
    <w:rsid w:val="001069F7"/>
    <w:rsid w:val="001075D0"/>
    <w:rsid w:val="001114B5"/>
    <w:rsid w:val="00112341"/>
    <w:rsid w:val="001128D6"/>
    <w:rsid w:val="001132FC"/>
    <w:rsid w:val="00113816"/>
    <w:rsid w:val="00113B52"/>
    <w:rsid w:val="00113E4F"/>
    <w:rsid w:val="00114271"/>
    <w:rsid w:val="00114996"/>
    <w:rsid w:val="00116CED"/>
    <w:rsid w:val="00121A01"/>
    <w:rsid w:val="00121F36"/>
    <w:rsid w:val="001226CE"/>
    <w:rsid w:val="00126F92"/>
    <w:rsid w:val="0013088E"/>
    <w:rsid w:val="0013420E"/>
    <w:rsid w:val="00136811"/>
    <w:rsid w:val="0014012D"/>
    <w:rsid w:val="00141DA6"/>
    <w:rsid w:val="0014367F"/>
    <w:rsid w:val="00143A0B"/>
    <w:rsid w:val="0014768F"/>
    <w:rsid w:val="00157AAA"/>
    <w:rsid w:val="00160945"/>
    <w:rsid w:val="00162997"/>
    <w:rsid w:val="00166735"/>
    <w:rsid w:val="00166DDA"/>
    <w:rsid w:val="0017405B"/>
    <w:rsid w:val="001764F3"/>
    <w:rsid w:val="00176A23"/>
    <w:rsid w:val="001834AE"/>
    <w:rsid w:val="00183D00"/>
    <w:rsid w:val="0018538E"/>
    <w:rsid w:val="00187E2F"/>
    <w:rsid w:val="001913EE"/>
    <w:rsid w:val="00191FEA"/>
    <w:rsid w:val="001931F3"/>
    <w:rsid w:val="001932DD"/>
    <w:rsid w:val="0019370A"/>
    <w:rsid w:val="00197CC2"/>
    <w:rsid w:val="001A22D2"/>
    <w:rsid w:val="001A2F27"/>
    <w:rsid w:val="001A2F29"/>
    <w:rsid w:val="001A4250"/>
    <w:rsid w:val="001A6761"/>
    <w:rsid w:val="001B44E4"/>
    <w:rsid w:val="001B57F2"/>
    <w:rsid w:val="001C0B05"/>
    <w:rsid w:val="001C3276"/>
    <w:rsid w:val="001C3C78"/>
    <w:rsid w:val="001D083D"/>
    <w:rsid w:val="001D32B7"/>
    <w:rsid w:val="001D35B3"/>
    <w:rsid w:val="001D3938"/>
    <w:rsid w:val="001D5CAE"/>
    <w:rsid w:val="001D6506"/>
    <w:rsid w:val="001D6B5C"/>
    <w:rsid w:val="001E0473"/>
    <w:rsid w:val="001E350A"/>
    <w:rsid w:val="001E4207"/>
    <w:rsid w:val="001E6668"/>
    <w:rsid w:val="001F06B7"/>
    <w:rsid w:val="001F0AC8"/>
    <w:rsid w:val="001F2408"/>
    <w:rsid w:val="001F72F2"/>
    <w:rsid w:val="00200CB1"/>
    <w:rsid w:val="00204873"/>
    <w:rsid w:val="002064EC"/>
    <w:rsid w:val="002110DB"/>
    <w:rsid w:val="0021243F"/>
    <w:rsid w:val="002128F2"/>
    <w:rsid w:val="00213436"/>
    <w:rsid w:val="00214073"/>
    <w:rsid w:val="0021413C"/>
    <w:rsid w:val="0021498B"/>
    <w:rsid w:val="00215472"/>
    <w:rsid w:val="00220B95"/>
    <w:rsid w:val="0022128D"/>
    <w:rsid w:val="002219A3"/>
    <w:rsid w:val="0022421B"/>
    <w:rsid w:val="00227897"/>
    <w:rsid w:val="002279CB"/>
    <w:rsid w:val="00227A4D"/>
    <w:rsid w:val="002316DC"/>
    <w:rsid w:val="00232977"/>
    <w:rsid w:val="00233CCB"/>
    <w:rsid w:val="00234CCE"/>
    <w:rsid w:val="00234CD2"/>
    <w:rsid w:val="00236EE0"/>
    <w:rsid w:val="0023772B"/>
    <w:rsid w:val="00241203"/>
    <w:rsid w:val="00242528"/>
    <w:rsid w:val="00242A23"/>
    <w:rsid w:val="00247DF5"/>
    <w:rsid w:val="002502A2"/>
    <w:rsid w:val="00252A66"/>
    <w:rsid w:val="00254D3A"/>
    <w:rsid w:val="00255A98"/>
    <w:rsid w:val="002561F4"/>
    <w:rsid w:val="0025650C"/>
    <w:rsid w:val="00256669"/>
    <w:rsid w:val="00266D49"/>
    <w:rsid w:val="002708BD"/>
    <w:rsid w:val="00277797"/>
    <w:rsid w:val="002803B6"/>
    <w:rsid w:val="002806B5"/>
    <w:rsid w:val="00284123"/>
    <w:rsid w:val="00285870"/>
    <w:rsid w:val="00286B94"/>
    <w:rsid w:val="00287E7F"/>
    <w:rsid w:val="002941A2"/>
    <w:rsid w:val="00295544"/>
    <w:rsid w:val="00295884"/>
    <w:rsid w:val="00295BF4"/>
    <w:rsid w:val="00296E07"/>
    <w:rsid w:val="002A096D"/>
    <w:rsid w:val="002A1B7B"/>
    <w:rsid w:val="002A4C70"/>
    <w:rsid w:val="002A4FAE"/>
    <w:rsid w:val="002A6BFB"/>
    <w:rsid w:val="002B0343"/>
    <w:rsid w:val="002B1AD1"/>
    <w:rsid w:val="002B3841"/>
    <w:rsid w:val="002B5687"/>
    <w:rsid w:val="002B5DF8"/>
    <w:rsid w:val="002B628F"/>
    <w:rsid w:val="002B6F87"/>
    <w:rsid w:val="002B6FF8"/>
    <w:rsid w:val="002C208B"/>
    <w:rsid w:val="002C20C9"/>
    <w:rsid w:val="002C7B59"/>
    <w:rsid w:val="002C7C4B"/>
    <w:rsid w:val="002D003A"/>
    <w:rsid w:val="002D01B4"/>
    <w:rsid w:val="002D0DCD"/>
    <w:rsid w:val="002D1C7B"/>
    <w:rsid w:val="002D5077"/>
    <w:rsid w:val="002E0E91"/>
    <w:rsid w:val="002E1085"/>
    <w:rsid w:val="002E4A25"/>
    <w:rsid w:val="002E5260"/>
    <w:rsid w:val="002E541A"/>
    <w:rsid w:val="002E67FA"/>
    <w:rsid w:val="002E6A02"/>
    <w:rsid w:val="002E707A"/>
    <w:rsid w:val="002E70E1"/>
    <w:rsid w:val="002F0371"/>
    <w:rsid w:val="002F04D7"/>
    <w:rsid w:val="002F1B07"/>
    <w:rsid w:val="002F2057"/>
    <w:rsid w:val="002F2BBB"/>
    <w:rsid w:val="002F642E"/>
    <w:rsid w:val="00300F34"/>
    <w:rsid w:val="00301005"/>
    <w:rsid w:val="00302267"/>
    <w:rsid w:val="00302ADE"/>
    <w:rsid w:val="003031D0"/>
    <w:rsid w:val="00305743"/>
    <w:rsid w:val="00305AD1"/>
    <w:rsid w:val="00306096"/>
    <w:rsid w:val="003066CE"/>
    <w:rsid w:val="003079EA"/>
    <w:rsid w:val="00312078"/>
    <w:rsid w:val="00312557"/>
    <w:rsid w:val="00313972"/>
    <w:rsid w:val="00314D08"/>
    <w:rsid w:val="003218B5"/>
    <w:rsid w:val="003226EA"/>
    <w:rsid w:val="003243F4"/>
    <w:rsid w:val="00326E11"/>
    <w:rsid w:val="00327162"/>
    <w:rsid w:val="00330439"/>
    <w:rsid w:val="003310C9"/>
    <w:rsid w:val="00331C7A"/>
    <w:rsid w:val="003345B9"/>
    <w:rsid w:val="003363FC"/>
    <w:rsid w:val="00336B60"/>
    <w:rsid w:val="00336E1C"/>
    <w:rsid w:val="00340850"/>
    <w:rsid w:val="00341300"/>
    <w:rsid w:val="0034219E"/>
    <w:rsid w:val="0034418A"/>
    <w:rsid w:val="00345882"/>
    <w:rsid w:val="00346137"/>
    <w:rsid w:val="00351148"/>
    <w:rsid w:val="00352F64"/>
    <w:rsid w:val="00354EDA"/>
    <w:rsid w:val="0035518D"/>
    <w:rsid w:val="003555A9"/>
    <w:rsid w:val="00356476"/>
    <w:rsid w:val="0036090C"/>
    <w:rsid w:val="00361DA9"/>
    <w:rsid w:val="00364F5A"/>
    <w:rsid w:val="0036551F"/>
    <w:rsid w:val="00370296"/>
    <w:rsid w:val="003704D7"/>
    <w:rsid w:val="00372616"/>
    <w:rsid w:val="0037329C"/>
    <w:rsid w:val="003746BB"/>
    <w:rsid w:val="00374776"/>
    <w:rsid w:val="00374965"/>
    <w:rsid w:val="0037618E"/>
    <w:rsid w:val="003761A8"/>
    <w:rsid w:val="00381DD2"/>
    <w:rsid w:val="00384105"/>
    <w:rsid w:val="00395D4D"/>
    <w:rsid w:val="003A1F0C"/>
    <w:rsid w:val="003A2026"/>
    <w:rsid w:val="003B068C"/>
    <w:rsid w:val="003B14A2"/>
    <w:rsid w:val="003B1E89"/>
    <w:rsid w:val="003B25E6"/>
    <w:rsid w:val="003B2B12"/>
    <w:rsid w:val="003B4C93"/>
    <w:rsid w:val="003B5193"/>
    <w:rsid w:val="003C4209"/>
    <w:rsid w:val="003C42A3"/>
    <w:rsid w:val="003C4492"/>
    <w:rsid w:val="003C4DE7"/>
    <w:rsid w:val="003D024C"/>
    <w:rsid w:val="003D0C55"/>
    <w:rsid w:val="003D191C"/>
    <w:rsid w:val="003D379E"/>
    <w:rsid w:val="003D4325"/>
    <w:rsid w:val="003D49BD"/>
    <w:rsid w:val="003D537D"/>
    <w:rsid w:val="003D6366"/>
    <w:rsid w:val="003E05E1"/>
    <w:rsid w:val="003E0C61"/>
    <w:rsid w:val="003E212C"/>
    <w:rsid w:val="003E4C4F"/>
    <w:rsid w:val="003E5A22"/>
    <w:rsid w:val="003E5FD9"/>
    <w:rsid w:val="003F0652"/>
    <w:rsid w:val="003F0A56"/>
    <w:rsid w:val="003F3FA8"/>
    <w:rsid w:val="003F4BF8"/>
    <w:rsid w:val="00403081"/>
    <w:rsid w:val="00404327"/>
    <w:rsid w:val="00404604"/>
    <w:rsid w:val="0040679A"/>
    <w:rsid w:val="00406980"/>
    <w:rsid w:val="00407334"/>
    <w:rsid w:val="00407767"/>
    <w:rsid w:val="00407B1E"/>
    <w:rsid w:val="0041012B"/>
    <w:rsid w:val="004104F5"/>
    <w:rsid w:val="004166CE"/>
    <w:rsid w:val="004175B6"/>
    <w:rsid w:val="004175F0"/>
    <w:rsid w:val="004215C0"/>
    <w:rsid w:val="004240A9"/>
    <w:rsid w:val="00425D5C"/>
    <w:rsid w:val="0042608B"/>
    <w:rsid w:val="00426E99"/>
    <w:rsid w:val="0042709A"/>
    <w:rsid w:val="00427151"/>
    <w:rsid w:val="0043041D"/>
    <w:rsid w:val="00430D0D"/>
    <w:rsid w:val="00433FCB"/>
    <w:rsid w:val="00435B56"/>
    <w:rsid w:val="00440B0F"/>
    <w:rsid w:val="004417BF"/>
    <w:rsid w:val="00443AF7"/>
    <w:rsid w:val="00446884"/>
    <w:rsid w:val="0045222C"/>
    <w:rsid w:val="00455736"/>
    <w:rsid w:val="00455F7B"/>
    <w:rsid w:val="00456E0A"/>
    <w:rsid w:val="0046021A"/>
    <w:rsid w:val="00462940"/>
    <w:rsid w:val="00463559"/>
    <w:rsid w:val="00463F05"/>
    <w:rsid w:val="004653B9"/>
    <w:rsid w:val="004659B1"/>
    <w:rsid w:val="00466267"/>
    <w:rsid w:val="00466EFA"/>
    <w:rsid w:val="00471A5C"/>
    <w:rsid w:val="0047622A"/>
    <w:rsid w:val="00480F2E"/>
    <w:rsid w:val="00481491"/>
    <w:rsid w:val="00483284"/>
    <w:rsid w:val="004866CD"/>
    <w:rsid w:val="0048764E"/>
    <w:rsid w:val="004933CE"/>
    <w:rsid w:val="00493FA1"/>
    <w:rsid w:val="00497BE8"/>
    <w:rsid w:val="004A0EE7"/>
    <w:rsid w:val="004A1C87"/>
    <w:rsid w:val="004A3417"/>
    <w:rsid w:val="004A537A"/>
    <w:rsid w:val="004A6B0F"/>
    <w:rsid w:val="004B03F8"/>
    <w:rsid w:val="004B105B"/>
    <w:rsid w:val="004B2FCF"/>
    <w:rsid w:val="004B4911"/>
    <w:rsid w:val="004C0889"/>
    <w:rsid w:val="004C3931"/>
    <w:rsid w:val="004C54B6"/>
    <w:rsid w:val="004C6345"/>
    <w:rsid w:val="004C6BCE"/>
    <w:rsid w:val="004D188B"/>
    <w:rsid w:val="004D26AE"/>
    <w:rsid w:val="004D3649"/>
    <w:rsid w:val="004D451C"/>
    <w:rsid w:val="004D4EDF"/>
    <w:rsid w:val="004D52BB"/>
    <w:rsid w:val="004D59ED"/>
    <w:rsid w:val="004D5C2F"/>
    <w:rsid w:val="004D6D30"/>
    <w:rsid w:val="004E23AE"/>
    <w:rsid w:val="004E3067"/>
    <w:rsid w:val="004E4537"/>
    <w:rsid w:val="004E560E"/>
    <w:rsid w:val="004E68F7"/>
    <w:rsid w:val="004F05EC"/>
    <w:rsid w:val="004F12BF"/>
    <w:rsid w:val="004F1946"/>
    <w:rsid w:val="004F56D6"/>
    <w:rsid w:val="00500E23"/>
    <w:rsid w:val="00504D55"/>
    <w:rsid w:val="00510928"/>
    <w:rsid w:val="00510CBE"/>
    <w:rsid w:val="00511001"/>
    <w:rsid w:val="0051187F"/>
    <w:rsid w:val="00514244"/>
    <w:rsid w:val="005145BD"/>
    <w:rsid w:val="005161DF"/>
    <w:rsid w:val="00516EE9"/>
    <w:rsid w:val="005208A2"/>
    <w:rsid w:val="00521D87"/>
    <w:rsid w:val="0052256F"/>
    <w:rsid w:val="00523BBB"/>
    <w:rsid w:val="005247AC"/>
    <w:rsid w:val="0052514F"/>
    <w:rsid w:val="00527C82"/>
    <w:rsid w:val="00530BF1"/>
    <w:rsid w:val="00531E8D"/>
    <w:rsid w:val="00534574"/>
    <w:rsid w:val="005370FD"/>
    <w:rsid w:val="005373DD"/>
    <w:rsid w:val="00542234"/>
    <w:rsid w:val="0054442D"/>
    <w:rsid w:val="00544B5C"/>
    <w:rsid w:val="00551ED2"/>
    <w:rsid w:val="00552C49"/>
    <w:rsid w:val="0055353B"/>
    <w:rsid w:val="005539B3"/>
    <w:rsid w:val="00561816"/>
    <w:rsid w:val="00563A99"/>
    <w:rsid w:val="00564BA4"/>
    <w:rsid w:val="00567F8B"/>
    <w:rsid w:val="00571318"/>
    <w:rsid w:val="00571D9C"/>
    <w:rsid w:val="005776B7"/>
    <w:rsid w:val="00577B47"/>
    <w:rsid w:val="005823AF"/>
    <w:rsid w:val="005851C5"/>
    <w:rsid w:val="00586F4F"/>
    <w:rsid w:val="005870F0"/>
    <w:rsid w:val="0059068A"/>
    <w:rsid w:val="00590F68"/>
    <w:rsid w:val="005926E1"/>
    <w:rsid w:val="00595523"/>
    <w:rsid w:val="00595ADC"/>
    <w:rsid w:val="00596907"/>
    <w:rsid w:val="00596EEC"/>
    <w:rsid w:val="005978CF"/>
    <w:rsid w:val="00597F3B"/>
    <w:rsid w:val="005A2A49"/>
    <w:rsid w:val="005A3800"/>
    <w:rsid w:val="005A47E9"/>
    <w:rsid w:val="005A49A6"/>
    <w:rsid w:val="005A55F2"/>
    <w:rsid w:val="005A6710"/>
    <w:rsid w:val="005B1410"/>
    <w:rsid w:val="005B5B6E"/>
    <w:rsid w:val="005B622D"/>
    <w:rsid w:val="005B719A"/>
    <w:rsid w:val="005C1C2F"/>
    <w:rsid w:val="005C22F4"/>
    <w:rsid w:val="005C3BBB"/>
    <w:rsid w:val="005C481A"/>
    <w:rsid w:val="005D17A7"/>
    <w:rsid w:val="005D18A8"/>
    <w:rsid w:val="005D2383"/>
    <w:rsid w:val="005D3E29"/>
    <w:rsid w:val="005D43FE"/>
    <w:rsid w:val="005D468A"/>
    <w:rsid w:val="005D57BB"/>
    <w:rsid w:val="005D67BC"/>
    <w:rsid w:val="005D7F64"/>
    <w:rsid w:val="005E1F5C"/>
    <w:rsid w:val="005E2BA4"/>
    <w:rsid w:val="005E3720"/>
    <w:rsid w:val="005E5333"/>
    <w:rsid w:val="005E5FDF"/>
    <w:rsid w:val="005E60A0"/>
    <w:rsid w:val="005E645B"/>
    <w:rsid w:val="005E77F5"/>
    <w:rsid w:val="005F2427"/>
    <w:rsid w:val="005F2DB5"/>
    <w:rsid w:val="005F336A"/>
    <w:rsid w:val="005F3CF0"/>
    <w:rsid w:val="00600FDC"/>
    <w:rsid w:val="0060262F"/>
    <w:rsid w:val="0060288D"/>
    <w:rsid w:val="00603B1E"/>
    <w:rsid w:val="00604781"/>
    <w:rsid w:val="006060EB"/>
    <w:rsid w:val="006123ED"/>
    <w:rsid w:val="00614969"/>
    <w:rsid w:val="00620C04"/>
    <w:rsid w:val="006225F3"/>
    <w:rsid w:val="00624E31"/>
    <w:rsid w:val="006262B7"/>
    <w:rsid w:val="00632A84"/>
    <w:rsid w:val="00632C12"/>
    <w:rsid w:val="00632E04"/>
    <w:rsid w:val="00634F3E"/>
    <w:rsid w:val="00637692"/>
    <w:rsid w:val="00640A57"/>
    <w:rsid w:val="00642229"/>
    <w:rsid w:val="0064231B"/>
    <w:rsid w:val="006441DF"/>
    <w:rsid w:val="00645DC6"/>
    <w:rsid w:val="0065039E"/>
    <w:rsid w:val="00650B0F"/>
    <w:rsid w:val="0065155F"/>
    <w:rsid w:val="006534B2"/>
    <w:rsid w:val="00654F24"/>
    <w:rsid w:val="006603AA"/>
    <w:rsid w:val="00660A84"/>
    <w:rsid w:val="00661E59"/>
    <w:rsid w:val="00663D2D"/>
    <w:rsid w:val="00665FB5"/>
    <w:rsid w:val="00667406"/>
    <w:rsid w:val="0067034C"/>
    <w:rsid w:val="0067348C"/>
    <w:rsid w:val="00673B1F"/>
    <w:rsid w:val="006745DA"/>
    <w:rsid w:val="00676DFF"/>
    <w:rsid w:val="00677601"/>
    <w:rsid w:val="006823DD"/>
    <w:rsid w:val="00682FCD"/>
    <w:rsid w:val="0068331E"/>
    <w:rsid w:val="0068599A"/>
    <w:rsid w:val="0069081F"/>
    <w:rsid w:val="00691A43"/>
    <w:rsid w:val="00691D63"/>
    <w:rsid w:val="006936D8"/>
    <w:rsid w:val="0069599E"/>
    <w:rsid w:val="006A0107"/>
    <w:rsid w:val="006A503E"/>
    <w:rsid w:val="006A5DA0"/>
    <w:rsid w:val="006A6883"/>
    <w:rsid w:val="006B0C3D"/>
    <w:rsid w:val="006B2774"/>
    <w:rsid w:val="006B2F81"/>
    <w:rsid w:val="006B4E12"/>
    <w:rsid w:val="006B4EA8"/>
    <w:rsid w:val="006B78C0"/>
    <w:rsid w:val="006C4904"/>
    <w:rsid w:val="006C55FB"/>
    <w:rsid w:val="006C6674"/>
    <w:rsid w:val="006D1143"/>
    <w:rsid w:val="006D18DB"/>
    <w:rsid w:val="006D2C94"/>
    <w:rsid w:val="006E611E"/>
    <w:rsid w:val="006F1AA4"/>
    <w:rsid w:val="006F294E"/>
    <w:rsid w:val="006F42D6"/>
    <w:rsid w:val="006F42EB"/>
    <w:rsid w:val="006F6424"/>
    <w:rsid w:val="006F76E4"/>
    <w:rsid w:val="006F7748"/>
    <w:rsid w:val="00700256"/>
    <w:rsid w:val="00700678"/>
    <w:rsid w:val="007032B0"/>
    <w:rsid w:val="00703AB3"/>
    <w:rsid w:val="00704331"/>
    <w:rsid w:val="00704684"/>
    <w:rsid w:val="007058E0"/>
    <w:rsid w:val="007066BC"/>
    <w:rsid w:val="0071036B"/>
    <w:rsid w:val="00712448"/>
    <w:rsid w:val="00715511"/>
    <w:rsid w:val="00717D34"/>
    <w:rsid w:val="00720E7F"/>
    <w:rsid w:val="007221F8"/>
    <w:rsid w:val="00722D5E"/>
    <w:rsid w:val="0072377B"/>
    <w:rsid w:val="007250AB"/>
    <w:rsid w:val="007251D7"/>
    <w:rsid w:val="00726AE3"/>
    <w:rsid w:val="00726F1B"/>
    <w:rsid w:val="00727645"/>
    <w:rsid w:val="00730644"/>
    <w:rsid w:val="00730D85"/>
    <w:rsid w:val="007314CF"/>
    <w:rsid w:val="00732723"/>
    <w:rsid w:val="007348DB"/>
    <w:rsid w:val="00735E0C"/>
    <w:rsid w:val="00736662"/>
    <w:rsid w:val="007368B3"/>
    <w:rsid w:val="0074134F"/>
    <w:rsid w:val="0074180B"/>
    <w:rsid w:val="00747339"/>
    <w:rsid w:val="00747E7E"/>
    <w:rsid w:val="007550EE"/>
    <w:rsid w:val="007552AB"/>
    <w:rsid w:val="00755846"/>
    <w:rsid w:val="007608BB"/>
    <w:rsid w:val="00761688"/>
    <w:rsid w:val="00761C34"/>
    <w:rsid w:val="00762621"/>
    <w:rsid w:val="00770284"/>
    <w:rsid w:val="00771723"/>
    <w:rsid w:val="00771F38"/>
    <w:rsid w:val="007721DF"/>
    <w:rsid w:val="00775834"/>
    <w:rsid w:val="007769A6"/>
    <w:rsid w:val="00780D27"/>
    <w:rsid w:val="0078100D"/>
    <w:rsid w:val="007811DF"/>
    <w:rsid w:val="00782E10"/>
    <w:rsid w:val="00783E25"/>
    <w:rsid w:val="00784319"/>
    <w:rsid w:val="00786567"/>
    <w:rsid w:val="00786E36"/>
    <w:rsid w:val="00790AAB"/>
    <w:rsid w:val="0079113C"/>
    <w:rsid w:val="0079332D"/>
    <w:rsid w:val="00793756"/>
    <w:rsid w:val="00794E28"/>
    <w:rsid w:val="00795108"/>
    <w:rsid w:val="00796DBC"/>
    <w:rsid w:val="007A0409"/>
    <w:rsid w:val="007A0B9E"/>
    <w:rsid w:val="007A577D"/>
    <w:rsid w:val="007A6EFB"/>
    <w:rsid w:val="007B25DB"/>
    <w:rsid w:val="007B3077"/>
    <w:rsid w:val="007B5D59"/>
    <w:rsid w:val="007C1BE8"/>
    <w:rsid w:val="007C3A81"/>
    <w:rsid w:val="007C7679"/>
    <w:rsid w:val="007C7CE4"/>
    <w:rsid w:val="007D239F"/>
    <w:rsid w:val="007D3FC1"/>
    <w:rsid w:val="007D516B"/>
    <w:rsid w:val="007D7B90"/>
    <w:rsid w:val="007E00B7"/>
    <w:rsid w:val="007E0809"/>
    <w:rsid w:val="007E1122"/>
    <w:rsid w:val="007E2D1D"/>
    <w:rsid w:val="007E38BF"/>
    <w:rsid w:val="007E4113"/>
    <w:rsid w:val="007E457F"/>
    <w:rsid w:val="007E52FD"/>
    <w:rsid w:val="007E5612"/>
    <w:rsid w:val="007E760F"/>
    <w:rsid w:val="007F1914"/>
    <w:rsid w:val="007F210B"/>
    <w:rsid w:val="007F21E6"/>
    <w:rsid w:val="007F2FA3"/>
    <w:rsid w:val="007F30DE"/>
    <w:rsid w:val="007F3684"/>
    <w:rsid w:val="007F7758"/>
    <w:rsid w:val="0080039D"/>
    <w:rsid w:val="00800A56"/>
    <w:rsid w:val="00800D9B"/>
    <w:rsid w:val="008021A0"/>
    <w:rsid w:val="008021B8"/>
    <w:rsid w:val="00802B27"/>
    <w:rsid w:val="00802ED2"/>
    <w:rsid w:val="0080620A"/>
    <w:rsid w:val="00806E02"/>
    <w:rsid w:val="00807B46"/>
    <w:rsid w:val="00807EFC"/>
    <w:rsid w:val="00807F0D"/>
    <w:rsid w:val="00811234"/>
    <w:rsid w:val="008115D6"/>
    <w:rsid w:val="0081168A"/>
    <w:rsid w:val="0081187B"/>
    <w:rsid w:val="00815574"/>
    <w:rsid w:val="00816167"/>
    <w:rsid w:val="00816FA5"/>
    <w:rsid w:val="00821480"/>
    <w:rsid w:val="00822072"/>
    <w:rsid w:val="0082626D"/>
    <w:rsid w:val="00826C4F"/>
    <w:rsid w:val="00827B59"/>
    <w:rsid w:val="0083037E"/>
    <w:rsid w:val="0083108A"/>
    <w:rsid w:val="00832AB2"/>
    <w:rsid w:val="008332E8"/>
    <w:rsid w:val="008349CB"/>
    <w:rsid w:val="008351DB"/>
    <w:rsid w:val="0083635B"/>
    <w:rsid w:val="00837745"/>
    <w:rsid w:val="00837E56"/>
    <w:rsid w:val="00840DA8"/>
    <w:rsid w:val="008411F0"/>
    <w:rsid w:val="008417E5"/>
    <w:rsid w:val="0084428D"/>
    <w:rsid w:val="00845FCE"/>
    <w:rsid w:val="00850197"/>
    <w:rsid w:val="008502CE"/>
    <w:rsid w:val="008511D4"/>
    <w:rsid w:val="00855000"/>
    <w:rsid w:val="00855831"/>
    <w:rsid w:val="008561DE"/>
    <w:rsid w:val="00856BA4"/>
    <w:rsid w:val="008576AC"/>
    <w:rsid w:val="00861676"/>
    <w:rsid w:val="00861D58"/>
    <w:rsid w:val="008639DD"/>
    <w:rsid w:val="00864F39"/>
    <w:rsid w:val="008651A6"/>
    <w:rsid w:val="00866523"/>
    <w:rsid w:val="008719EF"/>
    <w:rsid w:val="008729F0"/>
    <w:rsid w:val="008737B5"/>
    <w:rsid w:val="008738E1"/>
    <w:rsid w:val="00876201"/>
    <w:rsid w:val="00877866"/>
    <w:rsid w:val="00880776"/>
    <w:rsid w:val="00880F0D"/>
    <w:rsid w:val="00884DF2"/>
    <w:rsid w:val="0088779C"/>
    <w:rsid w:val="008918E8"/>
    <w:rsid w:val="00892D3C"/>
    <w:rsid w:val="00892DD4"/>
    <w:rsid w:val="008935CB"/>
    <w:rsid w:val="00894695"/>
    <w:rsid w:val="008A2367"/>
    <w:rsid w:val="008A2990"/>
    <w:rsid w:val="008A3063"/>
    <w:rsid w:val="008A41B3"/>
    <w:rsid w:val="008A536E"/>
    <w:rsid w:val="008A6C77"/>
    <w:rsid w:val="008B051E"/>
    <w:rsid w:val="008B22F7"/>
    <w:rsid w:val="008B3AF4"/>
    <w:rsid w:val="008B6022"/>
    <w:rsid w:val="008B6CCE"/>
    <w:rsid w:val="008C0FF7"/>
    <w:rsid w:val="008C1AF9"/>
    <w:rsid w:val="008C2222"/>
    <w:rsid w:val="008C4785"/>
    <w:rsid w:val="008D1145"/>
    <w:rsid w:val="008D272D"/>
    <w:rsid w:val="008D2A1D"/>
    <w:rsid w:val="008D3C00"/>
    <w:rsid w:val="008D3F3F"/>
    <w:rsid w:val="008D73D8"/>
    <w:rsid w:val="008D7F78"/>
    <w:rsid w:val="008E1A5B"/>
    <w:rsid w:val="008E32BE"/>
    <w:rsid w:val="008E37D4"/>
    <w:rsid w:val="008E46B3"/>
    <w:rsid w:val="008E4B35"/>
    <w:rsid w:val="008E5E64"/>
    <w:rsid w:val="008E7787"/>
    <w:rsid w:val="008F098C"/>
    <w:rsid w:val="008F14EE"/>
    <w:rsid w:val="008F318F"/>
    <w:rsid w:val="008F499E"/>
    <w:rsid w:val="008F51A5"/>
    <w:rsid w:val="00900F44"/>
    <w:rsid w:val="009011CC"/>
    <w:rsid w:val="0090183F"/>
    <w:rsid w:val="00901EF1"/>
    <w:rsid w:val="00902CF2"/>
    <w:rsid w:val="009108BD"/>
    <w:rsid w:val="0091334C"/>
    <w:rsid w:val="00913383"/>
    <w:rsid w:val="00914EF6"/>
    <w:rsid w:val="009152AB"/>
    <w:rsid w:val="00915448"/>
    <w:rsid w:val="00915D13"/>
    <w:rsid w:val="00917792"/>
    <w:rsid w:val="00921FBB"/>
    <w:rsid w:val="009220B7"/>
    <w:rsid w:val="00922AFC"/>
    <w:rsid w:val="0092400C"/>
    <w:rsid w:val="00924F81"/>
    <w:rsid w:val="00926872"/>
    <w:rsid w:val="00927065"/>
    <w:rsid w:val="0092724A"/>
    <w:rsid w:val="009338E5"/>
    <w:rsid w:val="009343BE"/>
    <w:rsid w:val="009351D2"/>
    <w:rsid w:val="00935FBF"/>
    <w:rsid w:val="00936CA5"/>
    <w:rsid w:val="00942210"/>
    <w:rsid w:val="00942DD4"/>
    <w:rsid w:val="00944FB5"/>
    <w:rsid w:val="009453EA"/>
    <w:rsid w:val="00946FC0"/>
    <w:rsid w:val="00952EBB"/>
    <w:rsid w:val="00954007"/>
    <w:rsid w:val="00954BEB"/>
    <w:rsid w:val="009578B9"/>
    <w:rsid w:val="009618FF"/>
    <w:rsid w:val="009621B4"/>
    <w:rsid w:val="00962F0C"/>
    <w:rsid w:val="00965D4F"/>
    <w:rsid w:val="00967469"/>
    <w:rsid w:val="0096774D"/>
    <w:rsid w:val="00970844"/>
    <w:rsid w:val="0097194E"/>
    <w:rsid w:val="00972918"/>
    <w:rsid w:val="009743AE"/>
    <w:rsid w:val="00976B35"/>
    <w:rsid w:val="00983952"/>
    <w:rsid w:val="00987994"/>
    <w:rsid w:val="00991DEA"/>
    <w:rsid w:val="0099298B"/>
    <w:rsid w:val="0099469C"/>
    <w:rsid w:val="009947A4"/>
    <w:rsid w:val="00995163"/>
    <w:rsid w:val="009963A3"/>
    <w:rsid w:val="009A48B0"/>
    <w:rsid w:val="009B05D6"/>
    <w:rsid w:val="009B1043"/>
    <w:rsid w:val="009B3C19"/>
    <w:rsid w:val="009B4A68"/>
    <w:rsid w:val="009B66E3"/>
    <w:rsid w:val="009C03A7"/>
    <w:rsid w:val="009C6C64"/>
    <w:rsid w:val="009C6E64"/>
    <w:rsid w:val="009C7E67"/>
    <w:rsid w:val="009D0388"/>
    <w:rsid w:val="009D0868"/>
    <w:rsid w:val="009D16E7"/>
    <w:rsid w:val="009D2C7D"/>
    <w:rsid w:val="009D2D95"/>
    <w:rsid w:val="009D47E8"/>
    <w:rsid w:val="009D7F2B"/>
    <w:rsid w:val="009E0819"/>
    <w:rsid w:val="009E510B"/>
    <w:rsid w:val="009E5B0A"/>
    <w:rsid w:val="009E7B85"/>
    <w:rsid w:val="009F14FB"/>
    <w:rsid w:val="009F2A6E"/>
    <w:rsid w:val="009F5E0C"/>
    <w:rsid w:val="009F6676"/>
    <w:rsid w:val="009F6A1E"/>
    <w:rsid w:val="00A00314"/>
    <w:rsid w:val="00A00397"/>
    <w:rsid w:val="00A00A20"/>
    <w:rsid w:val="00A033E9"/>
    <w:rsid w:val="00A06291"/>
    <w:rsid w:val="00A072E6"/>
    <w:rsid w:val="00A07EBF"/>
    <w:rsid w:val="00A10E57"/>
    <w:rsid w:val="00A11735"/>
    <w:rsid w:val="00A125A4"/>
    <w:rsid w:val="00A13015"/>
    <w:rsid w:val="00A1336D"/>
    <w:rsid w:val="00A14EB6"/>
    <w:rsid w:val="00A20375"/>
    <w:rsid w:val="00A26952"/>
    <w:rsid w:val="00A27E8A"/>
    <w:rsid w:val="00A3070A"/>
    <w:rsid w:val="00A31997"/>
    <w:rsid w:val="00A33D6F"/>
    <w:rsid w:val="00A341A4"/>
    <w:rsid w:val="00A348ED"/>
    <w:rsid w:val="00A356A7"/>
    <w:rsid w:val="00A41617"/>
    <w:rsid w:val="00A437DE"/>
    <w:rsid w:val="00A45923"/>
    <w:rsid w:val="00A51F3B"/>
    <w:rsid w:val="00A52077"/>
    <w:rsid w:val="00A52952"/>
    <w:rsid w:val="00A536A9"/>
    <w:rsid w:val="00A62751"/>
    <w:rsid w:val="00A63D8C"/>
    <w:rsid w:val="00A64A76"/>
    <w:rsid w:val="00A65C5F"/>
    <w:rsid w:val="00A66EED"/>
    <w:rsid w:val="00A70974"/>
    <w:rsid w:val="00A86B8E"/>
    <w:rsid w:val="00A9059C"/>
    <w:rsid w:val="00A91372"/>
    <w:rsid w:val="00A9229D"/>
    <w:rsid w:val="00A92B73"/>
    <w:rsid w:val="00A9302A"/>
    <w:rsid w:val="00A9325A"/>
    <w:rsid w:val="00A94C3B"/>
    <w:rsid w:val="00A94E58"/>
    <w:rsid w:val="00A9556F"/>
    <w:rsid w:val="00A955A0"/>
    <w:rsid w:val="00A968CD"/>
    <w:rsid w:val="00A972AE"/>
    <w:rsid w:val="00AA1647"/>
    <w:rsid w:val="00AA633F"/>
    <w:rsid w:val="00AB0E84"/>
    <w:rsid w:val="00AB16EB"/>
    <w:rsid w:val="00AB1955"/>
    <w:rsid w:val="00AB244A"/>
    <w:rsid w:val="00AB42DC"/>
    <w:rsid w:val="00AB68EE"/>
    <w:rsid w:val="00AB6BB8"/>
    <w:rsid w:val="00AB76D6"/>
    <w:rsid w:val="00AC0262"/>
    <w:rsid w:val="00AC10D1"/>
    <w:rsid w:val="00AC57BC"/>
    <w:rsid w:val="00AD3BA3"/>
    <w:rsid w:val="00AD549A"/>
    <w:rsid w:val="00AE2204"/>
    <w:rsid w:val="00AE4541"/>
    <w:rsid w:val="00AE4C08"/>
    <w:rsid w:val="00AE5467"/>
    <w:rsid w:val="00AF07FD"/>
    <w:rsid w:val="00AF0F45"/>
    <w:rsid w:val="00AF24BA"/>
    <w:rsid w:val="00AF2F4A"/>
    <w:rsid w:val="00AF2FE1"/>
    <w:rsid w:val="00AF4917"/>
    <w:rsid w:val="00AF5BCC"/>
    <w:rsid w:val="00B048F3"/>
    <w:rsid w:val="00B051BB"/>
    <w:rsid w:val="00B0711E"/>
    <w:rsid w:val="00B0717A"/>
    <w:rsid w:val="00B07536"/>
    <w:rsid w:val="00B07CD0"/>
    <w:rsid w:val="00B07DB6"/>
    <w:rsid w:val="00B16503"/>
    <w:rsid w:val="00B1667F"/>
    <w:rsid w:val="00B216A7"/>
    <w:rsid w:val="00B27435"/>
    <w:rsid w:val="00B30759"/>
    <w:rsid w:val="00B316FB"/>
    <w:rsid w:val="00B342AF"/>
    <w:rsid w:val="00B34560"/>
    <w:rsid w:val="00B35280"/>
    <w:rsid w:val="00B37778"/>
    <w:rsid w:val="00B40ED2"/>
    <w:rsid w:val="00B41272"/>
    <w:rsid w:val="00B4318A"/>
    <w:rsid w:val="00B43D7A"/>
    <w:rsid w:val="00B445FF"/>
    <w:rsid w:val="00B47E04"/>
    <w:rsid w:val="00B50557"/>
    <w:rsid w:val="00B528CC"/>
    <w:rsid w:val="00B54153"/>
    <w:rsid w:val="00B55B4A"/>
    <w:rsid w:val="00B5658E"/>
    <w:rsid w:val="00B611FA"/>
    <w:rsid w:val="00B619C7"/>
    <w:rsid w:val="00B645EB"/>
    <w:rsid w:val="00B67A97"/>
    <w:rsid w:val="00B67BC2"/>
    <w:rsid w:val="00B67D92"/>
    <w:rsid w:val="00B7026E"/>
    <w:rsid w:val="00B73E80"/>
    <w:rsid w:val="00B74098"/>
    <w:rsid w:val="00B767A8"/>
    <w:rsid w:val="00B77055"/>
    <w:rsid w:val="00B84102"/>
    <w:rsid w:val="00B85D6F"/>
    <w:rsid w:val="00B8630E"/>
    <w:rsid w:val="00B86701"/>
    <w:rsid w:val="00B86FB3"/>
    <w:rsid w:val="00B90222"/>
    <w:rsid w:val="00B9129C"/>
    <w:rsid w:val="00B91986"/>
    <w:rsid w:val="00B925F2"/>
    <w:rsid w:val="00B92C48"/>
    <w:rsid w:val="00B94E00"/>
    <w:rsid w:val="00B94F98"/>
    <w:rsid w:val="00B95F94"/>
    <w:rsid w:val="00B966FF"/>
    <w:rsid w:val="00BA28FB"/>
    <w:rsid w:val="00BA3262"/>
    <w:rsid w:val="00BA4B70"/>
    <w:rsid w:val="00BB1563"/>
    <w:rsid w:val="00BB3F0C"/>
    <w:rsid w:val="00BB5180"/>
    <w:rsid w:val="00BB7543"/>
    <w:rsid w:val="00BC00B8"/>
    <w:rsid w:val="00BC0BF9"/>
    <w:rsid w:val="00BC218E"/>
    <w:rsid w:val="00BC3BBC"/>
    <w:rsid w:val="00BC3BE2"/>
    <w:rsid w:val="00BC5B33"/>
    <w:rsid w:val="00BC5B48"/>
    <w:rsid w:val="00BD1221"/>
    <w:rsid w:val="00BD39E6"/>
    <w:rsid w:val="00BD796C"/>
    <w:rsid w:val="00BE06B4"/>
    <w:rsid w:val="00BE1B26"/>
    <w:rsid w:val="00BE29D7"/>
    <w:rsid w:val="00BE2A11"/>
    <w:rsid w:val="00BE6A13"/>
    <w:rsid w:val="00BF1C68"/>
    <w:rsid w:val="00BF3F80"/>
    <w:rsid w:val="00BF42A6"/>
    <w:rsid w:val="00BF49F8"/>
    <w:rsid w:val="00BF64A3"/>
    <w:rsid w:val="00BF6811"/>
    <w:rsid w:val="00C017CE"/>
    <w:rsid w:val="00C01BB2"/>
    <w:rsid w:val="00C07242"/>
    <w:rsid w:val="00C11CE4"/>
    <w:rsid w:val="00C139A2"/>
    <w:rsid w:val="00C13ED5"/>
    <w:rsid w:val="00C145BC"/>
    <w:rsid w:val="00C209B5"/>
    <w:rsid w:val="00C20D4D"/>
    <w:rsid w:val="00C22D8F"/>
    <w:rsid w:val="00C23237"/>
    <w:rsid w:val="00C23DE2"/>
    <w:rsid w:val="00C23EDB"/>
    <w:rsid w:val="00C26732"/>
    <w:rsid w:val="00C30892"/>
    <w:rsid w:val="00C3106C"/>
    <w:rsid w:val="00C329A4"/>
    <w:rsid w:val="00C339A2"/>
    <w:rsid w:val="00C33E1F"/>
    <w:rsid w:val="00C33EA2"/>
    <w:rsid w:val="00C34A4A"/>
    <w:rsid w:val="00C34DCA"/>
    <w:rsid w:val="00C35462"/>
    <w:rsid w:val="00C3717E"/>
    <w:rsid w:val="00C37F10"/>
    <w:rsid w:val="00C40977"/>
    <w:rsid w:val="00C40AA3"/>
    <w:rsid w:val="00C40FB8"/>
    <w:rsid w:val="00C41B92"/>
    <w:rsid w:val="00C4348D"/>
    <w:rsid w:val="00C43C65"/>
    <w:rsid w:val="00C46F4B"/>
    <w:rsid w:val="00C47270"/>
    <w:rsid w:val="00C4775B"/>
    <w:rsid w:val="00C5205B"/>
    <w:rsid w:val="00C522A0"/>
    <w:rsid w:val="00C52EFB"/>
    <w:rsid w:val="00C54266"/>
    <w:rsid w:val="00C579A3"/>
    <w:rsid w:val="00C61634"/>
    <w:rsid w:val="00C635BF"/>
    <w:rsid w:val="00C6637D"/>
    <w:rsid w:val="00C66FCF"/>
    <w:rsid w:val="00C716D3"/>
    <w:rsid w:val="00C7745D"/>
    <w:rsid w:val="00C85337"/>
    <w:rsid w:val="00C91ABB"/>
    <w:rsid w:val="00C9300B"/>
    <w:rsid w:val="00C97271"/>
    <w:rsid w:val="00CA035B"/>
    <w:rsid w:val="00CA167F"/>
    <w:rsid w:val="00CA436C"/>
    <w:rsid w:val="00CA6DBA"/>
    <w:rsid w:val="00CB6C6C"/>
    <w:rsid w:val="00CC0734"/>
    <w:rsid w:val="00CC3089"/>
    <w:rsid w:val="00CC3E10"/>
    <w:rsid w:val="00CC558D"/>
    <w:rsid w:val="00CC6A3B"/>
    <w:rsid w:val="00CC769E"/>
    <w:rsid w:val="00CC783E"/>
    <w:rsid w:val="00CD0F63"/>
    <w:rsid w:val="00CD23ED"/>
    <w:rsid w:val="00CD2874"/>
    <w:rsid w:val="00CD4733"/>
    <w:rsid w:val="00CD4F09"/>
    <w:rsid w:val="00CD54C6"/>
    <w:rsid w:val="00CE1AC0"/>
    <w:rsid w:val="00CE3600"/>
    <w:rsid w:val="00CE715B"/>
    <w:rsid w:val="00CF0D43"/>
    <w:rsid w:val="00CF3AC7"/>
    <w:rsid w:val="00CF43CC"/>
    <w:rsid w:val="00CF6001"/>
    <w:rsid w:val="00CF7221"/>
    <w:rsid w:val="00CF785E"/>
    <w:rsid w:val="00CF7A53"/>
    <w:rsid w:val="00D00FC0"/>
    <w:rsid w:val="00D01D33"/>
    <w:rsid w:val="00D01DB5"/>
    <w:rsid w:val="00D030E3"/>
    <w:rsid w:val="00D03D02"/>
    <w:rsid w:val="00D04F67"/>
    <w:rsid w:val="00D0645E"/>
    <w:rsid w:val="00D06D24"/>
    <w:rsid w:val="00D10E01"/>
    <w:rsid w:val="00D132F4"/>
    <w:rsid w:val="00D149CC"/>
    <w:rsid w:val="00D204F3"/>
    <w:rsid w:val="00D21A25"/>
    <w:rsid w:val="00D25219"/>
    <w:rsid w:val="00D302A6"/>
    <w:rsid w:val="00D31889"/>
    <w:rsid w:val="00D36000"/>
    <w:rsid w:val="00D36BB4"/>
    <w:rsid w:val="00D4226A"/>
    <w:rsid w:val="00D45D56"/>
    <w:rsid w:val="00D4685F"/>
    <w:rsid w:val="00D46C7F"/>
    <w:rsid w:val="00D50E09"/>
    <w:rsid w:val="00D516AE"/>
    <w:rsid w:val="00D52ED3"/>
    <w:rsid w:val="00D538F1"/>
    <w:rsid w:val="00D546A8"/>
    <w:rsid w:val="00D55572"/>
    <w:rsid w:val="00D55C8F"/>
    <w:rsid w:val="00D614FA"/>
    <w:rsid w:val="00D616B1"/>
    <w:rsid w:val="00D62E7E"/>
    <w:rsid w:val="00D63220"/>
    <w:rsid w:val="00D63BBD"/>
    <w:rsid w:val="00D66BCC"/>
    <w:rsid w:val="00D66EB0"/>
    <w:rsid w:val="00D675B4"/>
    <w:rsid w:val="00D6770B"/>
    <w:rsid w:val="00D703DD"/>
    <w:rsid w:val="00D7150D"/>
    <w:rsid w:val="00D718E6"/>
    <w:rsid w:val="00D81719"/>
    <w:rsid w:val="00D82BA7"/>
    <w:rsid w:val="00D82D83"/>
    <w:rsid w:val="00D83186"/>
    <w:rsid w:val="00D836FE"/>
    <w:rsid w:val="00D84786"/>
    <w:rsid w:val="00D863A8"/>
    <w:rsid w:val="00D864B3"/>
    <w:rsid w:val="00D86676"/>
    <w:rsid w:val="00D9053C"/>
    <w:rsid w:val="00D9183A"/>
    <w:rsid w:val="00D91EBA"/>
    <w:rsid w:val="00D96E04"/>
    <w:rsid w:val="00D9743E"/>
    <w:rsid w:val="00DA29BF"/>
    <w:rsid w:val="00DA2DA7"/>
    <w:rsid w:val="00DA7F16"/>
    <w:rsid w:val="00DB08DE"/>
    <w:rsid w:val="00DB0D79"/>
    <w:rsid w:val="00DB1EB1"/>
    <w:rsid w:val="00DB454A"/>
    <w:rsid w:val="00DB4D38"/>
    <w:rsid w:val="00DC09D4"/>
    <w:rsid w:val="00DC0EF9"/>
    <w:rsid w:val="00DC260F"/>
    <w:rsid w:val="00DC26FE"/>
    <w:rsid w:val="00DC4325"/>
    <w:rsid w:val="00DC449A"/>
    <w:rsid w:val="00DC4F17"/>
    <w:rsid w:val="00DD367F"/>
    <w:rsid w:val="00DD47DC"/>
    <w:rsid w:val="00DD7BDB"/>
    <w:rsid w:val="00DD7D02"/>
    <w:rsid w:val="00DE0D64"/>
    <w:rsid w:val="00DE1F3F"/>
    <w:rsid w:val="00DE2EBD"/>
    <w:rsid w:val="00DE3270"/>
    <w:rsid w:val="00DE33A3"/>
    <w:rsid w:val="00DE3EBC"/>
    <w:rsid w:val="00DE4AD7"/>
    <w:rsid w:val="00DE4E52"/>
    <w:rsid w:val="00DE5824"/>
    <w:rsid w:val="00DF0BF3"/>
    <w:rsid w:val="00DF0D22"/>
    <w:rsid w:val="00DF216E"/>
    <w:rsid w:val="00DF4F40"/>
    <w:rsid w:val="00DF5EC3"/>
    <w:rsid w:val="00DF732C"/>
    <w:rsid w:val="00E03901"/>
    <w:rsid w:val="00E03C09"/>
    <w:rsid w:val="00E077E1"/>
    <w:rsid w:val="00E106C1"/>
    <w:rsid w:val="00E12FCF"/>
    <w:rsid w:val="00E17F9F"/>
    <w:rsid w:val="00E21469"/>
    <w:rsid w:val="00E21ECD"/>
    <w:rsid w:val="00E23D9E"/>
    <w:rsid w:val="00E2529D"/>
    <w:rsid w:val="00E2706A"/>
    <w:rsid w:val="00E318C2"/>
    <w:rsid w:val="00E33E31"/>
    <w:rsid w:val="00E344D5"/>
    <w:rsid w:val="00E35567"/>
    <w:rsid w:val="00E36681"/>
    <w:rsid w:val="00E41177"/>
    <w:rsid w:val="00E41F3F"/>
    <w:rsid w:val="00E42B08"/>
    <w:rsid w:val="00E43CD6"/>
    <w:rsid w:val="00E47A0A"/>
    <w:rsid w:val="00E511FF"/>
    <w:rsid w:val="00E51FE7"/>
    <w:rsid w:val="00E535AC"/>
    <w:rsid w:val="00E60EA3"/>
    <w:rsid w:val="00E61026"/>
    <w:rsid w:val="00E6124B"/>
    <w:rsid w:val="00E61750"/>
    <w:rsid w:val="00E61950"/>
    <w:rsid w:val="00E61B35"/>
    <w:rsid w:val="00E621E7"/>
    <w:rsid w:val="00E63D0B"/>
    <w:rsid w:val="00E65646"/>
    <w:rsid w:val="00E669B5"/>
    <w:rsid w:val="00E67C15"/>
    <w:rsid w:val="00E67F2C"/>
    <w:rsid w:val="00E72B36"/>
    <w:rsid w:val="00E72DC9"/>
    <w:rsid w:val="00E737DA"/>
    <w:rsid w:val="00E73C2F"/>
    <w:rsid w:val="00E74124"/>
    <w:rsid w:val="00E777B4"/>
    <w:rsid w:val="00E82ADA"/>
    <w:rsid w:val="00E864DF"/>
    <w:rsid w:val="00E87F4F"/>
    <w:rsid w:val="00E931BC"/>
    <w:rsid w:val="00E9402A"/>
    <w:rsid w:val="00E9546E"/>
    <w:rsid w:val="00E97753"/>
    <w:rsid w:val="00EA08E1"/>
    <w:rsid w:val="00EA1052"/>
    <w:rsid w:val="00EA2543"/>
    <w:rsid w:val="00EA49F5"/>
    <w:rsid w:val="00EA546D"/>
    <w:rsid w:val="00EA66B3"/>
    <w:rsid w:val="00EB010C"/>
    <w:rsid w:val="00EC035E"/>
    <w:rsid w:val="00EC3554"/>
    <w:rsid w:val="00EC38FC"/>
    <w:rsid w:val="00EC735E"/>
    <w:rsid w:val="00ED0E5F"/>
    <w:rsid w:val="00ED3C73"/>
    <w:rsid w:val="00ED4CE7"/>
    <w:rsid w:val="00ED5AB2"/>
    <w:rsid w:val="00ED659B"/>
    <w:rsid w:val="00ED6E85"/>
    <w:rsid w:val="00EE6979"/>
    <w:rsid w:val="00EF119C"/>
    <w:rsid w:val="00EF1C4E"/>
    <w:rsid w:val="00EF3829"/>
    <w:rsid w:val="00EF462A"/>
    <w:rsid w:val="00EF590C"/>
    <w:rsid w:val="00F02AFC"/>
    <w:rsid w:val="00F0609E"/>
    <w:rsid w:val="00F06756"/>
    <w:rsid w:val="00F06D0F"/>
    <w:rsid w:val="00F101CB"/>
    <w:rsid w:val="00F1537C"/>
    <w:rsid w:val="00F16CBB"/>
    <w:rsid w:val="00F20415"/>
    <w:rsid w:val="00F23E92"/>
    <w:rsid w:val="00F25C32"/>
    <w:rsid w:val="00F33EE3"/>
    <w:rsid w:val="00F35387"/>
    <w:rsid w:val="00F35DE7"/>
    <w:rsid w:val="00F360AE"/>
    <w:rsid w:val="00F37219"/>
    <w:rsid w:val="00F4323E"/>
    <w:rsid w:val="00F476EF"/>
    <w:rsid w:val="00F52BB2"/>
    <w:rsid w:val="00F54BE0"/>
    <w:rsid w:val="00F54EFC"/>
    <w:rsid w:val="00F55715"/>
    <w:rsid w:val="00F55F72"/>
    <w:rsid w:val="00F57B94"/>
    <w:rsid w:val="00F632E5"/>
    <w:rsid w:val="00F64581"/>
    <w:rsid w:val="00F65B7C"/>
    <w:rsid w:val="00F71126"/>
    <w:rsid w:val="00F73696"/>
    <w:rsid w:val="00F73A4F"/>
    <w:rsid w:val="00F73F57"/>
    <w:rsid w:val="00F74C71"/>
    <w:rsid w:val="00F75C58"/>
    <w:rsid w:val="00F77199"/>
    <w:rsid w:val="00F81B66"/>
    <w:rsid w:val="00F82402"/>
    <w:rsid w:val="00F84456"/>
    <w:rsid w:val="00F84E6E"/>
    <w:rsid w:val="00F85999"/>
    <w:rsid w:val="00F9177D"/>
    <w:rsid w:val="00F95E94"/>
    <w:rsid w:val="00F973C5"/>
    <w:rsid w:val="00FA152A"/>
    <w:rsid w:val="00FA1CB7"/>
    <w:rsid w:val="00FA2C6A"/>
    <w:rsid w:val="00FA332C"/>
    <w:rsid w:val="00FA77ED"/>
    <w:rsid w:val="00FA790B"/>
    <w:rsid w:val="00FB2277"/>
    <w:rsid w:val="00FB3455"/>
    <w:rsid w:val="00FB63AE"/>
    <w:rsid w:val="00FC6E97"/>
    <w:rsid w:val="00FD4299"/>
    <w:rsid w:val="00FD4A92"/>
    <w:rsid w:val="00FD5A10"/>
    <w:rsid w:val="00FD7F98"/>
    <w:rsid w:val="00FE18BA"/>
    <w:rsid w:val="00FE1921"/>
    <w:rsid w:val="00FE342D"/>
    <w:rsid w:val="00FE3F53"/>
    <w:rsid w:val="00FE4284"/>
    <w:rsid w:val="00FE647A"/>
    <w:rsid w:val="00FE704E"/>
    <w:rsid w:val="00FE74E2"/>
    <w:rsid w:val="00FF0057"/>
    <w:rsid w:val="00FF1AC1"/>
    <w:rsid w:val="00FF301E"/>
    <w:rsid w:val="00FF3253"/>
    <w:rsid w:val="00FF383E"/>
    <w:rsid w:val="00FF43EF"/>
    <w:rsid w:val="00FF453E"/>
    <w:rsid w:val="00FF466C"/>
    <w:rsid w:val="00FF5855"/>
    <w:rsid w:val="01A5257A"/>
    <w:rsid w:val="02E8B975"/>
    <w:rsid w:val="031A34AF"/>
    <w:rsid w:val="0408D389"/>
    <w:rsid w:val="0641D203"/>
    <w:rsid w:val="064AE41D"/>
    <w:rsid w:val="087E186C"/>
    <w:rsid w:val="0916DB3E"/>
    <w:rsid w:val="0F58349F"/>
    <w:rsid w:val="121AD3C1"/>
    <w:rsid w:val="152FB202"/>
    <w:rsid w:val="155F6B2B"/>
    <w:rsid w:val="157CB576"/>
    <w:rsid w:val="17D5523B"/>
    <w:rsid w:val="1AE67554"/>
    <w:rsid w:val="1BDC71BB"/>
    <w:rsid w:val="1D240A18"/>
    <w:rsid w:val="1F41C530"/>
    <w:rsid w:val="209BB2EC"/>
    <w:rsid w:val="25F8EB0D"/>
    <w:rsid w:val="270C9A33"/>
    <w:rsid w:val="2B1B53F0"/>
    <w:rsid w:val="2EC12264"/>
    <w:rsid w:val="2F68F190"/>
    <w:rsid w:val="30AEFA6C"/>
    <w:rsid w:val="351C5D36"/>
    <w:rsid w:val="35C5CB14"/>
    <w:rsid w:val="3883F35B"/>
    <w:rsid w:val="3CEFA1AC"/>
    <w:rsid w:val="3D18956F"/>
    <w:rsid w:val="3D36F65F"/>
    <w:rsid w:val="3D7DEEB3"/>
    <w:rsid w:val="3DB1EF1C"/>
    <w:rsid w:val="43695AF5"/>
    <w:rsid w:val="457ED9B0"/>
    <w:rsid w:val="48C3E109"/>
    <w:rsid w:val="504D8747"/>
    <w:rsid w:val="51DB25D0"/>
    <w:rsid w:val="53661CC7"/>
    <w:rsid w:val="549E775D"/>
    <w:rsid w:val="59692ABF"/>
    <w:rsid w:val="5AEBCE4A"/>
    <w:rsid w:val="5B97237A"/>
    <w:rsid w:val="5ED77C17"/>
    <w:rsid w:val="60A0F791"/>
    <w:rsid w:val="65BF37EA"/>
    <w:rsid w:val="6A5A2AA5"/>
    <w:rsid w:val="6B7979F8"/>
    <w:rsid w:val="6C221ED2"/>
    <w:rsid w:val="7338FE03"/>
    <w:rsid w:val="76CAF0E2"/>
    <w:rsid w:val="77393BF4"/>
    <w:rsid w:val="79EE023A"/>
    <w:rsid w:val="7DA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2704DC"/>
  <w15:chartTrackingRefBased/>
  <w15:docId w15:val="{8F996697-29CD-8A4E-A204-DC17F2D9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07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1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7348D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0D85"/>
  </w:style>
  <w:style w:type="paragraph" w:styleId="Footer">
    <w:name w:val="footer"/>
    <w:basedOn w:val="Normal"/>
    <w:link w:val="Foot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0D85"/>
  </w:style>
  <w:style w:type="paragraph" w:styleId="ListParagraph">
    <w:name w:val="List Paragraph"/>
    <w:basedOn w:val="Normal"/>
    <w:uiPriority w:val="34"/>
    <w:qFormat/>
    <w:rsid w:val="00AF5BCC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customStyle="1" w:styleId="B1">
    <w:name w:val="B1"/>
    <w:basedOn w:val="List"/>
    <w:link w:val="B1Char1"/>
    <w:qFormat/>
    <w:rsid w:val="00354ED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4ED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354ED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54EDA"/>
    <w:rPr>
      <w:color w:val="0000FF"/>
      <w:u w:val="single"/>
    </w:rPr>
  </w:style>
  <w:style w:type="character" w:customStyle="1" w:styleId="B2Char">
    <w:name w:val="B2 Char"/>
    <w:link w:val="B2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54EDA"/>
    <w:pPr>
      <w:ind w:left="283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354EDA"/>
    <w:pPr>
      <w:ind w:left="566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54EDA"/>
    <w:pPr>
      <w:ind w:left="849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A0"/>
    <w:rPr>
      <w:rFonts w:eastAsiaTheme="minorHAns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A0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rsid w:val="00C522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FA2C6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2D"/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2D"/>
    <w:rPr>
      <w:rFonts w:ascii="Calibri" w:eastAsia="Calibri" w:hAnsi="Calibri" w:cs="Calibri"/>
      <w:b/>
      <w:bCs/>
      <w:sz w:val="20"/>
      <w:szCs w:val="20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3031D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D6E85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F294E"/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115D6"/>
  </w:style>
  <w:style w:type="table" w:styleId="TableGrid">
    <w:name w:val="Table Grid"/>
    <w:basedOn w:val="TableNormal"/>
    <w:uiPriority w:val="39"/>
    <w:rsid w:val="00BC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D468A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rsid w:val="007348DB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7348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7348DB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48DB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2A5095E4CC48AE7DFD1197A1ECB7" ma:contentTypeVersion="8" ma:contentTypeDescription="Create a new document." ma:contentTypeScope="" ma:versionID="e665e980407f488c710b3c1dca261add">
  <xsd:schema xmlns:xsd="http://www.w3.org/2001/XMLSchema" xmlns:xs="http://www.w3.org/2001/XMLSchema" xmlns:p="http://schemas.microsoft.com/office/2006/metadata/properties" xmlns:ns2="72268aef-cfe8-40fa-82a3-7fe39bd533e9" targetNamespace="http://schemas.microsoft.com/office/2006/metadata/properties" ma:root="true" ma:fieldsID="1cb63632186143d0e77f45ecc7034861" ns2:_="">
    <xsd:import namespace="72268aef-cfe8-40fa-82a3-7fe39bd53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68aef-cfe8-40fa-82a3-7fe39bd53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6C105-53F3-4C5B-9E9B-EE8E6297F3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F2E3A7-24A2-4838-930A-D6C61D225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8F1C4-8D65-418D-A331-B0E0AB5C5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268aef-cfe8-40fa-82a3-7fe39bd5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17103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Bhullar, Gurdeep Singh</dc:creator>
  <cp:keywords/>
  <dc:description/>
  <cp:lastModifiedBy>Yago Sanchez</cp:lastModifiedBy>
  <cp:revision>3</cp:revision>
  <dcterms:created xsi:type="dcterms:W3CDTF">2021-02-22T13:31:00Z</dcterms:created>
  <dcterms:modified xsi:type="dcterms:W3CDTF">2021-02-22T13:37:00Z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0x0101002B682A5095E4CC48AE7DFD1197A1ECB7</vt:lpwstr>
  </property>
</Properties>
</file>