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0867EC" w14:textId="59CDEE8B"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9021CE">
        <w:rPr>
          <w:rFonts w:ascii="Arial" w:hAnsi="Arial" w:cs="Arial"/>
          <w:szCs w:val="24"/>
          <w:lang w:val="en-US" w:eastAsia="ja-JP"/>
        </w:rPr>
        <w:t>4.6</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0CC57686"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9021CE">
        <w:rPr>
          <w:rFonts w:ascii="Arial" w:hAnsi="Arial" w:cs="Arial"/>
          <w:b/>
          <w:szCs w:val="24"/>
          <w:lang w:val="en-US" w:eastAsia="ja-JP"/>
        </w:rPr>
        <w:t>5G_RTP_Ph2</w:t>
      </w:r>
      <w:r w:rsidR="00DF7631">
        <w:rPr>
          <w:rFonts w:ascii="Arial" w:hAnsi="Arial" w:cs="Arial"/>
          <w:b/>
          <w:szCs w:val="24"/>
          <w:lang w:val="en-US" w:eastAsia="ja-JP"/>
        </w:rPr>
        <w:t>]</w:t>
      </w:r>
      <w:r w:rsidR="00375C0F">
        <w:rPr>
          <w:rFonts w:ascii="Arial" w:hAnsi="Arial" w:cs="Arial"/>
          <w:b/>
          <w:szCs w:val="24"/>
          <w:lang w:val="en-US" w:eastAsia="ja-JP"/>
        </w:rPr>
        <w:t xml:space="preserve"> </w:t>
      </w:r>
      <w:r w:rsidR="009021CE">
        <w:rPr>
          <w:rFonts w:ascii="Arial" w:hAnsi="Arial" w:cs="Arial"/>
          <w:b/>
          <w:szCs w:val="24"/>
          <w:lang w:val="en-US" w:eastAsia="ja-JP"/>
        </w:rPr>
        <w:t xml:space="preserve">On the definition of Data Burst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5FCF7EC2" w14:textId="4BF246E7" w:rsidR="00CF20FE" w:rsidRDefault="00CF20FE" w:rsidP="00AB234E">
      <w:pPr>
        <w:rPr>
          <w:lang w:val="en-US"/>
        </w:rPr>
      </w:pPr>
      <w:r>
        <w:rPr>
          <w:lang w:val="en-US"/>
        </w:rPr>
        <w:t>The data burst was initially defined by SA2 in TS 23.501 [1]:</w:t>
      </w:r>
    </w:p>
    <w:p w14:paraId="0D13D89A" w14:textId="77777777" w:rsidR="00CF20FE" w:rsidRPr="00CF20FE" w:rsidRDefault="00CF20FE" w:rsidP="00CF20FE">
      <w:pPr>
        <w:ind w:left="284"/>
        <w:rPr>
          <w:i/>
          <w:iCs/>
        </w:rPr>
      </w:pPr>
      <w:r w:rsidRPr="00CF20FE">
        <w:rPr>
          <w:b/>
          <w:bCs/>
          <w:i/>
          <w:iCs/>
        </w:rPr>
        <w:t>Data Burst:</w:t>
      </w:r>
      <w:r w:rsidRPr="00CF20FE">
        <w:rPr>
          <w:i/>
          <w:iCs/>
        </w:rPr>
        <w:t xml:space="preserve"> A set of multiple PDUs generated and sent by the application in a short period of time.</w:t>
      </w:r>
    </w:p>
    <w:p w14:paraId="3BA0E42B" w14:textId="77777777" w:rsidR="00CF20FE" w:rsidRDefault="00CF20FE" w:rsidP="00CF20FE">
      <w:pPr>
        <w:ind w:left="284"/>
        <w:rPr>
          <w:i/>
          <w:iCs/>
        </w:rPr>
      </w:pPr>
      <w:r w:rsidRPr="00CF20FE">
        <w:rPr>
          <w:i/>
          <w:iCs/>
        </w:rPr>
        <w:t>NOTE 1:</w:t>
      </w:r>
      <w:r w:rsidRPr="00CF20FE">
        <w:rPr>
          <w:i/>
          <w:iCs/>
        </w:rPr>
        <w:tab/>
        <w:t>A Data Burst can be composed of one or multiple PDU Sets.</w:t>
      </w:r>
    </w:p>
    <w:p w14:paraId="10A9EB13" w14:textId="430E296F" w:rsidR="00380214" w:rsidRDefault="00CF20FE" w:rsidP="00AB234E">
      <w:pPr>
        <w:rPr>
          <w:lang w:val="en-US"/>
        </w:rPr>
      </w:pPr>
      <w:r>
        <w:rPr>
          <w:lang w:val="en-US"/>
        </w:rPr>
        <w:t xml:space="preserve">However, it is not clear how short is “short”. SA4 then gave a second definition to </w:t>
      </w:r>
      <w:r w:rsidR="003427D7">
        <w:rPr>
          <w:lang w:val="en-US"/>
        </w:rPr>
        <w:t>resolve this issue</w:t>
      </w:r>
      <w:r>
        <w:rPr>
          <w:lang w:val="en-US"/>
        </w:rPr>
        <w:t xml:space="preserve">. Furthermore, the new definition mandates that there is an idle period between two data bursts. The SA4 definition was given </w:t>
      </w:r>
      <w:r w:rsidR="00380214">
        <w:rPr>
          <w:lang w:val="en-US"/>
        </w:rPr>
        <w:t xml:space="preserve">in TS 26.522 </w:t>
      </w:r>
      <w:r w:rsidR="001D58AB">
        <w:rPr>
          <w:lang w:val="en-US"/>
        </w:rPr>
        <w:t>[</w:t>
      </w:r>
      <w:r w:rsidR="00124D4B">
        <w:rPr>
          <w:lang w:val="en-US"/>
        </w:rPr>
        <w:t>2</w:t>
      </w:r>
      <w:r w:rsidR="001D58AB">
        <w:rPr>
          <w:lang w:val="en-US"/>
        </w:rPr>
        <w:t>]</w:t>
      </w:r>
      <w:r w:rsidR="00380214">
        <w:rPr>
          <w:lang w:val="en-US"/>
        </w:rPr>
        <w:t>:</w:t>
      </w:r>
    </w:p>
    <w:p w14:paraId="654218F3" w14:textId="10F1C1CF" w:rsidR="00B20D7B" w:rsidRPr="001D58AB" w:rsidRDefault="00380214" w:rsidP="00380214">
      <w:pPr>
        <w:ind w:left="284"/>
        <w:rPr>
          <w:i/>
          <w:iCs/>
          <w:lang w:val="en-US"/>
        </w:rPr>
      </w:pPr>
      <w:r w:rsidRPr="001D58AB">
        <w:rPr>
          <w:b/>
          <w:i/>
          <w:iCs/>
        </w:rPr>
        <w:t>Data Burst:</w:t>
      </w:r>
      <w:r w:rsidRPr="001D58AB">
        <w:rPr>
          <w:i/>
          <w:iCs/>
        </w:rPr>
        <w:t xml:space="preserve"> A data burst is a set of multiple PDUs generated and sent by the application such that there is an idle period between two data bursts. A Data Burst can be composed of one or multiple PDU Sets.</w:t>
      </w:r>
      <w:r w:rsidRPr="001D58AB">
        <w:rPr>
          <w:i/>
          <w:iCs/>
          <w:lang w:val="en-US"/>
        </w:rPr>
        <w:t xml:space="preserve"> </w:t>
      </w:r>
    </w:p>
    <w:p w14:paraId="17140161" w14:textId="0083B6F1" w:rsidR="00124D4B" w:rsidRDefault="00CF20FE" w:rsidP="00AB234E">
      <w:pPr>
        <w:rPr>
          <w:lang w:val="en-US"/>
        </w:rPr>
      </w:pPr>
      <w:r>
        <w:rPr>
          <w:lang w:val="en-US"/>
        </w:rPr>
        <w:t xml:space="preserve">Although the SA4 definition resolves the issue with “short” in the SA2 definition, it </w:t>
      </w:r>
      <w:r w:rsidR="00124D4B">
        <w:rPr>
          <w:lang w:val="en-US"/>
        </w:rPr>
        <w:t xml:space="preserve">has </w:t>
      </w:r>
      <w:r>
        <w:rPr>
          <w:lang w:val="en-US"/>
        </w:rPr>
        <w:t xml:space="preserve">its own issue with </w:t>
      </w:r>
      <w:r>
        <w:rPr>
          <w:lang w:val="en-US"/>
        </w:rPr>
        <w:t>the “idle period”.</w:t>
      </w:r>
      <w:r w:rsidR="00E23E6F">
        <w:rPr>
          <w:lang w:val="en-US"/>
        </w:rPr>
        <w:t xml:space="preserve"> This is because, depending on the implementation of the congestion control algorithm, </w:t>
      </w:r>
      <w:r w:rsidR="005B6269">
        <w:rPr>
          <w:lang w:val="en-US"/>
        </w:rPr>
        <w:t>a</w:t>
      </w:r>
      <w:r w:rsidR="00E23E6F">
        <w:rPr>
          <w:lang w:val="en-US"/>
        </w:rPr>
        <w:t xml:space="preserve"> time gap or idle period may always </w:t>
      </w:r>
      <w:r w:rsidR="005B6269">
        <w:rPr>
          <w:lang w:val="en-US"/>
        </w:rPr>
        <w:t xml:space="preserve">exist between any two adjacent </w:t>
      </w:r>
      <w:r w:rsidR="00E23E6F">
        <w:rPr>
          <w:lang w:val="en-US"/>
        </w:rPr>
        <w:t xml:space="preserve">RTP </w:t>
      </w:r>
      <w:r w:rsidR="005B6269">
        <w:rPr>
          <w:lang w:val="en-US"/>
        </w:rPr>
        <w:t>packets</w:t>
      </w:r>
      <w:r w:rsidR="00E23E6F">
        <w:rPr>
          <w:lang w:val="en-US"/>
        </w:rPr>
        <w:t xml:space="preserve">. For example, for </w:t>
      </w:r>
      <w:r w:rsidR="00230867" w:rsidRPr="002B4355">
        <w:t>Self-Clocked Rate Adaptation for Multimedia</w:t>
      </w:r>
      <w:r w:rsidR="00230867">
        <w:rPr>
          <w:lang w:val="en-US"/>
        </w:rPr>
        <w:t xml:space="preserve"> (</w:t>
      </w:r>
      <w:r w:rsidR="00E23E6F">
        <w:rPr>
          <w:lang w:val="en-US"/>
        </w:rPr>
        <w:t>SCReAM2</w:t>
      </w:r>
      <w:r w:rsidR="00230867">
        <w:rPr>
          <w:lang w:val="en-US"/>
        </w:rPr>
        <w:t>)</w:t>
      </w:r>
      <w:r w:rsidR="003427D7">
        <w:rPr>
          <w:lang w:val="en-US"/>
        </w:rPr>
        <w:t xml:space="preserve"> [3]</w:t>
      </w:r>
      <w:r w:rsidR="00E23E6F">
        <w:rPr>
          <w:lang w:val="en-US"/>
        </w:rPr>
        <w:t xml:space="preserve">, the </w:t>
      </w:r>
      <w:r w:rsidR="003427D7">
        <w:rPr>
          <w:lang w:val="en-US"/>
        </w:rPr>
        <w:t xml:space="preserve">associated </w:t>
      </w:r>
      <w:r w:rsidR="00E23E6F">
        <w:rPr>
          <w:lang w:val="en-US"/>
        </w:rPr>
        <w:t>packet pacing algorithm described in clause 4.2.5 of RFC 8298 [3] tries to evenly distribute packets in time. This means that any arbitrary grouping of packets into data burst</w:t>
      </w:r>
      <w:r w:rsidR="003427D7">
        <w:rPr>
          <w:lang w:val="en-US"/>
        </w:rPr>
        <w:t>s</w:t>
      </w:r>
      <w:r w:rsidR="00E23E6F">
        <w:rPr>
          <w:lang w:val="en-US"/>
        </w:rPr>
        <w:t xml:space="preserve"> will satisfy the definition of the data burst, but obviously arbitrary grouping is not helpful for the network. </w:t>
      </w:r>
      <w:r w:rsidR="00124D4B">
        <w:rPr>
          <w:lang w:val="en-US"/>
        </w:rPr>
        <w:t xml:space="preserve">  </w:t>
      </w:r>
      <w:r w:rsidR="00380214">
        <w:rPr>
          <w:lang w:val="en-US"/>
        </w:rPr>
        <w:t xml:space="preserve"> </w:t>
      </w:r>
    </w:p>
    <w:p w14:paraId="0CBB3C1D" w14:textId="2BD6975A" w:rsidR="00380214" w:rsidRDefault="00E23E6F" w:rsidP="00AB234E">
      <w:pPr>
        <w:rPr>
          <w:lang w:val="en-US"/>
        </w:rPr>
      </w:pPr>
      <w:r>
        <w:rPr>
          <w:lang w:val="en-US"/>
        </w:rPr>
        <w:t>Even if the congestion control algorithm sends the packets back-to-back, the underlying network protocol stack may introduce an idle period between adjacent packets</w:t>
      </w:r>
      <w:r w:rsidR="00124D4B">
        <w:rPr>
          <w:lang w:val="en-US"/>
        </w:rPr>
        <w:t xml:space="preserve">. Take </w:t>
      </w:r>
      <w:r w:rsidR="00380214">
        <w:rPr>
          <w:lang w:val="en-US"/>
        </w:rPr>
        <w:t xml:space="preserve">Ethernet as </w:t>
      </w:r>
      <w:r w:rsidR="00124D4B">
        <w:rPr>
          <w:lang w:val="en-US"/>
        </w:rPr>
        <w:t xml:space="preserve">an example, </w:t>
      </w:r>
      <w:r w:rsidR="00380214">
        <w:rPr>
          <w:lang w:val="en-US"/>
        </w:rPr>
        <w:t xml:space="preserve">there </w:t>
      </w:r>
      <w:r w:rsidR="00124D4B">
        <w:rPr>
          <w:lang w:val="en-US"/>
        </w:rPr>
        <w:t xml:space="preserve">is </w:t>
      </w:r>
      <w:r w:rsidR="00380214">
        <w:rPr>
          <w:lang w:val="en-US"/>
        </w:rPr>
        <w:t>always a</w:t>
      </w:r>
      <w:r w:rsidR="009245EF">
        <w:rPr>
          <w:lang w:val="en-US"/>
        </w:rPr>
        <w:t xml:space="preserve"> time gap</w:t>
      </w:r>
      <w:r w:rsidR="00380214">
        <w:rPr>
          <w:lang w:val="en-US"/>
        </w:rPr>
        <w:t xml:space="preserve"> between </w:t>
      </w:r>
      <w:r w:rsidR="00380214" w:rsidRPr="001D58AB">
        <w:rPr>
          <w:i/>
          <w:iCs/>
          <w:lang w:val="en-US"/>
        </w:rPr>
        <w:t xml:space="preserve">any </w:t>
      </w:r>
      <w:r w:rsidR="00380214">
        <w:rPr>
          <w:lang w:val="en-US"/>
        </w:rPr>
        <w:t xml:space="preserve">two Ethernet frames due to the Ethernet </w:t>
      </w:r>
      <w:r w:rsidR="001D58AB">
        <w:rPr>
          <w:lang w:val="en-US"/>
        </w:rPr>
        <w:t>design</w:t>
      </w:r>
      <w:r w:rsidR="00380214">
        <w:rPr>
          <w:lang w:val="en-US"/>
        </w:rPr>
        <w:t>. Specifically,</w:t>
      </w:r>
      <w:r w:rsidR="003427D7">
        <w:rPr>
          <w:lang w:val="en-US"/>
        </w:rPr>
        <w:t xml:space="preserve"> as pointed out in [4],</w:t>
      </w:r>
      <w:r w:rsidR="00380214">
        <w:rPr>
          <w:lang w:val="en-US"/>
        </w:rPr>
        <w:t xml:space="preserve"> </w:t>
      </w:r>
    </w:p>
    <w:p w14:paraId="27575F15" w14:textId="5AAE8F64" w:rsidR="00997CEB" w:rsidRDefault="00380214" w:rsidP="00124D4B">
      <w:pPr>
        <w:ind w:left="284"/>
        <w:rPr>
          <w:lang w:val="en-US"/>
        </w:rPr>
      </w:pPr>
      <w:r w:rsidRPr="001D58AB">
        <w:rPr>
          <w:i/>
          <w:iCs/>
          <w:lang w:val="en-US"/>
        </w:rPr>
        <w:t>“</w:t>
      </w:r>
      <w:proofErr w:type="gramStart"/>
      <w:r w:rsidRPr="001D58AB">
        <w:rPr>
          <w:i/>
          <w:iCs/>
          <w:lang w:val="en-US"/>
        </w:rPr>
        <w:t>all</w:t>
      </w:r>
      <w:proofErr w:type="gramEnd"/>
      <w:r w:rsidRPr="001D58AB">
        <w:rPr>
          <w:i/>
          <w:iCs/>
          <w:lang w:val="en-US"/>
        </w:rPr>
        <w:t xml:space="preserve"> adaptors wait 9.6 </w:t>
      </w:r>
      <w:r w:rsidR="00072143">
        <w:rPr>
          <w:i/>
          <w:iCs/>
          <w:lang w:val="en-US"/>
        </w:rPr>
        <w:t>µ</w:t>
      </w:r>
      <w:r w:rsidRPr="001D58AB">
        <w:rPr>
          <w:i/>
          <w:iCs/>
          <w:lang w:val="en-US"/>
        </w:rPr>
        <w:t>s after the end of one frame before beginning to transmit the next frame”</w:t>
      </w:r>
    </w:p>
    <w:p w14:paraId="3BD84C17" w14:textId="1A096853" w:rsidR="00E23E6F" w:rsidRDefault="00E23E6F" w:rsidP="00AB234E">
      <w:pPr>
        <w:rPr>
          <w:lang w:val="en-US"/>
        </w:rPr>
      </w:pPr>
      <w:r>
        <w:rPr>
          <w:lang w:val="en-US"/>
        </w:rPr>
        <w:t>G</w:t>
      </w:r>
      <w:r w:rsidR="005B6269">
        <w:rPr>
          <w:lang w:val="en-US"/>
        </w:rPr>
        <w:t>iven that a</w:t>
      </w:r>
      <w:r>
        <w:rPr>
          <w:lang w:val="en-US"/>
        </w:rPr>
        <w:t>n idle period</w:t>
      </w:r>
      <w:r w:rsidR="005B6269">
        <w:rPr>
          <w:lang w:val="en-US"/>
        </w:rPr>
        <w:t xml:space="preserve"> </w:t>
      </w:r>
      <w:r>
        <w:rPr>
          <w:lang w:val="en-US"/>
        </w:rPr>
        <w:t xml:space="preserve">may always </w:t>
      </w:r>
      <w:r w:rsidR="005B6269">
        <w:rPr>
          <w:lang w:val="en-US"/>
        </w:rPr>
        <w:t xml:space="preserve">exist between two adjacent packets, </w:t>
      </w:r>
      <w:r w:rsidR="00124D4B">
        <w:rPr>
          <w:lang w:val="en-US"/>
        </w:rPr>
        <w:t xml:space="preserve">how </w:t>
      </w:r>
      <w:r>
        <w:rPr>
          <w:lang w:val="en-US"/>
        </w:rPr>
        <w:t xml:space="preserve">do we modify the SA4 definition to make it </w:t>
      </w:r>
      <w:r w:rsidR="003427D7">
        <w:rPr>
          <w:lang w:val="en-US"/>
        </w:rPr>
        <w:t>meaningful</w:t>
      </w:r>
      <w:r>
        <w:rPr>
          <w:lang w:val="en-US"/>
        </w:rPr>
        <w:t xml:space="preserve">? A natural attempt is to add a qualification on the duration of the idle period, </w:t>
      </w:r>
      <w:r w:rsidR="003427D7">
        <w:rPr>
          <w:lang w:val="en-US"/>
        </w:rPr>
        <w:t xml:space="preserve">for example </w:t>
      </w:r>
      <w:r>
        <w:rPr>
          <w:lang w:val="en-US"/>
        </w:rPr>
        <w:t>as follows</w:t>
      </w:r>
      <w:r w:rsidR="00F42F2E">
        <w:rPr>
          <w:lang w:val="en-US"/>
        </w:rPr>
        <w:t xml:space="preserve"> (where the track change shows the potential revision)</w:t>
      </w:r>
      <w:r>
        <w:rPr>
          <w:lang w:val="en-US"/>
        </w:rPr>
        <w:t>:</w:t>
      </w:r>
    </w:p>
    <w:p w14:paraId="38598224" w14:textId="3E0F0777" w:rsidR="00E23E6F" w:rsidRPr="001D58AB" w:rsidRDefault="00E23E6F" w:rsidP="00E23E6F">
      <w:pPr>
        <w:ind w:left="284"/>
        <w:rPr>
          <w:i/>
          <w:iCs/>
          <w:lang w:val="en-US"/>
        </w:rPr>
      </w:pPr>
      <w:r>
        <w:rPr>
          <w:lang w:val="en-US"/>
        </w:rPr>
        <w:t xml:space="preserve"> </w:t>
      </w:r>
      <w:r w:rsidRPr="001D58AB">
        <w:rPr>
          <w:b/>
          <w:i/>
          <w:iCs/>
        </w:rPr>
        <w:t>Data Burst:</w:t>
      </w:r>
      <w:r w:rsidRPr="001D58AB">
        <w:rPr>
          <w:i/>
          <w:iCs/>
        </w:rPr>
        <w:t xml:space="preserve"> A data burst is a set of multiple PDUs generated and sent by the application such that there is an idle period between two data bursts</w:t>
      </w:r>
      <w:ins w:id="1" w:author="Author">
        <w:r w:rsidR="003427D7">
          <w:rPr>
            <w:i/>
            <w:iCs/>
          </w:rPr>
          <w:t xml:space="preserve"> </w:t>
        </w:r>
        <w:r w:rsidR="003427D7" w:rsidRPr="003427D7">
          <w:rPr>
            <w:i/>
            <w:iCs/>
          </w:rPr>
          <w:t>that is greater than a threshold</w:t>
        </w:r>
      </w:ins>
      <w:r w:rsidRPr="001D58AB">
        <w:rPr>
          <w:i/>
          <w:iCs/>
        </w:rPr>
        <w:t xml:space="preserve">. A Data Burst </w:t>
      </w:r>
      <w:r w:rsidRPr="001D58AB">
        <w:rPr>
          <w:i/>
          <w:iCs/>
        </w:rPr>
        <w:t>can be composed of one or multiple PDU Sets.</w:t>
      </w:r>
      <w:r w:rsidRPr="001D58AB">
        <w:rPr>
          <w:i/>
          <w:iCs/>
          <w:lang w:val="en-US"/>
        </w:rPr>
        <w:t xml:space="preserve"> </w:t>
      </w:r>
    </w:p>
    <w:p w14:paraId="39DE66C0" w14:textId="20C35148" w:rsidR="00D31D59" w:rsidRDefault="00E23E6F" w:rsidP="00AB234E">
      <w:pPr>
        <w:rPr>
          <w:lang w:val="en-US"/>
        </w:rPr>
      </w:pPr>
      <w:r>
        <w:rPr>
          <w:lang w:val="en-US"/>
        </w:rPr>
        <w:t>I</w:t>
      </w:r>
      <w:r w:rsidR="00D31D59">
        <w:rPr>
          <w:lang w:val="en-US"/>
        </w:rPr>
        <w:t xml:space="preserve">f we adopt a threshold, </w:t>
      </w:r>
      <w:r>
        <w:rPr>
          <w:lang w:val="en-US"/>
        </w:rPr>
        <w:t xml:space="preserve">then a </w:t>
      </w:r>
      <w:r w:rsidR="009245EF">
        <w:rPr>
          <w:lang w:val="en-US"/>
        </w:rPr>
        <w:t xml:space="preserve">question is: how is the threshold selected? The simplest solution is </w:t>
      </w:r>
      <w:r w:rsidR="003427D7">
        <w:rPr>
          <w:lang w:val="en-US"/>
        </w:rPr>
        <w:t xml:space="preserve">to </w:t>
      </w:r>
      <w:r w:rsidR="009245EF">
        <w:rPr>
          <w:lang w:val="en-US"/>
        </w:rPr>
        <w:t xml:space="preserve">leave it to the </w:t>
      </w:r>
      <w:r w:rsidR="00D31D59">
        <w:rPr>
          <w:lang w:val="en-US"/>
        </w:rPr>
        <w:t xml:space="preserve">application of the </w:t>
      </w:r>
      <w:r w:rsidR="009245EF">
        <w:rPr>
          <w:lang w:val="en-US"/>
        </w:rPr>
        <w:t>sender, but th</w:t>
      </w:r>
      <w:r>
        <w:rPr>
          <w:lang w:val="en-US"/>
        </w:rPr>
        <w:t xml:space="preserve">e decision by the sender may not align with </w:t>
      </w:r>
      <w:r w:rsidR="009245EF">
        <w:rPr>
          <w:lang w:val="en-US"/>
        </w:rPr>
        <w:t xml:space="preserve">how the </w:t>
      </w:r>
      <w:r w:rsidR="009245EF">
        <w:rPr>
          <w:lang w:val="en-US"/>
        </w:rPr>
        <w:lastRenderedPageBreak/>
        <w:t xml:space="preserve">data burst </w:t>
      </w:r>
      <w:r w:rsidR="003427D7">
        <w:rPr>
          <w:lang w:val="en-US"/>
        </w:rPr>
        <w:t xml:space="preserve">information </w:t>
      </w:r>
      <w:r w:rsidR="009245EF">
        <w:rPr>
          <w:lang w:val="en-US"/>
        </w:rPr>
        <w:t xml:space="preserve">is used </w:t>
      </w:r>
      <w:r w:rsidR="003427D7">
        <w:rPr>
          <w:lang w:val="en-US"/>
        </w:rPr>
        <w:t xml:space="preserve">by </w:t>
      </w:r>
      <w:r w:rsidR="009245EF">
        <w:rPr>
          <w:lang w:val="en-US"/>
        </w:rPr>
        <w:t>the network. A more sophisticated solution is to let the network tell the threshold to the sender</w:t>
      </w:r>
      <w:r w:rsidR="00D31D59">
        <w:rPr>
          <w:lang w:val="en-US"/>
        </w:rPr>
        <w:t xml:space="preserve">, but this involves </w:t>
      </w:r>
      <w:r>
        <w:rPr>
          <w:lang w:val="en-US"/>
        </w:rPr>
        <w:t xml:space="preserve">standard </w:t>
      </w:r>
      <w:r w:rsidR="00D31D59">
        <w:rPr>
          <w:lang w:val="en-US"/>
        </w:rPr>
        <w:t>specification of the signaling between the network and the application</w:t>
      </w:r>
      <w:r w:rsidR="009245EF">
        <w:rPr>
          <w:lang w:val="en-US"/>
        </w:rPr>
        <w:t>.</w:t>
      </w:r>
    </w:p>
    <w:p w14:paraId="4FE36ABD" w14:textId="4194D746" w:rsidR="001D58AB" w:rsidRDefault="00E23E6F" w:rsidP="00AB234E">
      <w:pPr>
        <w:rPr>
          <w:lang w:val="en-US"/>
        </w:rPr>
      </w:pPr>
      <w:r>
        <w:rPr>
          <w:lang w:val="en-US"/>
        </w:rPr>
        <w:t xml:space="preserve">The adoption of a threshold has a problem, because there are </w:t>
      </w:r>
      <w:r w:rsidR="00D31D59">
        <w:rPr>
          <w:lang w:val="en-US"/>
        </w:rPr>
        <w:t>scenario</w:t>
      </w:r>
      <w:r w:rsidR="002D546D">
        <w:rPr>
          <w:lang w:val="en-US"/>
        </w:rPr>
        <w:t>s</w:t>
      </w:r>
      <w:r w:rsidR="00D31D59">
        <w:rPr>
          <w:lang w:val="en-US"/>
        </w:rPr>
        <w:t xml:space="preserve"> where even if there is no idle period between two groups of packets, it make</w:t>
      </w:r>
      <w:r w:rsidR="003427D7">
        <w:rPr>
          <w:lang w:val="en-US"/>
        </w:rPr>
        <w:t>s</w:t>
      </w:r>
      <w:r w:rsidR="00D31D59">
        <w:rPr>
          <w:lang w:val="en-US"/>
        </w:rPr>
        <w:t xml:space="preserve"> sense to </w:t>
      </w:r>
      <w:r w:rsidR="003427D7">
        <w:rPr>
          <w:lang w:val="en-US"/>
        </w:rPr>
        <w:t xml:space="preserve">map </w:t>
      </w:r>
      <w:r w:rsidR="00D31D59">
        <w:rPr>
          <w:lang w:val="en-US"/>
        </w:rPr>
        <w:t xml:space="preserve">the two groups </w:t>
      </w:r>
      <w:r w:rsidR="003427D7">
        <w:rPr>
          <w:lang w:val="en-US"/>
        </w:rPr>
        <w:t>to</w:t>
      </w:r>
      <w:r w:rsidR="00D31D59">
        <w:rPr>
          <w:lang w:val="en-US"/>
        </w:rPr>
        <w:t xml:space="preserve"> two data bursts.</w:t>
      </w:r>
      <w:r w:rsidR="002D546D">
        <w:rPr>
          <w:lang w:val="en-US"/>
        </w:rPr>
        <w:t xml:space="preserve"> One </w:t>
      </w:r>
      <w:r w:rsidR="003427D7">
        <w:rPr>
          <w:lang w:val="en-US"/>
        </w:rPr>
        <w:t>example</w:t>
      </w:r>
      <w:r w:rsidR="002D546D">
        <w:rPr>
          <w:lang w:val="en-US"/>
        </w:rPr>
        <w:t xml:space="preserve"> scenario is shown in Figure 1. </w:t>
      </w:r>
      <w:r>
        <w:rPr>
          <w:lang w:val="en-US"/>
        </w:rPr>
        <w:t xml:space="preserve">The size of a video frame is typically not known before video encoding of that video frame is </w:t>
      </w:r>
      <w:r w:rsidR="003427D7">
        <w:rPr>
          <w:lang w:val="en-US"/>
        </w:rPr>
        <w:t>completed</w:t>
      </w:r>
      <w:r>
        <w:rPr>
          <w:lang w:val="en-US"/>
        </w:rPr>
        <w:t xml:space="preserve">. </w:t>
      </w:r>
      <w:proofErr w:type="gramStart"/>
      <w:r>
        <w:rPr>
          <w:lang w:val="en-US"/>
        </w:rPr>
        <w:t>So</w:t>
      </w:r>
      <w:proofErr w:type="gramEnd"/>
      <w:r>
        <w:rPr>
          <w:lang w:val="en-US"/>
        </w:rPr>
        <w:t xml:space="preserve"> at the departure time of the first audio packet (the first green line), the sender does not know t</w:t>
      </w:r>
      <w:r w:rsidR="002D546D">
        <w:rPr>
          <w:lang w:val="en-US"/>
        </w:rPr>
        <w:t>he size of the video frame (blue)</w:t>
      </w:r>
      <w:r w:rsidR="003427D7">
        <w:rPr>
          <w:lang w:val="en-US"/>
        </w:rPr>
        <w:t xml:space="preserve"> yet</w:t>
      </w:r>
      <w:r w:rsidR="002D546D">
        <w:rPr>
          <w:lang w:val="en-US"/>
        </w:rPr>
        <w:t xml:space="preserve">. </w:t>
      </w:r>
      <w:r>
        <w:rPr>
          <w:lang w:val="en-US"/>
        </w:rPr>
        <w:t>I</w:t>
      </w:r>
      <w:r w:rsidR="002D546D">
        <w:rPr>
          <w:lang w:val="en-US"/>
        </w:rPr>
        <w:t>f the audio packets and the video packets are grouped as a single data burst and the burst size is carried by the first packet of the data burst (which is the first audio packet), the</w:t>
      </w:r>
      <w:r>
        <w:rPr>
          <w:lang w:val="en-US"/>
        </w:rPr>
        <w:t>n</w:t>
      </w:r>
      <w:r w:rsidR="002D546D">
        <w:rPr>
          <w:lang w:val="en-US"/>
        </w:rPr>
        <w:t xml:space="preserve"> </w:t>
      </w:r>
      <w:r>
        <w:rPr>
          <w:lang w:val="en-US"/>
        </w:rPr>
        <w:t xml:space="preserve">the sender does not know the </w:t>
      </w:r>
      <w:r w:rsidR="003427D7">
        <w:rPr>
          <w:lang w:val="en-US"/>
        </w:rPr>
        <w:t xml:space="preserve">video frame size and hence the </w:t>
      </w:r>
      <w:r w:rsidR="002D546D">
        <w:rPr>
          <w:lang w:val="en-US"/>
        </w:rPr>
        <w:t xml:space="preserve">burst size precisely. Therefore, it would be better to have two </w:t>
      </w:r>
      <w:r w:rsidR="003427D7">
        <w:rPr>
          <w:lang w:val="en-US"/>
        </w:rPr>
        <w:t>time-</w:t>
      </w:r>
      <w:r>
        <w:rPr>
          <w:lang w:val="en-US"/>
        </w:rPr>
        <w:t xml:space="preserve">overlapping </w:t>
      </w:r>
      <w:r w:rsidR="002D546D">
        <w:rPr>
          <w:lang w:val="en-US"/>
        </w:rPr>
        <w:t>data bursts, one for audio packets and the other for video packets</w:t>
      </w:r>
      <w:r>
        <w:rPr>
          <w:lang w:val="en-US"/>
        </w:rPr>
        <w:t>, and there is no idle period between the two data bursts</w:t>
      </w:r>
      <w:r w:rsidR="002D546D">
        <w:rPr>
          <w:lang w:val="en-US"/>
        </w:rPr>
        <w:t>.</w:t>
      </w:r>
      <w:r w:rsidR="009245EF">
        <w:rPr>
          <w:lang w:val="en-US"/>
        </w:rPr>
        <w:t xml:space="preserve"> </w:t>
      </w:r>
      <w:r w:rsidR="00CA73A2">
        <w:rPr>
          <w:lang w:val="en-US"/>
        </w:rPr>
        <w:t>Note that, however,</w:t>
      </w:r>
      <w:r w:rsidR="00962673">
        <w:rPr>
          <w:lang w:val="en-US"/>
        </w:rPr>
        <w:t xml:space="preserve"> </w:t>
      </w:r>
      <w:r w:rsidR="00CA73A2">
        <w:rPr>
          <w:lang w:val="en-US"/>
        </w:rPr>
        <w:t xml:space="preserve">if the video packets are </w:t>
      </w:r>
      <w:r w:rsidR="00962673">
        <w:rPr>
          <w:lang w:val="en-US"/>
        </w:rPr>
        <w:t xml:space="preserve">sent </w:t>
      </w:r>
      <w:r w:rsidR="00CA73A2">
        <w:rPr>
          <w:lang w:val="en-US"/>
        </w:rPr>
        <w:t xml:space="preserve">before the audio packets, </w:t>
      </w:r>
      <w:r w:rsidR="00DB1938">
        <w:rPr>
          <w:lang w:val="en-US"/>
        </w:rPr>
        <w:t xml:space="preserve">as shown in Figure 2, </w:t>
      </w:r>
      <w:r w:rsidR="00CA73A2">
        <w:rPr>
          <w:lang w:val="en-US"/>
        </w:rPr>
        <w:t xml:space="preserve">there </w:t>
      </w:r>
      <w:r>
        <w:rPr>
          <w:lang w:val="en-US"/>
        </w:rPr>
        <w:t>is</w:t>
      </w:r>
      <w:r w:rsidR="00CA73A2">
        <w:rPr>
          <w:lang w:val="en-US"/>
        </w:rPr>
        <w:t xml:space="preserve"> no problem, because the size of </w:t>
      </w:r>
      <w:r w:rsidR="00962673">
        <w:rPr>
          <w:lang w:val="en-US"/>
        </w:rPr>
        <w:t>an</w:t>
      </w:r>
      <w:r w:rsidR="00CA73A2">
        <w:rPr>
          <w:lang w:val="en-US"/>
        </w:rPr>
        <w:t xml:space="preserve"> audio </w:t>
      </w:r>
      <w:r w:rsidR="00962673">
        <w:rPr>
          <w:lang w:val="en-US"/>
        </w:rPr>
        <w:t>frame and the periodicity</w:t>
      </w:r>
      <w:r w:rsidR="00CA73A2">
        <w:rPr>
          <w:lang w:val="en-US"/>
        </w:rPr>
        <w:t xml:space="preserve"> are typically fixed</w:t>
      </w:r>
      <w:r w:rsidR="00962673">
        <w:rPr>
          <w:lang w:val="en-US"/>
        </w:rPr>
        <w:t xml:space="preserve"> and are known to the sender </w:t>
      </w:r>
      <w:r>
        <w:rPr>
          <w:lang w:val="en-US"/>
        </w:rPr>
        <w:t>in advance.</w:t>
      </w:r>
      <w:r w:rsidR="00962673">
        <w:rPr>
          <w:lang w:val="en-US"/>
        </w:rPr>
        <w:t xml:space="preserve"> </w:t>
      </w:r>
      <w:r w:rsidR="009245EF">
        <w:rPr>
          <w:lang w:val="en-US"/>
        </w:rPr>
        <w:t xml:space="preserve">  </w:t>
      </w:r>
      <w:r w:rsidR="00124D4B">
        <w:rPr>
          <w:lang w:val="en-US"/>
        </w:rPr>
        <w:t xml:space="preserve"> </w:t>
      </w:r>
    </w:p>
    <w:p w14:paraId="432488B2" w14:textId="77777777" w:rsidR="00CA73A2" w:rsidRDefault="002D546D" w:rsidP="00F42F2E">
      <w:pPr>
        <w:keepNext/>
      </w:pPr>
      <w:r>
        <w:rPr>
          <w:noProof/>
          <w:lang w:val="en-US"/>
        </w:rPr>
        <w:drawing>
          <wp:inline distT="0" distB="0" distL="0" distR="0" wp14:anchorId="68E861DB" wp14:editId="28B5F4BB">
            <wp:extent cx="6146800" cy="1905000"/>
            <wp:effectExtent l="0" t="0" r="6350" b="0"/>
            <wp:docPr id="1566111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6800" cy="1905000"/>
                    </a:xfrm>
                    <a:prstGeom prst="rect">
                      <a:avLst/>
                    </a:prstGeom>
                    <a:noFill/>
                    <a:ln>
                      <a:noFill/>
                    </a:ln>
                  </pic:spPr>
                </pic:pic>
              </a:graphicData>
            </a:graphic>
          </wp:inline>
        </w:drawing>
      </w:r>
    </w:p>
    <w:p w14:paraId="0AB94C97" w14:textId="3002CE69" w:rsidR="00DB1938" w:rsidRDefault="00CA73A2" w:rsidP="00E23E6F">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w:t>
      </w:r>
      <w:r w:rsidR="00DB1938">
        <w:t xml:space="preserve">The size of the video </w:t>
      </w:r>
      <w:r w:rsidR="005A6325">
        <w:t xml:space="preserve">frame (comprising of the </w:t>
      </w:r>
      <w:r w:rsidR="003427D7">
        <w:t xml:space="preserve">left </w:t>
      </w:r>
      <w:r w:rsidR="005A6325">
        <w:t>video packets)</w:t>
      </w:r>
      <w:r w:rsidR="00DB1938">
        <w:t xml:space="preserve"> is not known to the sender at the departure time of the first audio packet</w:t>
      </w:r>
      <w:r>
        <w:t>.</w:t>
      </w:r>
    </w:p>
    <w:p w14:paraId="2F4DF14C" w14:textId="77777777" w:rsidR="005A6325" w:rsidRPr="005A6325" w:rsidRDefault="005A6325" w:rsidP="005A6325"/>
    <w:p w14:paraId="6F7939B6" w14:textId="664131F3" w:rsidR="00DB1938" w:rsidRDefault="00230867" w:rsidP="00E23E6F">
      <w:r>
        <w:rPr>
          <w:noProof/>
        </w:rPr>
        <w:drawing>
          <wp:inline distT="0" distB="0" distL="0" distR="0" wp14:anchorId="69D528C0" wp14:editId="6E7ADCE5">
            <wp:extent cx="6146800" cy="1790700"/>
            <wp:effectExtent l="0" t="0" r="6350" b="0"/>
            <wp:docPr id="129580693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46800" cy="1790700"/>
                    </a:xfrm>
                    <a:prstGeom prst="rect">
                      <a:avLst/>
                    </a:prstGeom>
                    <a:noFill/>
                    <a:ln>
                      <a:noFill/>
                    </a:ln>
                  </pic:spPr>
                </pic:pic>
              </a:graphicData>
            </a:graphic>
          </wp:inline>
        </w:drawing>
      </w:r>
    </w:p>
    <w:p w14:paraId="24A11004" w14:textId="1D656CAE" w:rsidR="00DB1938" w:rsidRDefault="00B30884" w:rsidP="005A6325">
      <w:pPr>
        <w:pStyle w:val="Caption"/>
      </w:pPr>
      <w:r>
        <w:t xml:space="preserve">Figure 2 </w:t>
      </w:r>
      <w:r w:rsidR="005A6325">
        <w:t>T</w:t>
      </w:r>
      <w:r>
        <w:t xml:space="preserve">he size of the </w:t>
      </w:r>
      <w:r w:rsidR="005A6325">
        <w:t xml:space="preserve">audio frame (comprising of the audio packets) </w:t>
      </w:r>
      <w:r>
        <w:t xml:space="preserve">is known to the sender at the departure time of the first </w:t>
      </w:r>
      <w:r w:rsidR="005A6325">
        <w:t>video</w:t>
      </w:r>
      <w:r>
        <w:t xml:space="preserve"> packet.</w:t>
      </w:r>
    </w:p>
    <w:p w14:paraId="59706134" w14:textId="77777777" w:rsidR="005A6325" w:rsidRPr="005A6325" w:rsidRDefault="005A6325" w:rsidP="00F42F2E"/>
    <w:p w14:paraId="6E1B1476" w14:textId="3852E8DE" w:rsidR="00997CEB" w:rsidRDefault="00CA73A2" w:rsidP="00AB234E">
      <w:pPr>
        <w:rPr>
          <w:lang w:val="en-US"/>
        </w:rPr>
      </w:pPr>
      <w:r>
        <w:lastRenderedPageBreak/>
        <w:t xml:space="preserve">Given the above reasons, it is beneficial to let the application at the sender to decide how to group the packets into data bursts based on the </w:t>
      </w:r>
      <w:r w:rsidR="003427D7">
        <w:t>information available which may be implementation specific</w:t>
      </w:r>
      <w:r>
        <w:t>.</w:t>
      </w:r>
      <w:r w:rsidR="00E23E6F">
        <w:t xml:space="preserve"> </w:t>
      </w:r>
      <w:r w:rsidR="00E23E6F">
        <w:rPr>
          <w:lang w:val="en-US"/>
        </w:rPr>
        <w:t>Therefore, w</w:t>
      </w:r>
      <w:r w:rsidR="009245EF">
        <w:rPr>
          <w:lang w:val="en-US"/>
        </w:rPr>
        <w:t>e proposed the following definition</w:t>
      </w:r>
      <w:r w:rsidR="00E23E6F">
        <w:rPr>
          <w:lang w:val="en-US"/>
        </w:rPr>
        <w:t>:</w:t>
      </w:r>
      <w:r w:rsidR="00997CEB">
        <w:rPr>
          <w:lang w:val="en-US"/>
        </w:rPr>
        <w:t xml:space="preserve"> </w:t>
      </w:r>
    </w:p>
    <w:p w14:paraId="02A2F1A5" w14:textId="3FEC8E13" w:rsidR="00997CEB" w:rsidRDefault="00997CEB" w:rsidP="00997CEB">
      <w:pPr>
        <w:ind w:left="284"/>
        <w:rPr>
          <w:i/>
          <w:iCs/>
        </w:rPr>
      </w:pPr>
      <w:bookmarkStart w:id="2" w:name="_Hlk187054655"/>
      <w:r w:rsidRPr="001D58AB">
        <w:rPr>
          <w:b/>
          <w:i/>
          <w:iCs/>
        </w:rPr>
        <w:t>Data Burst:</w:t>
      </w:r>
      <w:r w:rsidRPr="001D58AB">
        <w:rPr>
          <w:i/>
          <w:iCs/>
        </w:rPr>
        <w:t xml:space="preserve"> A data burst is a set of multiple PDUs generated and sent by the </w:t>
      </w:r>
      <w:r w:rsidR="00230867" w:rsidRPr="001D58AB">
        <w:rPr>
          <w:i/>
          <w:iCs/>
        </w:rPr>
        <w:t>application.</w:t>
      </w:r>
      <w:r w:rsidRPr="009245EF">
        <w:rPr>
          <w:i/>
          <w:iCs/>
        </w:rPr>
        <w:t xml:space="preserve"> A Data Burst can be composed of one or multiple PDU Sets.</w:t>
      </w:r>
    </w:p>
    <w:p w14:paraId="0BAD8C5E" w14:textId="2BF85A85" w:rsidR="0023706F" w:rsidRPr="009245EF" w:rsidRDefault="0023706F" w:rsidP="0023706F">
      <w:pPr>
        <w:ind w:left="284"/>
        <w:rPr>
          <w:ins w:id="3" w:author="Author"/>
          <w:i/>
          <w:iCs/>
          <w:lang w:val="en-US"/>
        </w:rPr>
      </w:pPr>
      <w:ins w:id="4" w:author="Author">
        <w:r w:rsidRPr="009245EF">
          <w:rPr>
            <w:bCs/>
            <w:i/>
            <w:iCs/>
          </w:rPr>
          <w:t>NOTE:</w:t>
        </w:r>
        <w:r w:rsidRPr="009245EF">
          <w:rPr>
            <w:i/>
            <w:iCs/>
            <w:lang w:val="en-US"/>
          </w:rPr>
          <w:t xml:space="preserve"> </w:t>
        </w:r>
        <w:r w:rsidR="00820FCA">
          <w:rPr>
            <w:i/>
            <w:iCs/>
            <w:lang w:val="en-US"/>
          </w:rPr>
          <w:t>the application at</w:t>
        </w:r>
        <w:r w:rsidRPr="009245EF">
          <w:rPr>
            <w:i/>
            <w:iCs/>
            <w:lang w:val="en-US"/>
          </w:rPr>
          <w:t xml:space="preserve"> the sender</w:t>
        </w:r>
        <w:bookmarkEnd w:id="2"/>
        <w:r w:rsidR="00820FCA">
          <w:rPr>
            <w:i/>
            <w:iCs/>
            <w:lang w:val="en-US"/>
          </w:rPr>
          <w:t xml:space="preserve"> based on implementation decides how to group </w:t>
        </w:r>
        <w:r w:rsidR="00CA73A2">
          <w:rPr>
            <w:i/>
            <w:iCs/>
            <w:lang w:val="en-US"/>
          </w:rPr>
          <w:t>PDUs</w:t>
        </w:r>
        <w:r w:rsidR="00820FCA">
          <w:rPr>
            <w:i/>
            <w:iCs/>
            <w:lang w:val="en-US"/>
          </w:rPr>
          <w:t xml:space="preserve"> into data burst</w:t>
        </w:r>
        <w:r w:rsidR="003427D7">
          <w:rPr>
            <w:i/>
            <w:iCs/>
            <w:lang w:val="en-US"/>
          </w:rPr>
          <w:t>s</w:t>
        </w:r>
      </w:ins>
      <w:r w:rsidR="00820FCA">
        <w:rPr>
          <w:i/>
          <w:iCs/>
          <w:lang w:val="en-US"/>
        </w:rPr>
        <w:t>.</w:t>
      </w:r>
    </w:p>
    <w:p w14:paraId="0CC4171A" w14:textId="510B95D8" w:rsidR="0014040B" w:rsidRPr="00E23E6F" w:rsidRDefault="0014040B" w:rsidP="0014040B">
      <w:pPr>
        <w:rPr>
          <w:bCs/>
          <w:lang w:val="en-US"/>
        </w:rPr>
      </w:pPr>
      <w:r w:rsidRPr="00814BBC">
        <w:rPr>
          <w:bCs/>
        </w:rPr>
        <w:t>For the SA2 definition</w:t>
      </w:r>
      <w:r>
        <w:rPr>
          <w:bCs/>
        </w:rPr>
        <w:t xml:space="preserve"> </w:t>
      </w:r>
      <w:r w:rsidRPr="00E23E6F">
        <w:rPr>
          <w:bCs/>
          <w:lang w:val="en-US"/>
        </w:rPr>
        <w:t>in TS 23.501 [1]</w:t>
      </w:r>
      <w:r w:rsidRPr="00814BBC">
        <w:rPr>
          <w:bCs/>
        </w:rPr>
        <w:t>, a note can be added to address the issue of ‘short’, as follows</w:t>
      </w:r>
      <w:r w:rsidRPr="00E23E6F">
        <w:rPr>
          <w:bCs/>
          <w:lang w:val="en-US"/>
        </w:rPr>
        <w:t>:</w:t>
      </w:r>
    </w:p>
    <w:p w14:paraId="59B6E6E2" w14:textId="77777777" w:rsidR="0014040B" w:rsidRPr="00CF20FE" w:rsidRDefault="0014040B" w:rsidP="0014040B">
      <w:pPr>
        <w:ind w:left="284"/>
        <w:rPr>
          <w:i/>
          <w:iCs/>
        </w:rPr>
      </w:pPr>
      <w:r w:rsidRPr="00CF20FE">
        <w:rPr>
          <w:b/>
          <w:bCs/>
          <w:i/>
          <w:iCs/>
        </w:rPr>
        <w:t>Data Burst:</w:t>
      </w:r>
      <w:r w:rsidRPr="00CF20FE">
        <w:rPr>
          <w:i/>
          <w:iCs/>
        </w:rPr>
        <w:t xml:space="preserve"> A set of multiple PDUs generated and sent by the application in a short period of time.</w:t>
      </w:r>
    </w:p>
    <w:p w14:paraId="58C44CE8" w14:textId="77777777" w:rsidR="0014040B" w:rsidRDefault="0014040B" w:rsidP="0014040B">
      <w:pPr>
        <w:ind w:left="284"/>
        <w:rPr>
          <w:i/>
          <w:iCs/>
        </w:rPr>
      </w:pPr>
      <w:r w:rsidRPr="00CF20FE">
        <w:rPr>
          <w:i/>
          <w:iCs/>
        </w:rPr>
        <w:t>NOTE 1:</w:t>
      </w:r>
      <w:r w:rsidRPr="00CF20FE">
        <w:rPr>
          <w:i/>
          <w:iCs/>
        </w:rPr>
        <w:tab/>
        <w:t>A Data Burst can be composed of one or multiple PDU Sets.</w:t>
      </w:r>
    </w:p>
    <w:p w14:paraId="07A79423" w14:textId="7FF04D47" w:rsidR="0023706F" w:rsidRPr="0014040B" w:rsidRDefault="0014040B">
      <w:pPr>
        <w:ind w:firstLine="284"/>
        <w:rPr>
          <w:lang w:val="en-US"/>
          <w:rPrChange w:id="5" w:author="Author">
            <w:rPr>
              <w:i/>
              <w:iCs/>
            </w:rPr>
          </w:rPrChange>
        </w:rPr>
        <w:pPrChange w:id="6" w:author="Author">
          <w:pPr>
            <w:ind w:left="284"/>
          </w:pPr>
        </w:pPrChange>
      </w:pPr>
      <w:ins w:id="7" w:author="Author">
        <w:r w:rsidRPr="009245EF">
          <w:rPr>
            <w:bCs/>
            <w:i/>
            <w:iCs/>
          </w:rPr>
          <w:t>NOTE</w:t>
        </w:r>
        <w:r>
          <w:rPr>
            <w:bCs/>
            <w:i/>
            <w:iCs/>
          </w:rPr>
          <w:t xml:space="preserve"> 2</w:t>
        </w:r>
        <w:r w:rsidRPr="009245EF">
          <w:rPr>
            <w:bCs/>
            <w:i/>
            <w:iCs/>
          </w:rPr>
          <w:t>:</w:t>
        </w:r>
        <w:r w:rsidRPr="009245EF">
          <w:rPr>
            <w:i/>
            <w:iCs/>
            <w:lang w:val="en-US"/>
          </w:rPr>
          <w:t xml:space="preserve"> </w:t>
        </w:r>
        <w:r>
          <w:rPr>
            <w:i/>
            <w:iCs/>
            <w:lang w:val="en-US"/>
          </w:rPr>
          <w:t>the application at</w:t>
        </w:r>
        <w:r w:rsidRPr="009245EF">
          <w:rPr>
            <w:i/>
            <w:iCs/>
            <w:lang w:val="en-US"/>
          </w:rPr>
          <w:t xml:space="preserve"> the sender</w:t>
        </w:r>
        <w:r>
          <w:rPr>
            <w:i/>
            <w:iCs/>
            <w:lang w:val="en-US"/>
          </w:rPr>
          <w:t xml:space="preserve"> based on the implementation decides on the short period of time.</w:t>
        </w:r>
      </w:ins>
    </w:p>
    <w:p w14:paraId="613FE5E7" w14:textId="58BEDAC5" w:rsidR="00090904" w:rsidRDefault="009021CE" w:rsidP="009245EF">
      <w:pPr>
        <w:pStyle w:val="Heading1"/>
        <w:numPr>
          <w:ilvl w:val="0"/>
          <w:numId w:val="3"/>
        </w:numPr>
      </w:pPr>
      <w:r>
        <w:t>Propos</w:t>
      </w:r>
      <w:r w:rsidR="009245EF">
        <w:t>al</w:t>
      </w:r>
      <w:r w:rsidR="003427D7">
        <w:t>s</w:t>
      </w:r>
    </w:p>
    <w:bookmarkEnd w:id="0"/>
    <w:p w14:paraId="6A3CDF6B" w14:textId="79C32AED" w:rsidR="009245EF" w:rsidRDefault="00CE475C" w:rsidP="009245EF">
      <w:r w:rsidRPr="00CE475C">
        <w:rPr>
          <w:b/>
          <w:bCs/>
        </w:rPr>
        <w:t>Proposal</w:t>
      </w:r>
      <w:r w:rsidR="0014040B">
        <w:rPr>
          <w:b/>
          <w:bCs/>
        </w:rPr>
        <w:t xml:space="preserve"> 1</w:t>
      </w:r>
      <w:r w:rsidRPr="00CE475C">
        <w:rPr>
          <w:b/>
          <w:bCs/>
        </w:rPr>
        <w:t>:</w:t>
      </w:r>
      <w:r w:rsidRPr="00CE475C">
        <w:t xml:space="preserve"> </w:t>
      </w:r>
      <w:r w:rsidR="009245EF">
        <w:t xml:space="preserve">adopt the following definition for the data burst in </w:t>
      </w:r>
      <w:r w:rsidR="0023706F">
        <w:t xml:space="preserve">TS </w:t>
      </w:r>
      <w:r w:rsidR="009245EF">
        <w:t>26.522:</w:t>
      </w:r>
    </w:p>
    <w:p w14:paraId="062CAAA5" w14:textId="7C57E657" w:rsidR="00E23E6F" w:rsidRDefault="00E23E6F" w:rsidP="00E23E6F">
      <w:pPr>
        <w:ind w:left="284"/>
        <w:rPr>
          <w:i/>
          <w:iCs/>
        </w:rPr>
      </w:pPr>
      <w:r w:rsidRPr="001D58AB">
        <w:rPr>
          <w:b/>
          <w:i/>
          <w:iCs/>
        </w:rPr>
        <w:t>Data Burst:</w:t>
      </w:r>
      <w:r w:rsidRPr="001D58AB">
        <w:rPr>
          <w:i/>
          <w:iCs/>
        </w:rPr>
        <w:t xml:space="preserve"> A data burst is a set of multiple PDUs generated and sent by the application</w:t>
      </w:r>
      <w:del w:id="8" w:author="Author">
        <w:r w:rsidR="006441FA" w:rsidDel="002739D9">
          <w:rPr>
            <w:i/>
            <w:iCs/>
          </w:rPr>
          <w:delText xml:space="preserve"> </w:delText>
        </w:r>
        <w:r w:rsidR="002739D9" w:rsidRPr="001D58AB" w:rsidDel="002739D9">
          <w:rPr>
            <w:i/>
            <w:iCs/>
          </w:rPr>
          <w:delText>such that there is an idle period between two data bursts</w:delText>
        </w:r>
      </w:del>
      <w:r w:rsidRPr="009245EF">
        <w:rPr>
          <w:i/>
          <w:iCs/>
        </w:rPr>
        <w:t>. A Data Burst can be composed of one or multiple PDU Sets.</w:t>
      </w:r>
    </w:p>
    <w:p w14:paraId="7A9B2B25" w14:textId="77777777" w:rsidR="00E23E6F" w:rsidRPr="009245EF" w:rsidRDefault="00E23E6F" w:rsidP="00E23E6F">
      <w:pPr>
        <w:ind w:left="284"/>
        <w:rPr>
          <w:ins w:id="9" w:author="Author"/>
          <w:i/>
          <w:iCs/>
          <w:lang w:val="en-US"/>
        </w:rPr>
      </w:pPr>
      <w:ins w:id="10" w:author="Author">
        <w:r w:rsidRPr="009245EF">
          <w:rPr>
            <w:bCs/>
            <w:i/>
            <w:iCs/>
          </w:rPr>
          <w:t>NOTE:</w:t>
        </w:r>
        <w:r w:rsidRPr="009245EF">
          <w:rPr>
            <w:i/>
            <w:iCs/>
            <w:lang w:val="en-US"/>
          </w:rPr>
          <w:t xml:space="preserve"> </w:t>
        </w:r>
        <w:r>
          <w:rPr>
            <w:i/>
            <w:iCs/>
            <w:lang w:val="en-US"/>
          </w:rPr>
          <w:t>the application at</w:t>
        </w:r>
        <w:r w:rsidRPr="009245EF">
          <w:rPr>
            <w:i/>
            <w:iCs/>
            <w:lang w:val="en-US"/>
          </w:rPr>
          <w:t xml:space="preserve"> the sender</w:t>
        </w:r>
        <w:r>
          <w:rPr>
            <w:i/>
            <w:iCs/>
            <w:lang w:val="en-US"/>
          </w:rPr>
          <w:t xml:space="preserve"> based on implementation decides how to group the PDUs into a data burst.</w:t>
        </w:r>
      </w:ins>
    </w:p>
    <w:p w14:paraId="6D46AD91" w14:textId="3F0B9C44" w:rsidR="00E23E6F" w:rsidRPr="00E23E6F" w:rsidRDefault="0014040B" w:rsidP="00E23E6F">
      <w:pPr>
        <w:rPr>
          <w:bCs/>
          <w:lang w:val="en-US"/>
        </w:rPr>
      </w:pPr>
      <w:r w:rsidRPr="002B1475">
        <w:rPr>
          <w:b/>
        </w:rPr>
        <w:t>Proposal 2:</w:t>
      </w:r>
      <w:r>
        <w:rPr>
          <w:bCs/>
        </w:rPr>
        <w:t xml:space="preserve"> Consider sending an LS to SA2 to </w:t>
      </w:r>
      <w:r w:rsidR="003427D7">
        <w:rPr>
          <w:bCs/>
        </w:rPr>
        <w:t>improve</w:t>
      </w:r>
      <w:r>
        <w:rPr>
          <w:bCs/>
        </w:rPr>
        <w:t xml:space="preserve"> the SA2 </w:t>
      </w:r>
      <w:r w:rsidR="00E23E6F" w:rsidRPr="002B1475">
        <w:rPr>
          <w:bCs/>
        </w:rPr>
        <w:t>definition</w:t>
      </w:r>
      <w:r w:rsidR="00E23E6F">
        <w:rPr>
          <w:bCs/>
        </w:rPr>
        <w:t xml:space="preserve"> </w:t>
      </w:r>
      <w:r w:rsidR="00E23E6F" w:rsidRPr="00E23E6F">
        <w:rPr>
          <w:bCs/>
          <w:lang w:val="en-US"/>
        </w:rPr>
        <w:t>in TS 23.501 [1]</w:t>
      </w:r>
      <w:r>
        <w:rPr>
          <w:bCs/>
          <w:lang w:val="en-US"/>
        </w:rPr>
        <w:t xml:space="preserve"> </w:t>
      </w:r>
      <w:r>
        <w:rPr>
          <w:bCs/>
        </w:rPr>
        <w:t xml:space="preserve">by </w:t>
      </w:r>
      <w:r w:rsidR="00024BAF">
        <w:rPr>
          <w:bCs/>
        </w:rPr>
        <w:t xml:space="preserve">considering </w:t>
      </w:r>
      <w:r>
        <w:rPr>
          <w:bCs/>
        </w:rPr>
        <w:t>adding</w:t>
      </w:r>
      <w:r w:rsidR="00E23E6F" w:rsidRPr="002B1475">
        <w:rPr>
          <w:bCs/>
        </w:rPr>
        <w:t xml:space="preserve"> </w:t>
      </w:r>
      <w:r w:rsidR="003427D7">
        <w:rPr>
          <w:bCs/>
        </w:rPr>
        <w:t xml:space="preserve">a </w:t>
      </w:r>
      <w:r w:rsidR="00E23E6F" w:rsidRPr="002B1475">
        <w:rPr>
          <w:bCs/>
        </w:rPr>
        <w:t>note to address the issue of ‘short’ as follows</w:t>
      </w:r>
      <w:r w:rsidR="00E23E6F" w:rsidRPr="00E23E6F">
        <w:rPr>
          <w:bCs/>
          <w:lang w:val="en-US"/>
        </w:rPr>
        <w:t>:</w:t>
      </w:r>
    </w:p>
    <w:p w14:paraId="4B7D7A41" w14:textId="77777777" w:rsidR="00E23E6F" w:rsidRPr="00CF20FE" w:rsidRDefault="00E23E6F" w:rsidP="00E23E6F">
      <w:pPr>
        <w:ind w:left="284"/>
        <w:rPr>
          <w:i/>
          <w:iCs/>
        </w:rPr>
      </w:pPr>
      <w:r w:rsidRPr="00CF20FE">
        <w:rPr>
          <w:b/>
          <w:bCs/>
          <w:i/>
          <w:iCs/>
        </w:rPr>
        <w:t>Data Burst:</w:t>
      </w:r>
      <w:r w:rsidRPr="00CF20FE">
        <w:rPr>
          <w:i/>
          <w:iCs/>
        </w:rPr>
        <w:t xml:space="preserve"> A set of multiple PDUs generated and sent by the application in a short period of time.</w:t>
      </w:r>
    </w:p>
    <w:p w14:paraId="27C7DCB7" w14:textId="77777777" w:rsidR="00E23E6F" w:rsidRDefault="00E23E6F" w:rsidP="00E23E6F">
      <w:pPr>
        <w:ind w:left="284"/>
        <w:rPr>
          <w:i/>
          <w:iCs/>
        </w:rPr>
      </w:pPr>
      <w:r w:rsidRPr="00CF20FE">
        <w:rPr>
          <w:i/>
          <w:iCs/>
        </w:rPr>
        <w:t>NOTE 1:</w:t>
      </w:r>
      <w:r w:rsidRPr="00CF20FE">
        <w:rPr>
          <w:i/>
          <w:iCs/>
        </w:rPr>
        <w:tab/>
        <w:t>A Data Burst can be composed of one or multiple PDU Sets.</w:t>
      </w:r>
    </w:p>
    <w:p w14:paraId="053C5223" w14:textId="04D1466E" w:rsidR="0023706F" w:rsidDel="0014040B" w:rsidRDefault="00E23E6F" w:rsidP="0014040B">
      <w:pPr>
        <w:ind w:firstLine="284"/>
        <w:rPr>
          <w:del w:id="11" w:author="Author"/>
          <w:i/>
          <w:iCs/>
          <w:lang w:val="en-US"/>
        </w:rPr>
      </w:pPr>
      <w:ins w:id="12" w:author="Author">
        <w:r w:rsidRPr="009245EF">
          <w:rPr>
            <w:bCs/>
            <w:i/>
            <w:iCs/>
          </w:rPr>
          <w:t>NOTE</w:t>
        </w:r>
        <w:r>
          <w:rPr>
            <w:bCs/>
            <w:i/>
            <w:iCs/>
          </w:rPr>
          <w:t xml:space="preserve"> 2</w:t>
        </w:r>
        <w:r w:rsidRPr="009245EF">
          <w:rPr>
            <w:bCs/>
            <w:i/>
            <w:iCs/>
          </w:rPr>
          <w:t>:</w:t>
        </w:r>
        <w:r w:rsidRPr="009245EF">
          <w:rPr>
            <w:i/>
            <w:iCs/>
            <w:lang w:val="en-US"/>
          </w:rPr>
          <w:t xml:space="preserve"> </w:t>
        </w:r>
        <w:r>
          <w:rPr>
            <w:i/>
            <w:iCs/>
            <w:lang w:val="en-US"/>
          </w:rPr>
          <w:t>the application at</w:t>
        </w:r>
        <w:r w:rsidRPr="009245EF">
          <w:rPr>
            <w:i/>
            <w:iCs/>
            <w:lang w:val="en-US"/>
          </w:rPr>
          <w:t xml:space="preserve"> the sender</w:t>
        </w:r>
        <w:r>
          <w:rPr>
            <w:i/>
            <w:iCs/>
            <w:lang w:val="en-US"/>
          </w:rPr>
          <w:t xml:space="preserve"> based on the implementation decides on the short period of time.</w:t>
        </w:r>
      </w:ins>
    </w:p>
    <w:p w14:paraId="5EC916A9" w14:textId="77777777" w:rsidR="0014040B" w:rsidRPr="00E23E6F" w:rsidRDefault="0014040B">
      <w:pPr>
        <w:ind w:firstLine="284"/>
        <w:rPr>
          <w:i/>
          <w:iCs/>
          <w:rPrChange w:id="13" w:author="Author">
            <w:rPr>
              <w:i/>
              <w:iCs/>
              <w:lang w:val="en-US"/>
            </w:rPr>
          </w:rPrChange>
        </w:rPr>
        <w:pPrChange w:id="14" w:author="Author">
          <w:pPr>
            <w:ind w:left="284"/>
          </w:pPr>
        </w:pPrChange>
      </w:pPr>
    </w:p>
    <w:p w14:paraId="382DEB85" w14:textId="77777777" w:rsidR="009245EF" w:rsidRPr="009245EF" w:rsidRDefault="009245EF" w:rsidP="00230867">
      <w:pPr>
        <w:ind w:firstLine="284"/>
        <w:rPr>
          <w:lang w:val="en-US"/>
        </w:rPr>
      </w:pPr>
    </w:p>
    <w:p w14:paraId="2AE68149" w14:textId="1A54898F" w:rsidR="00441FC7" w:rsidRPr="00230867" w:rsidRDefault="00441FC7" w:rsidP="009245EF">
      <w:pPr>
        <w:rPr>
          <w:b/>
          <w:bCs/>
          <w:sz w:val="28"/>
          <w:szCs w:val="28"/>
        </w:rPr>
      </w:pPr>
      <w:r w:rsidRPr="00230867">
        <w:rPr>
          <w:b/>
          <w:bCs/>
          <w:sz w:val="28"/>
          <w:szCs w:val="28"/>
        </w:rPr>
        <w:t>References</w:t>
      </w:r>
    </w:p>
    <w:p w14:paraId="64567830" w14:textId="3B56C774" w:rsidR="00CF20FE" w:rsidRPr="00F83C4A" w:rsidRDefault="00CF20FE" w:rsidP="00CF20FE">
      <w:r>
        <w:t>[1]</w:t>
      </w:r>
      <w:r>
        <w:tab/>
      </w:r>
      <w:r>
        <w:tab/>
        <w:t xml:space="preserve">TS 23.501, </w:t>
      </w:r>
      <w:r w:rsidRPr="008D6DB7">
        <w:t>"System architecture for the 5G System (5GS)"</w:t>
      </w:r>
      <w:r>
        <w:t>, Rel-19, V19.1.0, Sep 2024.</w:t>
      </w:r>
    </w:p>
    <w:p w14:paraId="351D101A" w14:textId="38FA68BA" w:rsidR="00F83C4A" w:rsidRDefault="00F83C4A" w:rsidP="007F6DA5">
      <w:r>
        <w:rPr>
          <w:lang w:val="en-US"/>
        </w:rPr>
        <w:t>[</w:t>
      </w:r>
      <w:r w:rsidR="00CF20FE">
        <w:rPr>
          <w:lang w:val="en-US"/>
        </w:rPr>
        <w:t>2</w:t>
      </w:r>
      <w:r>
        <w:rPr>
          <w:lang w:val="en-US"/>
        </w:rPr>
        <w:t>]</w:t>
      </w:r>
      <w:r>
        <w:rPr>
          <w:lang w:val="en-US"/>
        </w:rPr>
        <w:tab/>
      </w:r>
      <w:r>
        <w:rPr>
          <w:lang w:val="en-US"/>
        </w:rPr>
        <w:tab/>
      </w:r>
      <w:r>
        <w:rPr>
          <w:lang w:val="en-US"/>
        </w:rPr>
        <w:t xml:space="preserve">TS26.522, </w:t>
      </w:r>
      <w:r w:rsidRPr="00F83C4A">
        <w:t>5G Real-time Media Transport Protocol Configurations</w:t>
      </w:r>
      <w:r>
        <w:t>, Rel-18.0.0, March 2024.</w:t>
      </w:r>
    </w:p>
    <w:p w14:paraId="729217CE" w14:textId="643985CF" w:rsidR="00E23E6F" w:rsidRDefault="00E23E6F" w:rsidP="007F6DA5">
      <w:r>
        <w:t>[3]</w:t>
      </w:r>
      <w:r>
        <w:tab/>
      </w:r>
      <w:r>
        <w:tab/>
        <w:t xml:space="preserve">RFC 8298, </w:t>
      </w:r>
      <w:r w:rsidRPr="002B4355">
        <w:t>Self-Clocked Rate Adaptation for Multimedia, draft-johansson-ccwg-rfc8298bis-screamv2-00, 2024.</w:t>
      </w:r>
    </w:p>
    <w:p w14:paraId="0169261F" w14:textId="5DFF545A" w:rsidR="00CF20FE" w:rsidRPr="00F83C4A" w:rsidRDefault="001D58AB">
      <w:r>
        <w:lastRenderedPageBreak/>
        <w:t>[</w:t>
      </w:r>
      <w:r w:rsidR="0014040B">
        <w:t>4</w:t>
      </w:r>
      <w:r>
        <w:t xml:space="preserve">] </w:t>
      </w:r>
      <w:r>
        <w:tab/>
        <w:t>L. L. Peterson, B. S. Davie, “Computer Networks – A systems Approach”, 6</w:t>
      </w:r>
      <w:r w:rsidRPr="001D58AB">
        <w:rPr>
          <w:vertAlign w:val="superscript"/>
        </w:rPr>
        <w:t>th</w:t>
      </w:r>
      <w:r>
        <w:t xml:space="preserve"> Ed, 2022. </w:t>
      </w:r>
    </w:p>
    <w:sectPr w:rsidR="00CF20FE" w:rsidRPr="00F83C4A" w:rsidSect="00E72D76">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954F92" w14:textId="77777777" w:rsidR="008338ED" w:rsidRDefault="008338ED">
      <w:r>
        <w:separator/>
      </w:r>
    </w:p>
  </w:endnote>
  <w:endnote w:type="continuationSeparator" w:id="0">
    <w:p w14:paraId="700DA3E7" w14:textId="77777777" w:rsidR="008338ED" w:rsidRDefault="00833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2F3EF3" w14:textId="77777777" w:rsidR="008338ED" w:rsidRDefault="008338ED">
      <w:r>
        <w:separator/>
      </w:r>
    </w:p>
  </w:footnote>
  <w:footnote w:type="continuationSeparator" w:id="0">
    <w:p w14:paraId="673AA619" w14:textId="77777777" w:rsidR="008338ED" w:rsidRDefault="00833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41D6B2" w14:textId="1BD6656A" w:rsidR="00DA292D" w:rsidRPr="009A3DA7" w:rsidRDefault="009021CE" w:rsidP="00DA292D">
    <w:pPr>
      <w:widowControl w:val="0"/>
      <w:tabs>
        <w:tab w:val="right" w:pos="9356"/>
      </w:tabs>
      <w:overflowPunct/>
      <w:autoSpaceDE/>
      <w:autoSpaceDN/>
      <w:adjustRightInd/>
      <w:spacing w:after="120" w:line="240" w:lineRule="atLeast"/>
      <w:textAlignment w:val="auto"/>
      <w:rPr>
        <w:rFonts w:ascii="Arial" w:eastAsia="SimSun" w:hAnsi="Arial" w:cs="Arial"/>
        <w:b/>
        <w:i/>
        <w:sz w:val="22"/>
        <w:lang w:val="en-US"/>
      </w:rPr>
    </w:pPr>
    <w:r>
      <w:rPr>
        <w:rFonts w:ascii="Arial" w:eastAsia="SimSun" w:hAnsi="Arial" w:cs="Arial"/>
        <w:sz w:val="22"/>
        <w:lang w:val="en-US"/>
      </w:rPr>
      <w:t>RTC Ad Hoc Meeting Post</w:t>
    </w:r>
    <w:r w:rsidR="00DF7631" w:rsidRPr="009A3DA7">
      <w:rPr>
        <w:rFonts w:ascii="Arial" w:eastAsia="SimSun" w:hAnsi="Arial" w:cs="Arial"/>
        <w:sz w:val="22"/>
        <w:lang w:val="en-US"/>
      </w:rPr>
      <w:t xml:space="preserve"> </w:t>
    </w:r>
    <w:r w:rsidR="00B21B0C">
      <w:rPr>
        <w:rFonts w:ascii="Arial" w:eastAsia="SimSun" w:hAnsi="Arial" w:cs="Arial"/>
        <w:sz w:val="22"/>
        <w:lang w:val="en-US"/>
      </w:rPr>
      <w:t xml:space="preserve">SA4 </w:t>
    </w:r>
    <w:r w:rsidR="00DF7631" w:rsidRPr="009A3DA7">
      <w:rPr>
        <w:rFonts w:ascii="Arial" w:eastAsia="SimSun" w:hAnsi="Arial" w:cs="Arial"/>
        <w:sz w:val="22"/>
        <w:lang w:val="en-US"/>
      </w:rPr>
      <w:t>#1</w:t>
    </w:r>
    <w:r>
      <w:rPr>
        <w:rFonts w:ascii="Arial" w:eastAsia="SimSun" w:hAnsi="Arial" w:cs="Arial"/>
        <w:sz w:val="22"/>
        <w:lang w:val="en-US"/>
      </w:rPr>
      <w:t>30</w:t>
    </w:r>
    <w:r w:rsidR="00DF7631" w:rsidRPr="009A3DA7">
      <w:rPr>
        <w:rFonts w:ascii="Arial" w:eastAsia="SimSun" w:hAnsi="Arial" w:cs="Arial"/>
        <w:sz w:val="22"/>
        <w:lang w:val="en-US"/>
      </w:rPr>
      <w:t xml:space="preserve"> </w:t>
    </w:r>
    <w:r w:rsidR="009A3DA7" w:rsidRPr="009A3DA7">
      <w:rPr>
        <w:rFonts w:ascii="Arial" w:eastAsia="SimSun" w:hAnsi="Arial" w:cs="Arial"/>
        <w:sz w:val="22"/>
        <w:lang w:val="en-US"/>
      </w:rPr>
      <w:t>Meeti</w:t>
    </w:r>
    <w:r w:rsidR="009A3DA7">
      <w:rPr>
        <w:rFonts w:ascii="Arial" w:eastAsia="SimSun" w:hAnsi="Arial" w:cs="Arial"/>
        <w:sz w:val="22"/>
        <w:lang w:val="en-US"/>
      </w:rPr>
      <w:t>ng</w:t>
    </w:r>
    <w:r w:rsidR="00DA292D" w:rsidRPr="009A3DA7">
      <w:rPr>
        <w:rFonts w:ascii="Arial" w:eastAsia="SimSun" w:hAnsi="Arial" w:cs="Arial"/>
        <w:b/>
        <w:i/>
        <w:sz w:val="22"/>
        <w:lang w:val="en-US"/>
      </w:rPr>
      <w:tab/>
    </w:r>
    <w:proofErr w:type="spellStart"/>
    <w:r w:rsidR="00DA292D" w:rsidRPr="009A3DA7">
      <w:rPr>
        <w:rFonts w:ascii="Arial" w:eastAsia="SimSun" w:hAnsi="Arial" w:cs="Arial"/>
        <w:b/>
        <w:i/>
        <w:sz w:val="28"/>
        <w:szCs w:val="28"/>
        <w:lang w:val="en-US"/>
      </w:rPr>
      <w:t>Tdoc</w:t>
    </w:r>
    <w:proofErr w:type="spellEnd"/>
    <w:r w:rsidR="00DA292D" w:rsidRPr="009A3DA7">
      <w:rPr>
        <w:rFonts w:ascii="Arial" w:eastAsia="SimSun" w:hAnsi="Arial" w:cs="Arial"/>
        <w:b/>
        <w:i/>
        <w:sz w:val="28"/>
        <w:szCs w:val="28"/>
        <w:lang w:val="en-US"/>
      </w:rPr>
      <w:t xml:space="preserve"> </w:t>
    </w:r>
    <w:r w:rsidR="00902D9E" w:rsidRPr="00902D9E">
      <w:rPr>
        <w:rFonts w:ascii="Arial" w:eastAsia="SimSun" w:hAnsi="Arial" w:cs="Arial"/>
        <w:b/>
        <w:bCs/>
        <w:i/>
        <w:sz w:val="28"/>
        <w:szCs w:val="28"/>
      </w:rPr>
      <w:t>S4aR250023</w:t>
    </w:r>
  </w:p>
  <w:p w14:paraId="3B56539F" w14:textId="7559A463" w:rsidR="008075BF" w:rsidRPr="00DA292D" w:rsidRDefault="009021CE" w:rsidP="00DA292D">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Online</w:t>
    </w:r>
    <w:r w:rsidR="00375C0F">
      <w:rPr>
        <w:rFonts w:ascii="Arial" w:eastAsia="SimSun" w:hAnsi="Arial" w:cs="Arial"/>
        <w:sz w:val="22"/>
        <w:lang w:eastAsia="zh-CN"/>
      </w:rPr>
      <w:t xml:space="preserve">, </w:t>
    </w:r>
    <w:r w:rsidR="00380214">
      <w:rPr>
        <w:rFonts w:ascii="Arial" w:eastAsia="SimSun" w:hAnsi="Arial" w:cs="Arial"/>
        <w:sz w:val="22"/>
        <w:lang w:eastAsia="zh-CN"/>
      </w:rPr>
      <w:t>15</w:t>
    </w:r>
    <w:r w:rsidR="009A3DA7">
      <w:rPr>
        <w:rFonts w:ascii="Arial" w:eastAsia="SimSun" w:hAnsi="Arial" w:cs="Arial"/>
        <w:sz w:val="22"/>
        <w:lang w:eastAsia="zh-CN"/>
      </w:rPr>
      <w:t xml:space="preserve"> </w:t>
    </w:r>
    <w:r w:rsidR="00380214">
      <w:rPr>
        <w:rFonts w:ascii="Arial" w:eastAsia="SimSun" w:hAnsi="Arial" w:cs="Arial"/>
        <w:sz w:val="22"/>
        <w:lang w:eastAsia="zh-CN"/>
      </w:rPr>
      <w:t>January</w:t>
    </w:r>
    <w:r w:rsidR="009A3DA7">
      <w:rPr>
        <w:rFonts w:ascii="Arial" w:eastAsia="SimSun" w:hAnsi="Arial" w:cs="Arial"/>
        <w:sz w:val="22"/>
        <w:lang w:eastAsia="zh-CN"/>
      </w:rPr>
      <w:t xml:space="preserve"> </w:t>
    </w:r>
    <w:r w:rsidR="00DA292D" w:rsidRPr="006C359E">
      <w:rPr>
        <w:rFonts w:ascii="Arial" w:eastAsia="SimSun" w:hAnsi="Arial" w:cs="Arial"/>
        <w:sz w:val="22"/>
        <w:lang w:eastAsia="zh-CN"/>
      </w:rPr>
      <w:t>20</w:t>
    </w:r>
    <w:r w:rsidR="00DA292D">
      <w:rPr>
        <w:rFonts w:ascii="Arial" w:eastAsia="SimSun" w:hAnsi="Arial" w:cs="Arial"/>
        <w:sz w:val="22"/>
        <w:lang w:eastAsia="zh-CN"/>
      </w:rPr>
      <w:t>2</w:t>
    </w:r>
    <w:r w:rsidR="00380214">
      <w:rPr>
        <w:rFonts w:ascii="Arial" w:eastAsia="SimSun" w:hAnsi="Arial" w:cs="Arial"/>
        <w:sz w:val="22"/>
        <w:lang w:eastAsia="zh-CN"/>
      </w:rPr>
      <w:t>5</w:t>
    </w:r>
    <w:r w:rsidR="00737711">
      <w:rPr>
        <w:rFonts w:ascii="Arial" w:eastAsia="SimSun" w:hAnsi="Arial" w:cs="Arial"/>
        <w:sz w:val="22"/>
        <w:lang w:eastAsia="zh-C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BE2DA3"/>
    <w:multiLevelType w:val="hybridMultilevel"/>
    <w:tmpl w:val="DA6E5766"/>
    <w:lvl w:ilvl="0" w:tplc="1AAC8140">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56D84"/>
    <w:multiLevelType w:val="hybridMultilevel"/>
    <w:tmpl w:val="4DCCF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7E5D0C"/>
    <w:multiLevelType w:val="hybridMultilevel"/>
    <w:tmpl w:val="A9907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C368CB"/>
    <w:multiLevelType w:val="hybridMultilevel"/>
    <w:tmpl w:val="F3E88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8"/>
  </w:num>
  <w:num w:numId="2" w16cid:durableId="281032281">
    <w:abstractNumId w:val="13"/>
  </w:num>
  <w:num w:numId="3" w16cid:durableId="17517788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0"/>
  </w:num>
  <w:num w:numId="5" w16cid:durableId="1446458188">
    <w:abstractNumId w:val="4"/>
  </w:num>
  <w:num w:numId="6" w16cid:durableId="735123984">
    <w:abstractNumId w:val="6"/>
  </w:num>
  <w:num w:numId="7" w16cid:durableId="788552162">
    <w:abstractNumId w:val="8"/>
  </w:num>
  <w:num w:numId="8" w16cid:durableId="283195772">
    <w:abstractNumId w:val="0"/>
  </w:num>
  <w:num w:numId="9" w16cid:durableId="1031805320">
    <w:abstractNumId w:val="3"/>
  </w:num>
  <w:num w:numId="10" w16cid:durableId="169148494">
    <w:abstractNumId w:val="18"/>
  </w:num>
  <w:num w:numId="11" w16cid:durableId="1525971380">
    <w:abstractNumId w:val="16"/>
  </w:num>
  <w:num w:numId="12" w16cid:durableId="1511218414">
    <w:abstractNumId w:val="17"/>
  </w:num>
  <w:num w:numId="13" w16cid:durableId="815728443">
    <w:abstractNumId w:val="18"/>
  </w:num>
  <w:num w:numId="14" w16cid:durableId="910039807">
    <w:abstractNumId w:val="19"/>
  </w:num>
  <w:num w:numId="15" w16cid:durableId="1975134722">
    <w:abstractNumId w:val="14"/>
  </w:num>
  <w:num w:numId="16" w16cid:durableId="1712026302">
    <w:abstractNumId w:val="11"/>
  </w:num>
  <w:num w:numId="17" w16cid:durableId="2046057848">
    <w:abstractNumId w:val="18"/>
  </w:num>
  <w:num w:numId="18" w16cid:durableId="989986992">
    <w:abstractNumId w:val="18"/>
  </w:num>
  <w:num w:numId="19" w16cid:durableId="1419518851">
    <w:abstractNumId w:val="5"/>
  </w:num>
  <w:num w:numId="20" w16cid:durableId="69009680">
    <w:abstractNumId w:val="18"/>
  </w:num>
  <w:num w:numId="21" w16cid:durableId="1903441439">
    <w:abstractNumId w:val="18"/>
  </w:num>
  <w:num w:numId="22" w16cid:durableId="168373479">
    <w:abstractNumId w:val="18"/>
  </w:num>
  <w:num w:numId="23" w16cid:durableId="1493834802">
    <w:abstractNumId w:val="18"/>
  </w:num>
  <w:num w:numId="24" w16cid:durableId="1755974918">
    <w:abstractNumId w:val="18"/>
  </w:num>
  <w:num w:numId="25" w16cid:durableId="829950102">
    <w:abstractNumId w:val="7"/>
  </w:num>
  <w:num w:numId="26" w16cid:durableId="1487742665">
    <w:abstractNumId w:val="9"/>
  </w:num>
  <w:num w:numId="27" w16cid:durableId="1848864693">
    <w:abstractNumId w:val="15"/>
  </w:num>
  <w:num w:numId="28" w16cid:durableId="1271206722">
    <w:abstractNumId w:val="2"/>
  </w:num>
  <w:num w:numId="29" w16cid:durableId="192891171">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055"/>
    <w:rsid w:val="00005C7A"/>
    <w:rsid w:val="00005FBB"/>
    <w:rsid w:val="0000694C"/>
    <w:rsid w:val="00006D44"/>
    <w:rsid w:val="00010966"/>
    <w:rsid w:val="00013300"/>
    <w:rsid w:val="000138E0"/>
    <w:rsid w:val="00015592"/>
    <w:rsid w:val="00015972"/>
    <w:rsid w:val="00015CF3"/>
    <w:rsid w:val="000160AF"/>
    <w:rsid w:val="00020A1E"/>
    <w:rsid w:val="0002442F"/>
    <w:rsid w:val="00024BAF"/>
    <w:rsid w:val="000257FE"/>
    <w:rsid w:val="000268A4"/>
    <w:rsid w:val="00026D8C"/>
    <w:rsid w:val="00027194"/>
    <w:rsid w:val="000309C8"/>
    <w:rsid w:val="0003275B"/>
    <w:rsid w:val="00032CE4"/>
    <w:rsid w:val="00032F81"/>
    <w:rsid w:val="00033F0F"/>
    <w:rsid w:val="00034FB8"/>
    <w:rsid w:val="00035A6F"/>
    <w:rsid w:val="00036D38"/>
    <w:rsid w:val="000372AE"/>
    <w:rsid w:val="00037F34"/>
    <w:rsid w:val="000404C5"/>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1F2B"/>
    <w:rsid w:val="00072143"/>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910"/>
    <w:rsid w:val="000E7A98"/>
    <w:rsid w:val="000E7BEC"/>
    <w:rsid w:val="000F130C"/>
    <w:rsid w:val="000F1DD2"/>
    <w:rsid w:val="000F2747"/>
    <w:rsid w:val="000F3564"/>
    <w:rsid w:val="000F4620"/>
    <w:rsid w:val="000F4DEE"/>
    <w:rsid w:val="000F52AC"/>
    <w:rsid w:val="000F7259"/>
    <w:rsid w:val="000F7904"/>
    <w:rsid w:val="001000AC"/>
    <w:rsid w:val="00103ABD"/>
    <w:rsid w:val="00104D80"/>
    <w:rsid w:val="001112C7"/>
    <w:rsid w:val="0011366A"/>
    <w:rsid w:val="001165B9"/>
    <w:rsid w:val="001169F0"/>
    <w:rsid w:val="00117213"/>
    <w:rsid w:val="00117E7B"/>
    <w:rsid w:val="0012085C"/>
    <w:rsid w:val="00121C39"/>
    <w:rsid w:val="00122C1A"/>
    <w:rsid w:val="00124D4B"/>
    <w:rsid w:val="0012640C"/>
    <w:rsid w:val="001272DB"/>
    <w:rsid w:val="001329E7"/>
    <w:rsid w:val="00132C47"/>
    <w:rsid w:val="00132E59"/>
    <w:rsid w:val="0013390A"/>
    <w:rsid w:val="00134276"/>
    <w:rsid w:val="0013553E"/>
    <w:rsid w:val="001359C0"/>
    <w:rsid w:val="00135F3C"/>
    <w:rsid w:val="001361AD"/>
    <w:rsid w:val="00136A62"/>
    <w:rsid w:val="00136C16"/>
    <w:rsid w:val="00136E94"/>
    <w:rsid w:val="00137241"/>
    <w:rsid w:val="0014040B"/>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6C3"/>
    <w:rsid w:val="0016375D"/>
    <w:rsid w:val="00163CD5"/>
    <w:rsid w:val="0016430A"/>
    <w:rsid w:val="001659D8"/>
    <w:rsid w:val="001663DE"/>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3777"/>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1F73"/>
    <w:rsid w:val="001D3A07"/>
    <w:rsid w:val="001D4F49"/>
    <w:rsid w:val="001D5518"/>
    <w:rsid w:val="001D58AB"/>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17FE9"/>
    <w:rsid w:val="00220A8B"/>
    <w:rsid w:val="002227F2"/>
    <w:rsid w:val="002236B1"/>
    <w:rsid w:val="002241DD"/>
    <w:rsid w:val="00224973"/>
    <w:rsid w:val="00224D7F"/>
    <w:rsid w:val="002257C4"/>
    <w:rsid w:val="002264A4"/>
    <w:rsid w:val="00226FF8"/>
    <w:rsid w:val="00230867"/>
    <w:rsid w:val="002310B9"/>
    <w:rsid w:val="00231FC6"/>
    <w:rsid w:val="00232FA9"/>
    <w:rsid w:val="00234B09"/>
    <w:rsid w:val="0023706F"/>
    <w:rsid w:val="002373F0"/>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2A69"/>
    <w:rsid w:val="00272A75"/>
    <w:rsid w:val="002739D9"/>
    <w:rsid w:val="002747CE"/>
    <w:rsid w:val="002751B8"/>
    <w:rsid w:val="00276079"/>
    <w:rsid w:val="00276CF3"/>
    <w:rsid w:val="00277DEF"/>
    <w:rsid w:val="00280B60"/>
    <w:rsid w:val="0028136C"/>
    <w:rsid w:val="00281B54"/>
    <w:rsid w:val="002821B1"/>
    <w:rsid w:val="0028233F"/>
    <w:rsid w:val="002837F9"/>
    <w:rsid w:val="00283BC0"/>
    <w:rsid w:val="00283E20"/>
    <w:rsid w:val="002841B5"/>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1475"/>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546D"/>
    <w:rsid w:val="002D60E5"/>
    <w:rsid w:val="002D6130"/>
    <w:rsid w:val="002D7879"/>
    <w:rsid w:val="002D7A73"/>
    <w:rsid w:val="002E2134"/>
    <w:rsid w:val="002E4198"/>
    <w:rsid w:val="002E608D"/>
    <w:rsid w:val="002F0BCA"/>
    <w:rsid w:val="002F1F22"/>
    <w:rsid w:val="002F28BE"/>
    <w:rsid w:val="002F495C"/>
    <w:rsid w:val="002F4B48"/>
    <w:rsid w:val="002F6829"/>
    <w:rsid w:val="003004A3"/>
    <w:rsid w:val="003007CF"/>
    <w:rsid w:val="003028B5"/>
    <w:rsid w:val="0030351E"/>
    <w:rsid w:val="00303EC4"/>
    <w:rsid w:val="00304868"/>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27D7"/>
    <w:rsid w:val="00344006"/>
    <w:rsid w:val="00344129"/>
    <w:rsid w:val="00344588"/>
    <w:rsid w:val="00344600"/>
    <w:rsid w:val="0034605A"/>
    <w:rsid w:val="0034622D"/>
    <w:rsid w:val="0035068B"/>
    <w:rsid w:val="003510B7"/>
    <w:rsid w:val="00351E52"/>
    <w:rsid w:val="003528EB"/>
    <w:rsid w:val="00352B11"/>
    <w:rsid w:val="00353458"/>
    <w:rsid w:val="0035555E"/>
    <w:rsid w:val="00356D88"/>
    <w:rsid w:val="00356F35"/>
    <w:rsid w:val="0036046B"/>
    <w:rsid w:val="00360F27"/>
    <w:rsid w:val="003624C4"/>
    <w:rsid w:val="00363C4E"/>
    <w:rsid w:val="00363EB9"/>
    <w:rsid w:val="00364E24"/>
    <w:rsid w:val="0036501C"/>
    <w:rsid w:val="00370B94"/>
    <w:rsid w:val="00371493"/>
    <w:rsid w:val="00372037"/>
    <w:rsid w:val="00372170"/>
    <w:rsid w:val="0037303B"/>
    <w:rsid w:val="003755E0"/>
    <w:rsid w:val="00375C0F"/>
    <w:rsid w:val="003772C4"/>
    <w:rsid w:val="003801DB"/>
    <w:rsid w:val="00380214"/>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1C91"/>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0BF"/>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215"/>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346"/>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6325"/>
    <w:rsid w:val="005A7B96"/>
    <w:rsid w:val="005A7FE8"/>
    <w:rsid w:val="005B10E3"/>
    <w:rsid w:val="005B32E8"/>
    <w:rsid w:val="005B5D8F"/>
    <w:rsid w:val="005B61FD"/>
    <w:rsid w:val="005B6269"/>
    <w:rsid w:val="005B6972"/>
    <w:rsid w:val="005C1EC1"/>
    <w:rsid w:val="005C3B1D"/>
    <w:rsid w:val="005C4BCA"/>
    <w:rsid w:val="005C5D74"/>
    <w:rsid w:val="005C5F01"/>
    <w:rsid w:val="005C5FD5"/>
    <w:rsid w:val="005C70BA"/>
    <w:rsid w:val="005C727A"/>
    <w:rsid w:val="005C75F4"/>
    <w:rsid w:val="005C77BC"/>
    <w:rsid w:val="005C7C86"/>
    <w:rsid w:val="005C7DED"/>
    <w:rsid w:val="005D0C22"/>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553"/>
    <w:rsid w:val="00610EF5"/>
    <w:rsid w:val="006130D1"/>
    <w:rsid w:val="0061419F"/>
    <w:rsid w:val="006146C5"/>
    <w:rsid w:val="00615293"/>
    <w:rsid w:val="0061599A"/>
    <w:rsid w:val="00615E4C"/>
    <w:rsid w:val="006178D0"/>
    <w:rsid w:val="00620563"/>
    <w:rsid w:val="00621BC7"/>
    <w:rsid w:val="006225CC"/>
    <w:rsid w:val="006242F0"/>
    <w:rsid w:val="0062671F"/>
    <w:rsid w:val="006307ED"/>
    <w:rsid w:val="0063091E"/>
    <w:rsid w:val="00635427"/>
    <w:rsid w:val="00635CD6"/>
    <w:rsid w:val="0063683A"/>
    <w:rsid w:val="00637B91"/>
    <w:rsid w:val="006412B9"/>
    <w:rsid w:val="006418D6"/>
    <w:rsid w:val="00642701"/>
    <w:rsid w:val="006441FA"/>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2E5F"/>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1094"/>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7B8"/>
    <w:rsid w:val="00724AA0"/>
    <w:rsid w:val="00725434"/>
    <w:rsid w:val="00725BC0"/>
    <w:rsid w:val="00727A82"/>
    <w:rsid w:val="00730915"/>
    <w:rsid w:val="00730F8A"/>
    <w:rsid w:val="007321B7"/>
    <w:rsid w:val="007324EC"/>
    <w:rsid w:val="00732C33"/>
    <w:rsid w:val="00737711"/>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974E6"/>
    <w:rsid w:val="0079769D"/>
    <w:rsid w:val="007A2522"/>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28DF"/>
    <w:rsid w:val="007F318F"/>
    <w:rsid w:val="007F4C3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0FCA"/>
    <w:rsid w:val="00822AF4"/>
    <w:rsid w:val="00823814"/>
    <w:rsid w:val="00823CEF"/>
    <w:rsid w:val="00824543"/>
    <w:rsid w:val="008254BF"/>
    <w:rsid w:val="008254C1"/>
    <w:rsid w:val="0082571A"/>
    <w:rsid w:val="00826F88"/>
    <w:rsid w:val="0083088A"/>
    <w:rsid w:val="0083200F"/>
    <w:rsid w:val="0083303F"/>
    <w:rsid w:val="008338ED"/>
    <w:rsid w:val="00833C93"/>
    <w:rsid w:val="00834EE7"/>
    <w:rsid w:val="00834FA3"/>
    <w:rsid w:val="008361C5"/>
    <w:rsid w:val="0084181F"/>
    <w:rsid w:val="00843247"/>
    <w:rsid w:val="00843C21"/>
    <w:rsid w:val="00844018"/>
    <w:rsid w:val="00844F76"/>
    <w:rsid w:val="0084511E"/>
    <w:rsid w:val="00845534"/>
    <w:rsid w:val="00846357"/>
    <w:rsid w:val="008500F4"/>
    <w:rsid w:val="00851DEC"/>
    <w:rsid w:val="008521A1"/>
    <w:rsid w:val="00852412"/>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D72"/>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3BB5"/>
    <w:rsid w:val="008C4FF3"/>
    <w:rsid w:val="008C71AE"/>
    <w:rsid w:val="008D016E"/>
    <w:rsid w:val="008D0292"/>
    <w:rsid w:val="008D02FF"/>
    <w:rsid w:val="008D05AA"/>
    <w:rsid w:val="008D07D0"/>
    <w:rsid w:val="008D13A7"/>
    <w:rsid w:val="008D3B7F"/>
    <w:rsid w:val="008D6B97"/>
    <w:rsid w:val="008D6DB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21CE"/>
    <w:rsid w:val="00902D9E"/>
    <w:rsid w:val="009041D5"/>
    <w:rsid w:val="00904C10"/>
    <w:rsid w:val="009057A6"/>
    <w:rsid w:val="00905F97"/>
    <w:rsid w:val="00907CE6"/>
    <w:rsid w:val="00914157"/>
    <w:rsid w:val="00915D24"/>
    <w:rsid w:val="009162C5"/>
    <w:rsid w:val="0091769A"/>
    <w:rsid w:val="00922039"/>
    <w:rsid w:val="009245EF"/>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4942"/>
    <w:rsid w:val="00955C26"/>
    <w:rsid w:val="00957D57"/>
    <w:rsid w:val="00960E39"/>
    <w:rsid w:val="0096122C"/>
    <w:rsid w:val="00961D1A"/>
    <w:rsid w:val="009623C9"/>
    <w:rsid w:val="00962673"/>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97CEB"/>
    <w:rsid w:val="009A017E"/>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6D07"/>
    <w:rsid w:val="00A16F9F"/>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1B0C"/>
    <w:rsid w:val="00B26B89"/>
    <w:rsid w:val="00B303E3"/>
    <w:rsid w:val="00B30884"/>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3FB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4AA1"/>
    <w:rsid w:val="00BF61E7"/>
    <w:rsid w:val="00BF6BC2"/>
    <w:rsid w:val="00C00A29"/>
    <w:rsid w:val="00C019FD"/>
    <w:rsid w:val="00C01C1A"/>
    <w:rsid w:val="00C03123"/>
    <w:rsid w:val="00C031EA"/>
    <w:rsid w:val="00C03B30"/>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0CD9"/>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22A3"/>
    <w:rsid w:val="00C53656"/>
    <w:rsid w:val="00C544D5"/>
    <w:rsid w:val="00C54C14"/>
    <w:rsid w:val="00C54EBD"/>
    <w:rsid w:val="00C558E0"/>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521"/>
    <w:rsid w:val="00CA1826"/>
    <w:rsid w:val="00CA2AB5"/>
    <w:rsid w:val="00CA2D2B"/>
    <w:rsid w:val="00CA3D49"/>
    <w:rsid w:val="00CA3F40"/>
    <w:rsid w:val="00CA4103"/>
    <w:rsid w:val="00CA4A84"/>
    <w:rsid w:val="00CA696E"/>
    <w:rsid w:val="00CA73A2"/>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475C"/>
    <w:rsid w:val="00CE5938"/>
    <w:rsid w:val="00CE6D20"/>
    <w:rsid w:val="00CE7B07"/>
    <w:rsid w:val="00CF133D"/>
    <w:rsid w:val="00CF1B77"/>
    <w:rsid w:val="00CF1F1C"/>
    <w:rsid w:val="00CF20FE"/>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1D59"/>
    <w:rsid w:val="00D33905"/>
    <w:rsid w:val="00D339E0"/>
    <w:rsid w:val="00D3438F"/>
    <w:rsid w:val="00D3502B"/>
    <w:rsid w:val="00D37695"/>
    <w:rsid w:val="00D4085A"/>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AC8"/>
    <w:rsid w:val="00D56D17"/>
    <w:rsid w:val="00D57AB3"/>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1938"/>
    <w:rsid w:val="00DB2BDB"/>
    <w:rsid w:val="00DB2DAD"/>
    <w:rsid w:val="00DB3D34"/>
    <w:rsid w:val="00DB40EE"/>
    <w:rsid w:val="00DB45AB"/>
    <w:rsid w:val="00DB4E30"/>
    <w:rsid w:val="00DB6BD0"/>
    <w:rsid w:val="00DB6E6C"/>
    <w:rsid w:val="00DC097D"/>
    <w:rsid w:val="00DC0FAF"/>
    <w:rsid w:val="00DC17D1"/>
    <w:rsid w:val="00DC1C9D"/>
    <w:rsid w:val="00DC4A66"/>
    <w:rsid w:val="00DC52D2"/>
    <w:rsid w:val="00DC53CD"/>
    <w:rsid w:val="00DC69AF"/>
    <w:rsid w:val="00DC703F"/>
    <w:rsid w:val="00DD0789"/>
    <w:rsid w:val="00DD3A23"/>
    <w:rsid w:val="00DD3B3A"/>
    <w:rsid w:val="00DD42B5"/>
    <w:rsid w:val="00DD44CD"/>
    <w:rsid w:val="00DD5453"/>
    <w:rsid w:val="00DD5B23"/>
    <w:rsid w:val="00DD7711"/>
    <w:rsid w:val="00DE0F7B"/>
    <w:rsid w:val="00DE0F81"/>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227F"/>
    <w:rsid w:val="00E23E6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573A"/>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1A1"/>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19F"/>
    <w:rsid w:val="00F3337E"/>
    <w:rsid w:val="00F33583"/>
    <w:rsid w:val="00F350DD"/>
    <w:rsid w:val="00F354DF"/>
    <w:rsid w:val="00F35913"/>
    <w:rsid w:val="00F36B56"/>
    <w:rsid w:val="00F36F76"/>
    <w:rsid w:val="00F370C0"/>
    <w:rsid w:val="00F400DD"/>
    <w:rsid w:val="00F40A16"/>
    <w:rsid w:val="00F40A86"/>
    <w:rsid w:val="00F41C7E"/>
    <w:rsid w:val="00F42F2E"/>
    <w:rsid w:val="00F43AEB"/>
    <w:rsid w:val="00F43FE1"/>
    <w:rsid w:val="00F4692D"/>
    <w:rsid w:val="00F4799D"/>
    <w:rsid w:val="00F513D6"/>
    <w:rsid w:val="00F51E19"/>
    <w:rsid w:val="00F53B80"/>
    <w:rsid w:val="00F57F28"/>
    <w:rsid w:val="00F611B8"/>
    <w:rsid w:val="00F61C82"/>
    <w:rsid w:val="00F61E9C"/>
    <w:rsid w:val="00F62668"/>
    <w:rsid w:val="00F62FDF"/>
    <w:rsid w:val="00F636B0"/>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3C4A"/>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19EB"/>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895"/>
    <w:rsid w:val="00FD6A45"/>
    <w:rsid w:val="00FD6E76"/>
    <w:rsid w:val="00FD7824"/>
    <w:rsid w:val="00FE1A53"/>
    <w:rsid w:val="00FE1D14"/>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0"/>
        <w:numId w:val="0"/>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ind w:left="1985" w:hanging="1985"/>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ind w:left="1985" w:hanging="1985"/>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330527468">
      <w:bodyDiv w:val="1"/>
      <w:marLeft w:val="0"/>
      <w:marRight w:val="0"/>
      <w:marTop w:val="0"/>
      <w:marBottom w:val="0"/>
      <w:divBdr>
        <w:top w:val="none" w:sz="0" w:space="0" w:color="auto"/>
        <w:left w:val="none" w:sz="0" w:space="0" w:color="auto"/>
        <w:bottom w:val="none" w:sz="0" w:space="0" w:color="auto"/>
        <w:right w:val="none" w:sz="0" w:space="0" w:color="auto"/>
      </w:divBdr>
    </w:div>
    <w:div w:id="337078140">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66376741">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45052444">
      <w:bodyDiv w:val="1"/>
      <w:marLeft w:val="0"/>
      <w:marRight w:val="0"/>
      <w:marTop w:val="0"/>
      <w:marBottom w:val="0"/>
      <w:divBdr>
        <w:top w:val="none" w:sz="0" w:space="0" w:color="auto"/>
        <w:left w:val="none" w:sz="0" w:space="0" w:color="auto"/>
        <w:bottom w:val="none" w:sz="0" w:space="0" w:color="auto"/>
        <w:right w:val="none" w:sz="0" w:space="0" w:color="auto"/>
      </w:divBdr>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76492432">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15793370">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3gpp_contrib v3.dot</Template>
  <TotalTime>0</TotalTime>
  <Pages>4</Pages>
  <Words>970</Words>
  <Characters>5535</Characters>
  <Application>Microsoft Office Word</Application>
  <DocSecurity>0</DocSecurity>
  <Lines>46</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6493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2025-01-13T18:29:00Z</dcterms:created>
  <dcterms:modified xsi:type="dcterms:W3CDTF">2025-01-13T18:32:00Z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