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4F79" w14:textId="5AF57200" w:rsidR="00761FC7" w:rsidRPr="00761FC7" w:rsidRDefault="00761FC7" w:rsidP="00761FC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61FC7">
        <w:rPr>
          <w:rFonts w:ascii="Arial" w:hAnsi="Arial" w:cs="Arial"/>
          <w:b/>
          <w:sz w:val="22"/>
          <w:szCs w:val="22"/>
        </w:rPr>
        <w:t>3GPP TSG-SA3 Meeting #11</w:t>
      </w:r>
      <w:r w:rsidR="002013D0">
        <w:rPr>
          <w:rFonts w:ascii="Arial" w:hAnsi="Arial" w:cs="Arial"/>
          <w:b/>
          <w:sz w:val="22"/>
          <w:szCs w:val="22"/>
        </w:rPr>
        <w:t>9</w:t>
      </w:r>
      <w:r w:rsidRPr="00761FC7">
        <w:rPr>
          <w:rFonts w:ascii="Arial" w:hAnsi="Arial" w:cs="Arial"/>
          <w:b/>
          <w:sz w:val="22"/>
          <w:szCs w:val="22"/>
        </w:rPr>
        <w:tab/>
        <w:t>S3-</w:t>
      </w:r>
      <w:r w:rsidR="00843106" w:rsidRPr="00761FC7">
        <w:rPr>
          <w:rFonts w:ascii="Arial" w:hAnsi="Arial" w:cs="Arial"/>
          <w:b/>
          <w:sz w:val="22"/>
          <w:szCs w:val="22"/>
        </w:rPr>
        <w:t>24</w:t>
      </w:r>
      <w:r w:rsidR="00D91BA1">
        <w:rPr>
          <w:rFonts w:ascii="Arial" w:hAnsi="Arial" w:cs="Arial"/>
          <w:b/>
          <w:sz w:val="22"/>
          <w:szCs w:val="22"/>
        </w:rPr>
        <w:t>4949</w:t>
      </w:r>
    </w:p>
    <w:p w14:paraId="3CB28B40" w14:textId="4F107437" w:rsidR="005564E2" w:rsidRDefault="002013D0" w:rsidP="00761FC7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Orlando, USA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hAnsi="Arial" w:cs="Arial"/>
          <w:b/>
          <w:sz w:val="22"/>
          <w:szCs w:val="22"/>
        </w:rPr>
        <w:t>1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1</w:t>
      </w:r>
      <w:r>
        <w:rPr>
          <w:rFonts w:ascii="Arial" w:hAnsi="Arial" w:cs="Arial"/>
          <w:b/>
          <w:sz w:val="22"/>
          <w:szCs w:val="22"/>
        </w:rPr>
        <w:t>5 November</w:t>
      </w:r>
      <w:r w:rsidR="002D47B8" w:rsidRPr="002D47B8">
        <w:rPr>
          <w:rFonts w:ascii="Arial" w:hAnsi="Arial" w:cs="Arial"/>
          <w:b/>
          <w:sz w:val="22"/>
          <w:szCs w:val="22"/>
        </w:rPr>
        <w:t xml:space="preserve"> 2024</w:t>
      </w:r>
    </w:p>
    <w:p w14:paraId="43A0CEA9" w14:textId="77777777" w:rsidR="00761FC7" w:rsidRPr="00761FC7" w:rsidRDefault="00761FC7" w:rsidP="00761F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B24F9A5" w14:textId="7777777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761FC7">
        <w:rPr>
          <w:rFonts w:ascii="Arial" w:eastAsia="SimSun" w:hAnsi="Arial"/>
          <w:b/>
          <w:lang w:val="en-US"/>
        </w:rPr>
        <w:t>Source:</w:t>
      </w:r>
      <w:r w:rsidRPr="00761FC7">
        <w:rPr>
          <w:rFonts w:ascii="Arial" w:eastAsia="SimSun" w:hAnsi="Arial"/>
          <w:b/>
          <w:lang w:val="en-US"/>
        </w:rPr>
        <w:tab/>
        <w:t>Qualcomm Incorporated</w:t>
      </w:r>
    </w:p>
    <w:p w14:paraId="2489F706" w14:textId="1C339B05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761FC7">
        <w:rPr>
          <w:rFonts w:ascii="Arial" w:eastAsia="SimSun" w:hAnsi="Arial" w:cs="Arial"/>
          <w:b/>
        </w:rPr>
        <w:t>Title:</w:t>
      </w:r>
      <w:r w:rsidRPr="00761FC7">
        <w:rPr>
          <w:rFonts w:ascii="Arial" w:eastAsia="SimSun" w:hAnsi="Arial" w:cs="Arial"/>
          <w:b/>
        </w:rPr>
        <w:tab/>
      </w:r>
      <w:r w:rsidR="00EE50E7">
        <w:rPr>
          <w:rFonts w:ascii="Arial" w:eastAsia="SimSun" w:hAnsi="Arial" w:cs="Arial"/>
          <w:b/>
        </w:rPr>
        <w:t xml:space="preserve">Discussion on </w:t>
      </w:r>
      <w:r w:rsidR="009237EA">
        <w:rPr>
          <w:rFonts w:ascii="Arial" w:eastAsia="SimSun" w:hAnsi="Arial" w:cs="Arial"/>
          <w:b/>
        </w:rPr>
        <w:t>incoming SUCI LS</w:t>
      </w:r>
    </w:p>
    <w:p w14:paraId="5BD670FA" w14:textId="33BF1823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Document for:</w:t>
      </w:r>
      <w:r w:rsidRPr="00761FC7">
        <w:rPr>
          <w:rFonts w:ascii="Arial" w:eastAsia="SimSun" w:hAnsi="Arial"/>
          <w:b/>
        </w:rPr>
        <w:tab/>
      </w:r>
      <w:r w:rsidR="007E41B5">
        <w:rPr>
          <w:rFonts w:ascii="Arial" w:eastAsia="SimSun" w:hAnsi="Arial"/>
          <w:b/>
          <w:lang w:eastAsia="zh-CN"/>
        </w:rPr>
        <w:t xml:space="preserve">Discussion </w:t>
      </w:r>
    </w:p>
    <w:p w14:paraId="4CB911D1" w14:textId="75CCC994" w:rsidR="00761FC7" w:rsidRPr="00761FC7" w:rsidRDefault="00761FC7" w:rsidP="00761FC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Agenda Item:</w:t>
      </w:r>
      <w:r w:rsidRPr="00761FC7">
        <w:rPr>
          <w:rFonts w:ascii="Arial" w:eastAsia="SimSun" w:hAnsi="Arial"/>
          <w:b/>
        </w:rPr>
        <w:tab/>
      </w:r>
      <w:r w:rsidR="00F83BC2">
        <w:rPr>
          <w:rFonts w:ascii="Arial" w:eastAsia="SimSun" w:hAnsi="Arial"/>
          <w:b/>
        </w:rPr>
        <w:t>3</w:t>
      </w:r>
      <w:r w:rsidR="00822A7F">
        <w:rPr>
          <w:rFonts w:ascii="Arial" w:eastAsia="SimSun" w:hAnsi="Arial"/>
          <w:b/>
        </w:rPr>
        <w:t>.1</w:t>
      </w:r>
    </w:p>
    <w:p w14:paraId="72ED6773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1</w:t>
      </w:r>
      <w:r w:rsidRPr="00761FC7">
        <w:rPr>
          <w:rFonts w:ascii="Arial" w:eastAsia="SimSun" w:hAnsi="Arial"/>
          <w:sz w:val="36"/>
        </w:rPr>
        <w:tab/>
        <w:t>Decision/action requested</w:t>
      </w:r>
    </w:p>
    <w:p w14:paraId="18A68F88" w14:textId="02CED8C6" w:rsidR="00761FC7" w:rsidRPr="00761FC7" w:rsidRDefault="00761FC7" w:rsidP="0076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 w:rsidRPr="00761FC7">
        <w:rPr>
          <w:rFonts w:eastAsia="SimSun"/>
          <w:b/>
          <w:i/>
        </w:rPr>
        <w:t xml:space="preserve">This contribution </w:t>
      </w:r>
      <w:r w:rsidR="00EE50E7">
        <w:rPr>
          <w:rFonts w:eastAsia="SimSun"/>
          <w:b/>
          <w:i/>
        </w:rPr>
        <w:t>d</w:t>
      </w:r>
      <w:r w:rsidR="001575DC">
        <w:rPr>
          <w:rFonts w:eastAsia="SimSun"/>
          <w:b/>
          <w:i/>
        </w:rPr>
        <w:t xml:space="preserve">iscusses </w:t>
      </w:r>
      <w:r w:rsidR="00C05711">
        <w:rPr>
          <w:rFonts w:eastAsia="SimSun"/>
          <w:b/>
          <w:i/>
        </w:rPr>
        <w:t>the</w:t>
      </w:r>
      <w:r w:rsidR="009237EA">
        <w:rPr>
          <w:rFonts w:eastAsia="SimSun"/>
          <w:b/>
          <w:i/>
        </w:rPr>
        <w:t xml:space="preserve"> incoming LS on SUCI.</w:t>
      </w:r>
    </w:p>
    <w:p w14:paraId="48DD057C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2</w:t>
      </w:r>
      <w:r w:rsidRPr="00761FC7">
        <w:rPr>
          <w:rFonts w:ascii="Arial" w:eastAsia="SimSun" w:hAnsi="Arial"/>
          <w:sz w:val="36"/>
        </w:rPr>
        <w:tab/>
        <w:t>References</w:t>
      </w:r>
    </w:p>
    <w:p w14:paraId="62283EE9" w14:textId="50D37316" w:rsidR="00761FC7" w:rsidRPr="00761FC7" w:rsidRDefault="007E41B5" w:rsidP="00761FC7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 xml:space="preserve">[1] </w:t>
      </w:r>
      <w:r>
        <w:rPr>
          <w:rFonts w:eastAsia="SimSun"/>
        </w:rPr>
        <w:tab/>
      </w:r>
      <w:r w:rsidR="00AC6520" w:rsidRPr="00AC6520">
        <w:rPr>
          <w:rFonts w:eastAsia="SimSun"/>
        </w:rPr>
        <w:t>C1-245039</w:t>
      </w:r>
      <w:r>
        <w:rPr>
          <w:rFonts w:eastAsia="SimSun"/>
        </w:rPr>
        <w:t>/S3-24</w:t>
      </w:r>
      <w:r w:rsidR="00AC6520">
        <w:rPr>
          <w:rFonts w:eastAsia="SimSun"/>
        </w:rPr>
        <w:t>4629</w:t>
      </w:r>
    </w:p>
    <w:p w14:paraId="3D025AD2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3</w:t>
      </w:r>
      <w:r w:rsidRPr="00761FC7">
        <w:rPr>
          <w:rFonts w:ascii="Arial" w:eastAsia="SimSun" w:hAnsi="Arial"/>
          <w:sz w:val="36"/>
        </w:rPr>
        <w:tab/>
        <w:t>Rationale</w:t>
      </w:r>
    </w:p>
    <w:p w14:paraId="73A8D9F9" w14:textId="7EDB14EC" w:rsidR="008E1D05" w:rsidRDefault="00C947BA" w:rsidP="00E7484A">
      <w:pPr>
        <w:rPr>
          <w:rFonts w:eastAsia="SimSun"/>
          <w:iCs/>
        </w:rPr>
      </w:pPr>
      <w:r>
        <w:rPr>
          <w:rFonts w:eastAsia="SimSun"/>
          <w:iCs/>
        </w:rPr>
        <w:t xml:space="preserve">In their LS [1], </w:t>
      </w:r>
      <w:r w:rsidR="00A33B9B">
        <w:rPr>
          <w:rFonts w:eastAsia="SimSun"/>
          <w:iCs/>
        </w:rPr>
        <w:t>CT1 have sent an LS to SA</w:t>
      </w:r>
      <w:r w:rsidR="004F215C">
        <w:rPr>
          <w:rFonts w:eastAsia="SimSun"/>
          <w:iCs/>
        </w:rPr>
        <w:t>3 about error cases</w:t>
      </w:r>
      <w:r w:rsidR="00AF7ECF">
        <w:rPr>
          <w:rFonts w:eastAsia="SimSun"/>
          <w:iCs/>
        </w:rPr>
        <w:t xml:space="preserve"> when calculating SUCI on the USIM. The error case</w:t>
      </w:r>
      <w:r w:rsidR="00FB0F50">
        <w:rPr>
          <w:rFonts w:eastAsia="SimSun"/>
          <w:iCs/>
        </w:rPr>
        <w:t xml:space="preserve">s arise when the USIM has not been provisioned with the correct </w:t>
      </w:r>
      <w:r w:rsidR="00E26090">
        <w:rPr>
          <w:rFonts w:eastAsia="SimSun"/>
          <w:iCs/>
        </w:rPr>
        <w:t xml:space="preserve">information to calculate a SUCI. </w:t>
      </w:r>
      <w:r w:rsidR="000C11B0">
        <w:rPr>
          <w:rFonts w:eastAsia="SimSun"/>
          <w:iCs/>
        </w:rPr>
        <w:t>A SUCI calculation on the USIM requires the USIM to be provisioned with the following parameters:</w:t>
      </w:r>
    </w:p>
    <w:p w14:paraId="33FE0064" w14:textId="1E9874C0" w:rsidR="00C05711" w:rsidRPr="00C05711" w:rsidRDefault="00C05711" w:rsidP="00C05711">
      <w:pPr>
        <w:ind w:left="284"/>
        <w:rPr>
          <w:rFonts w:eastAsia="SimSun"/>
          <w:iCs/>
        </w:rPr>
      </w:pPr>
      <w:r w:rsidRPr="00C05711">
        <w:rPr>
          <w:rFonts w:eastAsia="SimSun"/>
          <w:iCs/>
        </w:rPr>
        <w:t>Home network identifier</w:t>
      </w:r>
      <w:r>
        <w:rPr>
          <w:rFonts w:eastAsia="SimSun"/>
          <w:iCs/>
        </w:rPr>
        <w:t>,</w:t>
      </w:r>
      <w:r w:rsidRPr="00C05711">
        <w:rPr>
          <w:rFonts w:eastAsia="SimSun"/>
          <w:iCs/>
        </w:rPr>
        <w:t xml:space="preserve"> </w:t>
      </w:r>
    </w:p>
    <w:p w14:paraId="3261C9F4" w14:textId="014BE51B" w:rsidR="00C05711" w:rsidRPr="00C05711" w:rsidRDefault="00C05711" w:rsidP="00C05711">
      <w:pPr>
        <w:ind w:left="284"/>
        <w:rPr>
          <w:rFonts w:eastAsia="SimSun"/>
          <w:iCs/>
        </w:rPr>
      </w:pPr>
      <w:r w:rsidRPr="00C05711">
        <w:rPr>
          <w:rFonts w:eastAsia="SimSun"/>
          <w:iCs/>
        </w:rPr>
        <w:t>Routing indicator</w:t>
      </w:r>
      <w:r>
        <w:rPr>
          <w:rFonts w:eastAsia="SimSun"/>
          <w:iCs/>
        </w:rPr>
        <w:t>,</w:t>
      </w:r>
      <w:r w:rsidRPr="00C05711">
        <w:rPr>
          <w:rFonts w:eastAsia="SimSun"/>
          <w:iCs/>
        </w:rPr>
        <w:t xml:space="preserve"> </w:t>
      </w:r>
    </w:p>
    <w:p w14:paraId="6C8D765F" w14:textId="510C9B60" w:rsidR="00C05711" w:rsidRPr="00C05711" w:rsidRDefault="00C05711" w:rsidP="00C05711">
      <w:pPr>
        <w:ind w:left="284"/>
        <w:rPr>
          <w:rFonts w:eastAsia="SimSun"/>
          <w:iCs/>
        </w:rPr>
      </w:pPr>
      <w:r w:rsidRPr="00C05711">
        <w:rPr>
          <w:rFonts w:eastAsia="SimSun"/>
          <w:iCs/>
        </w:rPr>
        <w:t>Home network public key</w:t>
      </w:r>
      <w:r>
        <w:rPr>
          <w:rFonts w:eastAsia="SimSun"/>
          <w:iCs/>
        </w:rPr>
        <w:t>,</w:t>
      </w:r>
    </w:p>
    <w:p w14:paraId="347D2966" w14:textId="150704B0" w:rsidR="00C05711" w:rsidRDefault="00C05711" w:rsidP="00C05711">
      <w:pPr>
        <w:ind w:left="284"/>
        <w:rPr>
          <w:rFonts w:eastAsia="SimSun"/>
          <w:iCs/>
        </w:rPr>
      </w:pPr>
      <w:r w:rsidRPr="00C05711">
        <w:rPr>
          <w:rFonts w:eastAsia="SimSun"/>
          <w:iCs/>
        </w:rPr>
        <w:t>Home network public key identifier</w:t>
      </w:r>
      <w:r>
        <w:rPr>
          <w:rFonts w:eastAsia="SimSun"/>
          <w:iCs/>
        </w:rPr>
        <w:t>, and</w:t>
      </w:r>
    </w:p>
    <w:p w14:paraId="148B2E20" w14:textId="5056FEE3" w:rsidR="000C11B0" w:rsidRDefault="00C05711" w:rsidP="00C05711">
      <w:pPr>
        <w:ind w:left="284"/>
        <w:rPr>
          <w:rFonts w:eastAsia="SimSun"/>
          <w:iCs/>
        </w:rPr>
      </w:pPr>
      <w:r w:rsidRPr="00C05711">
        <w:rPr>
          <w:rFonts w:eastAsia="SimSun"/>
          <w:iCs/>
        </w:rPr>
        <w:t xml:space="preserve">Protection scheme identifier </w:t>
      </w:r>
    </w:p>
    <w:p w14:paraId="68446C14" w14:textId="04DA1254" w:rsidR="000C11B0" w:rsidRDefault="000C11B0" w:rsidP="00E7484A">
      <w:pPr>
        <w:rPr>
          <w:rFonts w:eastAsia="SimSun"/>
          <w:iCs/>
        </w:rPr>
      </w:pPr>
      <w:r>
        <w:rPr>
          <w:rFonts w:eastAsia="SimSun"/>
          <w:iCs/>
        </w:rPr>
        <w:t xml:space="preserve">SA3 already deal with one of such error cases, i.e. the SUCI can be calculated with </w:t>
      </w:r>
      <w:r w:rsidR="004004E8">
        <w:rPr>
          <w:rFonts w:eastAsia="SimSun"/>
          <w:iCs/>
        </w:rPr>
        <w:t>the</w:t>
      </w:r>
      <w:r>
        <w:rPr>
          <w:rFonts w:eastAsia="SimSun"/>
          <w:iCs/>
        </w:rPr>
        <w:t xml:space="preserve"> NULL </w:t>
      </w:r>
      <w:r w:rsidR="004004E8">
        <w:rPr>
          <w:rFonts w:eastAsia="SimSun"/>
          <w:iCs/>
        </w:rPr>
        <w:t xml:space="preserve">scheme if the USIM is not provisioned with a </w:t>
      </w:r>
      <w:r w:rsidR="00280C93">
        <w:rPr>
          <w:rFonts w:eastAsia="SimSun"/>
          <w:iCs/>
        </w:rPr>
        <w:t>h</w:t>
      </w:r>
      <w:r w:rsidR="004004E8">
        <w:rPr>
          <w:rFonts w:eastAsia="SimSun"/>
          <w:iCs/>
        </w:rPr>
        <w:t xml:space="preserve">ome network public key. </w:t>
      </w:r>
      <w:r w:rsidR="00280C93">
        <w:rPr>
          <w:rFonts w:eastAsia="SimSun"/>
          <w:iCs/>
        </w:rPr>
        <w:t>Having not been provisioned with the other information is essentiall</w:t>
      </w:r>
      <w:r w:rsidR="006439D9">
        <w:rPr>
          <w:rFonts w:eastAsia="SimSun"/>
          <w:iCs/>
        </w:rPr>
        <w:t>y</w:t>
      </w:r>
      <w:r w:rsidR="00280C93">
        <w:rPr>
          <w:rFonts w:eastAsia="SimSun"/>
          <w:iCs/>
        </w:rPr>
        <w:t xml:space="preserve"> the same error by the </w:t>
      </w:r>
      <w:r w:rsidR="006439D9">
        <w:rPr>
          <w:rFonts w:eastAsia="SimSun"/>
          <w:iCs/>
        </w:rPr>
        <w:t xml:space="preserve">operator and it would seem much simpler to treat all these cases the same. </w:t>
      </w:r>
      <w:r w:rsidR="00622ADD">
        <w:rPr>
          <w:rFonts w:eastAsia="SimSun"/>
          <w:iCs/>
        </w:rPr>
        <w:t xml:space="preserve">Continuing to use 5G also means that the operator could detect that the error as the subscription is using </w:t>
      </w:r>
      <w:r w:rsidR="00CF1AD1">
        <w:rPr>
          <w:rFonts w:eastAsia="SimSun"/>
          <w:iCs/>
        </w:rPr>
        <w:t>NU</w:t>
      </w:r>
      <w:r w:rsidR="00F86176">
        <w:rPr>
          <w:rFonts w:eastAsia="SimSun"/>
          <w:iCs/>
        </w:rPr>
        <w:t>L</w:t>
      </w:r>
      <w:r w:rsidR="00CF1AD1">
        <w:rPr>
          <w:rFonts w:eastAsia="SimSun"/>
          <w:iCs/>
        </w:rPr>
        <w:t xml:space="preserve">L scheme when it should not. </w:t>
      </w:r>
    </w:p>
    <w:p w14:paraId="728E2E98" w14:textId="0844DFE9" w:rsidR="006A2EAB" w:rsidRDefault="006A2EAB" w:rsidP="00E7484A">
      <w:pPr>
        <w:rPr>
          <w:rFonts w:eastAsia="SimSun"/>
          <w:iCs/>
        </w:rPr>
      </w:pPr>
      <w:r>
        <w:rPr>
          <w:rFonts w:eastAsia="SimSun"/>
          <w:iCs/>
        </w:rPr>
        <w:t xml:space="preserve">Looking at other possibilities of behaviour. Firstly the </w:t>
      </w:r>
      <w:r w:rsidR="005768AA">
        <w:rPr>
          <w:rFonts w:eastAsia="SimSun"/>
          <w:iCs/>
        </w:rPr>
        <w:t xml:space="preserve">UE could stop using 5G only. In such a case </w:t>
      </w:r>
      <w:r w:rsidR="00FB0A14">
        <w:rPr>
          <w:rFonts w:eastAsia="SimSun"/>
          <w:iCs/>
        </w:rPr>
        <w:t>the UE would be forced to use 4G or earlier. This means that not only would the user’s IMSI be sent in the clear</w:t>
      </w:r>
      <w:r w:rsidR="00F21BE7">
        <w:rPr>
          <w:rFonts w:eastAsia="SimSun"/>
          <w:iCs/>
        </w:rPr>
        <w:t xml:space="preserve"> but the UE would lose the benefit of all the other additional privacy gains in 5G, </w:t>
      </w:r>
      <w:r w:rsidR="00C05711">
        <w:rPr>
          <w:rFonts w:eastAsia="SimSun"/>
          <w:iCs/>
        </w:rPr>
        <w:t>e.g.</w:t>
      </w:r>
      <w:r w:rsidR="00F21BE7">
        <w:rPr>
          <w:rFonts w:eastAsia="SimSun"/>
          <w:iCs/>
        </w:rPr>
        <w:t xml:space="preserve">, initial NAS security and </w:t>
      </w:r>
      <w:r w:rsidR="00540D00">
        <w:rPr>
          <w:rFonts w:eastAsia="SimSun"/>
          <w:iCs/>
        </w:rPr>
        <w:t>mandating GUTI changes after paging. So in this case the UE would end up with worse privacy than using the NULL scheme in 5G</w:t>
      </w:r>
      <w:r w:rsidR="006B62CC">
        <w:rPr>
          <w:rFonts w:eastAsia="SimSun"/>
          <w:iCs/>
        </w:rPr>
        <w:t xml:space="preserve">. Also the </w:t>
      </w:r>
      <w:r w:rsidR="00CF1AD1">
        <w:rPr>
          <w:rFonts w:eastAsia="SimSun"/>
          <w:iCs/>
        </w:rPr>
        <w:t xml:space="preserve">wrong configuration would not be directly noticeable to the home operator. </w:t>
      </w:r>
    </w:p>
    <w:p w14:paraId="647C2FD1" w14:textId="377583EB" w:rsidR="00CF1AD1" w:rsidRDefault="006824DF" w:rsidP="00E7484A">
      <w:pPr>
        <w:rPr>
          <w:rFonts w:eastAsia="SimSun"/>
          <w:iCs/>
        </w:rPr>
      </w:pPr>
      <w:r>
        <w:rPr>
          <w:rFonts w:eastAsia="SimSun"/>
          <w:iCs/>
        </w:rPr>
        <w:t xml:space="preserve">A second option would be to stop all 3GPP service with this UE. This </w:t>
      </w:r>
      <w:r w:rsidR="00AB2740">
        <w:rPr>
          <w:rFonts w:eastAsia="SimSun"/>
          <w:iCs/>
        </w:rPr>
        <w:t xml:space="preserve">would be a drastic option and stop the phone working. </w:t>
      </w:r>
      <w:r w:rsidR="00085CEC">
        <w:rPr>
          <w:rFonts w:eastAsia="SimSun"/>
          <w:iCs/>
        </w:rPr>
        <w:t>This means that any recovery would need to happen via the operators call centre</w:t>
      </w:r>
      <w:r w:rsidR="00F86176">
        <w:rPr>
          <w:rFonts w:eastAsia="SimSun"/>
          <w:iCs/>
        </w:rPr>
        <w:t xml:space="preserve">. It would also prevent over the air updates of the USIM (this is also true for 5G only devices in the above case). </w:t>
      </w:r>
      <w:r w:rsidR="00C05711">
        <w:rPr>
          <w:rFonts w:eastAsia="SimSun"/>
          <w:iCs/>
        </w:rPr>
        <w:t xml:space="preserve">This also seems wrong in that a 5G configuration error prevents the use of other accesses. </w:t>
      </w:r>
    </w:p>
    <w:p w14:paraId="6A93E00D" w14:textId="6D3B41C5" w:rsidR="00F86176" w:rsidRDefault="00857592" w:rsidP="00E7484A">
      <w:pPr>
        <w:rPr>
          <w:rFonts w:eastAsia="SimSun"/>
          <w:iCs/>
        </w:rPr>
      </w:pPr>
      <w:r>
        <w:rPr>
          <w:rFonts w:eastAsia="SimSun"/>
          <w:iCs/>
        </w:rPr>
        <w:t xml:space="preserve">For devices with hard to change subscriptions, e.g. an inaccessible USIM, </w:t>
      </w:r>
      <w:r w:rsidR="00F95A64">
        <w:rPr>
          <w:rFonts w:eastAsia="SimSun"/>
          <w:iCs/>
        </w:rPr>
        <w:t xml:space="preserve">full recovery </w:t>
      </w:r>
      <w:r w:rsidR="00586B33">
        <w:rPr>
          <w:rFonts w:eastAsia="SimSun"/>
          <w:iCs/>
        </w:rPr>
        <w:t xml:space="preserve">by either switching 5G or all </w:t>
      </w:r>
      <w:r w:rsidR="00047DB0">
        <w:rPr>
          <w:rFonts w:eastAsia="SimSun"/>
          <w:iCs/>
        </w:rPr>
        <w:t xml:space="preserve">coverage off at the UE would be much more difficult. </w:t>
      </w:r>
    </w:p>
    <w:p w14:paraId="01FF0AC8" w14:textId="5897BB8A" w:rsidR="00396FA9" w:rsidRPr="0062478F" w:rsidRDefault="00047DB0" w:rsidP="00E7484A">
      <w:pPr>
        <w:rPr>
          <w:rFonts w:eastAsia="SimSun"/>
          <w:iCs/>
        </w:rPr>
      </w:pPr>
      <w:r>
        <w:rPr>
          <w:rFonts w:eastAsia="SimSun"/>
          <w:iCs/>
        </w:rPr>
        <w:t>In summary, we believe that clear UE behaviou</w:t>
      </w:r>
      <w:r w:rsidR="00C65CBA">
        <w:rPr>
          <w:rFonts w:eastAsia="SimSun"/>
          <w:iCs/>
        </w:rPr>
        <w:t xml:space="preserve">r is needed for this case, so all phone acts the same, and the most straight </w:t>
      </w:r>
      <w:r w:rsidR="00875BA2">
        <w:rPr>
          <w:rFonts w:eastAsia="SimSun"/>
          <w:iCs/>
        </w:rPr>
        <w:t xml:space="preserve">forward </w:t>
      </w:r>
      <w:r w:rsidR="00C05711">
        <w:rPr>
          <w:rFonts w:eastAsia="SimSun"/>
          <w:iCs/>
        </w:rPr>
        <w:t xml:space="preserve">in terms </w:t>
      </w:r>
      <w:r w:rsidR="00875BA2">
        <w:rPr>
          <w:rFonts w:eastAsia="SimSun"/>
          <w:iCs/>
        </w:rPr>
        <w:t xml:space="preserve">of balancing availability and privacy is </w:t>
      </w:r>
      <w:r w:rsidR="00E51E11">
        <w:rPr>
          <w:rFonts w:eastAsia="SimSun"/>
          <w:iCs/>
        </w:rPr>
        <w:t xml:space="preserve">to have the UE to use the NULL scheme after such an error from the USIM. </w:t>
      </w:r>
    </w:p>
    <w:p w14:paraId="5418C066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4</w:t>
      </w:r>
      <w:r w:rsidRPr="00761FC7">
        <w:rPr>
          <w:rFonts w:ascii="Arial" w:eastAsia="SimSun" w:hAnsi="Arial"/>
          <w:sz w:val="36"/>
        </w:rPr>
        <w:tab/>
        <w:t>Detailed proposal</w:t>
      </w:r>
    </w:p>
    <w:p w14:paraId="215F09FB" w14:textId="11879C5E" w:rsidR="00D11E3A" w:rsidRPr="003F5A1B" w:rsidRDefault="00761FC7" w:rsidP="003F5A1B">
      <w:pPr>
        <w:rPr>
          <w:rFonts w:eastAsia="SimSun"/>
          <w:iCs/>
        </w:rPr>
      </w:pPr>
      <w:r w:rsidRPr="00761FC7">
        <w:rPr>
          <w:rFonts w:eastAsia="SimSun"/>
          <w:iCs/>
        </w:rPr>
        <w:t xml:space="preserve">It is proposed to </w:t>
      </w:r>
      <w:r w:rsidR="003376AE">
        <w:rPr>
          <w:rFonts w:eastAsia="SimSun"/>
          <w:iCs/>
        </w:rPr>
        <w:t xml:space="preserve">use </w:t>
      </w:r>
      <w:r w:rsidR="005A0101" w:rsidRPr="00D91BA1">
        <w:rPr>
          <w:rFonts w:eastAsia="SimSun"/>
          <w:iCs/>
        </w:rPr>
        <w:t>S3-24</w:t>
      </w:r>
      <w:r w:rsidR="00D91BA1" w:rsidRPr="00D91BA1">
        <w:rPr>
          <w:rFonts w:eastAsia="SimSun"/>
          <w:iCs/>
        </w:rPr>
        <w:t>4950</w:t>
      </w:r>
      <w:r w:rsidR="00893F5E">
        <w:rPr>
          <w:rFonts w:eastAsia="SimSun"/>
          <w:iCs/>
        </w:rPr>
        <w:t xml:space="preserve"> as a response for the incoming LS</w:t>
      </w:r>
      <w:r w:rsidR="005A0101">
        <w:rPr>
          <w:rFonts w:eastAsia="SimSun"/>
          <w:iCs/>
        </w:rPr>
        <w:t>.</w:t>
      </w:r>
    </w:p>
    <w:sectPr w:rsidR="00D11E3A" w:rsidRPr="003F5A1B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B59BA" w14:textId="77777777" w:rsidR="00E53D4B" w:rsidRDefault="00E53D4B">
      <w:r>
        <w:separator/>
      </w:r>
    </w:p>
  </w:endnote>
  <w:endnote w:type="continuationSeparator" w:id="0">
    <w:p w14:paraId="7A8F86D8" w14:textId="77777777" w:rsidR="00E53D4B" w:rsidRDefault="00E5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A79B3" w14:textId="77777777" w:rsidR="00E53D4B" w:rsidRDefault="00E53D4B">
      <w:r>
        <w:separator/>
      </w:r>
    </w:p>
  </w:footnote>
  <w:footnote w:type="continuationSeparator" w:id="0">
    <w:p w14:paraId="1E563916" w14:textId="77777777" w:rsidR="00E53D4B" w:rsidRDefault="00E5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1B6"/>
    <w:rsid w:val="00020BB6"/>
    <w:rsid w:val="00022E4A"/>
    <w:rsid w:val="000420DD"/>
    <w:rsid w:val="00047DB0"/>
    <w:rsid w:val="000512A0"/>
    <w:rsid w:val="00077409"/>
    <w:rsid w:val="00082481"/>
    <w:rsid w:val="00085CEC"/>
    <w:rsid w:val="0009126E"/>
    <w:rsid w:val="000A6394"/>
    <w:rsid w:val="000B7FED"/>
    <w:rsid w:val="000C038A"/>
    <w:rsid w:val="000C11B0"/>
    <w:rsid w:val="000C6598"/>
    <w:rsid w:val="000D1074"/>
    <w:rsid w:val="000D44B3"/>
    <w:rsid w:val="000E014D"/>
    <w:rsid w:val="000E0BEC"/>
    <w:rsid w:val="000F206C"/>
    <w:rsid w:val="000F385C"/>
    <w:rsid w:val="00126AB9"/>
    <w:rsid w:val="00136650"/>
    <w:rsid w:val="00136F2E"/>
    <w:rsid w:val="00145D43"/>
    <w:rsid w:val="00156BE0"/>
    <w:rsid w:val="001575DC"/>
    <w:rsid w:val="00172052"/>
    <w:rsid w:val="00192C46"/>
    <w:rsid w:val="001A08B3"/>
    <w:rsid w:val="001A7B60"/>
    <w:rsid w:val="001B3781"/>
    <w:rsid w:val="001B52F0"/>
    <w:rsid w:val="001B7A65"/>
    <w:rsid w:val="001D0D10"/>
    <w:rsid w:val="001E41F3"/>
    <w:rsid w:val="002013D0"/>
    <w:rsid w:val="002060AA"/>
    <w:rsid w:val="00237451"/>
    <w:rsid w:val="00242CF9"/>
    <w:rsid w:val="0024561D"/>
    <w:rsid w:val="0026004D"/>
    <w:rsid w:val="002640DD"/>
    <w:rsid w:val="00265DDA"/>
    <w:rsid w:val="0027197E"/>
    <w:rsid w:val="00274574"/>
    <w:rsid w:val="0027590C"/>
    <w:rsid w:val="00275D12"/>
    <w:rsid w:val="00280C93"/>
    <w:rsid w:val="00284FEB"/>
    <w:rsid w:val="002860C4"/>
    <w:rsid w:val="00294E31"/>
    <w:rsid w:val="002A6148"/>
    <w:rsid w:val="002B5741"/>
    <w:rsid w:val="002B57F7"/>
    <w:rsid w:val="002C1C12"/>
    <w:rsid w:val="002D47B8"/>
    <w:rsid w:val="002E472E"/>
    <w:rsid w:val="002F213C"/>
    <w:rsid w:val="003035D4"/>
    <w:rsid w:val="00305409"/>
    <w:rsid w:val="00307D05"/>
    <w:rsid w:val="003269E5"/>
    <w:rsid w:val="003376AE"/>
    <w:rsid w:val="0034108E"/>
    <w:rsid w:val="003418EE"/>
    <w:rsid w:val="00352598"/>
    <w:rsid w:val="0035628F"/>
    <w:rsid w:val="00356687"/>
    <w:rsid w:val="003609EF"/>
    <w:rsid w:val="0036231A"/>
    <w:rsid w:val="00363ABF"/>
    <w:rsid w:val="003643D7"/>
    <w:rsid w:val="00364B64"/>
    <w:rsid w:val="00374DD4"/>
    <w:rsid w:val="00376026"/>
    <w:rsid w:val="00396FA9"/>
    <w:rsid w:val="003A7B2F"/>
    <w:rsid w:val="003C12C2"/>
    <w:rsid w:val="003C2DBE"/>
    <w:rsid w:val="003D226B"/>
    <w:rsid w:val="003E1A36"/>
    <w:rsid w:val="003E2620"/>
    <w:rsid w:val="003E285E"/>
    <w:rsid w:val="003E3511"/>
    <w:rsid w:val="003F5A1B"/>
    <w:rsid w:val="004004E8"/>
    <w:rsid w:val="00410371"/>
    <w:rsid w:val="00412C11"/>
    <w:rsid w:val="004242F1"/>
    <w:rsid w:val="00432FF2"/>
    <w:rsid w:val="00461AB6"/>
    <w:rsid w:val="004801F9"/>
    <w:rsid w:val="00482288"/>
    <w:rsid w:val="0049376D"/>
    <w:rsid w:val="004A52C6"/>
    <w:rsid w:val="004A70A1"/>
    <w:rsid w:val="004B75B7"/>
    <w:rsid w:val="004D0C5A"/>
    <w:rsid w:val="004D5235"/>
    <w:rsid w:val="004E52BE"/>
    <w:rsid w:val="004F215C"/>
    <w:rsid w:val="005009D9"/>
    <w:rsid w:val="00501A8E"/>
    <w:rsid w:val="0051580D"/>
    <w:rsid w:val="00540D00"/>
    <w:rsid w:val="00546764"/>
    <w:rsid w:val="00547111"/>
    <w:rsid w:val="00547A8D"/>
    <w:rsid w:val="00550765"/>
    <w:rsid w:val="005564E2"/>
    <w:rsid w:val="005620B8"/>
    <w:rsid w:val="00572C37"/>
    <w:rsid w:val="005768AA"/>
    <w:rsid w:val="00586B33"/>
    <w:rsid w:val="00586D4B"/>
    <w:rsid w:val="00592D74"/>
    <w:rsid w:val="005A0101"/>
    <w:rsid w:val="005B691B"/>
    <w:rsid w:val="005E2C44"/>
    <w:rsid w:val="005E3361"/>
    <w:rsid w:val="005F6951"/>
    <w:rsid w:val="006017BA"/>
    <w:rsid w:val="006207C3"/>
    <w:rsid w:val="00621188"/>
    <w:rsid w:val="00622ADD"/>
    <w:rsid w:val="0062478F"/>
    <w:rsid w:val="006257ED"/>
    <w:rsid w:val="00632310"/>
    <w:rsid w:val="00634E51"/>
    <w:rsid w:val="006439D9"/>
    <w:rsid w:val="00650CD4"/>
    <w:rsid w:val="0065536E"/>
    <w:rsid w:val="00665C47"/>
    <w:rsid w:val="0068172E"/>
    <w:rsid w:val="006824DF"/>
    <w:rsid w:val="00695808"/>
    <w:rsid w:val="00695A6C"/>
    <w:rsid w:val="00696141"/>
    <w:rsid w:val="006A2EAB"/>
    <w:rsid w:val="006A4C00"/>
    <w:rsid w:val="006B46FB"/>
    <w:rsid w:val="006B62CC"/>
    <w:rsid w:val="006E21FB"/>
    <w:rsid w:val="007059CA"/>
    <w:rsid w:val="0072325C"/>
    <w:rsid w:val="00727675"/>
    <w:rsid w:val="00736883"/>
    <w:rsid w:val="00751137"/>
    <w:rsid w:val="00761FC7"/>
    <w:rsid w:val="00785599"/>
    <w:rsid w:val="00792342"/>
    <w:rsid w:val="007977A8"/>
    <w:rsid w:val="007B512A"/>
    <w:rsid w:val="007B7263"/>
    <w:rsid w:val="007C2097"/>
    <w:rsid w:val="007C6117"/>
    <w:rsid w:val="007C7416"/>
    <w:rsid w:val="007D6A07"/>
    <w:rsid w:val="007E41B5"/>
    <w:rsid w:val="007E487F"/>
    <w:rsid w:val="007F2C45"/>
    <w:rsid w:val="007F3B6F"/>
    <w:rsid w:val="007F7259"/>
    <w:rsid w:val="008040A8"/>
    <w:rsid w:val="0082067D"/>
    <w:rsid w:val="00822A7F"/>
    <w:rsid w:val="008279FA"/>
    <w:rsid w:val="00843106"/>
    <w:rsid w:val="00846D7F"/>
    <w:rsid w:val="00857592"/>
    <w:rsid w:val="008626E7"/>
    <w:rsid w:val="00870EE7"/>
    <w:rsid w:val="00875BA2"/>
    <w:rsid w:val="00880A55"/>
    <w:rsid w:val="008863B9"/>
    <w:rsid w:val="0088765D"/>
    <w:rsid w:val="00887B31"/>
    <w:rsid w:val="00887DA0"/>
    <w:rsid w:val="00893F5E"/>
    <w:rsid w:val="008971DC"/>
    <w:rsid w:val="008A0530"/>
    <w:rsid w:val="008A0EC6"/>
    <w:rsid w:val="008A45A6"/>
    <w:rsid w:val="008B5B0B"/>
    <w:rsid w:val="008B7764"/>
    <w:rsid w:val="008D39FE"/>
    <w:rsid w:val="008E1D05"/>
    <w:rsid w:val="008F3789"/>
    <w:rsid w:val="008F686C"/>
    <w:rsid w:val="009148DE"/>
    <w:rsid w:val="00921737"/>
    <w:rsid w:val="009237EA"/>
    <w:rsid w:val="00940D2F"/>
    <w:rsid w:val="00941E30"/>
    <w:rsid w:val="0094524D"/>
    <w:rsid w:val="00960407"/>
    <w:rsid w:val="0097087F"/>
    <w:rsid w:val="00977514"/>
    <w:rsid w:val="009777D9"/>
    <w:rsid w:val="009868F4"/>
    <w:rsid w:val="009911EB"/>
    <w:rsid w:val="00991B88"/>
    <w:rsid w:val="009A5753"/>
    <w:rsid w:val="009A579D"/>
    <w:rsid w:val="009A66F1"/>
    <w:rsid w:val="009C2989"/>
    <w:rsid w:val="009C5A2C"/>
    <w:rsid w:val="009D069F"/>
    <w:rsid w:val="009E3297"/>
    <w:rsid w:val="009F734F"/>
    <w:rsid w:val="00A00BE9"/>
    <w:rsid w:val="00A1069F"/>
    <w:rsid w:val="00A11F8F"/>
    <w:rsid w:val="00A246B6"/>
    <w:rsid w:val="00A33B9B"/>
    <w:rsid w:val="00A447D1"/>
    <w:rsid w:val="00A47E70"/>
    <w:rsid w:val="00A50CF0"/>
    <w:rsid w:val="00A5119B"/>
    <w:rsid w:val="00A53CC8"/>
    <w:rsid w:val="00A5641E"/>
    <w:rsid w:val="00A65366"/>
    <w:rsid w:val="00A7671C"/>
    <w:rsid w:val="00A76A47"/>
    <w:rsid w:val="00AA2CBC"/>
    <w:rsid w:val="00AA7235"/>
    <w:rsid w:val="00AB2740"/>
    <w:rsid w:val="00AC5820"/>
    <w:rsid w:val="00AC6310"/>
    <w:rsid w:val="00AC6520"/>
    <w:rsid w:val="00AD0E40"/>
    <w:rsid w:val="00AD1A4B"/>
    <w:rsid w:val="00AD1CD8"/>
    <w:rsid w:val="00AD2EF8"/>
    <w:rsid w:val="00AF7ECF"/>
    <w:rsid w:val="00B01B01"/>
    <w:rsid w:val="00B13F88"/>
    <w:rsid w:val="00B16E59"/>
    <w:rsid w:val="00B258BB"/>
    <w:rsid w:val="00B46893"/>
    <w:rsid w:val="00B67B97"/>
    <w:rsid w:val="00B81E4A"/>
    <w:rsid w:val="00B91FF5"/>
    <w:rsid w:val="00B968C8"/>
    <w:rsid w:val="00BA3028"/>
    <w:rsid w:val="00BA3EC5"/>
    <w:rsid w:val="00BA51D9"/>
    <w:rsid w:val="00BB1DC0"/>
    <w:rsid w:val="00BB5DFC"/>
    <w:rsid w:val="00BC3D9E"/>
    <w:rsid w:val="00BD279D"/>
    <w:rsid w:val="00BD528A"/>
    <w:rsid w:val="00BD6BB8"/>
    <w:rsid w:val="00C05711"/>
    <w:rsid w:val="00C12D8A"/>
    <w:rsid w:val="00C17913"/>
    <w:rsid w:val="00C21D4F"/>
    <w:rsid w:val="00C3159C"/>
    <w:rsid w:val="00C33684"/>
    <w:rsid w:val="00C478AF"/>
    <w:rsid w:val="00C65CBA"/>
    <w:rsid w:val="00C6640F"/>
    <w:rsid w:val="00C66BA2"/>
    <w:rsid w:val="00C93315"/>
    <w:rsid w:val="00C947BA"/>
    <w:rsid w:val="00C95985"/>
    <w:rsid w:val="00CB1745"/>
    <w:rsid w:val="00CB6E46"/>
    <w:rsid w:val="00CC139C"/>
    <w:rsid w:val="00CC5026"/>
    <w:rsid w:val="00CC5F2D"/>
    <w:rsid w:val="00CC68D0"/>
    <w:rsid w:val="00CF1AD1"/>
    <w:rsid w:val="00CF2065"/>
    <w:rsid w:val="00CF5C18"/>
    <w:rsid w:val="00D03F9A"/>
    <w:rsid w:val="00D0409E"/>
    <w:rsid w:val="00D06D51"/>
    <w:rsid w:val="00D11E3A"/>
    <w:rsid w:val="00D24991"/>
    <w:rsid w:val="00D36D1F"/>
    <w:rsid w:val="00D375BF"/>
    <w:rsid w:val="00D4256C"/>
    <w:rsid w:val="00D429A6"/>
    <w:rsid w:val="00D4742D"/>
    <w:rsid w:val="00D50255"/>
    <w:rsid w:val="00D50E2D"/>
    <w:rsid w:val="00D55BE4"/>
    <w:rsid w:val="00D66520"/>
    <w:rsid w:val="00D70CD0"/>
    <w:rsid w:val="00D91BA1"/>
    <w:rsid w:val="00D9340F"/>
    <w:rsid w:val="00D96EA6"/>
    <w:rsid w:val="00DC5223"/>
    <w:rsid w:val="00DE34CF"/>
    <w:rsid w:val="00E031D9"/>
    <w:rsid w:val="00E13F3D"/>
    <w:rsid w:val="00E17DB0"/>
    <w:rsid w:val="00E20D6B"/>
    <w:rsid w:val="00E24B2C"/>
    <w:rsid w:val="00E26090"/>
    <w:rsid w:val="00E314CF"/>
    <w:rsid w:val="00E339EB"/>
    <w:rsid w:val="00E34898"/>
    <w:rsid w:val="00E36245"/>
    <w:rsid w:val="00E51E11"/>
    <w:rsid w:val="00E53D4B"/>
    <w:rsid w:val="00E55C56"/>
    <w:rsid w:val="00E56EF1"/>
    <w:rsid w:val="00E714C0"/>
    <w:rsid w:val="00E7484A"/>
    <w:rsid w:val="00E87CC0"/>
    <w:rsid w:val="00E952D3"/>
    <w:rsid w:val="00EA3636"/>
    <w:rsid w:val="00EB09B7"/>
    <w:rsid w:val="00EB0AAD"/>
    <w:rsid w:val="00EC26EE"/>
    <w:rsid w:val="00EE50E7"/>
    <w:rsid w:val="00EE7D7C"/>
    <w:rsid w:val="00F03047"/>
    <w:rsid w:val="00F056C1"/>
    <w:rsid w:val="00F07EE1"/>
    <w:rsid w:val="00F216AD"/>
    <w:rsid w:val="00F21BE7"/>
    <w:rsid w:val="00F25D98"/>
    <w:rsid w:val="00F27B4B"/>
    <w:rsid w:val="00F300FB"/>
    <w:rsid w:val="00F63EDF"/>
    <w:rsid w:val="00F64CFF"/>
    <w:rsid w:val="00F713BD"/>
    <w:rsid w:val="00F7709E"/>
    <w:rsid w:val="00F83BC2"/>
    <w:rsid w:val="00F86176"/>
    <w:rsid w:val="00F95A64"/>
    <w:rsid w:val="00FB0A14"/>
    <w:rsid w:val="00FB0F50"/>
    <w:rsid w:val="00FB6386"/>
    <w:rsid w:val="00FC0438"/>
    <w:rsid w:val="00FD09BB"/>
    <w:rsid w:val="00FE431D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D96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1900-01-01T00:00:00Z</cp:lastPrinted>
  <dcterms:created xsi:type="dcterms:W3CDTF">2024-11-04T10:12:00Z</dcterms:created>
  <dcterms:modified xsi:type="dcterms:W3CDTF">2024-11-04T10:14:00Z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