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D51129" w14:textId="6D1538AD" w:rsidR="00D50410" w:rsidRDefault="00D50410" w:rsidP="00D50410">
      <w:pPr>
        <w:tabs>
          <w:tab w:val="right" w:pos="9639"/>
        </w:tabs>
        <w:spacing w:after="0"/>
        <w:rPr>
          <w:rFonts w:ascii="Arial" w:hAnsi="Arial" w:cs="Arial"/>
          <w:b/>
          <w:sz w:val="22"/>
          <w:szCs w:val="22"/>
        </w:rPr>
      </w:pPr>
      <w:r>
        <w:rPr>
          <w:rFonts w:ascii="Arial" w:hAnsi="Arial" w:cs="Arial"/>
          <w:b/>
          <w:sz w:val="22"/>
          <w:szCs w:val="22"/>
        </w:rPr>
        <w:t>3GPP TSG-SA3 Meeting #117</w:t>
      </w:r>
      <w:r>
        <w:rPr>
          <w:rFonts w:ascii="Arial" w:hAnsi="Arial" w:cs="Arial"/>
          <w:b/>
          <w:sz w:val="22"/>
          <w:szCs w:val="22"/>
        </w:rPr>
        <w:tab/>
        <w:t>S3-24</w:t>
      </w:r>
      <w:r w:rsidR="008A27BC">
        <w:rPr>
          <w:rFonts w:ascii="Arial" w:hAnsi="Arial" w:cs="Arial"/>
          <w:b/>
          <w:sz w:val="22"/>
          <w:szCs w:val="22"/>
        </w:rPr>
        <w:t>3498</w:t>
      </w:r>
    </w:p>
    <w:p w14:paraId="7F0049ED" w14:textId="77777777" w:rsidR="00D50410" w:rsidRDefault="00D50410" w:rsidP="00D50410">
      <w:pPr>
        <w:pStyle w:val="Header"/>
        <w:rPr>
          <w:rFonts w:eastAsia="SimSun"/>
          <w:b w:val="0"/>
          <w:bCs/>
          <w:noProof/>
          <w:sz w:val="24"/>
        </w:rPr>
      </w:pPr>
      <w:r>
        <w:rPr>
          <w:rFonts w:cs="Arial"/>
          <w:sz w:val="22"/>
          <w:szCs w:val="22"/>
        </w:rPr>
        <w:t>Maastricht, Netherlands 19 - 23 August 2024</w:t>
      </w:r>
    </w:p>
    <w:p w14:paraId="49210900" w14:textId="77777777" w:rsidR="00D50410" w:rsidRDefault="00D50410" w:rsidP="00D50410">
      <w:pPr>
        <w:keepNext/>
        <w:pBdr>
          <w:bottom w:val="single" w:sz="4" w:space="1" w:color="auto"/>
        </w:pBdr>
        <w:tabs>
          <w:tab w:val="right" w:pos="9639"/>
        </w:tabs>
        <w:outlineLvl w:val="0"/>
        <w:rPr>
          <w:rFonts w:ascii="Arial" w:hAnsi="Arial" w:cs="Arial"/>
          <w:b/>
          <w:sz w:val="24"/>
        </w:rPr>
      </w:pPr>
    </w:p>
    <w:p w14:paraId="1363213D" w14:textId="01A626BC" w:rsidR="00D50410" w:rsidRDefault="00D50410" w:rsidP="00D5041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color w:val="000000"/>
          <w:lang w:val="en-US"/>
        </w:rPr>
        <w:t>OTD_US</w:t>
      </w:r>
      <w:r w:rsidR="00D6662E">
        <w:rPr>
          <w:rFonts w:ascii="Arial" w:hAnsi="Arial"/>
          <w:b/>
          <w:color w:val="000000"/>
          <w:lang w:val="en-US"/>
        </w:rPr>
        <w:t xml:space="preserve">, </w:t>
      </w:r>
      <w:r w:rsidR="008A27BC">
        <w:rPr>
          <w:rFonts w:ascii="Arial" w:hAnsi="Arial"/>
          <w:b/>
          <w:color w:val="000000"/>
          <w:lang w:val="en-US"/>
        </w:rPr>
        <w:t>MITRE-FFRDC, US National Security Agency</w:t>
      </w:r>
    </w:p>
    <w:p w14:paraId="5CFEEBA3" w14:textId="141FAEE1" w:rsidR="00D50410" w:rsidRDefault="00D50410" w:rsidP="00D5041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27BC">
        <w:rPr>
          <w:rFonts w:ascii="Arial" w:hAnsi="Arial" w:cs="Arial"/>
          <w:b/>
        </w:rPr>
        <w:t>KI#1, Solution #3 Updates: Data Collection</w:t>
      </w:r>
    </w:p>
    <w:p w14:paraId="3AA2BB2F" w14:textId="77777777" w:rsidR="00D50410" w:rsidRDefault="00D50410" w:rsidP="00D5041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F3D44B" w14:textId="77777777" w:rsidR="00D50410" w:rsidRDefault="00D50410" w:rsidP="00D5041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1823E909" w14:textId="77777777" w:rsidR="00D50410" w:rsidRDefault="00D50410" w:rsidP="00D50410">
      <w:pPr>
        <w:pStyle w:val="Heading1"/>
        <w:rPr>
          <w:rFonts w:eastAsia="SimSun"/>
        </w:rPr>
      </w:pPr>
      <w:r>
        <w:rPr>
          <w:rFonts w:eastAsia="SimSun"/>
        </w:rPr>
        <w:t>1</w:t>
      </w:r>
      <w:r>
        <w:rPr>
          <w:rFonts w:eastAsia="SimSun"/>
        </w:rPr>
        <w:tab/>
        <w:t>Decision/action requested</w:t>
      </w:r>
    </w:p>
    <w:p w14:paraId="34AFC30E" w14:textId="77777777" w:rsidR="00D50410" w:rsidRDefault="00D50410" w:rsidP="00D5041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 xml:space="preserve">This </w:t>
      </w:r>
      <w:proofErr w:type="spellStart"/>
      <w:r>
        <w:rPr>
          <w:b/>
          <w:i/>
        </w:rPr>
        <w:t>pCR</w:t>
      </w:r>
      <w:proofErr w:type="spellEnd"/>
      <w:r>
        <w:rPr>
          <w:b/>
          <w:i/>
        </w:rPr>
        <w:t xml:space="preserve"> proposes to resolve an Editor’s Note in Solution #1 in TR 33.794 [X].</w:t>
      </w:r>
    </w:p>
    <w:p w14:paraId="55DAC02F" w14:textId="77777777" w:rsidR="00D50410" w:rsidRDefault="00D50410" w:rsidP="00D50410">
      <w:pPr>
        <w:pStyle w:val="Heading1"/>
        <w:rPr>
          <w:rFonts w:eastAsia="SimSun"/>
        </w:rPr>
      </w:pPr>
      <w:r>
        <w:rPr>
          <w:rFonts w:eastAsia="SimSun"/>
        </w:rPr>
        <w:t>2</w:t>
      </w:r>
      <w:r>
        <w:rPr>
          <w:rFonts w:eastAsia="SimSun"/>
        </w:rPr>
        <w:tab/>
        <w:t>References</w:t>
      </w:r>
    </w:p>
    <w:p w14:paraId="440BAB95" w14:textId="77777777" w:rsidR="00D50410" w:rsidRDefault="00D50410" w:rsidP="00D50410">
      <w:pPr>
        <w:pStyle w:val="EX"/>
        <w:rPr>
          <w:rFonts w:eastAsia="SimSun"/>
        </w:rPr>
      </w:pPr>
      <w:r>
        <w:t>[X]</w:t>
      </w:r>
      <w:r>
        <w:tab/>
        <w:t>3GPP TR 33.794 Study on enablers for Zero Trust Security</w:t>
      </w:r>
    </w:p>
    <w:p w14:paraId="0EC24B2C" w14:textId="77777777" w:rsidR="00D50410" w:rsidRDefault="00D50410" w:rsidP="00D50410">
      <w:pPr>
        <w:pStyle w:val="Heading1"/>
        <w:rPr>
          <w:rFonts w:eastAsia="SimSun"/>
        </w:rPr>
      </w:pPr>
      <w:r>
        <w:rPr>
          <w:rFonts w:eastAsia="SimSun"/>
        </w:rPr>
        <w:t>3</w:t>
      </w:r>
      <w:r>
        <w:rPr>
          <w:rFonts w:eastAsia="SimSun"/>
        </w:rPr>
        <w:tab/>
        <w:t>Rationale</w:t>
      </w:r>
    </w:p>
    <w:p w14:paraId="4ECA9ADE" w14:textId="69B1A5F7" w:rsidR="00D50410" w:rsidRDefault="00D50410" w:rsidP="00D50410">
      <w:pPr>
        <w:rPr>
          <w:rFonts w:eastAsia="SimSun"/>
          <w:iCs/>
        </w:rPr>
      </w:pPr>
      <w:r>
        <w:rPr>
          <w:iCs/>
        </w:rPr>
        <w:t xml:space="preserve">This contribution resolves multiple Editor’s Notes </w:t>
      </w:r>
      <w:r w:rsidR="001334B3">
        <w:rPr>
          <w:iCs/>
        </w:rPr>
        <w:t xml:space="preserve">in </w:t>
      </w:r>
      <w:r>
        <w:rPr>
          <w:iCs/>
        </w:rPr>
        <w:t>Solution #3</w:t>
      </w:r>
      <w:r w:rsidR="00D6662E">
        <w:rPr>
          <w:iCs/>
        </w:rPr>
        <w:t xml:space="preserve"> as well as expands the solution to meet KI#1 requirements.</w:t>
      </w:r>
    </w:p>
    <w:p w14:paraId="4DA42637" w14:textId="77777777" w:rsidR="00D50410" w:rsidRDefault="00D50410" w:rsidP="00D50410">
      <w:pPr>
        <w:pStyle w:val="Heading1"/>
        <w:rPr>
          <w:rFonts w:eastAsia="SimSun"/>
        </w:rPr>
      </w:pPr>
      <w:r>
        <w:rPr>
          <w:rFonts w:eastAsia="SimSun"/>
        </w:rPr>
        <w:t>4</w:t>
      </w:r>
      <w:r>
        <w:rPr>
          <w:rFonts w:eastAsia="SimSun"/>
        </w:rPr>
        <w:tab/>
        <w:t xml:space="preserve">Detailed </w:t>
      </w:r>
      <w:proofErr w:type="gramStart"/>
      <w:r>
        <w:rPr>
          <w:rFonts w:eastAsia="SimSun"/>
        </w:rPr>
        <w:t>proposal</w:t>
      </w:r>
      <w:proofErr w:type="gramEnd"/>
    </w:p>
    <w:p w14:paraId="2D5AF794" w14:textId="2E658999" w:rsidR="00D50410" w:rsidRDefault="00D50410" w:rsidP="00D50410">
      <w:pPr>
        <w:rPr>
          <w:rFonts w:eastAsia="SimSun"/>
        </w:rPr>
      </w:pPr>
      <w:r>
        <w:t>SA3 is kindly requested to approve the below changes to TR 33.794 [X]</w:t>
      </w:r>
    </w:p>
    <w:p w14:paraId="034471FA" w14:textId="47E9F29A"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w:t>
      </w:r>
      <w:r w:rsidRPr="001A704A">
        <w:rPr>
          <w:color w:val="8EAADB" w:themeColor="accent1" w:themeTint="99"/>
          <w:sz w:val="44"/>
          <w:szCs w:val="44"/>
          <w:lang w:val="en-US"/>
        </w:rPr>
        <w:t xml:space="preserve"> CHANGE</w:t>
      </w:r>
      <w:r>
        <w:rPr>
          <w:color w:val="8EAADB" w:themeColor="accent1" w:themeTint="99"/>
          <w:sz w:val="44"/>
          <w:szCs w:val="44"/>
          <w:lang w:val="en-US"/>
        </w:rPr>
        <w:t>S------</w:t>
      </w:r>
    </w:p>
    <w:p w14:paraId="47880DB3" w14:textId="7DB50C17"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5E81C5C1" w14:textId="24A1D770" w:rsidR="00080512" w:rsidRPr="004D3578" w:rsidRDefault="00080512">
      <w:pPr>
        <w:pStyle w:val="Heading2"/>
      </w:pPr>
      <w:bookmarkStart w:id="0" w:name="_Toc158207547"/>
      <w:bookmarkStart w:id="1" w:name="_Toc160088588"/>
      <w:bookmarkStart w:id="2" w:name="_Toc160093505"/>
      <w:bookmarkStart w:id="3" w:name="_Toc160446647"/>
      <w:bookmarkStart w:id="4" w:name="_Toc160446777"/>
      <w:bookmarkStart w:id="5" w:name="_Toc160533881"/>
      <w:bookmarkStart w:id="6" w:name="_Toc167966539"/>
      <w:r w:rsidRPr="004D3578">
        <w:t>3.3</w:t>
      </w:r>
      <w:r w:rsidRPr="004D3578">
        <w:tab/>
        <w:t>Abbreviations</w:t>
      </w:r>
      <w:bookmarkEnd w:id="0"/>
      <w:bookmarkEnd w:id="1"/>
      <w:bookmarkEnd w:id="2"/>
      <w:bookmarkEnd w:id="3"/>
      <w:bookmarkEnd w:id="4"/>
      <w:bookmarkEnd w:id="5"/>
      <w:bookmarkEnd w:id="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1A2B1ADF" w14:textId="7CD3EE3D" w:rsidR="002B770E" w:rsidRDefault="000C4C7D" w:rsidP="000C4C7D">
      <w:pPr>
        <w:pStyle w:val="EW"/>
        <w:rPr>
          <w:ins w:id="7" w:author="Michael Bilca" w:date="2024-08-23T07:50:00Z" w16du:dateUtc="2024-08-23T11:50:00Z"/>
        </w:rPr>
      </w:pPr>
      <w:r>
        <w:t>NRF</w:t>
      </w:r>
      <w:r>
        <w:tab/>
      </w:r>
      <w:r w:rsidRPr="00AF22FF">
        <w:t>Network Repository Function</w:t>
      </w:r>
    </w:p>
    <w:p w14:paraId="660173CC" w14:textId="17059A26" w:rsidR="008A27BC" w:rsidRDefault="008A27BC" w:rsidP="000C4C7D">
      <w:pPr>
        <w:pStyle w:val="EW"/>
      </w:pPr>
      <w:ins w:id="8" w:author="Michael Bilca" w:date="2024-08-23T07:50:00Z" w16du:dateUtc="2024-08-23T11:50:00Z">
        <w:r>
          <w:t>NRF-Sec</w:t>
        </w:r>
        <w:r>
          <w:tab/>
          <w:t>Network Repository Function - Security</w:t>
        </w:r>
      </w:ins>
    </w:p>
    <w:p w14:paraId="1BD3B648" w14:textId="43DC5316" w:rsidR="001A704A" w:rsidRDefault="000C4C7D" w:rsidP="000C4C7D">
      <w:pPr>
        <w:pStyle w:val="EW"/>
        <w:rPr>
          <w:ins w:id="9" w:author="Michael Bilca" w:date="2024-08-23T07:50:00Z" w16du:dateUtc="2024-08-23T11:50:00Z"/>
        </w:rPr>
      </w:pPr>
      <w:r>
        <w:t>OSF</w:t>
      </w:r>
      <w:r>
        <w:tab/>
        <w:t>Operator Security Function</w:t>
      </w:r>
    </w:p>
    <w:p w14:paraId="2ADAF257" w14:textId="195B7FC3" w:rsidR="008A27BC" w:rsidRDefault="008A27BC" w:rsidP="000C4C7D">
      <w:pPr>
        <w:pStyle w:val="EW"/>
      </w:pPr>
      <w:ins w:id="10" w:author="Michael Bilca" w:date="2024-08-23T07:50:00Z" w16du:dateUtc="2024-08-23T11:50:00Z">
        <w:r>
          <w:t>SADF</w:t>
        </w:r>
        <w:r>
          <w:tab/>
          <w:t>Security Administration Function</w:t>
        </w:r>
      </w:ins>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1EA365ED" w14:textId="01266771" w:rsidR="00080512" w:rsidRDefault="000C4C7D" w:rsidP="00184C23">
      <w:pPr>
        <w:pStyle w:val="EW"/>
      </w:pPr>
      <w:r w:rsidRPr="007B0C8B">
        <w:t>SMF</w:t>
      </w:r>
      <w:r w:rsidRPr="007B0C8B">
        <w:tab/>
        <w:t>Session Management Function</w:t>
      </w:r>
    </w:p>
    <w:p w14:paraId="395B0CA1" w14:textId="75004744" w:rsidR="00184C23" w:rsidRDefault="00184C23" w:rsidP="00184C23"/>
    <w:p w14:paraId="31014595" w14:textId="7EAEE63D"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------END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409347AC" w14:textId="657D4DD2" w:rsidR="001A704A" w:rsidRPr="001A704A" w:rsidRDefault="001A704A" w:rsidP="001A704A">
      <w:pPr>
        <w:jc w:val="center"/>
        <w:rPr>
          <w:color w:val="8EAADB" w:themeColor="accent1" w:themeTint="99"/>
          <w:sz w:val="44"/>
          <w:szCs w:val="44"/>
          <w:lang w:val="en-US"/>
        </w:rPr>
      </w:pPr>
      <w:bookmarkStart w:id="11" w:name="clause4"/>
      <w:bookmarkStart w:id="12" w:name="_Toc167966598"/>
      <w:bookmarkStart w:id="13" w:name="_Toc513475452"/>
      <w:bookmarkStart w:id="14" w:name="_Toc48930869"/>
      <w:bookmarkStart w:id="15" w:name="_Toc49376118"/>
      <w:bookmarkStart w:id="16" w:name="_Toc56501632"/>
      <w:bookmarkStart w:id="17" w:name="_Toc95076617"/>
      <w:bookmarkStart w:id="18" w:name="_Toc106618436"/>
      <w:bookmarkStart w:id="19" w:name="_Toc158207564"/>
      <w:bookmarkStart w:id="20" w:name="_Toc160088606"/>
      <w:bookmarkStart w:id="21" w:name="_Toc160093523"/>
      <w:bookmarkStart w:id="22" w:name="_Toc160446684"/>
      <w:bookmarkStart w:id="23" w:name="_Toc160446814"/>
      <w:bookmarkStart w:id="24" w:name="_Toc160533918"/>
      <w:bookmarkEnd w:id="11"/>
      <w:r>
        <w:rPr>
          <w:color w:val="8EAADB" w:themeColor="accent1" w:themeTint="99"/>
          <w:sz w:val="44"/>
          <w:szCs w:val="44"/>
          <w:lang w:val="en-US"/>
        </w:rPr>
        <w:t>------</w:t>
      </w:r>
      <w:r w:rsidR="00184C23">
        <w:rPr>
          <w:color w:val="8EAADB" w:themeColor="accent1" w:themeTint="99"/>
          <w:sz w:val="44"/>
          <w:szCs w:val="44"/>
          <w:lang w:val="en-US"/>
        </w:rPr>
        <w:t xml:space="preserve">START OF SECOND </w:t>
      </w:r>
      <w:r w:rsidRPr="001A704A">
        <w:rPr>
          <w:color w:val="8EAADB" w:themeColor="accent1" w:themeTint="99"/>
          <w:sz w:val="44"/>
          <w:szCs w:val="44"/>
          <w:lang w:val="en-US"/>
        </w:rPr>
        <w:t>CHANGE</w:t>
      </w:r>
      <w:r>
        <w:rPr>
          <w:color w:val="8EAADB" w:themeColor="accent1" w:themeTint="99"/>
          <w:sz w:val="44"/>
          <w:szCs w:val="44"/>
          <w:lang w:val="en-US"/>
        </w:rPr>
        <w:t>------</w:t>
      </w:r>
    </w:p>
    <w:p w14:paraId="25FFAFEA" w14:textId="08124950" w:rsidR="000C4C7D" w:rsidRDefault="000C4C7D" w:rsidP="000C4C7D">
      <w:pPr>
        <w:pStyle w:val="Heading2"/>
      </w:pPr>
      <w:r>
        <w:lastRenderedPageBreak/>
        <w:t>7.</w:t>
      </w:r>
      <w:r w:rsidR="00AB5E5D">
        <w:t>3</w:t>
      </w:r>
      <w:r>
        <w:tab/>
        <w:t>Solution #</w:t>
      </w:r>
      <w:r w:rsidR="00AB5E5D">
        <w:t>3</w:t>
      </w:r>
      <w:r>
        <w:t>: New Data Collection NFs</w:t>
      </w:r>
      <w:bookmarkEnd w:id="12"/>
    </w:p>
    <w:p w14:paraId="5D0C7A06" w14:textId="39483604" w:rsidR="000C4C7D" w:rsidRDefault="000C4C7D" w:rsidP="000C4C7D">
      <w:pPr>
        <w:pStyle w:val="Heading3"/>
      </w:pPr>
      <w:bookmarkStart w:id="25" w:name="_Toc167966599"/>
      <w:r>
        <w:t>7.</w:t>
      </w:r>
      <w:r w:rsidR="00AB5E5D">
        <w:t>3</w:t>
      </w:r>
      <w:r>
        <w:t>.1</w:t>
      </w:r>
      <w:r>
        <w:tab/>
        <w:t>Introduction</w:t>
      </w:r>
      <w:bookmarkEnd w:id="25"/>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572EE8F7" w:rsidR="000C4C7D" w:rsidRDefault="000C4C7D" w:rsidP="000C4C7D">
      <w:r>
        <w:t xml:space="preserve">The basic principle of this </w:t>
      </w:r>
      <w:del w:id="26" w:author="Michael Bilca" w:date="2024-08-23T07:51:00Z" w16du:dateUtc="2024-08-23T11:51:00Z">
        <w:r w:rsidDel="008A27BC">
          <w:delText xml:space="preserve">architectural </w:delText>
        </w:r>
      </w:del>
      <w:r>
        <w:t xml:space="preserve">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ins w:id="27" w:author="Michael Bilca" w:date="2024-08-23T07:51:00Z" w16du:dateUtc="2024-08-23T11:51:00Z">
        <w:r w:rsidR="008A27BC">
          <w:t xml:space="preserve">logical </w:t>
        </w:r>
      </w:ins>
      <w:r>
        <w:t>functions described below which then delivers the data to the operator’s security function (OSF).</w:t>
      </w:r>
      <w:ins w:id="28" w:author="Michael Bilca" w:date="2024-08-23T07:51:00Z" w16du:dateUtc="2024-08-23T11:51:00Z">
        <w:r w:rsidR="008A27BC">
          <w:t xml:space="preserve"> While not explicitly defined in this solution, it is assumed that the OSF may also collect data from the OAM system as described in TS 23.288 [13] clause 6.2.3 and in SA5 specifications.</w:t>
        </w:r>
      </w:ins>
    </w:p>
    <w:p w14:paraId="28BC8CA6" w14:textId="24C42232" w:rsidR="001A704A" w:rsidDel="008A27BC" w:rsidRDefault="000C4C7D" w:rsidP="001A704A">
      <w:pPr>
        <w:rPr>
          <w:del w:id="29" w:author="Michael Bilca" w:date="2024-08-23T07:51:00Z" w16du:dateUtc="2024-08-23T11:51:00Z"/>
          <w:rStyle w:val="ENChar"/>
        </w:rPr>
      </w:pPr>
      <w:del w:id="30" w:author="Michael Bilca" w:date="2024-08-23T07:51:00Z" w16du:dateUtc="2024-08-23T11:51:00Z">
        <w:r w:rsidRPr="00DD451E" w:rsidDel="008A27BC">
          <w:rPr>
            <w:rStyle w:val="ENChar"/>
          </w:rPr>
          <w:delText>Editor's Note: SDPI functionality</w:delText>
        </w:r>
        <w:r w:rsidDel="008A27BC">
          <w:rPr>
            <w:rStyle w:val="ENChar"/>
          </w:rPr>
          <w:delText xml:space="preserve"> e.g., authorization and communication security,</w:delText>
        </w:r>
        <w:r w:rsidRPr="00DD451E" w:rsidDel="008A27BC">
          <w:rPr>
            <w:rStyle w:val="ENChar"/>
          </w:rPr>
          <w:delText xml:space="preserve"> is FFS</w:delText>
        </w:r>
        <w:r w:rsidDel="008A27BC">
          <w:rPr>
            <w:rStyle w:val="ENChar"/>
          </w:rPr>
          <w:delText>.</w:delText>
        </w:r>
      </w:del>
    </w:p>
    <w:p w14:paraId="041D631C" w14:textId="28F6C406" w:rsidR="008A27BC" w:rsidRDefault="008A27BC" w:rsidP="001A704A">
      <w:pPr>
        <w:rPr>
          <w:ins w:id="31" w:author="Michael Bilca" w:date="2024-08-23T07:52:00Z" w16du:dateUtc="2024-08-23T11:52:00Z"/>
        </w:rPr>
      </w:pPr>
      <w:ins w:id="32" w:author="Michael Bilca" w:date="2024-08-23T07:52:00Z" w16du:dateUtc="2024-08-23T11:52:00Z">
        <w:r>
          <w:t xml:space="preserve">SDPI authorization is achieved through the NRF-Sec, a sub-function of the NRF which is responsible for storage of NF SDPI functionality and authorization of the SDPI via reuse of the </w:t>
        </w:r>
        <w:proofErr w:type="spellStart"/>
        <w:r w:rsidRPr="001B7C50">
          <w:t>Nnrf_</w:t>
        </w:r>
        <w:r w:rsidRPr="00872AC4">
          <w:t>NFManagement</w:t>
        </w:r>
        <w:proofErr w:type="spellEnd"/>
        <w:r w:rsidRPr="00872AC4">
          <w:t xml:space="preserve">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ins>
    </w:p>
    <w:p w14:paraId="4BBE740A" w14:textId="3D33BEF3"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64BB984E" w14:textId="470CE345" w:rsidR="00AC77CC" w:rsidRDefault="000C4C7D" w:rsidP="000C4C7D">
      <w:pPr>
        <w:pStyle w:val="B1"/>
        <w:rPr>
          <w:ins w:id="33" w:author="Michael Bilca" w:date="2024-08-23T07:52:00Z" w16du:dateUtc="2024-08-23T11:52:00Z"/>
        </w:rPr>
      </w:pPr>
      <w:r>
        <w:t>3.</w:t>
      </w:r>
      <w:r>
        <w:tab/>
        <w:t>Security administration function (SADF) which is configured by the operator and acts as an intermediary, coordinating, authorizing, and monitoring the tasks present at the various SDPIs present in NFs.</w:t>
      </w:r>
    </w:p>
    <w:p w14:paraId="0F13B722" w14:textId="4D16175F" w:rsidR="008A27BC" w:rsidRDefault="008A27BC" w:rsidP="000C4C7D">
      <w:pPr>
        <w:pStyle w:val="B1"/>
      </w:pPr>
      <w:ins w:id="34" w:author="Michael Bilca" w:date="2024-08-23T07:52:00Z" w16du:dateUtc="2024-08-23T11:52:00Z">
        <w:r>
          <w:t>4.</w:t>
        </w:r>
        <w:r>
          <w:tab/>
          <w:t>NRF-Sec which is responsible for the on boarding and storage of the SDPI profile for the NF in the NRF.</w:t>
        </w:r>
      </w:ins>
    </w:p>
    <w:p w14:paraId="2A043A36" w14:textId="55240DFC" w:rsidR="000C4C7D" w:rsidRDefault="000C4C7D" w:rsidP="000C4C7D">
      <w:pPr>
        <w:pStyle w:val="NO"/>
      </w:pPr>
      <w:r>
        <w:t>NOTE</w:t>
      </w:r>
      <w:ins w:id="35" w:author="Michael Bilca" w:date="2024-08-23T07:53:00Z" w16du:dateUtc="2024-08-23T11:53:00Z">
        <w:r w:rsidR="008A27BC">
          <w:t xml:space="preserve"> 1</w:t>
        </w:r>
      </w:ins>
      <w:r>
        <w:t>:</w:t>
      </w:r>
      <w:r>
        <w:tab/>
        <w:t xml:space="preserve">The conclusion phase could determine if some of the functions defined in </w:t>
      </w:r>
      <w:del w:id="36" w:author="Michael Bilca" w:date="2024-08-23T07:53:00Z" w16du:dateUtc="2024-08-23T11:53:00Z">
        <w:r w:rsidDel="008A27BC">
          <w:delText>steps 1-3</w:delText>
        </w:r>
      </w:del>
      <w:ins w:id="37" w:author="Michael Bilca" w:date="2024-08-23T07:53:00Z" w16du:dateUtc="2024-08-23T11:53:00Z">
        <w:r w:rsidR="008A27BC">
          <w:t>the bulleted list</w:t>
        </w:r>
      </w:ins>
      <w:r>
        <w:t xml:space="preserve">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2F2DE72B" w:rsidR="000C4C7D" w:rsidRDefault="000C4C7D" w:rsidP="000C4C7D">
      <w:r>
        <w:t xml:space="preserve">There could be one </w:t>
      </w:r>
      <w:del w:id="38" w:author="Michael Bilca" w:date="2024-08-23T07:53:00Z" w16du:dateUtc="2024-08-23T11:53:00Z">
        <w:r w:rsidDel="008A27BC">
          <w:delText xml:space="preserve">to </w:delText>
        </w:r>
      </w:del>
      <w:ins w:id="39" w:author="Michael Bilca" w:date="2024-08-23T07:53:00Z" w16du:dateUtc="2024-08-23T11:53:00Z">
        <w:r w:rsidR="008A27BC">
          <w:t xml:space="preserve">or </w:t>
        </w:r>
      </w:ins>
      <w:r>
        <w:t xml:space="preserve">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del w:id="40" w:author="Michael Bilca" w:date="2024-08-23T07:54:00Z" w16du:dateUtc="2024-08-23T11:54:00Z">
        <w:r w:rsidDel="008A27BC">
          <w:delText xml:space="preserve">an </w:delText>
        </w:r>
      </w:del>
      <w:ins w:id="41" w:author="Michael Bilca" w:date="2024-08-23T07:54:00Z" w16du:dateUtc="2024-08-23T11:54:00Z">
        <w:r w:rsidR="008A27BC">
          <w:t xml:space="preserve">of the </w:t>
        </w:r>
      </w:ins>
      <w:r>
        <w:t xml:space="preserve">NRF and or SCP as defined in 3GPP 33.501 [4]. </w:t>
      </w:r>
    </w:p>
    <w:p w14:paraId="76E15DEA" w14:textId="2AD7FC98" w:rsidR="000C4C7D" w:rsidRDefault="000C4C7D" w:rsidP="000C4C7D">
      <w:pPr>
        <w:pStyle w:val="NO"/>
      </w:pPr>
      <w:r>
        <w:t>NOTE</w:t>
      </w:r>
      <w:ins w:id="42" w:author="Michael Bilca" w:date="2024-08-23T07:54:00Z" w16du:dateUtc="2024-08-23T11:54:00Z">
        <w:r w:rsidR="008A27BC">
          <w:t xml:space="preserve"> 2</w:t>
        </w:r>
      </w:ins>
      <w:r>
        <w:t>:</w:t>
      </w:r>
      <w:r>
        <w:tab/>
        <w:t>If an NRF and/or SCP is used, these might be separate physical entities on the SBA network to reduce the impact of security network being compromised. This is an operational deployment decision and is outside the scope of 3GPP.</w:t>
      </w:r>
    </w:p>
    <w:p w14:paraId="3EDCD5F1" w14:textId="386D7006" w:rsidR="000C4C7D" w:rsidDel="008A27BC" w:rsidRDefault="000C4C7D" w:rsidP="000C4C7D">
      <w:pPr>
        <w:pStyle w:val="EditorsNote"/>
        <w:rPr>
          <w:del w:id="43" w:author="Michael Bilca" w:date="2024-08-23T07:54:00Z" w16du:dateUtc="2024-08-23T11:54:00Z"/>
        </w:rPr>
      </w:pPr>
      <w:del w:id="44" w:author="Michael Bilca" w:date="2024-08-23T07:54:00Z" w16du:dateUtc="2024-08-23T11:54:00Z">
        <w:r w:rsidDel="008A27BC">
          <w:delText>Editor’s Note: How current SBI interfaces and messages (e.g. Nadrf, Nnwdaf) can be reused between the SDPIs and OSF is FFS.</w:delText>
        </w:r>
      </w:del>
    </w:p>
    <w:p w14:paraId="07DDA962" w14:textId="25255850" w:rsidR="008A27BC" w:rsidRDefault="008A27BC">
      <w:pPr>
        <w:pStyle w:val="NO"/>
        <w:rPr>
          <w:ins w:id="45" w:author="Michael Bilca" w:date="2024-08-23T07:54:00Z" w16du:dateUtc="2024-08-23T11:54:00Z"/>
        </w:rPr>
        <w:pPrChange w:id="46" w:author="Michael Bilca" w:date="2024-08-23T07:54:00Z" w16du:dateUtc="2024-08-23T11:54:00Z">
          <w:pPr>
            <w:pStyle w:val="EditorsNote"/>
          </w:pPr>
        </w:pPrChange>
      </w:pPr>
      <w:bookmarkStart w:id="47" w:name="_Hlk173406003"/>
      <w:ins w:id="48" w:author="Michael Bilca" w:date="2024-08-23T07:54:00Z" w16du:dateUtc="2024-08-23T11:54:00Z">
        <w:r>
          <w:t xml:space="preserve">NOTE 3: This solution assumes reuse of existing interfaces and message types (e.g. SADF to SDCF using </w:t>
        </w:r>
        <w:proofErr w:type="spellStart"/>
        <w:r>
          <w:t>Nnwdaf</w:t>
        </w:r>
        <w:proofErr w:type="spellEnd"/>
        <w:r>
          <w:t xml:space="preserve"> and SDCF to SDPI using </w:t>
        </w:r>
        <w:proofErr w:type="spellStart"/>
        <w:r>
          <w:t>nNF</w:t>
        </w:r>
        <w:proofErr w:type="spellEnd"/>
        <w:r>
          <w:t>). Specific message types will be defined in normative phase.</w:t>
        </w:r>
        <w:bookmarkEnd w:id="47"/>
      </w:ins>
    </w:p>
    <w:p w14:paraId="390842D0" w14:textId="01F2FEE5" w:rsidR="000C4C7D" w:rsidDel="00C961EB" w:rsidRDefault="000C4C7D" w:rsidP="003179CA">
      <w:pPr>
        <w:pStyle w:val="EditorsNote"/>
        <w:rPr>
          <w:del w:id="49" w:author="Michael Bilca" w:date="2024-08-23T07:54:00Z" w16du:dateUtc="2024-08-23T11:54:00Z"/>
        </w:rPr>
      </w:pPr>
      <w:del w:id="50" w:author="Michael Bilca" w:date="2024-08-23T07:54:00Z" w16du:dateUtc="2024-08-23T11:54:00Z">
        <w:r w:rsidDel="008A27BC">
          <w:delText>Editor’s Note: The security risk of handling security data together with non-security related data needs to be evaluated against best practice of handling security logs, e.g., in NIST SP 800-92</w:delText>
        </w:r>
      </w:del>
    </w:p>
    <w:p w14:paraId="072E3359" w14:textId="77777777" w:rsidR="00C961EB" w:rsidRDefault="00C961EB" w:rsidP="00C961EB">
      <w:pPr>
        <w:pStyle w:val="NO"/>
        <w:rPr>
          <w:ins w:id="51" w:author="Michael Bilca" w:date="2024-08-23T07:56:00Z" w16du:dateUtc="2024-08-23T11:56:00Z"/>
        </w:rPr>
      </w:pPr>
      <w:ins w:id="52" w:author="Michael Bilca" w:date="2024-08-23T07:56:00Z" w16du:dateUtc="2024-08-23T11:56:00Z">
        <w:r>
          <w:t>NOTE 4: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ins>
    </w:p>
    <w:p w14:paraId="1FD7DB1A" w14:textId="77777777" w:rsidR="00C961EB" w:rsidRDefault="00C961EB" w:rsidP="003179CA">
      <w:pPr>
        <w:pStyle w:val="EditorsNote"/>
        <w:rPr>
          <w:ins w:id="53" w:author="Michael Bilca" w:date="2024-08-23T07:56:00Z" w16du:dateUtc="2024-08-23T11:56:00Z"/>
        </w:rPr>
      </w:pPr>
    </w:p>
    <w:p w14:paraId="0CF7EB40" w14:textId="70A885AE" w:rsidR="000C4C7D" w:rsidRDefault="000C4C7D" w:rsidP="000C4C7D">
      <w:pPr>
        <w:pStyle w:val="Heading3"/>
      </w:pPr>
      <w:bookmarkStart w:id="54" w:name="_Toc167966600"/>
      <w:r>
        <w:lastRenderedPageBreak/>
        <w:t>7.</w:t>
      </w:r>
      <w:r w:rsidR="00AB5E5D">
        <w:t>3</w:t>
      </w:r>
      <w:r>
        <w:t>.2</w:t>
      </w:r>
      <w:r>
        <w:tab/>
        <w:t>Solution details</w:t>
      </w:r>
      <w:bookmarkEnd w:id="54"/>
    </w:p>
    <w:p w14:paraId="1E08A6E2" w14:textId="015A8CAE" w:rsidR="000C4C7D" w:rsidRDefault="000C4C7D" w:rsidP="000C4C7D">
      <w:pPr>
        <w:pStyle w:val="Heading4"/>
      </w:pPr>
      <w:bookmarkStart w:id="55" w:name="_Toc167966601"/>
      <w:r>
        <w:t>7.</w:t>
      </w:r>
      <w:r w:rsidR="00AB5E5D">
        <w:t>3</w:t>
      </w:r>
      <w:r>
        <w:t>.2.1</w:t>
      </w:r>
      <w:r>
        <w:tab/>
        <w:t>General</w:t>
      </w:r>
      <w:bookmarkEnd w:id="55"/>
    </w:p>
    <w:p w14:paraId="4CF6DB28" w14:textId="3F3EB25A" w:rsidR="000C4C7D" w:rsidDel="00C07152" w:rsidRDefault="000C4C7D" w:rsidP="000C4C7D">
      <w:pPr>
        <w:rPr>
          <w:del w:id="56" w:author="Michael Bilca" w:date="2024-08-23T08:07:00Z" w16du:dateUtc="2024-08-23T12:07:00Z"/>
        </w:rPr>
      </w:pPr>
      <w:del w:id="57" w:author="Michael Bilca" w:date="2024-08-23T08:07:00Z" w16du:dateUtc="2024-08-23T12:07:00Z">
        <w:r w:rsidDel="00C07152">
          <w:delText>The solution is split into 2 components, 1</w:delText>
        </w:r>
        <w:r w:rsidRPr="00E4360D" w:rsidDel="00C07152">
          <w:rPr>
            <w:vertAlign w:val="superscript"/>
          </w:rPr>
          <w:delText>st</w:delText>
        </w:r>
        <w:r w:rsidDel="00C07152">
          <w:delText xml:space="preserve"> is how the OSF configures an NF to provide data and the 2</w:delText>
        </w:r>
        <w:r w:rsidRPr="00E4360D" w:rsidDel="00C07152">
          <w:rPr>
            <w:vertAlign w:val="superscript"/>
          </w:rPr>
          <w:delText>nd</w:delText>
        </w:r>
        <w:r w:rsidDel="00C07152">
          <w:delText xml:space="preserve"> how data is then delivered to the OSF. </w:delText>
        </w:r>
      </w:del>
      <w:ins w:id="58" w:author="Michael Bilca" w:date="2024-08-23T08:07:00Z" w16du:dateUtc="2024-08-23T12:07:00Z">
        <w:r w:rsidR="00C07152">
          <w:t xml:space="preserve">The following clauses illustrate SDPI registration and data collection rule configuration, data collection, and data </w:t>
        </w:r>
        <w:proofErr w:type="spellStart"/>
        <w:r w:rsidR="00C07152">
          <w:t>delivery.</w:t>
        </w:r>
      </w:ins>
    </w:p>
    <w:p w14:paraId="2005568F" w14:textId="77777777" w:rsidR="00C07152" w:rsidRDefault="00C07152" w:rsidP="00C07152">
      <w:pPr>
        <w:rPr>
          <w:ins w:id="59" w:author="Michael Bilca" w:date="2024-08-23T08:09:00Z" w16du:dateUtc="2024-08-23T12:09:00Z"/>
          <w:rStyle w:val="normaltextrun"/>
          <w:shd w:val="clear" w:color="auto" w:fill="FFFFFF"/>
        </w:rPr>
      </w:pPr>
      <w:ins w:id="60" w:author="Michael Bilca" w:date="2024-08-23T08:07:00Z" w16du:dateUtc="2024-08-23T12:07:00Z">
        <w:r w:rsidRPr="00E161B4">
          <w:rPr>
            <w:rStyle w:val="normaltextrun"/>
            <w:shd w:val="clear" w:color="auto" w:fill="FFFFFF"/>
          </w:rPr>
          <w:t>Clauses</w:t>
        </w:r>
        <w:proofErr w:type="spellEnd"/>
        <w:r w:rsidRPr="00E161B4">
          <w:rPr>
            <w:rStyle w:val="normaltextrun"/>
            <w:shd w:val="clear" w:color="auto" w:fill="FFFFFF"/>
          </w:rPr>
          <w:t xml:space="preserve">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ins>
    </w:p>
    <w:p w14:paraId="1BB983F1" w14:textId="17573307" w:rsidR="00C07152" w:rsidRPr="00342276" w:rsidRDefault="00C07152">
      <w:pPr>
        <w:pStyle w:val="Heading4"/>
        <w:rPr>
          <w:ins w:id="61" w:author="Michael Bilca" w:date="2024-08-23T08:07:00Z" w16du:dateUtc="2024-08-23T12:07:00Z"/>
        </w:rPr>
        <w:pPrChange w:id="62" w:author="Michael Bilca" w:date="2024-08-23T08:09:00Z" w16du:dateUtc="2024-08-23T12:09:00Z">
          <w:pPr/>
        </w:pPrChange>
      </w:pPr>
      <w:ins w:id="63" w:author="Michael Bilca" w:date="2024-08-23T08:09:00Z" w16du:dateUtc="2024-08-23T12:09:00Z">
        <w:r>
          <w:t>7.3.2.2</w:t>
        </w:r>
        <w:r>
          <w:tab/>
          <w:t>SDPI registration and data collection rule configuration</w:t>
        </w:r>
      </w:ins>
    </w:p>
    <w:p w14:paraId="232332EF" w14:textId="43971CD0" w:rsidR="00C07152" w:rsidRDefault="00C07152" w:rsidP="00C07152">
      <w:pPr>
        <w:pStyle w:val="TF"/>
        <w:rPr>
          <w:ins w:id="64" w:author="Michael Bilca" w:date="2024-08-23T08:09:00Z" w16du:dateUtc="2024-08-23T12:09:00Z"/>
        </w:rPr>
      </w:pPr>
      <w:ins w:id="65" w:author="Michael Bilca" w:date="2024-08-23T08:09:00Z" w16du:dateUtc="2024-08-23T12:09:00Z">
        <w:r>
          <w:rPr>
            <w:noProof/>
          </w:rPr>
          <w:drawing>
            <wp:inline distT="0" distB="0" distL="0" distR="0" wp14:anchorId="173931DB" wp14:editId="3A2A60F7">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ins>
    </w:p>
    <w:p w14:paraId="70FCA742" w14:textId="5DC329B0" w:rsidR="00C07152" w:rsidRDefault="00C07152">
      <w:pPr>
        <w:pStyle w:val="TF"/>
        <w:rPr>
          <w:ins w:id="66" w:author="Michael Bilca" w:date="2024-08-23T08:09:00Z" w16du:dateUtc="2024-08-23T12:09:00Z"/>
        </w:rPr>
        <w:pPrChange w:id="67" w:author="Michael Bilca" w:date="2024-08-23T08:09:00Z" w16du:dateUtc="2024-08-23T12:09:00Z">
          <w:pPr/>
        </w:pPrChange>
      </w:pPr>
      <w:ins w:id="68" w:author="Michael Bilca" w:date="2024-08-23T08:09:00Z" w16du:dateUtc="2024-08-23T12:09:00Z">
        <w:r>
          <w:t>Figure 7.3.2.2-1: SDPI Registration and Data Collection Rule Configuration</w:t>
        </w:r>
      </w:ins>
    </w:p>
    <w:p w14:paraId="04DDAC34" w14:textId="77777777" w:rsidR="00C07152" w:rsidRDefault="00C07152" w:rsidP="00C07152">
      <w:pPr>
        <w:pStyle w:val="B1"/>
        <w:numPr>
          <w:ilvl w:val="0"/>
          <w:numId w:val="37"/>
        </w:numPr>
        <w:rPr>
          <w:ins w:id="69" w:author="Michael Bilca" w:date="2024-08-23T08:09:00Z" w16du:dateUtc="2024-08-23T12:09:00Z"/>
        </w:rPr>
      </w:pPr>
      <w:ins w:id="70" w:author="Michael Bilca" w:date="2024-08-23T08:09:00Z" w16du:dateUtc="2024-08-23T12:09:00Z">
        <w:r>
          <w:t>When an NF registers or updates its registration in the NRF/NRF-Sec it includes details of its SDPI functionality.</w:t>
        </w:r>
      </w:ins>
    </w:p>
    <w:p w14:paraId="4723ECBB" w14:textId="77777777" w:rsidR="00C07152" w:rsidRDefault="00C07152" w:rsidP="00C07152">
      <w:pPr>
        <w:pStyle w:val="B1"/>
        <w:numPr>
          <w:ilvl w:val="0"/>
          <w:numId w:val="37"/>
        </w:numPr>
        <w:rPr>
          <w:ins w:id="71" w:author="Michael Bilca" w:date="2024-08-23T08:09:00Z" w16du:dateUtc="2024-08-23T12:09:00Z"/>
        </w:rPr>
      </w:pPr>
      <w:ins w:id="72" w:author="Michael Bilca" w:date="2024-08-23T08:09:00Z" w16du:dateUtc="2024-08-23T12:09:00Z">
        <w:r>
          <w:t>NRF/NRF-Sec updates NF profile with SDPI functionality indicator.</w:t>
        </w:r>
      </w:ins>
    </w:p>
    <w:p w14:paraId="483D915B" w14:textId="77777777" w:rsidR="00C07152" w:rsidRDefault="00C07152" w:rsidP="00C07152">
      <w:pPr>
        <w:pStyle w:val="B1"/>
        <w:numPr>
          <w:ilvl w:val="0"/>
          <w:numId w:val="37"/>
        </w:numPr>
        <w:rPr>
          <w:ins w:id="73" w:author="Michael Bilca" w:date="2024-08-23T08:09:00Z" w16du:dateUtc="2024-08-23T12:09:00Z"/>
        </w:rPr>
      </w:pPr>
      <w:ins w:id="74" w:author="Michael Bilca" w:date="2024-08-23T08:09:00Z" w16du:dateUtc="2024-08-23T12:09:00Z">
        <w:r>
          <w:t>SDPI registers to NRF-Sec.</w:t>
        </w:r>
      </w:ins>
    </w:p>
    <w:p w14:paraId="7CFE3E93" w14:textId="77777777" w:rsidR="00C07152" w:rsidRDefault="00C07152" w:rsidP="00C07152">
      <w:pPr>
        <w:pStyle w:val="B1"/>
        <w:numPr>
          <w:ilvl w:val="0"/>
          <w:numId w:val="37"/>
        </w:numPr>
        <w:rPr>
          <w:ins w:id="75" w:author="Michael Bilca" w:date="2024-08-23T08:09:00Z" w16du:dateUtc="2024-08-23T12:09:00Z"/>
        </w:rPr>
      </w:pPr>
      <w:ins w:id="76" w:author="Michael Bilca" w:date="2024-08-23T08:09:00Z" w16du:dateUtc="2024-08-23T12:09:00Z">
        <w:r>
          <w:t>The operator provisions OSF policy including data collection rule sets and sends to the SADF.</w:t>
        </w:r>
      </w:ins>
    </w:p>
    <w:p w14:paraId="40B38A88" w14:textId="77777777" w:rsidR="00C07152" w:rsidRDefault="00C07152" w:rsidP="00C07152">
      <w:pPr>
        <w:pStyle w:val="NO"/>
        <w:rPr>
          <w:ins w:id="77" w:author="Michael Bilca" w:date="2024-08-23T08:09:00Z" w16du:dateUtc="2024-08-23T12:09:00Z"/>
        </w:rPr>
      </w:pPr>
      <w:ins w:id="78" w:author="Michael Bilca" w:date="2024-08-23T08:09:00Z" w16du:dateUtc="2024-08-23T12:09:00Z">
        <w:r>
          <w:t>NOTE: Step 3 may happen at any time, potentially before the NF registers to the NRF.</w:t>
        </w:r>
      </w:ins>
    </w:p>
    <w:p w14:paraId="42D66A6F" w14:textId="77777777" w:rsidR="00C07152" w:rsidRDefault="00C07152" w:rsidP="00C07152">
      <w:pPr>
        <w:pStyle w:val="B1"/>
        <w:numPr>
          <w:ilvl w:val="0"/>
          <w:numId w:val="37"/>
        </w:numPr>
        <w:rPr>
          <w:ins w:id="79" w:author="Michael Bilca" w:date="2024-08-23T08:09:00Z" w16du:dateUtc="2024-08-23T12:09:00Z"/>
        </w:rPr>
      </w:pPr>
      <w:ins w:id="80" w:author="Michael Bilca" w:date="2024-08-23T08:09:00Z" w16du:dateUtc="2024-08-23T12:09:00Z">
        <w:r>
          <w:t>The SADF performs NF/SDPI discovery via the NRF/NRF-Sec, establishing secure communications channel with the SDCF.</w:t>
        </w:r>
      </w:ins>
    </w:p>
    <w:p w14:paraId="36BDF4CC" w14:textId="77777777" w:rsidR="00C07152" w:rsidRDefault="00C07152" w:rsidP="00C07152">
      <w:pPr>
        <w:pStyle w:val="B1"/>
        <w:numPr>
          <w:ilvl w:val="0"/>
          <w:numId w:val="37"/>
        </w:numPr>
        <w:rPr>
          <w:ins w:id="81" w:author="Michael Bilca" w:date="2024-08-23T08:09:00Z" w16du:dateUtc="2024-08-23T12:09:00Z"/>
        </w:rPr>
      </w:pPr>
      <w:ins w:id="82" w:author="Michael Bilca" w:date="2024-08-23T08:09:00Z" w16du:dateUtc="2024-08-23T12:09:00Z">
        <w:r>
          <w:t>The SADF forwards the data collection policy rule set to the SDCF</w:t>
        </w:r>
      </w:ins>
    </w:p>
    <w:p w14:paraId="30651319" w14:textId="77777777" w:rsidR="00C07152" w:rsidRDefault="00C07152" w:rsidP="00C07152">
      <w:pPr>
        <w:pStyle w:val="B1"/>
        <w:numPr>
          <w:ilvl w:val="0"/>
          <w:numId w:val="37"/>
        </w:numPr>
        <w:rPr>
          <w:ins w:id="83" w:author="Michael Bilca" w:date="2024-08-23T08:09:00Z" w16du:dateUtc="2024-08-23T12:09:00Z"/>
        </w:rPr>
      </w:pPr>
      <w:ins w:id="84" w:author="Michael Bilca" w:date="2024-08-23T08:09:00Z" w16du:dateUtc="2024-08-23T12:09:00Z">
        <w:r>
          <w:t>The SDCF sends data collection rule sets to the NFs/SDPIs from which data may be collected.</w:t>
        </w:r>
      </w:ins>
    </w:p>
    <w:p w14:paraId="309A6985" w14:textId="77777777" w:rsidR="00C07152" w:rsidRDefault="00C07152" w:rsidP="00C07152">
      <w:pPr>
        <w:pStyle w:val="NO"/>
        <w:numPr>
          <w:ilvl w:val="0"/>
          <w:numId w:val="37"/>
        </w:numPr>
        <w:rPr>
          <w:ins w:id="85" w:author="Michael Bilca" w:date="2024-08-23T08:09:00Z" w16du:dateUtc="2024-08-23T12:09:00Z"/>
        </w:rPr>
      </w:pPr>
      <w:ins w:id="86" w:author="Michael Bilca" w:date="2024-08-23T08:09:00Z" w16du:dateUtc="2024-08-23T12:09:00Z">
        <w:r>
          <w:t>Configuration of NF data collection (see clause 7.3.2.2) begins with data delivery configuration steps defined in clause 7.3.2.3 of the present document.</w:t>
        </w:r>
      </w:ins>
    </w:p>
    <w:p w14:paraId="560C625D" w14:textId="77777777" w:rsidR="00C07152" w:rsidRDefault="00C07152" w:rsidP="000C4C7D">
      <w:pPr>
        <w:rPr>
          <w:ins w:id="87" w:author="Michael Bilca" w:date="2024-08-23T08:07:00Z" w16du:dateUtc="2024-08-23T12:07:00Z"/>
        </w:rPr>
      </w:pPr>
    </w:p>
    <w:p w14:paraId="35426A12" w14:textId="7142739A" w:rsidR="000C4C7D" w:rsidRDefault="000C4C7D" w:rsidP="000C4C7D">
      <w:pPr>
        <w:pStyle w:val="Heading4"/>
      </w:pPr>
      <w:bookmarkStart w:id="88" w:name="_Toc167966602"/>
      <w:r>
        <w:lastRenderedPageBreak/>
        <w:t>7.</w:t>
      </w:r>
      <w:r w:rsidR="00AB5E5D">
        <w:t>3</w:t>
      </w:r>
      <w:r>
        <w:t>.2.</w:t>
      </w:r>
      <w:ins w:id="89" w:author="Michael Bilca" w:date="2024-08-23T08:11:00Z" w16du:dateUtc="2024-08-23T12:11:00Z">
        <w:r w:rsidR="00C07152">
          <w:t>3</w:t>
        </w:r>
      </w:ins>
      <w:del w:id="90" w:author="Michael Bilca" w:date="2024-08-23T08:11:00Z" w16du:dateUtc="2024-08-23T12:11:00Z">
        <w:r w:rsidDel="00C07152">
          <w:delText>2</w:delText>
        </w:r>
      </w:del>
      <w:r>
        <w:tab/>
        <w:t xml:space="preserve">Data </w:t>
      </w:r>
      <w:del w:id="91" w:author="Michael Bilca" w:date="2024-08-23T08:10:00Z" w16du:dateUtc="2024-08-23T12:10:00Z">
        <w:r w:rsidDel="00C07152">
          <w:delText>Configuration</w:delText>
        </w:r>
      </w:del>
      <w:bookmarkEnd w:id="88"/>
      <w:ins w:id="92" w:author="Michael Bilca" w:date="2024-08-23T08:10:00Z" w16du:dateUtc="2024-08-23T12:10:00Z">
        <w:r w:rsidR="00C07152">
          <w:t>Collection</w:t>
        </w:r>
      </w:ins>
    </w:p>
    <w:p w14:paraId="4FEBF487" w14:textId="4C13670B" w:rsidR="000C4C7D" w:rsidRDefault="000C4C7D" w:rsidP="000C4C7D">
      <w:r w:rsidRPr="00917FFD">
        <w:t xml:space="preserve"> </w:t>
      </w:r>
      <w:ins w:id="93" w:author="Michael Bilca" w:date="2024-08-23T08:10:00Z" w16du:dateUtc="2024-08-23T12:10:00Z">
        <w:r w:rsidR="00C07152">
          <w:rPr>
            <w:noProof/>
            <w:lang w:val="en-US"/>
          </w:rPr>
          <w:drawing>
            <wp:inline distT="0" distB="0" distL="0" distR="0" wp14:anchorId="1F64F447" wp14:editId="5CC1AC9B">
              <wp:extent cx="6122035" cy="3443605"/>
              <wp:effectExtent l="0" t="0" r="0" b="0"/>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ins>
      <w:del w:id="94" w:author="Michael Bilca" w:date="2024-08-23T08:10:00Z" w16du:dateUtc="2024-08-23T12:10:00Z">
        <w:r w:rsidRPr="000025A1" w:rsidDel="00C07152">
          <w:rPr>
            <w:noProof/>
            <w:lang w:val="en-US"/>
          </w:rPr>
          <w:drawing>
            <wp:inline distT="0" distB="0" distL="0" distR="0" wp14:anchorId="2791B24C" wp14:editId="77EB913B">
              <wp:extent cx="6122035" cy="2934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934335"/>
                      </a:xfrm>
                      <a:prstGeom prst="rect">
                        <a:avLst/>
                      </a:prstGeom>
                    </pic:spPr>
                  </pic:pic>
                </a:graphicData>
              </a:graphic>
            </wp:inline>
          </w:drawing>
        </w:r>
      </w:del>
      <w:r w:rsidRPr="000025A1" w:rsidDel="00281306">
        <w:t xml:space="preserve"> </w:t>
      </w:r>
    </w:p>
    <w:p w14:paraId="2A10BD87" w14:textId="6BF46032" w:rsidR="000C4C7D" w:rsidRDefault="000C4C7D" w:rsidP="000C4C7D">
      <w:pPr>
        <w:pStyle w:val="TF"/>
      </w:pPr>
      <w:r>
        <w:t>Figure 7.</w:t>
      </w:r>
      <w:r w:rsidR="00AB5E5D">
        <w:t>3</w:t>
      </w:r>
      <w:r>
        <w:t xml:space="preserve">.2.2-1: Data </w:t>
      </w:r>
      <w:del w:id="95" w:author="Michael Bilca" w:date="2024-08-23T08:10:00Z" w16du:dateUtc="2024-08-23T12:10:00Z">
        <w:r w:rsidDel="00C07152">
          <w:delText>analytics information</w:delText>
        </w:r>
      </w:del>
      <w:ins w:id="96" w:author="Michael Bilca" w:date="2024-08-23T08:10:00Z" w16du:dateUtc="2024-08-23T12:10:00Z">
        <w:r w:rsidR="00C07152">
          <w:t>collection</w:t>
        </w:r>
      </w:ins>
      <w:r>
        <w:t xml:space="preserve"> request</w:t>
      </w:r>
    </w:p>
    <w:p w14:paraId="5F43BFC1" w14:textId="500E8BF0" w:rsidR="000C4C7D" w:rsidDel="00C07152" w:rsidRDefault="000C4C7D" w:rsidP="000C4C7D">
      <w:pPr>
        <w:pStyle w:val="B1"/>
        <w:rPr>
          <w:del w:id="97" w:author="Michael Bilca" w:date="2024-08-23T08:10:00Z" w16du:dateUtc="2024-08-23T12:10:00Z"/>
        </w:rPr>
      </w:pPr>
      <w:del w:id="98" w:author="Michael Bilca" w:date="2024-08-23T08:10:00Z" w16du:dateUtc="2024-08-23T12:10:00Z">
        <w:r w:rsidDel="00C07152">
          <w:delText>0. The operator provisions OSF policy including SDPI rule sets.</w:delText>
        </w:r>
      </w:del>
    </w:p>
    <w:p w14:paraId="4520358A" w14:textId="31F4635A" w:rsidR="000C4C7D" w:rsidDel="00C07152" w:rsidRDefault="000C4C7D" w:rsidP="000C4C7D">
      <w:pPr>
        <w:pStyle w:val="B1"/>
        <w:rPr>
          <w:del w:id="99" w:author="Michael Bilca" w:date="2024-08-23T08:10:00Z" w16du:dateUtc="2024-08-23T12:10:00Z"/>
        </w:rPr>
      </w:pPr>
      <w:del w:id="100" w:author="Michael Bilca" w:date="2024-08-23T08:10:00Z" w16du:dateUtc="2024-08-23T12:10:00Z">
        <w:r w:rsidDel="00C07152">
          <w:delText>1. The OSF sends a message analytics info request message to the SADF identifying the SDPIs (e.g. SDPI in Nf1, NF2, NF3) it requires to be activated, storage criteria, and event generation reporting schemas.</w:delText>
        </w:r>
      </w:del>
    </w:p>
    <w:p w14:paraId="7FB2D495" w14:textId="50633A43" w:rsidR="000C4C7D" w:rsidDel="00C07152" w:rsidRDefault="000C4C7D" w:rsidP="000C4C7D">
      <w:pPr>
        <w:pStyle w:val="B1"/>
        <w:rPr>
          <w:del w:id="101" w:author="Michael Bilca" w:date="2024-08-23T08:10:00Z" w16du:dateUtc="2024-08-23T12:10:00Z"/>
        </w:rPr>
      </w:pPr>
      <w:del w:id="102" w:author="Michael Bilca" w:date="2024-08-23T08:10:00Z" w16du:dateUtc="2024-08-23T12:10:00Z">
        <w:r w:rsidDel="00C07152">
          <w:delText>NOTE:</w:delText>
        </w:r>
        <w:r w:rsidDel="00C07152">
          <w:tab/>
          <w:delText>This interface between the SADF and the OSF is not a 5G SBA interface and is outside the scope of 3GPP. However, a secure channel is setup between them.</w:delText>
        </w:r>
      </w:del>
    </w:p>
    <w:p w14:paraId="0A925616" w14:textId="3B2D43DE" w:rsidR="000C4C7D" w:rsidDel="00C07152" w:rsidRDefault="000C4C7D" w:rsidP="000C4C7D">
      <w:pPr>
        <w:pStyle w:val="B1"/>
        <w:rPr>
          <w:del w:id="103" w:author="Michael Bilca" w:date="2024-08-23T08:10:00Z" w16du:dateUtc="2024-08-23T12:10:00Z"/>
        </w:rPr>
      </w:pPr>
      <w:del w:id="104" w:author="Michael Bilca" w:date="2024-08-23T08:10:00Z" w16du:dateUtc="2024-08-23T12:10:00Z">
        <w:r w:rsidDel="00C07152">
          <w:delText>2.</w:delText>
        </w:r>
        <w:r w:rsidDel="00C07152">
          <w:tab/>
          <w:delText>SADF sends an analytics info request message to the SDCF. The message shall include the</w:delText>
        </w:r>
        <w:r w:rsidRPr="001E03B6" w:rsidDel="00C07152">
          <w:delText xml:space="preserve"> </w:delText>
        </w:r>
        <w:r w:rsidDel="00C07152">
          <w:delText>NF types that the OSF wanted analytics information from. E.g. NF1, NF2 and NF3.</w:delText>
        </w:r>
      </w:del>
    </w:p>
    <w:p w14:paraId="2AFD4A82" w14:textId="6A813FB3" w:rsidR="000C4C7D" w:rsidDel="00C07152" w:rsidRDefault="000C4C7D" w:rsidP="000C4C7D">
      <w:pPr>
        <w:pStyle w:val="B1"/>
        <w:rPr>
          <w:del w:id="105" w:author="Michael Bilca" w:date="2024-08-23T08:10:00Z" w16du:dateUtc="2024-08-23T12:10:00Z"/>
        </w:rPr>
      </w:pPr>
      <w:del w:id="106" w:author="Michael Bilca" w:date="2024-08-23T08:10:00Z" w16du:dateUtc="2024-08-23T12:10:00Z">
        <w:r w:rsidDel="00C07152">
          <w:tab/>
          <w:delText>SDCF receives a analytics info message from the SADF.</w:delText>
        </w:r>
      </w:del>
    </w:p>
    <w:p w14:paraId="52201FC3" w14:textId="1F1DCB1F" w:rsidR="000C4C7D" w:rsidRPr="00E46698" w:rsidDel="00C07152" w:rsidRDefault="000C4C7D" w:rsidP="000C4C7D">
      <w:pPr>
        <w:pStyle w:val="EditorsNote"/>
        <w:rPr>
          <w:del w:id="107" w:author="Michael Bilca" w:date="2024-08-23T08:10:00Z" w16du:dateUtc="2024-08-23T12:10:00Z"/>
        </w:rPr>
      </w:pPr>
      <w:del w:id="108" w:author="Michael Bilca" w:date="2024-08-23T08:10:00Z" w16du:dateUtc="2024-08-23T12:10:00Z">
        <w:r w:rsidRPr="00E46698" w:rsidDel="00C07152">
          <w:lastRenderedPageBreak/>
          <w:delText>Editor’s Note: If the SADF sends individual NF Instance IDs and or NF types that it wants analytics information from is FFS.</w:delText>
        </w:r>
      </w:del>
    </w:p>
    <w:p w14:paraId="492127DF" w14:textId="53D65B6F" w:rsidR="000C4C7D" w:rsidDel="00C07152" w:rsidRDefault="000C4C7D" w:rsidP="000C4C7D">
      <w:pPr>
        <w:pStyle w:val="NO"/>
        <w:rPr>
          <w:del w:id="109" w:author="Michael Bilca" w:date="2024-08-23T08:10:00Z" w16du:dateUtc="2024-08-23T12:10:00Z"/>
        </w:rPr>
      </w:pPr>
      <w:del w:id="110" w:author="Michael Bilca" w:date="2024-08-23T08:10:00Z" w16du:dateUtc="2024-08-23T12:10:00Z">
        <w:r w:rsidDel="00C07152">
          <w:delText>3</w:delText>
        </w:r>
        <w:r w:rsidDel="00C07152">
          <w:tab/>
          <w:delText>SDCF sends a analytics info message to all relevant SDPIs in the identified NF types indicated by the SADF, derived from the SDPI rules set by the OSF.NOTE 1:</w:delText>
        </w:r>
        <w:r w:rsidDel="00C07152">
          <w:tab/>
          <w:delText>Operator policy and or configuration identifies the type of interface to use.</w:delText>
        </w:r>
      </w:del>
    </w:p>
    <w:p w14:paraId="63998094" w14:textId="77777777" w:rsidR="00C07152" w:rsidRDefault="00C07152" w:rsidP="00C07152">
      <w:pPr>
        <w:pStyle w:val="B1"/>
        <w:rPr>
          <w:ins w:id="111" w:author="Michael Bilca" w:date="2024-08-23T08:10:00Z" w16du:dateUtc="2024-08-23T12:10:00Z"/>
        </w:rPr>
      </w:pPr>
      <w:ins w:id="112" w:author="Michael Bilca" w:date="2024-08-23T08:10:00Z" w16du:dateUtc="2024-08-23T12:10:00Z">
        <w:r>
          <w:t>0. The operator provisions OSF policy including SDPI rule sets.</w:t>
        </w:r>
      </w:ins>
    </w:p>
    <w:p w14:paraId="12E6A07C" w14:textId="6CCBFB05" w:rsidR="00C07152" w:rsidRDefault="00C07152" w:rsidP="00C07152">
      <w:pPr>
        <w:pStyle w:val="B1"/>
        <w:rPr>
          <w:ins w:id="113" w:author="Michael Bilca" w:date="2024-08-23T08:10:00Z" w16du:dateUtc="2024-08-23T12:10:00Z"/>
        </w:rPr>
      </w:pPr>
      <w:ins w:id="114" w:author="Michael Bilca" w:date="2024-08-23T08:10:00Z" w16du:dateUtc="2024-08-23T12:10:00Z">
        <w:r>
          <w:t>1. The OSF sends a data collection request message to the SADF identifying the SDPIs (e.g. SDPI in Nf1, NF2, NF3) it requires to be activated, storage criteria, and event generation reporting schemas.</w:t>
        </w:r>
      </w:ins>
    </w:p>
    <w:p w14:paraId="34A76C0C" w14:textId="77777777" w:rsidR="00C07152" w:rsidRDefault="00C07152" w:rsidP="00C07152">
      <w:pPr>
        <w:pStyle w:val="B1"/>
        <w:rPr>
          <w:ins w:id="115" w:author="Michael Bilca" w:date="2024-08-23T08:10:00Z" w16du:dateUtc="2024-08-23T12:10:00Z"/>
        </w:rPr>
      </w:pPr>
      <w:ins w:id="116" w:author="Michael Bilca" w:date="2024-08-23T08:10:00Z" w16du:dateUtc="2024-08-23T12:10:00Z">
        <w:r>
          <w:t>NOTE 1:</w:t>
        </w:r>
        <w:r>
          <w:tab/>
          <w:t>This interface between the SADF and the OSF is not a 5G SBA interface and is outside the scope of 3GPP. However, a secure channel (e.g. TLS) is setup between them.</w:t>
        </w:r>
      </w:ins>
    </w:p>
    <w:p w14:paraId="15E8C847" w14:textId="77777777" w:rsidR="00C07152" w:rsidRDefault="00C07152" w:rsidP="00C07152">
      <w:pPr>
        <w:pStyle w:val="B1"/>
        <w:rPr>
          <w:ins w:id="117" w:author="Michael Bilca" w:date="2024-08-23T08:10:00Z" w16du:dateUtc="2024-08-23T12:10:00Z"/>
        </w:rPr>
      </w:pPr>
      <w:ins w:id="118" w:author="Michael Bilca" w:date="2024-08-23T08:10:00Z" w16du:dateUtc="2024-08-23T12:10:00Z">
        <w:r>
          <w:t>2.</w:t>
        </w:r>
        <w:r>
          <w:tab/>
          <w:t>SADF sends a data collection request message to the SDCF. The message shall include the</w:t>
        </w:r>
        <w:r w:rsidRPr="001E03B6">
          <w:t xml:space="preserve"> </w:t>
        </w:r>
        <w:r>
          <w:t>NF types and NF IDs that the OSF wanted analytics information from. E.g. NF1, NF2 and NF3.</w:t>
        </w:r>
      </w:ins>
    </w:p>
    <w:p w14:paraId="1E57FCF3" w14:textId="77777777" w:rsidR="00C07152" w:rsidRDefault="00C07152" w:rsidP="00C07152">
      <w:pPr>
        <w:pStyle w:val="B1"/>
        <w:rPr>
          <w:ins w:id="119" w:author="Michael Bilca" w:date="2024-08-23T08:10:00Z" w16du:dateUtc="2024-08-23T12:10:00Z"/>
        </w:rPr>
      </w:pPr>
      <w:ins w:id="120" w:author="Michael Bilca" w:date="2024-08-23T08:10:00Z" w16du:dateUtc="2024-08-23T12:10:00Z">
        <w:r>
          <w:t>2a.</w:t>
        </w:r>
        <w:r>
          <w:tab/>
          <w:t>SDCF receives and processes the data collection request message sent from the SADF.</w:t>
        </w:r>
      </w:ins>
    </w:p>
    <w:p w14:paraId="308FAFC0" w14:textId="77777777" w:rsidR="00C07152" w:rsidRPr="00E161B4" w:rsidRDefault="00C07152" w:rsidP="00C07152">
      <w:pPr>
        <w:pStyle w:val="EditorsNote"/>
        <w:rPr>
          <w:ins w:id="121" w:author="Michael Bilca" w:date="2024-08-23T08:10:00Z" w16du:dateUtc="2024-08-23T12:10:00Z"/>
          <w:color w:val="000000" w:themeColor="text1"/>
        </w:rPr>
      </w:pPr>
      <w:ins w:id="122" w:author="Michael Bilca" w:date="2024-08-23T08:10:00Z" w16du:dateUtc="2024-08-23T12:10:00Z">
        <w:r w:rsidRPr="00E161B4">
          <w:rPr>
            <w:color w:val="000000" w:themeColor="text1"/>
          </w:rPr>
          <w:t xml:space="preserve">NOTE 2: The ability for the SADF to send specific NF Instance IDs and/or NF types to the SDCF is dependent upon configuration of NF exposure via the NRF. This solution assumes that the SADF is responsible for the configuration of the SDPI instances via </w:t>
        </w:r>
        <w:proofErr w:type="spellStart"/>
        <w:r w:rsidRPr="00E161B4">
          <w:rPr>
            <w:color w:val="000000" w:themeColor="text1"/>
          </w:rPr>
          <w:t>nNF</w:t>
        </w:r>
        <w:proofErr w:type="spellEnd"/>
        <w:r w:rsidRPr="00E161B4">
          <w:rPr>
            <w:color w:val="000000" w:themeColor="text1"/>
          </w:rPr>
          <w:t xml:space="preserve"> based upon data collection rule configurations received from the SADF.</w:t>
        </w:r>
      </w:ins>
    </w:p>
    <w:p w14:paraId="13561871" w14:textId="77777777" w:rsidR="00C07152" w:rsidRDefault="00C07152" w:rsidP="00C07152">
      <w:pPr>
        <w:pStyle w:val="B1"/>
        <w:rPr>
          <w:ins w:id="123" w:author="Michael Bilca" w:date="2024-08-23T08:10:00Z" w16du:dateUtc="2024-08-23T12:10:00Z"/>
        </w:rPr>
      </w:pPr>
      <w:ins w:id="124" w:author="Michael Bilca" w:date="2024-08-23T08:10:00Z" w16du:dateUtc="2024-08-23T12:10:00Z">
        <w:r>
          <w:t>3.</w:t>
        </w:r>
        <w:r>
          <w:tab/>
          <w:t>SDCF sends a data collection request message to all relevant SDPIs in the identified NF types indicated by the SADF, derived from the SDPI rules set by the OSF.</w:t>
        </w:r>
      </w:ins>
    </w:p>
    <w:p w14:paraId="68F469A9" w14:textId="77777777" w:rsidR="00C07152" w:rsidRDefault="00C07152" w:rsidP="00C07152">
      <w:pPr>
        <w:rPr>
          <w:ins w:id="125" w:author="Michael Bilca" w:date="2024-08-23T08:10:00Z" w16du:dateUtc="2024-08-23T12:10:00Z"/>
        </w:rPr>
      </w:pPr>
      <w:ins w:id="126" w:author="Michael Bilca" w:date="2024-08-23T08:10:00Z" w16du:dateUtc="2024-08-23T12:10:00Z">
        <w:r>
          <w:t xml:space="preserve">This solution assumes a native capability for the SADF to translate instructions/rule sets provided via the OSF (via </w:t>
        </w:r>
        <w:proofErr w:type="spellStart"/>
        <w:r>
          <w:t>nOSF</w:t>
        </w:r>
        <w:proofErr w:type="spellEnd"/>
        <w:r>
          <w:t xml:space="preserve"> interface) and generate </w:t>
        </w:r>
        <w:proofErr w:type="spellStart"/>
        <w:r>
          <w:t>nNWDAF</w:t>
        </w:r>
        <w:proofErr w:type="spellEnd"/>
        <w:r>
          <w:t xml:space="preserve"> SBI messages (e.g. </w:t>
        </w:r>
        <w:proofErr w:type="spellStart"/>
        <w:r>
          <w:t>NnwdafAnalyticsInfo</w:t>
        </w:r>
        <w:proofErr w:type="spellEnd"/>
        <w:r>
          <w:t xml:space="preserve"> Request/Response).</w:t>
        </w:r>
      </w:ins>
    </w:p>
    <w:p w14:paraId="5F0CAABC" w14:textId="2EFE0711" w:rsidR="00C07152" w:rsidRDefault="00C07152" w:rsidP="000C4C7D">
      <w:pPr>
        <w:pStyle w:val="NO"/>
        <w:rPr>
          <w:ins w:id="127" w:author="Michael Bilca" w:date="2024-08-23T08:10:00Z" w16du:dateUtc="2024-08-23T12:10:00Z"/>
        </w:rPr>
      </w:pPr>
      <w:ins w:id="128" w:author="Michael Bilca" w:date="2024-08-23T08:10:00Z" w16du:dateUtc="2024-08-23T12:10:00Z">
        <w:r>
          <w:t>NOTE 3:</w:t>
        </w:r>
        <w:r>
          <w:tab/>
          <w:t>Operator policy and or configuration identifies the type of interface to use.</w:t>
        </w:r>
      </w:ins>
    </w:p>
    <w:p w14:paraId="180376D2" w14:textId="08BC7084" w:rsidR="000C4C7D" w:rsidRPr="00070882" w:rsidRDefault="000C4C7D" w:rsidP="000C4C7D">
      <w:pPr>
        <w:pStyle w:val="Heading4"/>
      </w:pPr>
      <w:bookmarkStart w:id="129" w:name="_Toc167966603"/>
      <w:r>
        <w:t>7.</w:t>
      </w:r>
      <w:r w:rsidR="00AB5E5D">
        <w:t>3</w:t>
      </w:r>
      <w:r>
        <w:t>.2.</w:t>
      </w:r>
      <w:ins w:id="130" w:author="Michael Bilca" w:date="2024-08-23T08:10:00Z" w16du:dateUtc="2024-08-23T12:10:00Z">
        <w:r w:rsidR="00C07152">
          <w:t>4</w:t>
        </w:r>
      </w:ins>
      <w:del w:id="131" w:author="Michael Bilca" w:date="2024-08-23T08:10:00Z" w16du:dateUtc="2024-08-23T12:10:00Z">
        <w:r w:rsidDel="00C07152">
          <w:delText>3</w:delText>
        </w:r>
      </w:del>
      <w:r>
        <w:tab/>
        <w:t>Data delivery</w:t>
      </w:r>
      <w:bookmarkEnd w:id="129"/>
    </w:p>
    <w:p w14:paraId="57F223D7" w14:textId="77777777" w:rsidR="000C4C7D" w:rsidRDefault="000C4C7D" w:rsidP="000C4C7D"/>
    <w:p w14:paraId="7F55C8DE" w14:textId="567B41F0" w:rsidR="000C4C7D" w:rsidRPr="00585F6C" w:rsidRDefault="00C07152" w:rsidP="000C4C7D">
      <w:ins w:id="132" w:author="Michael Bilca" w:date="2024-08-23T08:11:00Z" w16du:dateUtc="2024-08-23T12:11:00Z">
        <w:r>
          <w:rPr>
            <w:noProof/>
            <w:lang w:val="en-US"/>
          </w:rPr>
          <w:lastRenderedPageBreak/>
          <w:drawing>
            <wp:inline distT="0" distB="0" distL="0" distR="0" wp14:anchorId="519D7B70" wp14:editId="4AC26F1B">
              <wp:extent cx="6122035" cy="3443605"/>
              <wp:effectExtent l="0" t="0" r="0" b="0"/>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ins>
      <w:del w:id="133" w:author="Michael Bilca" w:date="2024-08-23T08:11:00Z" w16du:dateUtc="2024-08-23T12:11:00Z">
        <w:r w:rsidR="000C4C7D" w:rsidRPr="007505CA" w:rsidDel="00C07152">
          <w:rPr>
            <w:noProof/>
            <w:lang w:val="en-US"/>
          </w:rPr>
          <w:drawing>
            <wp:inline distT="0" distB="0" distL="0" distR="0" wp14:anchorId="7653F74C" wp14:editId="66D7F72C">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427730"/>
                      </a:xfrm>
                      <a:prstGeom prst="rect">
                        <a:avLst/>
                      </a:prstGeom>
                    </pic:spPr>
                  </pic:pic>
                </a:graphicData>
              </a:graphic>
            </wp:inline>
          </w:drawing>
        </w:r>
      </w:del>
    </w:p>
    <w:p w14:paraId="1907DDB8" w14:textId="4F47E644" w:rsidR="000C4C7D" w:rsidRDefault="000C4C7D" w:rsidP="000C4C7D">
      <w:pPr>
        <w:pStyle w:val="TF"/>
      </w:pPr>
      <w:r>
        <w:t>Figure 7.</w:t>
      </w:r>
      <w:r w:rsidR="00AB5E5D">
        <w:t>3</w:t>
      </w:r>
      <w:r w:rsidR="00EA0158">
        <w:t>.2.3-1: Data delivery</w:t>
      </w:r>
    </w:p>
    <w:p w14:paraId="5DD19310" w14:textId="4EC9B755" w:rsidR="000C4C7D" w:rsidDel="00C07152" w:rsidRDefault="000C4C7D" w:rsidP="000C4C7D">
      <w:pPr>
        <w:pStyle w:val="B1"/>
        <w:rPr>
          <w:del w:id="134" w:author="Michael Bilca" w:date="2024-08-23T08:11:00Z" w16du:dateUtc="2024-08-23T12:11:00Z"/>
        </w:rPr>
      </w:pPr>
      <w:del w:id="135" w:author="Michael Bilca" w:date="2024-08-23T08:11:00Z" w16du:dateUtc="2024-08-23T12:11:00Z">
        <w:r w:rsidDel="00C07152">
          <w:delText>1a/b/c.</w:delText>
        </w:r>
        <w:r w:rsidDel="00C07152">
          <w:tab/>
        </w:r>
        <w:r w:rsidRPr="00154421" w:rsidDel="00C07152">
          <w:delText>SDCF</w:delText>
        </w:r>
        <w:r w:rsidDel="00C07152">
          <w:delText xml:space="preserve"> receives analytic payload from an NF SDPI (e.g. NF1, Nf2, Nf3).  .</w:delText>
        </w:r>
      </w:del>
    </w:p>
    <w:p w14:paraId="4C03C7FF" w14:textId="10E31524" w:rsidR="000C4C7D" w:rsidDel="00C07152" w:rsidRDefault="000C4C7D" w:rsidP="000C4C7D">
      <w:pPr>
        <w:pStyle w:val="EditorsNote"/>
        <w:rPr>
          <w:del w:id="136" w:author="Michael Bilca" w:date="2024-08-23T08:11:00Z" w16du:dateUtc="2024-08-23T12:11:00Z"/>
        </w:rPr>
      </w:pPr>
      <w:del w:id="137" w:author="Michael Bilca" w:date="2024-08-23T08:11:00Z" w16du:dateUtc="2024-08-23T12:11:00Z">
        <w:r w:rsidDel="00C07152">
          <w:delText>Editor’s Note: The analytic payload data is FFS.</w:delText>
        </w:r>
      </w:del>
    </w:p>
    <w:p w14:paraId="00BAC258" w14:textId="4BDC546D" w:rsidR="000C4C7D" w:rsidDel="00C07152" w:rsidRDefault="000C4C7D" w:rsidP="000C4C7D">
      <w:pPr>
        <w:pStyle w:val="B1"/>
        <w:rPr>
          <w:del w:id="138" w:author="Michael Bilca" w:date="2024-08-23T08:11:00Z" w16du:dateUtc="2024-08-23T12:11:00Z"/>
        </w:rPr>
      </w:pPr>
      <w:del w:id="139" w:author="Michael Bilca" w:date="2024-08-23T08:11:00Z" w16du:dateUtc="2024-08-23T12:11:00Z">
        <w:r w:rsidRPr="00E46698" w:rsidDel="00C07152">
          <w:rPr>
            <w:color w:val="FF0000"/>
          </w:rPr>
          <w:delText>Editor</w:delText>
        </w:r>
        <w:r w:rsidR="00AB5E5D" w:rsidRPr="00E46698" w:rsidDel="00C07152">
          <w:rPr>
            <w:color w:val="FF0000"/>
          </w:rPr>
          <w:delText>’</w:delText>
        </w:r>
        <w:r w:rsidRPr="00E46698" w:rsidDel="00C07152">
          <w:rPr>
            <w:color w:val="FF0000"/>
          </w:rPr>
          <w:delText>s Note:</w:delText>
        </w:r>
        <w:r w:rsidR="0002287D" w:rsidRPr="00E46698" w:rsidDel="00C07152">
          <w:rPr>
            <w:color w:val="FF0000"/>
          </w:rPr>
          <w:delText xml:space="preserve"> </w:delText>
        </w:r>
        <w:r w:rsidRPr="00E46698" w:rsidDel="00C07152">
          <w:rPr>
            <w:color w:val="FF0000"/>
          </w:rPr>
          <w:delText xml:space="preserve">How current SBI interfaces and messages (e.g. Nadrf, Nnwdaf) can be reused is FFS.  </w:delText>
        </w:r>
        <w:r w:rsidDel="00C07152">
          <w:delText>2</w:delText>
        </w:r>
        <w:r w:rsidDel="00C07152">
          <w:tab/>
        </w:r>
        <w:r w:rsidRPr="00154421" w:rsidDel="00C07152">
          <w:delText>SDCF</w:delText>
        </w:r>
        <w:r w:rsidDel="00C07152">
          <w:delText xml:space="preserve"> decides, based on operator policy, to send analytic payload it has received to </w:delText>
        </w:r>
        <w:r w:rsidRPr="002B2747" w:rsidDel="00C07152">
          <w:delText>SDRF</w:delText>
        </w:r>
        <w:r w:rsidDel="00C07152">
          <w:delText xml:space="preserve"> for storage and future retrieval by the SADF or directly by OSF.</w:delText>
        </w:r>
      </w:del>
    </w:p>
    <w:p w14:paraId="17BE5F18" w14:textId="31F2877F" w:rsidR="000C4C7D" w:rsidDel="00C07152" w:rsidRDefault="000C4C7D" w:rsidP="000C4C7D">
      <w:pPr>
        <w:pStyle w:val="EditorsNote"/>
        <w:rPr>
          <w:del w:id="140" w:author="Michael Bilca" w:date="2024-08-23T08:11:00Z" w16du:dateUtc="2024-08-23T12:11:00Z"/>
        </w:rPr>
      </w:pPr>
      <w:del w:id="141" w:author="Michael Bilca" w:date="2024-08-23T08:11:00Z" w16du:dateUtc="2024-08-23T12:11:00Z">
        <w:r w:rsidDel="00C07152">
          <w:delText>Editor’s Note: It is FFS if any specific policies are required for this storage and retrieval.</w:delText>
        </w:r>
      </w:del>
    </w:p>
    <w:p w14:paraId="7D52ED3D" w14:textId="78C3D1D9" w:rsidR="000C4C7D" w:rsidDel="00C07152" w:rsidRDefault="000C4C7D" w:rsidP="000C4C7D">
      <w:pPr>
        <w:pStyle w:val="B1"/>
        <w:rPr>
          <w:del w:id="142" w:author="Michael Bilca" w:date="2024-08-23T08:11:00Z" w16du:dateUtc="2024-08-23T12:11:00Z"/>
        </w:rPr>
      </w:pPr>
      <w:del w:id="143" w:author="Michael Bilca" w:date="2024-08-23T08:11:00Z" w16du:dateUtc="2024-08-23T12:11:00Z">
        <w:r w:rsidDel="00C07152">
          <w:delText>3.</w:delText>
        </w:r>
        <w:r w:rsidDel="00C07152">
          <w:tab/>
        </w:r>
        <w:r w:rsidRPr="00154421" w:rsidDel="00C07152">
          <w:delText>SDCF</w:delText>
        </w:r>
        <w:r w:rsidDel="00C07152">
          <w:delText xml:space="preserve"> sends the analytic payload it has received from (e.g. Nf1, Nf2, NF3) to </w:delText>
        </w:r>
        <w:r w:rsidRPr="002B2747" w:rsidDel="00C07152">
          <w:delText>SDRF</w:delText>
        </w:r>
        <w:r w:rsidDel="00C07152">
          <w:delText xml:space="preserve">. </w:delText>
        </w:r>
      </w:del>
    </w:p>
    <w:p w14:paraId="71643A7A" w14:textId="30442EE3" w:rsidR="000C4C7D" w:rsidDel="00C07152" w:rsidRDefault="000C4C7D" w:rsidP="000C4C7D">
      <w:pPr>
        <w:pStyle w:val="B1"/>
        <w:rPr>
          <w:del w:id="144" w:author="Michael Bilca" w:date="2024-08-23T08:11:00Z" w16du:dateUtc="2024-08-23T12:11:00Z"/>
        </w:rPr>
      </w:pPr>
      <w:del w:id="145" w:author="Michael Bilca" w:date="2024-08-23T08:11:00Z" w16du:dateUtc="2024-08-23T12:11:00Z">
        <w:r w:rsidDel="00C07152">
          <w:lastRenderedPageBreak/>
          <w:tab/>
        </w:r>
        <w:r w:rsidRPr="002B2747" w:rsidDel="00C07152">
          <w:delText>SDRF</w:delText>
        </w:r>
        <w:r w:rsidDel="00C07152">
          <w:delText xml:space="preserve"> performs necessary validation to ensure that the NF sending the analytic payload (</w:delText>
        </w:r>
        <w:r w:rsidRPr="008D7D54" w:rsidDel="00C07152">
          <w:delText>SDCF</w:delText>
        </w:r>
        <w:r w:rsidDel="00C07152">
          <w:delText xml:space="preserve">) is allowed to send </w:delText>
        </w:r>
        <w:r w:rsidRPr="002B2747" w:rsidDel="00C07152">
          <w:delText>SDRF</w:delText>
        </w:r>
        <w:r w:rsidDel="00C07152">
          <w:delText xml:space="preserve"> analytic payload and that </w:delText>
        </w:r>
        <w:r w:rsidRPr="008D7D54" w:rsidDel="00C07152">
          <w:delText>SDCF</w:delText>
        </w:r>
        <w:r w:rsidDel="00C07152">
          <w:delText xml:space="preserve"> is allowed to send analytic payload from NF instance Id from step 1a) and from NF instance ID from step 1b).</w:delText>
        </w:r>
      </w:del>
    </w:p>
    <w:p w14:paraId="2D243F8D" w14:textId="3FDCC045" w:rsidR="000C4C7D" w:rsidDel="00C07152" w:rsidRDefault="000C4C7D" w:rsidP="000C4C7D">
      <w:pPr>
        <w:pStyle w:val="NO"/>
        <w:rPr>
          <w:del w:id="146" w:author="Michael Bilca" w:date="2024-08-23T08:11:00Z" w16du:dateUtc="2024-08-23T12:11:00Z"/>
        </w:rPr>
      </w:pPr>
      <w:del w:id="147" w:author="Michael Bilca" w:date="2024-08-23T08:11:00Z" w16du:dateUtc="2024-08-23T12:11:00Z">
        <w:r w:rsidDel="00C07152">
          <w:delText>NOTE:</w:delText>
        </w:r>
        <w:r w:rsidDel="00C07152">
          <w:tab/>
        </w:r>
        <w:r w:rsidRPr="00154421" w:rsidDel="00C07152">
          <w:delText>SDCF</w:delText>
        </w:r>
        <w:r w:rsidDel="00C07152">
          <w:delText xml:space="preserve"> could only send analytic payload from one NF e.g. AMF and </w:delText>
        </w:r>
        <w:r w:rsidRPr="00154421" w:rsidDel="00C07152">
          <w:delText>SDCF</w:delText>
        </w:r>
        <w:r w:rsidDel="00C07152">
          <w:delText xml:space="preserve"> send the other NFs analytic payload e.g. SMF data later.</w:delText>
        </w:r>
      </w:del>
    </w:p>
    <w:p w14:paraId="6453ACB3" w14:textId="0B843FBB" w:rsidR="00F63AAC" w:rsidRPr="00E46698" w:rsidDel="00C07152" w:rsidRDefault="000C4C7D" w:rsidP="00DB4C4F">
      <w:pPr>
        <w:pStyle w:val="NO"/>
        <w:rPr>
          <w:del w:id="148" w:author="Michael Bilca" w:date="2024-08-23T08:11:00Z" w16du:dateUtc="2024-08-23T12:11:00Z"/>
        </w:rPr>
      </w:pPr>
      <w:del w:id="149" w:author="Michael Bilca" w:date="2024-08-23T08:11:00Z" w16du:dateUtc="2024-08-23T12:11:00Z">
        <w:r w:rsidRPr="00E46698" w:rsidDel="00C07152">
          <w:delText>Editor’s note:</w:delText>
        </w:r>
        <w:r w:rsidRPr="00E46698" w:rsidDel="00C07152">
          <w:tab/>
          <w:delText>The impact to both standardization and products of sending the same data over multiple interfaces needs to be evaluated.</w:delText>
        </w:r>
      </w:del>
    </w:p>
    <w:p w14:paraId="332C8551" w14:textId="7757095F" w:rsidR="000C4C7D" w:rsidDel="00C07152" w:rsidRDefault="000C4C7D" w:rsidP="000C4C7D">
      <w:pPr>
        <w:pStyle w:val="B1"/>
        <w:rPr>
          <w:del w:id="150" w:author="Michael Bilca" w:date="2024-08-23T08:11:00Z" w16du:dateUtc="2024-08-23T12:11:00Z"/>
        </w:rPr>
      </w:pPr>
      <w:del w:id="151" w:author="Michael Bilca" w:date="2024-08-23T08:11:00Z" w16du:dateUtc="2024-08-23T12:11:00Z">
        <w:r w:rsidDel="00C07152">
          <w:delText>4</w:delText>
        </w:r>
        <w:r w:rsidDel="00C07152">
          <w:tab/>
        </w:r>
        <w:r w:rsidRPr="008A57A8" w:rsidDel="00C07152">
          <w:delText>SDRF</w:delText>
        </w:r>
        <w:r w:rsidDel="00C07152">
          <w:delText xml:space="preserve"> decides, based on operator policy, to send analytic payload it has received to the OSF.</w:delText>
        </w:r>
      </w:del>
    </w:p>
    <w:p w14:paraId="4E03511D" w14:textId="2B26B8D9" w:rsidR="000C4C7D" w:rsidDel="00C07152" w:rsidRDefault="000C4C7D" w:rsidP="000C4C7D">
      <w:pPr>
        <w:pStyle w:val="EditorsNote"/>
        <w:rPr>
          <w:del w:id="152" w:author="Michael Bilca" w:date="2024-08-23T08:11:00Z" w16du:dateUtc="2024-08-23T12:11:00Z"/>
        </w:rPr>
      </w:pPr>
      <w:del w:id="153" w:author="Michael Bilca" w:date="2024-08-23T08:11:00Z" w16du:dateUtc="2024-08-23T12:11:00Z">
        <w:r w:rsidDel="00C07152">
          <w:delText>Editor’s Note: It is FFS if any specific policies are required for this storage and retrieval.</w:delText>
        </w:r>
      </w:del>
    </w:p>
    <w:p w14:paraId="704B9375" w14:textId="035432D8" w:rsidR="000C4C7D" w:rsidDel="00C07152" w:rsidRDefault="000C4C7D" w:rsidP="000C4C7D">
      <w:pPr>
        <w:pStyle w:val="B1"/>
        <w:rPr>
          <w:del w:id="154" w:author="Michael Bilca" w:date="2024-08-23T08:11:00Z" w16du:dateUtc="2024-08-23T12:11:00Z"/>
        </w:rPr>
      </w:pPr>
      <w:del w:id="155" w:author="Michael Bilca" w:date="2024-08-23T08:11:00Z" w16du:dateUtc="2024-08-23T12:11:00Z">
        <w:r w:rsidDel="00C07152">
          <w:delText>5.</w:delText>
        </w:r>
        <w:r w:rsidDel="00C07152">
          <w:tab/>
        </w:r>
        <w:r w:rsidRPr="008A57A8" w:rsidDel="00C07152">
          <w:delText>SDRF</w:delText>
        </w:r>
        <w:r w:rsidDel="00C07152">
          <w:delText xml:space="preserve"> sends the identified analytic payload if received from </w:delText>
        </w:r>
        <w:r w:rsidRPr="00EC4422" w:rsidDel="00C07152">
          <w:delText>SDCF</w:delText>
        </w:r>
        <w:r w:rsidDel="00C07152">
          <w:delText xml:space="preserve"> to the OSF.  </w:delText>
        </w:r>
      </w:del>
    </w:p>
    <w:p w14:paraId="1E64EC1D" w14:textId="2B67F2A7" w:rsidR="000C4C7D" w:rsidDel="00C07152" w:rsidRDefault="000C4C7D" w:rsidP="000C4C7D">
      <w:pPr>
        <w:ind w:left="720"/>
        <w:rPr>
          <w:del w:id="156" w:author="Michael Bilca" w:date="2024-08-23T08:11:00Z" w16du:dateUtc="2024-08-23T12:11:00Z"/>
          <w:iCs/>
        </w:rPr>
      </w:pPr>
      <w:del w:id="157" w:author="Michael Bilca" w:date="2024-08-23T08:11:00Z" w16du:dateUtc="2024-08-23T12:11:00Z">
        <w:r w:rsidDel="00C07152">
          <w:delText xml:space="preserve">Editor’s Note: </w:delText>
        </w:r>
        <w:r w:rsidDel="00C07152">
          <w:rPr>
            <w:iCs/>
          </w:rPr>
          <w:delText>What triggers data to be transported to the OSF is FFS.</w:delText>
        </w:r>
      </w:del>
    </w:p>
    <w:p w14:paraId="7D67D0D0" w14:textId="2913C235" w:rsidR="00C07152" w:rsidRDefault="00C07152" w:rsidP="00C07152">
      <w:pPr>
        <w:pStyle w:val="B1"/>
        <w:rPr>
          <w:ins w:id="158" w:author="Michael Bilca" w:date="2024-08-23T08:11:00Z" w16du:dateUtc="2024-08-23T12:11:00Z"/>
        </w:rPr>
      </w:pPr>
      <w:ins w:id="159" w:author="Michael Bilca" w:date="2024-08-23T08:11:00Z" w16du:dateUtc="2024-08-23T12:11:00Z">
        <w:r>
          <w:t>1a/b.</w:t>
        </w:r>
        <w:r>
          <w:tab/>
        </w:r>
        <w:r w:rsidRPr="00154421">
          <w:t>SDCF</w:t>
        </w:r>
        <w:r>
          <w:t xml:space="preserve"> receives data payload</w:t>
        </w:r>
        <w:r w:rsidDel="007505CA">
          <w:t xml:space="preserve"> </w:t>
        </w:r>
        <w:r>
          <w:t xml:space="preserve">from an NF SDPI (e.g. NF1, NF2). All data payloads include a </w:t>
        </w:r>
      </w:ins>
      <w:ins w:id="160" w:author="Michael Bilca" w:date="2024-08-23T08:23:00Z" w16du:dateUtc="2024-08-23T12:23:00Z">
        <w:r w:rsidR="009D0763">
          <w:t>U</w:t>
        </w:r>
      </w:ins>
      <w:ins w:id="161" w:author="Michael Bilca" w:date="2024-08-23T08:11:00Z" w16du:dateUtc="2024-08-23T12:11:00Z">
        <w:r>
          <w:t>UID to identify the unique payload, SDPI ID, NF ID and NF type from which it originated.</w:t>
        </w:r>
      </w:ins>
    </w:p>
    <w:p w14:paraId="12C2B420" w14:textId="77777777" w:rsidR="00C07152" w:rsidRDefault="00C07152" w:rsidP="00C07152">
      <w:pPr>
        <w:pStyle w:val="NO"/>
        <w:rPr>
          <w:ins w:id="162" w:author="Michael Bilca" w:date="2024-08-23T08:11:00Z" w16du:dateUtc="2024-08-23T12:11:00Z"/>
        </w:rPr>
      </w:pPr>
      <w:ins w:id="163" w:author="Michael Bilca" w:date="2024-08-23T08:11:00Z" w16du:dateUtc="2024-08-23T12:11:00Z">
        <w:r>
          <w:t>NOTE 1: This solution assumes the reuse of data payload structures of TS 23.288 [13] clause 6.2. Further data payload structure definitions may be defined by SA2 or SA5.</w:t>
        </w:r>
      </w:ins>
    </w:p>
    <w:p w14:paraId="5284ED24" w14:textId="77777777" w:rsidR="00C07152" w:rsidRPr="00E161B4" w:rsidRDefault="00C07152" w:rsidP="00C07152">
      <w:pPr>
        <w:pStyle w:val="EditorsNote"/>
        <w:rPr>
          <w:ins w:id="164" w:author="Michael Bilca" w:date="2024-08-23T08:11:00Z" w16du:dateUtc="2024-08-23T12:11:00Z"/>
          <w:color w:val="000000" w:themeColor="text1"/>
        </w:rPr>
      </w:pPr>
      <w:ins w:id="165" w:author="Michael Bilca" w:date="2024-08-23T08:11:00Z" w16du:dateUtc="2024-08-23T12:11:00Z">
        <w:r w:rsidRPr="00E161B4">
          <w:rPr>
            <w:color w:val="000000" w:themeColor="text1"/>
          </w:rPr>
          <w:t xml:space="preserve">NOTE 2: This solution assumes reuse of existing interfaces (e.g. SDPI to SDCF using </w:t>
        </w:r>
        <w:proofErr w:type="spellStart"/>
        <w:r w:rsidRPr="00E161B4">
          <w:rPr>
            <w:color w:val="000000" w:themeColor="text1"/>
          </w:rPr>
          <w:t>nNF</w:t>
        </w:r>
        <w:proofErr w:type="spellEnd"/>
        <w:r w:rsidRPr="00E161B4">
          <w:rPr>
            <w:color w:val="000000" w:themeColor="text1"/>
          </w:rPr>
          <w:t>).</w:t>
        </w:r>
      </w:ins>
    </w:p>
    <w:p w14:paraId="508A5CC9" w14:textId="77777777" w:rsidR="00C07152" w:rsidRDefault="00C07152" w:rsidP="00C07152">
      <w:pPr>
        <w:pStyle w:val="B1"/>
        <w:rPr>
          <w:ins w:id="166" w:author="Michael Bilca" w:date="2024-08-23T08:11:00Z" w16du:dateUtc="2024-08-23T12:11:00Z"/>
        </w:rPr>
      </w:pPr>
      <w:ins w:id="167" w:author="Michael Bilca" w:date="2024-08-23T08:11:00Z" w16du:dateUtc="2024-08-23T12:11:00Z">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ins>
    </w:p>
    <w:p w14:paraId="67167BA2" w14:textId="77777777" w:rsidR="00C07152" w:rsidRDefault="00C07152" w:rsidP="00C07152">
      <w:pPr>
        <w:pStyle w:val="B1"/>
        <w:rPr>
          <w:ins w:id="168" w:author="Michael Bilca" w:date="2024-08-23T08:11:00Z" w16du:dateUtc="2024-08-23T12:11:00Z"/>
        </w:rPr>
      </w:pPr>
      <w:ins w:id="169" w:author="Michael Bilca" w:date="2024-08-23T08:11:00Z" w16du:dateUtc="2024-08-23T12:11:00Z">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ins>
    </w:p>
    <w:p w14:paraId="6491F647" w14:textId="77777777" w:rsidR="00C07152" w:rsidRPr="00E161B4" w:rsidRDefault="00C07152" w:rsidP="00C07152">
      <w:pPr>
        <w:pStyle w:val="NO"/>
        <w:rPr>
          <w:ins w:id="170" w:author="Michael Bilca" w:date="2024-08-23T08:11:00Z" w16du:dateUtc="2024-08-23T12:11:00Z"/>
          <w:color w:val="000000" w:themeColor="text1"/>
        </w:rPr>
      </w:pPr>
      <w:ins w:id="171" w:author="Michael Bilca" w:date="2024-08-23T08:11:00Z" w16du:dateUtc="2024-08-23T12:11:00Z">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ins>
    </w:p>
    <w:p w14:paraId="4EA1E85F" w14:textId="77777777" w:rsidR="00C07152" w:rsidRDefault="00C07152" w:rsidP="00C07152">
      <w:pPr>
        <w:pStyle w:val="B1"/>
        <w:rPr>
          <w:ins w:id="172" w:author="Michael Bilca" w:date="2024-08-23T08:11:00Z" w16du:dateUtc="2024-08-23T12:11:00Z"/>
        </w:rPr>
      </w:pPr>
      <w:ins w:id="173" w:author="Michael Bilca" w:date="2024-08-23T08:11:00Z" w16du:dateUtc="2024-08-23T12:11:00Z">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ins>
    </w:p>
    <w:p w14:paraId="345C518A" w14:textId="77777777" w:rsidR="00C07152" w:rsidRDefault="00C07152" w:rsidP="00C07152">
      <w:pPr>
        <w:pStyle w:val="B1"/>
        <w:rPr>
          <w:ins w:id="174" w:author="Michael Bilca" w:date="2024-08-23T08:11:00Z" w16du:dateUtc="2024-08-23T12:11:00Z"/>
        </w:rPr>
      </w:pPr>
      <w:ins w:id="175" w:author="Michael Bilca" w:date="2024-08-23T08:11:00Z" w16du:dateUtc="2024-08-23T12:11:00Z">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ins>
    </w:p>
    <w:p w14:paraId="48FAE882" w14:textId="0F0DD105" w:rsidR="00C07152" w:rsidRPr="00C07152" w:rsidRDefault="00C07152">
      <w:pPr>
        <w:pStyle w:val="NO"/>
        <w:rPr>
          <w:ins w:id="176" w:author="Michael Bilca" w:date="2024-08-23T08:11:00Z" w16du:dateUtc="2024-08-23T12:11:00Z"/>
        </w:rPr>
        <w:pPrChange w:id="177" w:author="Michael Bilca" w:date="2024-08-23T08:12:00Z" w16du:dateUtc="2024-08-23T12:12:00Z">
          <w:pPr>
            <w:ind w:left="720"/>
          </w:pPr>
        </w:pPrChange>
      </w:pPr>
      <w:ins w:id="178" w:author="Michael Bilca" w:date="2024-08-23T08:11:00Z" w16du:dateUtc="2024-08-23T12:11:00Z">
        <w:r>
          <w:t>NOTE 4:</w:t>
        </w:r>
        <w:r>
          <w:tab/>
          <w:t>OSF may configure data delivery based upon time, data volume, or specific trigger (e.g. event type) configured based on operator policy.</w:t>
        </w:r>
      </w:ins>
    </w:p>
    <w:p w14:paraId="20C2CAB6" w14:textId="5818C296" w:rsidR="000C4C7D" w:rsidRPr="00DB4C4F" w:rsidRDefault="000C4C7D" w:rsidP="000C4C7D">
      <w:pPr>
        <w:pStyle w:val="Heading3"/>
      </w:pPr>
      <w:bookmarkStart w:id="179" w:name="_Toc167966604"/>
      <w:r w:rsidRPr="00DB4C4F">
        <w:t>7.</w:t>
      </w:r>
      <w:r w:rsidR="00AB5E5D" w:rsidRPr="00DB4C4F">
        <w:t>3</w:t>
      </w:r>
      <w:r w:rsidRPr="00DB4C4F">
        <w:t>.3</w:t>
      </w:r>
      <w:r w:rsidRPr="00DB4C4F">
        <w:tab/>
        <w:t>Evaluation</w:t>
      </w:r>
      <w:bookmarkEnd w:id="179"/>
    </w:p>
    <w:p w14:paraId="1FCEF6DE" w14:textId="794AE32A" w:rsidR="00542A71" w:rsidDel="00C07152" w:rsidRDefault="000C4C7D" w:rsidP="00DA40EA">
      <w:pPr>
        <w:rPr>
          <w:del w:id="180" w:author="Michael Bilca" w:date="2024-08-23T08:12:00Z" w16du:dateUtc="2024-08-23T12:12:00Z"/>
          <w:iCs/>
        </w:rPr>
      </w:pPr>
      <w:del w:id="181" w:author="Michael Bilca" w:date="2024-08-23T08:12:00Z" w16du:dateUtc="2024-08-23T12:12:00Z">
        <w:r w:rsidDel="00C07152">
          <w:delText>Editor’s Note: I</w:delText>
        </w:r>
        <w:r w:rsidDel="00C07152">
          <w:rPr>
            <w:iCs/>
          </w:rPr>
          <w:delText>dentifying the capabilities of the operator’s security function is out of scope of 3GPP.</w:delText>
        </w:r>
      </w:del>
    </w:p>
    <w:p w14:paraId="1DEED545" w14:textId="77777777" w:rsidR="00C07152" w:rsidRDefault="00C07152" w:rsidP="00C07152">
      <w:pPr>
        <w:rPr>
          <w:ins w:id="182" w:author="Michael Bilca" w:date="2024-08-23T08:12:00Z" w16du:dateUtc="2024-08-23T12:12:00Z"/>
        </w:rPr>
      </w:pPr>
      <w:ins w:id="183" w:author="Michael Bilca" w:date="2024-08-23T08:12:00Z" w16du:dateUtc="2024-08-23T12:12:00Z">
        <w:r>
          <w:t>The capabilities of the OSF to interpret, use, and configure actions based upon received security data are out of 3GPP scope. This solution provides a framework to send data collection policies, configure data payload collection, and perform data delivery to the OSF.</w:t>
        </w:r>
      </w:ins>
    </w:p>
    <w:p w14:paraId="6E786BC4" w14:textId="77777777" w:rsidR="00C07152" w:rsidRPr="00E161B4" w:rsidRDefault="00C07152" w:rsidP="00C07152">
      <w:pPr>
        <w:rPr>
          <w:ins w:id="184" w:author="Michael Bilca" w:date="2024-08-23T08:12:00Z" w16du:dateUtc="2024-08-23T12:12:00Z"/>
          <w:lang w:val="en-US"/>
        </w:rPr>
      </w:pPr>
      <w:ins w:id="185" w:author="Michael Bilca" w:date="2024-08-23T08:12:00Z" w16du:dateUtc="2024-08-23T12:12:00Z">
        <w:r w:rsidRPr="00245B82">
          <w:rPr>
            <w:lang w:val="en-US"/>
          </w:rPr>
          <w:t>The proposed architecture acts as an agent-based log collection mechanism within the NF by integrating or introducing SDPI function into existing Network Functions (NFs).</w:t>
        </w:r>
      </w:ins>
    </w:p>
    <w:p w14:paraId="1CCB24C8" w14:textId="77777777" w:rsidR="00C07152" w:rsidRDefault="00C07152" w:rsidP="00C07152">
      <w:pPr>
        <w:rPr>
          <w:ins w:id="186" w:author="Michael Bilca" w:date="2024-08-23T08:12:00Z" w16du:dateUtc="2024-08-23T12:12:00Z"/>
        </w:rPr>
      </w:pPr>
      <w:ins w:id="187" w:author="Michael Bilca" w:date="2024-08-23T08:12:00Z" w16du:dateUtc="2024-08-23T12:12:00Z">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ins>
    </w:p>
    <w:p w14:paraId="384ED9C2" w14:textId="77777777" w:rsidR="00C07152" w:rsidRDefault="00C07152" w:rsidP="00C07152">
      <w:pPr>
        <w:rPr>
          <w:ins w:id="188" w:author="Michael Bilca" w:date="2024-08-23T08:12:00Z" w16du:dateUtc="2024-08-23T12:12:00Z"/>
        </w:rPr>
      </w:pPr>
      <w:ins w:id="189" w:author="Michael Bilca" w:date="2024-08-23T08:12:00Z" w16du:dateUtc="2024-08-23T12:12:00Z">
        <w:r>
          <w:t>There are also some concerns with this solution, such as:</w:t>
        </w:r>
      </w:ins>
    </w:p>
    <w:p w14:paraId="4404BDCB" w14:textId="77777777" w:rsidR="00C07152" w:rsidRPr="00AE1615" w:rsidRDefault="00C07152" w:rsidP="00C07152">
      <w:pPr>
        <w:pStyle w:val="ListParagraph"/>
        <w:numPr>
          <w:ilvl w:val="0"/>
          <w:numId w:val="38"/>
        </w:numPr>
        <w:rPr>
          <w:ins w:id="190" w:author="Michael Bilca" w:date="2024-08-23T08:12:00Z" w16du:dateUtc="2024-08-23T12:12:00Z"/>
          <w:lang w:val="en-US"/>
        </w:rPr>
      </w:pPr>
      <w:ins w:id="191" w:author="Michael Bilca" w:date="2024-08-23T08:12:00Z" w16du:dateUtc="2024-08-23T12:12:00Z">
        <w:r w:rsidRPr="00AE1615">
          <w:rPr>
            <w:lang w:val="en-US"/>
          </w:rPr>
          <w:lastRenderedPageBreak/>
          <w:t>Integrating an SDPI component to read and process all SBA-related messages provides access to sensitive, confidential information and potentially vast amounts of data. There may be potential privacy concerns.</w:t>
        </w:r>
      </w:ins>
    </w:p>
    <w:p w14:paraId="04F1F82E" w14:textId="77777777" w:rsidR="00C07152" w:rsidRPr="00AE1615" w:rsidRDefault="00C07152" w:rsidP="00C07152">
      <w:pPr>
        <w:pStyle w:val="ListParagraph"/>
        <w:numPr>
          <w:ilvl w:val="0"/>
          <w:numId w:val="38"/>
        </w:numPr>
        <w:rPr>
          <w:ins w:id="192" w:author="Michael Bilca" w:date="2024-08-23T08:12:00Z" w16du:dateUtc="2024-08-23T12:12:00Z"/>
          <w:lang w:val="en-US"/>
        </w:rPr>
      </w:pPr>
      <w:ins w:id="193" w:author="Michael Bilca" w:date="2024-08-23T08:12:00Z" w16du:dateUtc="2024-08-23T12:12:00Z">
        <w:r w:rsidRPr="00AE1615">
          <w:rPr>
            <w:lang w:val="en-US"/>
          </w:rPr>
          <w:t>The introduction of SDPI creates tight coupling between the NFs and the logging mechanism. This adaptation may increase NF complexity.</w:t>
        </w:r>
      </w:ins>
    </w:p>
    <w:p w14:paraId="51CAB19C" w14:textId="77777777" w:rsidR="00C07152" w:rsidRPr="00AE1615" w:rsidRDefault="00C07152" w:rsidP="00C07152">
      <w:pPr>
        <w:pStyle w:val="ListParagraph"/>
        <w:numPr>
          <w:ilvl w:val="0"/>
          <w:numId w:val="38"/>
        </w:numPr>
        <w:rPr>
          <w:ins w:id="194" w:author="Michael Bilca" w:date="2024-08-23T08:12:00Z" w16du:dateUtc="2024-08-23T12:12:00Z"/>
          <w:lang w:val="en-US"/>
        </w:rPr>
      </w:pPr>
      <w:ins w:id="195" w:author="Michael Bilca" w:date="2024-08-23T08:12:00Z" w16du:dateUtc="2024-08-23T12:12:00Z">
        <w:r w:rsidRPr="00AE1615">
          <w:rPr>
            <w:lang w:val="en-US"/>
          </w:rPr>
          <w:t>NFs would require modifications to support SDPI functionality, necessitating changes in product design that can lead to higher operational costs.</w:t>
        </w:r>
      </w:ins>
    </w:p>
    <w:p w14:paraId="680C90A6" w14:textId="77777777" w:rsidR="00C07152" w:rsidRPr="00AE1615" w:rsidRDefault="00C07152" w:rsidP="00C07152">
      <w:pPr>
        <w:pStyle w:val="ListParagraph"/>
        <w:numPr>
          <w:ilvl w:val="0"/>
          <w:numId w:val="38"/>
        </w:numPr>
        <w:rPr>
          <w:ins w:id="196" w:author="Michael Bilca" w:date="2024-08-23T08:12:00Z" w16du:dateUtc="2024-08-23T12:12:00Z"/>
          <w:lang w:val="en-US"/>
        </w:rPr>
      </w:pPr>
      <w:ins w:id="197" w:author="Michael Bilca" w:date="2024-08-23T08:12:00Z" w16du:dateUtc="2024-08-23T12:12:00Z">
        <w:r w:rsidRPr="00AE1615">
          <w:rPr>
            <w:lang w:val="en-US"/>
          </w:rPr>
          <w:t>By giving SDPI access to sensitive and potentially vast amounts of data, the NFs become more vulnerable to unauthorized data access.</w:t>
        </w:r>
      </w:ins>
    </w:p>
    <w:p w14:paraId="45162E7C" w14:textId="77777777" w:rsidR="00C07152" w:rsidRPr="00E161B4" w:rsidRDefault="00C07152" w:rsidP="00C07152">
      <w:pPr>
        <w:rPr>
          <w:ins w:id="198" w:author="Michael Bilca" w:date="2024-08-23T08:12:00Z" w16du:dateUtc="2024-08-23T12:12:00Z"/>
          <w:lang w:val="en-US"/>
        </w:rPr>
      </w:pPr>
      <w:ins w:id="199" w:author="Michael Bilca" w:date="2024-08-23T08:12:00Z" w16du:dateUtc="2024-08-23T12:12:00Z">
        <w:r>
          <w:t>This solution does not seek to modify the NWDAF, limiting impact on existing specifications (e.g. TS 23.288 [13]), nor use the NWDAF for security purposes.</w:t>
        </w:r>
      </w:ins>
    </w:p>
    <w:p w14:paraId="325C8CB8" w14:textId="77777777" w:rsidR="00C07152" w:rsidRPr="00C07152" w:rsidRDefault="00C07152" w:rsidP="00DA40EA">
      <w:pPr>
        <w:rPr>
          <w:ins w:id="200" w:author="Michael Bilca" w:date="2024-08-23T08:12:00Z" w16du:dateUtc="2024-08-23T12:12:00Z"/>
          <w:lang w:val="en-US"/>
          <w:rPrChange w:id="201" w:author="Michael Bilca" w:date="2024-08-23T08:12:00Z" w16du:dateUtc="2024-08-23T12:12:00Z">
            <w:rPr>
              <w:ins w:id="202" w:author="Michael Bilca" w:date="2024-08-23T08:12:00Z" w16du:dateUtc="2024-08-23T12:12:00Z"/>
            </w:rPr>
          </w:rPrChange>
        </w:rPr>
      </w:pPr>
    </w:p>
    <w:p w14:paraId="4C800761" w14:textId="77777777" w:rsidR="00DA40EA" w:rsidRPr="00934813" w:rsidRDefault="00DA40EA" w:rsidP="00F63AAC"/>
    <w:p w14:paraId="32BD20B9" w14:textId="3BECAA27" w:rsidR="00184C23" w:rsidRPr="001A704A" w:rsidRDefault="00184C23" w:rsidP="00184C23">
      <w:pPr>
        <w:jc w:val="center"/>
        <w:rPr>
          <w:color w:val="8EAADB" w:themeColor="accent1" w:themeTint="99"/>
          <w:sz w:val="44"/>
          <w:szCs w:val="44"/>
          <w:lang w:val="en-US"/>
        </w:rPr>
      </w:pPr>
      <w:bookmarkStart w:id="203" w:name="historyclause"/>
      <w:bookmarkEnd w:id="13"/>
      <w:bookmarkEnd w:id="14"/>
      <w:bookmarkEnd w:id="15"/>
      <w:bookmarkEnd w:id="16"/>
      <w:bookmarkEnd w:id="17"/>
      <w:bookmarkEnd w:id="18"/>
      <w:bookmarkEnd w:id="19"/>
      <w:bookmarkEnd w:id="20"/>
      <w:bookmarkEnd w:id="21"/>
      <w:bookmarkEnd w:id="22"/>
      <w:bookmarkEnd w:id="23"/>
      <w:bookmarkEnd w:id="24"/>
      <w:bookmarkEnd w:id="203"/>
      <w:r>
        <w:rPr>
          <w:color w:val="8EAADB" w:themeColor="accent1" w:themeTint="99"/>
          <w:sz w:val="44"/>
          <w:szCs w:val="44"/>
          <w:lang w:val="en-US"/>
        </w:rPr>
        <w:t xml:space="preserve">------END OF SECOND </w:t>
      </w:r>
      <w:r w:rsidRPr="001A704A">
        <w:rPr>
          <w:color w:val="8EAADB" w:themeColor="accent1" w:themeTint="99"/>
          <w:sz w:val="44"/>
          <w:szCs w:val="44"/>
          <w:lang w:val="en-US"/>
        </w:rPr>
        <w:t>CHANGE</w:t>
      </w:r>
      <w:r>
        <w:rPr>
          <w:color w:val="8EAADB" w:themeColor="accent1" w:themeTint="99"/>
          <w:sz w:val="44"/>
          <w:szCs w:val="44"/>
          <w:lang w:val="en-US"/>
        </w:rPr>
        <w:t>------</w:t>
      </w:r>
    </w:p>
    <w:p w14:paraId="6AE5F0B0" w14:textId="4CBF1108" w:rsidR="00080512" w:rsidRPr="00313003" w:rsidRDefault="00184C23" w:rsidP="00313003">
      <w:pPr>
        <w:jc w:val="center"/>
        <w:rPr>
          <w:color w:val="8EAADB" w:themeColor="accent1" w:themeTint="99"/>
          <w:sz w:val="44"/>
          <w:szCs w:val="44"/>
          <w:lang w:val="en-US"/>
        </w:rPr>
      </w:pPr>
      <w:r>
        <w:rPr>
          <w:color w:val="8EAADB" w:themeColor="accent1" w:themeTint="99"/>
          <w:sz w:val="44"/>
          <w:szCs w:val="44"/>
          <w:lang w:val="en-US"/>
        </w:rPr>
        <w:t>------END OF ALL CHANGES------</w:t>
      </w:r>
    </w:p>
    <w:sectPr w:rsidR="00080512" w:rsidRPr="0031300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E1611" w14:textId="77777777" w:rsidR="00CC5B2A" w:rsidRDefault="00CC5B2A">
      <w:r>
        <w:separator/>
      </w:r>
    </w:p>
  </w:endnote>
  <w:endnote w:type="continuationSeparator" w:id="0">
    <w:p w14:paraId="1DEC8F6C" w14:textId="77777777" w:rsidR="00CC5B2A" w:rsidRDefault="00CC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BC8DA" w14:textId="77777777" w:rsidR="00CC5B2A" w:rsidRDefault="00CC5B2A">
      <w:r>
        <w:separator/>
      </w:r>
    </w:p>
  </w:footnote>
  <w:footnote w:type="continuationSeparator" w:id="0">
    <w:p w14:paraId="302C0A8E" w14:textId="77777777" w:rsidR="00CC5B2A" w:rsidRDefault="00CC5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11579DC"/>
    <w:multiLevelType w:val="hybridMultilevel"/>
    <w:tmpl w:val="C3E4B2CA"/>
    <w:lvl w:ilvl="0" w:tplc="1E6A36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4"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5"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4"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1932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93893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8343076">
    <w:abstractNumId w:val="13"/>
  </w:num>
  <w:num w:numId="4" w16cid:durableId="13852224">
    <w:abstractNumId w:val="29"/>
  </w:num>
  <w:num w:numId="5" w16cid:durableId="1766684138">
    <w:abstractNumId w:val="9"/>
  </w:num>
  <w:num w:numId="6" w16cid:durableId="659432603">
    <w:abstractNumId w:val="7"/>
  </w:num>
  <w:num w:numId="7" w16cid:durableId="377290982">
    <w:abstractNumId w:val="6"/>
  </w:num>
  <w:num w:numId="8" w16cid:durableId="465851412">
    <w:abstractNumId w:val="5"/>
  </w:num>
  <w:num w:numId="9" w16cid:durableId="1124731326">
    <w:abstractNumId w:val="4"/>
  </w:num>
  <w:num w:numId="10" w16cid:durableId="1959674282">
    <w:abstractNumId w:val="8"/>
  </w:num>
  <w:num w:numId="11" w16cid:durableId="706178624">
    <w:abstractNumId w:val="3"/>
  </w:num>
  <w:num w:numId="12" w16cid:durableId="1433012711">
    <w:abstractNumId w:val="2"/>
  </w:num>
  <w:num w:numId="13" w16cid:durableId="117455585">
    <w:abstractNumId w:val="1"/>
  </w:num>
  <w:num w:numId="14" w16cid:durableId="1266425407">
    <w:abstractNumId w:val="0"/>
  </w:num>
  <w:num w:numId="15" w16cid:durableId="1753626661">
    <w:abstractNumId w:val="26"/>
  </w:num>
  <w:num w:numId="16" w16cid:durableId="1425111108">
    <w:abstractNumId w:val="34"/>
  </w:num>
  <w:num w:numId="17" w16cid:durableId="1863937679">
    <w:abstractNumId w:val="24"/>
  </w:num>
  <w:num w:numId="18" w16cid:durableId="1581408783">
    <w:abstractNumId w:val="14"/>
  </w:num>
  <w:num w:numId="19" w16cid:durableId="1397163580">
    <w:abstractNumId w:val="11"/>
  </w:num>
  <w:num w:numId="20" w16cid:durableId="1248810657">
    <w:abstractNumId w:val="15"/>
  </w:num>
  <w:num w:numId="21" w16cid:durableId="646981485">
    <w:abstractNumId w:val="26"/>
  </w:num>
  <w:num w:numId="22" w16cid:durableId="1152024194">
    <w:abstractNumId w:val="35"/>
  </w:num>
  <w:num w:numId="23" w16cid:durableId="1506507527">
    <w:abstractNumId w:val="17"/>
  </w:num>
  <w:num w:numId="24" w16cid:durableId="44185434">
    <w:abstractNumId w:val="18"/>
  </w:num>
  <w:num w:numId="25" w16cid:durableId="286159887">
    <w:abstractNumId w:val="21"/>
  </w:num>
  <w:num w:numId="26" w16cid:durableId="1909730477">
    <w:abstractNumId w:val="31"/>
  </w:num>
  <w:num w:numId="27" w16cid:durableId="746421962">
    <w:abstractNumId w:val="12"/>
  </w:num>
  <w:num w:numId="28" w16cid:durableId="1861771130">
    <w:abstractNumId w:val="23"/>
  </w:num>
  <w:num w:numId="29" w16cid:durableId="55201024">
    <w:abstractNumId w:val="30"/>
  </w:num>
  <w:num w:numId="30" w16cid:durableId="546182795">
    <w:abstractNumId w:val="28"/>
  </w:num>
  <w:num w:numId="31" w16cid:durableId="1979021768">
    <w:abstractNumId w:val="22"/>
  </w:num>
  <w:num w:numId="32" w16cid:durableId="598176285">
    <w:abstractNumId w:val="16"/>
  </w:num>
  <w:num w:numId="33" w16cid:durableId="750274574">
    <w:abstractNumId w:val="27"/>
  </w:num>
  <w:num w:numId="34" w16cid:durableId="487869216">
    <w:abstractNumId w:val="25"/>
  </w:num>
  <w:num w:numId="35" w16cid:durableId="191847040">
    <w:abstractNumId w:val="33"/>
  </w:num>
  <w:num w:numId="36" w16cid:durableId="2090929820">
    <w:abstractNumId w:val="19"/>
  </w:num>
  <w:num w:numId="37" w16cid:durableId="1948729650">
    <w:abstractNumId w:val="32"/>
  </w:num>
  <w:num w:numId="38" w16cid:durableId="13235799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55101"/>
    <w:rsid w:val="00061A14"/>
    <w:rsid w:val="00062023"/>
    <w:rsid w:val="000655A6"/>
    <w:rsid w:val="00080512"/>
    <w:rsid w:val="000A11EB"/>
    <w:rsid w:val="000A135F"/>
    <w:rsid w:val="000B4A7F"/>
    <w:rsid w:val="000B53C0"/>
    <w:rsid w:val="000C47C3"/>
    <w:rsid w:val="000C4C7D"/>
    <w:rsid w:val="000D1442"/>
    <w:rsid w:val="000D58AB"/>
    <w:rsid w:val="000D6241"/>
    <w:rsid w:val="000E3F98"/>
    <w:rsid w:val="000E4A3D"/>
    <w:rsid w:val="00105FD5"/>
    <w:rsid w:val="001334B3"/>
    <w:rsid w:val="00133525"/>
    <w:rsid w:val="00161F3C"/>
    <w:rsid w:val="00184C23"/>
    <w:rsid w:val="00197E3A"/>
    <w:rsid w:val="001A3C10"/>
    <w:rsid w:val="001A4C42"/>
    <w:rsid w:val="001A704A"/>
    <w:rsid w:val="001A7420"/>
    <w:rsid w:val="001B3D04"/>
    <w:rsid w:val="001B6637"/>
    <w:rsid w:val="001B7D93"/>
    <w:rsid w:val="001C21C3"/>
    <w:rsid w:val="001D02C2"/>
    <w:rsid w:val="001E3C3E"/>
    <w:rsid w:val="001F0C1D"/>
    <w:rsid w:val="001F1132"/>
    <w:rsid w:val="001F168B"/>
    <w:rsid w:val="00207025"/>
    <w:rsid w:val="00216CD5"/>
    <w:rsid w:val="00221F4B"/>
    <w:rsid w:val="00230421"/>
    <w:rsid w:val="002347A2"/>
    <w:rsid w:val="00237618"/>
    <w:rsid w:val="00240507"/>
    <w:rsid w:val="00255A07"/>
    <w:rsid w:val="002675F0"/>
    <w:rsid w:val="0027112A"/>
    <w:rsid w:val="00275122"/>
    <w:rsid w:val="002760EE"/>
    <w:rsid w:val="002851E5"/>
    <w:rsid w:val="002A3469"/>
    <w:rsid w:val="002A3A13"/>
    <w:rsid w:val="002B5677"/>
    <w:rsid w:val="002B6339"/>
    <w:rsid w:val="002B770E"/>
    <w:rsid w:val="002C7783"/>
    <w:rsid w:val="002E00EE"/>
    <w:rsid w:val="002E4773"/>
    <w:rsid w:val="003029CE"/>
    <w:rsid w:val="00307A53"/>
    <w:rsid w:val="00313003"/>
    <w:rsid w:val="003172DC"/>
    <w:rsid w:val="003179CA"/>
    <w:rsid w:val="00320172"/>
    <w:rsid w:val="003206E8"/>
    <w:rsid w:val="00321F65"/>
    <w:rsid w:val="00354189"/>
    <w:rsid w:val="0035462D"/>
    <w:rsid w:val="00356555"/>
    <w:rsid w:val="0035752D"/>
    <w:rsid w:val="00360B9B"/>
    <w:rsid w:val="003765B8"/>
    <w:rsid w:val="003953A6"/>
    <w:rsid w:val="003A4455"/>
    <w:rsid w:val="003A6225"/>
    <w:rsid w:val="003C3971"/>
    <w:rsid w:val="003D49A3"/>
    <w:rsid w:val="003F23A2"/>
    <w:rsid w:val="00412CF8"/>
    <w:rsid w:val="00413C36"/>
    <w:rsid w:val="00423334"/>
    <w:rsid w:val="004345EC"/>
    <w:rsid w:val="00446AA1"/>
    <w:rsid w:val="0045191A"/>
    <w:rsid w:val="0045274E"/>
    <w:rsid w:val="00455E47"/>
    <w:rsid w:val="00465515"/>
    <w:rsid w:val="00476F9F"/>
    <w:rsid w:val="00482C94"/>
    <w:rsid w:val="0049751D"/>
    <w:rsid w:val="004B0B95"/>
    <w:rsid w:val="004C30AC"/>
    <w:rsid w:val="004D3578"/>
    <w:rsid w:val="004E213A"/>
    <w:rsid w:val="004E4F90"/>
    <w:rsid w:val="004E52AC"/>
    <w:rsid w:val="004F0988"/>
    <w:rsid w:val="004F23AD"/>
    <w:rsid w:val="004F3340"/>
    <w:rsid w:val="00501F71"/>
    <w:rsid w:val="00512425"/>
    <w:rsid w:val="005218EA"/>
    <w:rsid w:val="005253D2"/>
    <w:rsid w:val="0053282B"/>
    <w:rsid w:val="00532AE1"/>
    <w:rsid w:val="0053388B"/>
    <w:rsid w:val="00535773"/>
    <w:rsid w:val="00542A71"/>
    <w:rsid w:val="00543E6C"/>
    <w:rsid w:val="00547C5F"/>
    <w:rsid w:val="005606C0"/>
    <w:rsid w:val="00565087"/>
    <w:rsid w:val="0057208C"/>
    <w:rsid w:val="00576C6C"/>
    <w:rsid w:val="00587733"/>
    <w:rsid w:val="00596D6C"/>
    <w:rsid w:val="00597B11"/>
    <w:rsid w:val="005A4B4D"/>
    <w:rsid w:val="005C563D"/>
    <w:rsid w:val="005D0C19"/>
    <w:rsid w:val="005D2E01"/>
    <w:rsid w:val="005D7526"/>
    <w:rsid w:val="005E4BB2"/>
    <w:rsid w:val="005F788A"/>
    <w:rsid w:val="00600A56"/>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86D4C"/>
    <w:rsid w:val="007A5A3A"/>
    <w:rsid w:val="007B48BB"/>
    <w:rsid w:val="007B600E"/>
    <w:rsid w:val="007D193C"/>
    <w:rsid w:val="007E43A1"/>
    <w:rsid w:val="007F09C2"/>
    <w:rsid w:val="007F0F4A"/>
    <w:rsid w:val="008028A4"/>
    <w:rsid w:val="00823E3E"/>
    <w:rsid w:val="0082797A"/>
    <w:rsid w:val="00830747"/>
    <w:rsid w:val="00837804"/>
    <w:rsid w:val="0086717D"/>
    <w:rsid w:val="00870149"/>
    <w:rsid w:val="008723C4"/>
    <w:rsid w:val="00875421"/>
    <w:rsid w:val="008768CA"/>
    <w:rsid w:val="00877A5B"/>
    <w:rsid w:val="00883457"/>
    <w:rsid w:val="00890886"/>
    <w:rsid w:val="008A27BC"/>
    <w:rsid w:val="008B03F3"/>
    <w:rsid w:val="008B2869"/>
    <w:rsid w:val="008C384C"/>
    <w:rsid w:val="008D3938"/>
    <w:rsid w:val="008D48DE"/>
    <w:rsid w:val="008D7D54"/>
    <w:rsid w:val="008E2D68"/>
    <w:rsid w:val="008E6756"/>
    <w:rsid w:val="0090271F"/>
    <w:rsid w:val="00902E23"/>
    <w:rsid w:val="009114D7"/>
    <w:rsid w:val="0091348E"/>
    <w:rsid w:val="00917CCB"/>
    <w:rsid w:val="00930FD4"/>
    <w:rsid w:val="00933FB0"/>
    <w:rsid w:val="00942EC2"/>
    <w:rsid w:val="00942F40"/>
    <w:rsid w:val="00946CA5"/>
    <w:rsid w:val="0096189A"/>
    <w:rsid w:val="00962BBA"/>
    <w:rsid w:val="00966122"/>
    <w:rsid w:val="0098333C"/>
    <w:rsid w:val="00990D75"/>
    <w:rsid w:val="00997242"/>
    <w:rsid w:val="009A15F3"/>
    <w:rsid w:val="009A29C0"/>
    <w:rsid w:val="009B7519"/>
    <w:rsid w:val="009C5820"/>
    <w:rsid w:val="009D0763"/>
    <w:rsid w:val="009D64A5"/>
    <w:rsid w:val="009D6D68"/>
    <w:rsid w:val="009F1676"/>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2608"/>
    <w:rsid w:val="00A83D6E"/>
    <w:rsid w:val="00A92BA1"/>
    <w:rsid w:val="00A95A32"/>
    <w:rsid w:val="00A95C3B"/>
    <w:rsid w:val="00AA1557"/>
    <w:rsid w:val="00AA74E5"/>
    <w:rsid w:val="00AB4A5D"/>
    <w:rsid w:val="00AB5424"/>
    <w:rsid w:val="00AB5E5D"/>
    <w:rsid w:val="00AC6BC6"/>
    <w:rsid w:val="00AC77CC"/>
    <w:rsid w:val="00AE65E2"/>
    <w:rsid w:val="00AF0E9C"/>
    <w:rsid w:val="00AF1460"/>
    <w:rsid w:val="00B06E96"/>
    <w:rsid w:val="00B13FF3"/>
    <w:rsid w:val="00B15449"/>
    <w:rsid w:val="00B458D9"/>
    <w:rsid w:val="00B5024A"/>
    <w:rsid w:val="00B5097F"/>
    <w:rsid w:val="00B6745A"/>
    <w:rsid w:val="00B76BA8"/>
    <w:rsid w:val="00B82470"/>
    <w:rsid w:val="00B9009E"/>
    <w:rsid w:val="00B93086"/>
    <w:rsid w:val="00B96185"/>
    <w:rsid w:val="00BA19ED"/>
    <w:rsid w:val="00BA37AE"/>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6482"/>
    <w:rsid w:val="00C07152"/>
    <w:rsid w:val="00C074DD"/>
    <w:rsid w:val="00C12180"/>
    <w:rsid w:val="00C13AB6"/>
    <w:rsid w:val="00C1496A"/>
    <w:rsid w:val="00C17795"/>
    <w:rsid w:val="00C33079"/>
    <w:rsid w:val="00C45231"/>
    <w:rsid w:val="00C4745D"/>
    <w:rsid w:val="00C51CD8"/>
    <w:rsid w:val="00C520E6"/>
    <w:rsid w:val="00C5455A"/>
    <w:rsid w:val="00C551FF"/>
    <w:rsid w:val="00C608B8"/>
    <w:rsid w:val="00C72833"/>
    <w:rsid w:val="00C80F1D"/>
    <w:rsid w:val="00C83825"/>
    <w:rsid w:val="00C91962"/>
    <w:rsid w:val="00C93F40"/>
    <w:rsid w:val="00C9615B"/>
    <w:rsid w:val="00C961EB"/>
    <w:rsid w:val="00CA3D0C"/>
    <w:rsid w:val="00CA7E60"/>
    <w:rsid w:val="00CB0D5E"/>
    <w:rsid w:val="00CC5B2A"/>
    <w:rsid w:val="00CD5D9E"/>
    <w:rsid w:val="00CD7836"/>
    <w:rsid w:val="00D15D28"/>
    <w:rsid w:val="00D35998"/>
    <w:rsid w:val="00D41B32"/>
    <w:rsid w:val="00D4434D"/>
    <w:rsid w:val="00D50410"/>
    <w:rsid w:val="00D567C0"/>
    <w:rsid w:val="00D57972"/>
    <w:rsid w:val="00D6662E"/>
    <w:rsid w:val="00D675A9"/>
    <w:rsid w:val="00D738D6"/>
    <w:rsid w:val="00D755EB"/>
    <w:rsid w:val="00D75D04"/>
    <w:rsid w:val="00D76048"/>
    <w:rsid w:val="00D77B09"/>
    <w:rsid w:val="00D82E6F"/>
    <w:rsid w:val="00D87E00"/>
    <w:rsid w:val="00D9134D"/>
    <w:rsid w:val="00D92550"/>
    <w:rsid w:val="00DA40EA"/>
    <w:rsid w:val="00DA5174"/>
    <w:rsid w:val="00DA7A03"/>
    <w:rsid w:val="00DB057F"/>
    <w:rsid w:val="00DB1818"/>
    <w:rsid w:val="00DB4C4F"/>
    <w:rsid w:val="00DC309B"/>
    <w:rsid w:val="00DC4DA2"/>
    <w:rsid w:val="00DD4C17"/>
    <w:rsid w:val="00DD6558"/>
    <w:rsid w:val="00DD74A5"/>
    <w:rsid w:val="00DE0A34"/>
    <w:rsid w:val="00DF2B1F"/>
    <w:rsid w:val="00DF4D03"/>
    <w:rsid w:val="00DF5C91"/>
    <w:rsid w:val="00DF62CD"/>
    <w:rsid w:val="00E01179"/>
    <w:rsid w:val="00E03DC0"/>
    <w:rsid w:val="00E0783F"/>
    <w:rsid w:val="00E10DC8"/>
    <w:rsid w:val="00E16509"/>
    <w:rsid w:val="00E25845"/>
    <w:rsid w:val="00E44582"/>
    <w:rsid w:val="00E45BC4"/>
    <w:rsid w:val="00E46698"/>
    <w:rsid w:val="00E61004"/>
    <w:rsid w:val="00E705A1"/>
    <w:rsid w:val="00E71782"/>
    <w:rsid w:val="00E77645"/>
    <w:rsid w:val="00E80E63"/>
    <w:rsid w:val="00E966F3"/>
    <w:rsid w:val="00EA0158"/>
    <w:rsid w:val="00EA15B0"/>
    <w:rsid w:val="00EA5EA7"/>
    <w:rsid w:val="00EB189F"/>
    <w:rsid w:val="00EB20FD"/>
    <w:rsid w:val="00EC4A25"/>
    <w:rsid w:val="00EE5780"/>
    <w:rsid w:val="00EF223A"/>
    <w:rsid w:val="00EF608C"/>
    <w:rsid w:val="00EF75B2"/>
    <w:rsid w:val="00F025A2"/>
    <w:rsid w:val="00F04712"/>
    <w:rsid w:val="00F0558D"/>
    <w:rsid w:val="00F06DC1"/>
    <w:rsid w:val="00F07390"/>
    <w:rsid w:val="00F07E9F"/>
    <w:rsid w:val="00F13360"/>
    <w:rsid w:val="00F17481"/>
    <w:rsid w:val="00F20F67"/>
    <w:rsid w:val="00F22EC7"/>
    <w:rsid w:val="00F250BD"/>
    <w:rsid w:val="00F325C8"/>
    <w:rsid w:val="00F63AAC"/>
    <w:rsid w:val="00F6477F"/>
    <w:rsid w:val="00F653B8"/>
    <w:rsid w:val="00F726B4"/>
    <w:rsid w:val="00F869DB"/>
    <w:rsid w:val="00F9008D"/>
    <w:rsid w:val="00F943AC"/>
    <w:rsid w:val="00FA1266"/>
    <w:rsid w:val="00FA6C08"/>
    <w:rsid w:val="00FC1192"/>
    <w:rsid w:val="00FC2F3D"/>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50410"/>
    <w:rPr>
      <w:rFonts w:ascii="Arial" w:hAnsi="Arial"/>
      <w:b/>
      <w:sz w:val="18"/>
      <w:lang w:eastAsia="ja-JP"/>
    </w:rPr>
  </w:style>
  <w:style w:type="character" w:customStyle="1" w:styleId="normaltextrun">
    <w:name w:val="normaltextrun"/>
    <w:basedOn w:val="DefaultParagraphFont"/>
    <w:rsid w:val="00C07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207920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6D47-009F-4A6A-B08F-5A036270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8</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Bilca</cp:lastModifiedBy>
  <cp:revision>3</cp:revision>
  <cp:lastPrinted>2019-02-25T14:05:00Z</cp:lastPrinted>
  <dcterms:created xsi:type="dcterms:W3CDTF">2024-08-23T12:14:00Z</dcterms:created>
  <dcterms:modified xsi:type="dcterms:W3CDTF">2024-08-23T12:23:00Z</dcterms:modified>
</cp:coreProperties>
</file>