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7618C112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2E327F">
        <w:rPr>
          <w:b/>
          <w:noProof/>
          <w:sz w:val="24"/>
        </w:rPr>
        <w:t>11</w:t>
      </w:r>
      <w:r w:rsidR="007301E0">
        <w:rPr>
          <w:b/>
          <w:noProof/>
          <w:sz w:val="24"/>
        </w:rPr>
        <w:t>7</w:t>
      </w:r>
      <w:r w:rsidR="002E327F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E44527">
        <w:rPr>
          <w:b/>
          <w:i/>
          <w:noProof/>
          <w:sz w:val="28"/>
        </w:rPr>
        <w:t>2</w:t>
      </w:r>
      <w:r w:rsidR="007301E0">
        <w:rPr>
          <w:b/>
          <w:i/>
          <w:noProof/>
          <w:sz w:val="28"/>
        </w:rPr>
        <w:t>4</w:t>
      </w:r>
      <w:r w:rsidR="001B29B5">
        <w:rPr>
          <w:b/>
          <w:i/>
          <w:noProof/>
          <w:sz w:val="28"/>
        </w:rPr>
        <w:t>3331</w:t>
      </w:r>
    </w:p>
    <w:p w14:paraId="3A7BAEE1" w14:textId="14367E9A" w:rsidR="004E3939" w:rsidRPr="00DA53A0" w:rsidRDefault="007301E0" w:rsidP="00A57D88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>Netherland</w:t>
      </w:r>
      <w:r w:rsidR="00056A68">
        <w:rPr>
          <w:sz w:val="24"/>
        </w:rPr>
        <w:t>s</w:t>
      </w:r>
      <w:r w:rsidR="00A57D88">
        <w:rPr>
          <w:sz w:val="24"/>
        </w:rPr>
        <w:t xml:space="preserve">, </w:t>
      </w:r>
      <w:r>
        <w:rPr>
          <w:sz w:val="24"/>
        </w:rPr>
        <w:t>19</w:t>
      </w:r>
      <w:r w:rsidR="00D17C42">
        <w:rPr>
          <w:rFonts w:hint="eastAsia"/>
          <w:sz w:val="24"/>
          <w:lang w:eastAsia="ko-KR"/>
        </w:rPr>
        <w:t>th</w:t>
      </w:r>
      <w:r w:rsidR="002E327F">
        <w:rPr>
          <w:sz w:val="24"/>
        </w:rPr>
        <w:t xml:space="preserve"> </w:t>
      </w:r>
      <w:r w:rsidR="00D17C42">
        <w:rPr>
          <w:sz w:val="24"/>
        </w:rPr>
        <w:t>–</w:t>
      </w:r>
      <w:r w:rsidR="00A57D88">
        <w:rPr>
          <w:sz w:val="24"/>
        </w:rPr>
        <w:t xml:space="preserve"> </w:t>
      </w:r>
      <w:r>
        <w:rPr>
          <w:sz w:val="24"/>
        </w:rPr>
        <w:t>23</w:t>
      </w:r>
      <w:r w:rsidR="00D17C42">
        <w:rPr>
          <w:rFonts w:hint="eastAsia"/>
          <w:sz w:val="24"/>
          <w:lang w:eastAsia="ko-KR"/>
        </w:rPr>
        <w:t>rd</w:t>
      </w:r>
      <w:r w:rsidR="002E327F">
        <w:rPr>
          <w:sz w:val="24"/>
        </w:rPr>
        <w:t xml:space="preserve"> </w:t>
      </w:r>
      <w:r>
        <w:rPr>
          <w:sz w:val="24"/>
        </w:rPr>
        <w:t>August</w:t>
      </w:r>
      <w:r w:rsidR="002E327F">
        <w:rPr>
          <w:sz w:val="24"/>
        </w:rPr>
        <w:t xml:space="preserve"> </w:t>
      </w:r>
      <w:r w:rsidR="00A57D88">
        <w:rPr>
          <w:sz w:val="24"/>
        </w:rPr>
        <w:t>202</w:t>
      </w:r>
      <w:r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794C3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43A4" w:rsidRPr="003243A4">
        <w:rPr>
          <w:rFonts w:ascii="Arial" w:hAnsi="Arial" w:cs="Arial"/>
          <w:b/>
          <w:sz w:val="22"/>
          <w:szCs w:val="22"/>
        </w:rPr>
        <w:t>reply LS on security considerations for 5G ProSe multi-hop relays</w:t>
      </w:r>
    </w:p>
    <w:p w14:paraId="06BA196E" w14:textId="76DB41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F534F0">
        <w:rPr>
          <w:rFonts w:ascii="Arial" w:hAnsi="Arial" w:cs="Arial"/>
          <w:b/>
          <w:sz w:val="22"/>
          <w:szCs w:val="22"/>
        </w:rPr>
        <w:t>Response to:</w:t>
      </w:r>
      <w:r w:rsidRPr="00F534F0">
        <w:rPr>
          <w:rFonts w:ascii="Arial" w:hAnsi="Arial" w:cs="Arial"/>
          <w:b/>
          <w:bCs/>
          <w:sz w:val="22"/>
          <w:szCs w:val="22"/>
        </w:rPr>
        <w:tab/>
      </w:r>
      <w:r w:rsidR="00377862" w:rsidRPr="00F534F0">
        <w:rPr>
          <w:rFonts w:ascii="Arial" w:hAnsi="Arial" w:cs="Arial"/>
          <w:b/>
          <w:bCs/>
          <w:sz w:val="22"/>
          <w:szCs w:val="22"/>
        </w:rPr>
        <w:t>S2</w:t>
      </w:r>
      <w:r w:rsidR="00282D9C" w:rsidRPr="00F534F0">
        <w:rPr>
          <w:rFonts w:ascii="Arial" w:hAnsi="Arial" w:cs="Arial"/>
          <w:b/>
          <w:bCs/>
          <w:sz w:val="22"/>
          <w:szCs w:val="22"/>
        </w:rPr>
        <w:t>-</w:t>
      </w:r>
      <w:r w:rsidR="00377862" w:rsidRPr="00F534F0">
        <w:rPr>
          <w:rFonts w:ascii="Arial" w:hAnsi="Arial" w:cs="Arial"/>
          <w:b/>
          <w:bCs/>
          <w:sz w:val="22"/>
          <w:szCs w:val="22"/>
        </w:rPr>
        <w:t>2407207</w:t>
      </w:r>
    </w:p>
    <w:p w14:paraId="2C6E4D6E" w14:textId="602220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E44527">
        <w:rPr>
          <w:rFonts w:ascii="Arial" w:hAnsi="Arial" w:cs="Arial"/>
          <w:b/>
          <w:bCs/>
          <w:sz w:val="22"/>
          <w:szCs w:val="22"/>
        </w:rPr>
        <w:t>1</w:t>
      </w:r>
      <w:r w:rsidR="003243A4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4DC079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597" w:rsidRPr="00A90597">
        <w:rPr>
          <w:rFonts w:ascii="Arial" w:hAnsi="Arial" w:cs="Arial"/>
          <w:b/>
          <w:bCs/>
          <w:sz w:val="22"/>
          <w:szCs w:val="22"/>
        </w:rPr>
        <w:t>FS_5G_ProSe_Ph3_SEC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AC08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658FB">
        <w:rPr>
          <w:rFonts w:ascii="Arial" w:hAnsi="Arial" w:cs="Arial"/>
          <w:b/>
          <w:sz w:val="22"/>
          <w:szCs w:val="22"/>
        </w:rPr>
        <w:t>Qualcomm Incorporated (</w:t>
      </w:r>
      <w:r w:rsidR="001658FB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658FB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 after approval</w:t>
      </w:r>
      <w:r w:rsidR="001658FB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548326B" w14:textId="76B48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01E0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5AAD5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ongilk(at)</w:t>
      </w:r>
      <w:r w:rsidR="0033086E">
        <w:rPr>
          <w:rFonts w:ascii="Arial" w:hAnsi="Arial" w:cs="Arial"/>
          <w:b/>
          <w:bCs/>
          <w:sz w:val="22"/>
          <w:szCs w:val="22"/>
        </w:rPr>
        <w:t>qti.qualcomm(dot)com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AF833" w14:textId="1AA28C0F" w:rsidR="0029328E" w:rsidRPr="00342828" w:rsidRDefault="009A7038" w:rsidP="000F6242">
      <w:r w:rsidRPr="00342828">
        <w:t xml:space="preserve">SA3 would like to thank </w:t>
      </w:r>
      <w:r w:rsidR="00451BEE" w:rsidRPr="00342828">
        <w:t>SA2</w:t>
      </w:r>
      <w:r w:rsidRPr="00342828">
        <w:t xml:space="preserve"> for the LS on </w:t>
      </w:r>
      <w:r w:rsidR="00451BEE" w:rsidRPr="00342828">
        <w:t>security considerations for 5G ProSe multi-hop relays</w:t>
      </w:r>
      <w:r w:rsidR="008F0AC6" w:rsidRPr="00342828">
        <w:t>.</w:t>
      </w:r>
      <w:r w:rsidR="00FF5477" w:rsidRPr="00342828">
        <w:t xml:space="preserve"> </w:t>
      </w:r>
    </w:p>
    <w:p w14:paraId="3727654F" w14:textId="5FE8AB61" w:rsidR="00922F9C" w:rsidRPr="00342828" w:rsidRDefault="009F41A9" w:rsidP="000F6242">
      <w:r w:rsidRPr="00342828">
        <w:t xml:space="preserve">Below </w:t>
      </w:r>
      <w:r w:rsidR="00E636C8" w:rsidRPr="00342828">
        <w:t>are</w:t>
      </w:r>
      <w:r w:rsidRPr="00342828">
        <w:t xml:space="preserve"> the answers regarding the Q1 and Q2</w:t>
      </w:r>
      <w:r w:rsidR="00812654" w:rsidRPr="00342828">
        <w:t xml:space="preserve"> based on the analysis in SA3</w:t>
      </w:r>
      <w:r w:rsidR="00A75633" w:rsidRPr="00342828">
        <w:t>:</w:t>
      </w:r>
    </w:p>
    <w:p w14:paraId="405A30C9" w14:textId="77777777" w:rsidR="002D794F" w:rsidRPr="00342828" w:rsidRDefault="002D794F" w:rsidP="002D794F">
      <w:pPr>
        <w:ind w:left="720"/>
      </w:pPr>
      <w:r w:rsidRPr="00342828">
        <w:rPr>
          <w:b/>
          <w:bCs/>
          <w:u w:val="single"/>
        </w:rPr>
        <w:t>Q1:</w:t>
      </w:r>
      <w:r w:rsidRPr="00342828">
        <w:t xml:space="preserve"> For solution#1, it is assumed that the Intermediate Relay had already been authenticated and established a connection to the network before serving the Remote UE (for discovery or connection). Can SA3 verify the assumption and whether existing UE-to-Network Relay security schemes defined by SA3 in Rel-17 be adapted and reused for this solution (for discovery and connection establishment)?</w:t>
      </w:r>
    </w:p>
    <w:p w14:paraId="5F0E627D" w14:textId="5439C7F7" w:rsidR="002D794F" w:rsidRPr="00342828" w:rsidRDefault="00E92B23" w:rsidP="002D794F">
      <w:pPr>
        <w:ind w:left="720"/>
      </w:pPr>
      <w:r w:rsidRPr="00342828">
        <w:rPr>
          <w:b/>
          <w:bCs/>
          <w:u w:val="single"/>
        </w:rPr>
        <w:t>A1:</w:t>
      </w:r>
      <w:r w:rsidRPr="00342828">
        <w:t xml:space="preserve"> </w:t>
      </w:r>
      <w:r w:rsidR="00A75633" w:rsidRPr="00342828">
        <w:t xml:space="preserve">Yes, </w:t>
      </w:r>
      <w:r w:rsidR="006F0F6F" w:rsidRPr="00342828">
        <w:t xml:space="preserve">the existing UE-to-Network Relay security schemes defined by SA3 in Rel-17 can be reused for this solution. </w:t>
      </w:r>
    </w:p>
    <w:p w14:paraId="45E53C96" w14:textId="77777777" w:rsidR="002D794F" w:rsidRPr="00342828" w:rsidRDefault="002D794F" w:rsidP="002D794F">
      <w:pPr>
        <w:ind w:left="720"/>
      </w:pPr>
      <w:r w:rsidRPr="00342828">
        <w:rPr>
          <w:b/>
          <w:bCs/>
          <w:u w:val="single"/>
        </w:rPr>
        <w:t>Q2:</w:t>
      </w:r>
      <w:r w:rsidRPr="00342828">
        <w:t xml:space="preserve"> For solution#2 and 7, it is assumed that the Intermediate Relay would not maintain any state of other Intermediate Relays and UE-to-Network Relay, and had no connection established with a UE-to-Network Relay before serving the Remote UE (for discovery or connection). Can existing UE-to-Network Relay security schemes defined by SA3 in Rel-17 be adapted and reused for this solution (for discovery and connection establishment)?</w:t>
      </w:r>
    </w:p>
    <w:p w14:paraId="74E4B4AC" w14:textId="33BC0A5B" w:rsidR="00980090" w:rsidRPr="00342828" w:rsidRDefault="00FB330F" w:rsidP="002D794F">
      <w:pPr>
        <w:ind w:left="720"/>
      </w:pPr>
      <w:r w:rsidRPr="00342828">
        <w:rPr>
          <w:b/>
          <w:bCs/>
          <w:u w:val="single"/>
        </w:rPr>
        <w:t>A2</w:t>
      </w:r>
      <w:r w:rsidR="00980090" w:rsidRPr="00342828">
        <w:rPr>
          <w:b/>
          <w:bCs/>
          <w:u w:val="single"/>
        </w:rPr>
        <w:t>:</w:t>
      </w:r>
      <w:r w:rsidR="00980090" w:rsidRPr="00342828">
        <w:t xml:space="preserve"> </w:t>
      </w:r>
      <w:r w:rsidR="0016583D" w:rsidRPr="00342828">
        <w:t xml:space="preserve">SA3 is currently discussing </w:t>
      </w:r>
      <w:r w:rsidR="004A7461" w:rsidRPr="00342828">
        <w:t>whether existing UE-to-Network Relay security schemes defined in Rel-17 can be adapted to</w:t>
      </w:r>
      <w:r w:rsidR="003F2A49" w:rsidRPr="00342828">
        <w:t xml:space="preserve"> </w:t>
      </w:r>
      <w:r w:rsidR="004A7461" w:rsidRPr="00342828">
        <w:t>support link establishment via multi-hop forwarding.</w:t>
      </w:r>
      <w:r w:rsidR="00587107" w:rsidRPr="00342828">
        <w:t xml:space="preserve"> </w:t>
      </w:r>
    </w:p>
    <w:p w14:paraId="301FEC8D" w14:textId="7AC3E6D5" w:rsidR="00F066F0" w:rsidRPr="00342828" w:rsidRDefault="00FC5C8F" w:rsidP="002D794F">
      <w:r w:rsidRPr="00342828">
        <w:t>In addition, r</w:t>
      </w:r>
      <w:r w:rsidR="00F066F0" w:rsidRPr="00342828">
        <w:t xml:space="preserve">egarding the </w:t>
      </w:r>
      <w:r w:rsidR="002B7B8B" w:rsidRPr="00342828">
        <w:t xml:space="preserve">agreed solutions for the support of multi-hop UE-to-UE Relays, SA3 </w:t>
      </w:r>
      <w:r w:rsidR="00B70167" w:rsidRPr="00342828">
        <w:t>believes</w:t>
      </w:r>
      <w:r w:rsidR="00CB5FE2" w:rsidRPr="00342828">
        <w:t xml:space="preserve"> </w:t>
      </w:r>
      <w:r w:rsidR="002B7B8B" w:rsidRPr="00342828">
        <w:t xml:space="preserve">both </w:t>
      </w:r>
      <w:r w:rsidR="00405CC0" w:rsidRPr="00342828">
        <w:t xml:space="preserve">types of </w:t>
      </w:r>
      <w:r w:rsidR="002B7B8B" w:rsidRPr="00342828">
        <w:t xml:space="preserve">solutions are feasible from </w:t>
      </w:r>
      <w:r w:rsidR="00464826" w:rsidRPr="00342828">
        <w:t xml:space="preserve">the </w:t>
      </w:r>
      <w:r w:rsidR="002B7B8B" w:rsidRPr="00342828">
        <w:t xml:space="preserve">security point of view. </w:t>
      </w:r>
      <w:r w:rsidR="00631BFC" w:rsidRPr="00342828">
        <w:t>SA3 will develop the security solution based on the SA2 agreements.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54B2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7EF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73FEEA24" w:rsidR="00B97703" w:rsidRPr="00CA2F81" w:rsidRDefault="00B97703" w:rsidP="00CA2F81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7301E0">
        <w:t>SA2</w:t>
      </w:r>
      <w:r w:rsidR="008F0AC6" w:rsidRPr="00974738">
        <w:t xml:space="preserve"> is kindly requested </w:t>
      </w:r>
      <w:r w:rsidR="00974738" w:rsidRPr="00974738"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093F0F" w14:textId="77777777" w:rsidR="003A4D43" w:rsidRDefault="003A4D43" w:rsidP="003A4D43">
      <w:r>
        <w:t>SA3#118</w:t>
      </w:r>
      <w:r>
        <w:tab/>
        <w:t>14 - 18 October 2024</w:t>
      </w:r>
      <w:r>
        <w:tab/>
      </w:r>
      <w:r>
        <w:tab/>
        <w:t>Hyderabad (India)</w:t>
      </w:r>
    </w:p>
    <w:p w14:paraId="30C5098D" w14:textId="77777777" w:rsidR="003A4D43" w:rsidRPr="00074D3C" w:rsidRDefault="003A4D43" w:rsidP="003A4D43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853AD" w14:textId="77777777" w:rsidR="00AF689F" w:rsidRDefault="00AF689F">
      <w:pPr>
        <w:spacing w:after="0"/>
      </w:pPr>
      <w:r>
        <w:separator/>
      </w:r>
    </w:p>
  </w:endnote>
  <w:endnote w:type="continuationSeparator" w:id="0">
    <w:p w14:paraId="6F922428" w14:textId="77777777" w:rsidR="00AF689F" w:rsidRDefault="00AF68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C2BEA" w14:textId="77777777" w:rsidR="00AF689F" w:rsidRDefault="00AF689F">
      <w:pPr>
        <w:spacing w:after="0"/>
      </w:pPr>
      <w:r>
        <w:separator/>
      </w:r>
    </w:p>
  </w:footnote>
  <w:footnote w:type="continuationSeparator" w:id="0">
    <w:p w14:paraId="7A95D115" w14:textId="77777777" w:rsidR="00AF689F" w:rsidRDefault="00AF68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2518644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1CA5"/>
    <w:rsid w:val="00012C02"/>
    <w:rsid w:val="00017F23"/>
    <w:rsid w:val="00056A68"/>
    <w:rsid w:val="00074D3C"/>
    <w:rsid w:val="000844EA"/>
    <w:rsid w:val="000A0C0F"/>
    <w:rsid w:val="000B03C2"/>
    <w:rsid w:val="000B1A5D"/>
    <w:rsid w:val="000B21DF"/>
    <w:rsid w:val="000B2AB7"/>
    <w:rsid w:val="000D360E"/>
    <w:rsid w:val="000D4B50"/>
    <w:rsid w:val="000E6116"/>
    <w:rsid w:val="000F49A5"/>
    <w:rsid w:val="000F6242"/>
    <w:rsid w:val="001006A7"/>
    <w:rsid w:val="00103FF1"/>
    <w:rsid w:val="00111579"/>
    <w:rsid w:val="001223ED"/>
    <w:rsid w:val="00125687"/>
    <w:rsid w:val="0012595E"/>
    <w:rsid w:val="00155465"/>
    <w:rsid w:val="0016583D"/>
    <w:rsid w:val="001658FB"/>
    <w:rsid w:val="001729EF"/>
    <w:rsid w:val="001800A5"/>
    <w:rsid w:val="00190D81"/>
    <w:rsid w:val="00195622"/>
    <w:rsid w:val="00196B59"/>
    <w:rsid w:val="001A14F2"/>
    <w:rsid w:val="001A5967"/>
    <w:rsid w:val="001A5D8F"/>
    <w:rsid w:val="001B29B5"/>
    <w:rsid w:val="001B3A86"/>
    <w:rsid w:val="001B763F"/>
    <w:rsid w:val="001D291E"/>
    <w:rsid w:val="001D31E5"/>
    <w:rsid w:val="001E79B3"/>
    <w:rsid w:val="001E7C71"/>
    <w:rsid w:val="001F23E8"/>
    <w:rsid w:val="001F7EFA"/>
    <w:rsid w:val="00206AEC"/>
    <w:rsid w:val="00207C7D"/>
    <w:rsid w:val="00220060"/>
    <w:rsid w:val="00226381"/>
    <w:rsid w:val="002473B2"/>
    <w:rsid w:val="00250C04"/>
    <w:rsid w:val="0025570F"/>
    <w:rsid w:val="00257AE5"/>
    <w:rsid w:val="00266033"/>
    <w:rsid w:val="00282D9C"/>
    <w:rsid w:val="00283EF0"/>
    <w:rsid w:val="002869FE"/>
    <w:rsid w:val="0029328E"/>
    <w:rsid w:val="002A6636"/>
    <w:rsid w:val="002B60CB"/>
    <w:rsid w:val="002B7B8B"/>
    <w:rsid w:val="002C2389"/>
    <w:rsid w:val="002C3B4C"/>
    <w:rsid w:val="002D1773"/>
    <w:rsid w:val="002D794F"/>
    <w:rsid w:val="002E01C1"/>
    <w:rsid w:val="002E327F"/>
    <w:rsid w:val="002F1940"/>
    <w:rsid w:val="00305FC2"/>
    <w:rsid w:val="003207C9"/>
    <w:rsid w:val="00322204"/>
    <w:rsid w:val="003243A4"/>
    <w:rsid w:val="00324B9D"/>
    <w:rsid w:val="00326116"/>
    <w:rsid w:val="0033086E"/>
    <w:rsid w:val="00337939"/>
    <w:rsid w:val="00342828"/>
    <w:rsid w:val="00343D15"/>
    <w:rsid w:val="003608D1"/>
    <w:rsid w:val="00366A41"/>
    <w:rsid w:val="00372BC0"/>
    <w:rsid w:val="0037478D"/>
    <w:rsid w:val="00377862"/>
    <w:rsid w:val="00383545"/>
    <w:rsid w:val="003A4D43"/>
    <w:rsid w:val="003B615D"/>
    <w:rsid w:val="003C06D2"/>
    <w:rsid w:val="003C2E4F"/>
    <w:rsid w:val="003D342A"/>
    <w:rsid w:val="003F2A49"/>
    <w:rsid w:val="003F5E20"/>
    <w:rsid w:val="00405CC0"/>
    <w:rsid w:val="0043192B"/>
    <w:rsid w:val="00433500"/>
    <w:rsid w:val="00433F71"/>
    <w:rsid w:val="0043559E"/>
    <w:rsid w:val="00440D43"/>
    <w:rsid w:val="00441B3A"/>
    <w:rsid w:val="00443685"/>
    <w:rsid w:val="00451BEE"/>
    <w:rsid w:val="00464826"/>
    <w:rsid w:val="00470DF6"/>
    <w:rsid w:val="00477613"/>
    <w:rsid w:val="00490D22"/>
    <w:rsid w:val="00494188"/>
    <w:rsid w:val="00497905"/>
    <w:rsid w:val="004A1F4C"/>
    <w:rsid w:val="004A4AE1"/>
    <w:rsid w:val="004A7461"/>
    <w:rsid w:val="004A7B83"/>
    <w:rsid w:val="004B16C7"/>
    <w:rsid w:val="004B1A64"/>
    <w:rsid w:val="004B589F"/>
    <w:rsid w:val="004B6483"/>
    <w:rsid w:val="004E0977"/>
    <w:rsid w:val="004E3939"/>
    <w:rsid w:val="005068A8"/>
    <w:rsid w:val="00506E5A"/>
    <w:rsid w:val="00511335"/>
    <w:rsid w:val="00526DDD"/>
    <w:rsid w:val="00530E26"/>
    <w:rsid w:val="00571290"/>
    <w:rsid w:val="00587107"/>
    <w:rsid w:val="00595CE5"/>
    <w:rsid w:val="005B6433"/>
    <w:rsid w:val="005E162E"/>
    <w:rsid w:val="005E36D4"/>
    <w:rsid w:val="005F5F6E"/>
    <w:rsid w:val="006052AD"/>
    <w:rsid w:val="00623637"/>
    <w:rsid w:val="00631BFC"/>
    <w:rsid w:val="00633AFE"/>
    <w:rsid w:val="006413AA"/>
    <w:rsid w:val="006456C0"/>
    <w:rsid w:val="0065337B"/>
    <w:rsid w:val="00664F56"/>
    <w:rsid w:val="0069386E"/>
    <w:rsid w:val="00696006"/>
    <w:rsid w:val="006B6C3C"/>
    <w:rsid w:val="006C54C4"/>
    <w:rsid w:val="006F0BA3"/>
    <w:rsid w:val="006F0F6F"/>
    <w:rsid w:val="0071094A"/>
    <w:rsid w:val="00713E4F"/>
    <w:rsid w:val="00720FA6"/>
    <w:rsid w:val="007301E0"/>
    <w:rsid w:val="00734390"/>
    <w:rsid w:val="00734F66"/>
    <w:rsid w:val="0073766B"/>
    <w:rsid w:val="00737F3B"/>
    <w:rsid w:val="0075275C"/>
    <w:rsid w:val="007C047C"/>
    <w:rsid w:val="007C5A0D"/>
    <w:rsid w:val="007C6FD7"/>
    <w:rsid w:val="007C7DC1"/>
    <w:rsid w:val="007D23A0"/>
    <w:rsid w:val="007F0EFC"/>
    <w:rsid w:val="007F4F92"/>
    <w:rsid w:val="00804075"/>
    <w:rsid w:val="0080452A"/>
    <w:rsid w:val="008112E9"/>
    <w:rsid w:val="00812654"/>
    <w:rsid w:val="00820A70"/>
    <w:rsid w:val="00855753"/>
    <w:rsid w:val="00871D76"/>
    <w:rsid w:val="008758B0"/>
    <w:rsid w:val="00886F72"/>
    <w:rsid w:val="008908BA"/>
    <w:rsid w:val="00897959"/>
    <w:rsid w:val="008A1EC3"/>
    <w:rsid w:val="008A44AA"/>
    <w:rsid w:val="008D772F"/>
    <w:rsid w:val="008F0AC6"/>
    <w:rsid w:val="008F6C74"/>
    <w:rsid w:val="008F725E"/>
    <w:rsid w:val="00914CD1"/>
    <w:rsid w:val="00922F9C"/>
    <w:rsid w:val="009410B6"/>
    <w:rsid w:val="009419D9"/>
    <w:rsid w:val="009603F6"/>
    <w:rsid w:val="00963922"/>
    <w:rsid w:val="00974738"/>
    <w:rsid w:val="00975BDE"/>
    <w:rsid w:val="00980090"/>
    <w:rsid w:val="00980A73"/>
    <w:rsid w:val="009858CA"/>
    <w:rsid w:val="009963AC"/>
    <w:rsid w:val="0099764C"/>
    <w:rsid w:val="009A2F06"/>
    <w:rsid w:val="009A7038"/>
    <w:rsid w:val="009C01E1"/>
    <w:rsid w:val="009E0B14"/>
    <w:rsid w:val="009F3F94"/>
    <w:rsid w:val="009F41A9"/>
    <w:rsid w:val="00A17283"/>
    <w:rsid w:val="00A217D4"/>
    <w:rsid w:val="00A26521"/>
    <w:rsid w:val="00A278F6"/>
    <w:rsid w:val="00A41A49"/>
    <w:rsid w:val="00A455B0"/>
    <w:rsid w:val="00A57D88"/>
    <w:rsid w:val="00A60522"/>
    <w:rsid w:val="00A70448"/>
    <w:rsid w:val="00A75633"/>
    <w:rsid w:val="00A7626B"/>
    <w:rsid w:val="00A80D92"/>
    <w:rsid w:val="00A90597"/>
    <w:rsid w:val="00AA160E"/>
    <w:rsid w:val="00AA2EC9"/>
    <w:rsid w:val="00AA37DF"/>
    <w:rsid w:val="00AA4FF3"/>
    <w:rsid w:val="00AE1B3E"/>
    <w:rsid w:val="00AF4345"/>
    <w:rsid w:val="00AF5CAD"/>
    <w:rsid w:val="00AF689F"/>
    <w:rsid w:val="00B03F84"/>
    <w:rsid w:val="00B2667D"/>
    <w:rsid w:val="00B27B7A"/>
    <w:rsid w:val="00B30DC6"/>
    <w:rsid w:val="00B35644"/>
    <w:rsid w:val="00B6163E"/>
    <w:rsid w:val="00B70167"/>
    <w:rsid w:val="00B97703"/>
    <w:rsid w:val="00BA3B50"/>
    <w:rsid w:val="00BA3D66"/>
    <w:rsid w:val="00BB51AC"/>
    <w:rsid w:val="00BC484C"/>
    <w:rsid w:val="00BC533C"/>
    <w:rsid w:val="00BC5609"/>
    <w:rsid w:val="00BC79EA"/>
    <w:rsid w:val="00BD28C9"/>
    <w:rsid w:val="00BD4B23"/>
    <w:rsid w:val="00BF40E4"/>
    <w:rsid w:val="00C04BFC"/>
    <w:rsid w:val="00C071BC"/>
    <w:rsid w:val="00C17229"/>
    <w:rsid w:val="00C17879"/>
    <w:rsid w:val="00C21E50"/>
    <w:rsid w:val="00C22589"/>
    <w:rsid w:val="00C33094"/>
    <w:rsid w:val="00C50D95"/>
    <w:rsid w:val="00C623D5"/>
    <w:rsid w:val="00C664B6"/>
    <w:rsid w:val="00C80BE4"/>
    <w:rsid w:val="00CA2F81"/>
    <w:rsid w:val="00CB26C7"/>
    <w:rsid w:val="00CB2B16"/>
    <w:rsid w:val="00CB5FE2"/>
    <w:rsid w:val="00CC03D5"/>
    <w:rsid w:val="00CC6919"/>
    <w:rsid w:val="00CF3BE9"/>
    <w:rsid w:val="00CF6087"/>
    <w:rsid w:val="00D14BB6"/>
    <w:rsid w:val="00D15A50"/>
    <w:rsid w:val="00D17C42"/>
    <w:rsid w:val="00D33624"/>
    <w:rsid w:val="00D37DD9"/>
    <w:rsid w:val="00D41BBE"/>
    <w:rsid w:val="00D520A1"/>
    <w:rsid w:val="00D568B2"/>
    <w:rsid w:val="00D60D42"/>
    <w:rsid w:val="00D746A8"/>
    <w:rsid w:val="00D9495B"/>
    <w:rsid w:val="00D97914"/>
    <w:rsid w:val="00DB1E79"/>
    <w:rsid w:val="00DB64D7"/>
    <w:rsid w:val="00DC167B"/>
    <w:rsid w:val="00DD13C9"/>
    <w:rsid w:val="00DD65E3"/>
    <w:rsid w:val="00DE676C"/>
    <w:rsid w:val="00E003DF"/>
    <w:rsid w:val="00E01A45"/>
    <w:rsid w:val="00E2241D"/>
    <w:rsid w:val="00E351D9"/>
    <w:rsid w:val="00E44527"/>
    <w:rsid w:val="00E54A8C"/>
    <w:rsid w:val="00E57FC6"/>
    <w:rsid w:val="00E6064F"/>
    <w:rsid w:val="00E636C8"/>
    <w:rsid w:val="00E92B23"/>
    <w:rsid w:val="00ED3726"/>
    <w:rsid w:val="00EF15C8"/>
    <w:rsid w:val="00EF43FD"/>
    <w:rsid w:val="00F066F0"/>
    <w:rsid w:val="00F0715A"/>
    <w:rsid w:val="00F25496"/>
    <w:rsid w:val="00F301C3"/>
    <w:rsid w:val="00F315C5"/>
    <w:rsid w:val="00F5185B"/>
    <w:rsid w:val="00F534F0"/>
    <w:rsid w:val="00F538C8"/>
    <w:rsid w:val="00F663E6"/>
    <w:rsid w:val="00F667CF"/>
    <w:rsid w:val="00F75F78"/>
    <w:rsid w:val="00F803BE"/>
    <w:rsid w:val="00F81BA1"/>
    <w:rsid w:val="00FA1111"/>
    <w:rsid w:val="00FB2E7B"/>
    <w:rsid w:val="00FB330F"/>
    <w:rsid w:val="00FB7873"/>
    <w:rsid w:val="00FC5C8F"/>
    <w:rsid w:val="00FC78E6"/>
    <w:rsid w:val="00FD1766"/>
    <w:rsid w:val="00FE595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338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2002-04-23T07:10:00Z</cp:lastPrinted>
  <dcterms:created xsi:type="dcterms:W3CDTF">2024-08-12T12:58:00Z</dcterms:created>
  <dcterms:modified xsi:type="dcterms:W3CDTF">2024-08-12T12:58:00Z</dcterms:modified>
</cp:coreProperties>
</file>