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5BE101" w14:textId="2FA81FEF" w:rsidR="00067A9C" w:rsidRPr="004E65B2" w:rsidRDefault="00067A9C" w:rsidP="00067A9C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#117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</w:r>
      <w:r w:rsidR="001D7330" w:rsidRPr="001D7330">
        <w:rPr>
          <w:rFonts w:ascii="Arial" w:eastAsia="Times New Roman" w:hAnsi="Arial" w:cs="Arial"/>
          <w:b/>
          <w:sz w:val="22"/>
          <w:szCs w:val="22"/>
        </w:rPr>
        <w:t>S3-242957</w:t>
      </w:r>
    </w:p>
    <w:p w14:paraId="1ED3C67F" w14:textId="77777777" w:rsidR="00EE33A2" w:rsidRPr="00872560" w:rsidRDefault="00067A9C" w:rsidP="00067A9C">
      <w:pPr>
        <w:pStyle w:val="Header"/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 xml:space="preserve">Maastricht, </w:t>
      </w:r>
      <w:proofErr w:type="gramStart"/>
      <w:r w:rsidRPr="004E65B2">
        <w:rPr>
          <w:rFonts w:eastAsia="Times New Roman" w:cs="Arial"/>
          <w:sz w:val="22"/>
          <w:szCs w:val="22"/>
        </w:rPr>
        <w:t>Netherlands  19</w:t>
      </w:r>
      <w:proofErr w:type="gramEnd"/>
      <w:r w:rsidRPr="004E65B2">
        <w:rPr>
          <w:rFonts w:eastAsia="Times New Roman" w:cs="Arial"/>
          <w:sz w:val="22"/>
          <w:szCs w:val="22"/>
        </w:rPr>
        <w:t xml:space="preserve"> - 23 August 2024</w:t>
      </w:r>
    </w:p>
    <w:p w14:paraId="3D72B587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4AAC924" w14:textId="0514DB5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22933">
        <w:rPr>
          <w:rFonts w:ascii="Arial" w:hAnsi="Arial"/>
          <w:b/>
          <w:lang w:val="en-US"/>
        </w:rPr>
        <w:t>Intel</w:t>
      </w:r>
    </w:p>
    <w:p w14:paraId="56F366C2" w14:textId="3F03DE7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22933">
        <w:rPr>
          <w:rFonts w:ascii="Arial" w:hAnsi="Arial" w:cs="Arial"/>
          <w:b/>
        </w:rPr>
        <w:t>Cleanup TR 33.754</w:t>
      </w:r>
      <w:r w:rsidR="00393BF2">
        <w:rPr>
          <w:rFonts w:ascii="Arial" w:hAnsi="Arial" w:cs="Arial"/>
          <w:b/>
        </w:rPr>
        <w:t xml:space="preserve"> Introduction</w:t>
      </w:r>
    </w:p>
    <w:p w14:paraId="52BA03E8" w14:textId="7B5D8B8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534B68B" w14:textId="36E6138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D7330">
        <w:rPr>
          <w:rFonts w:ascii="Arial" w:hAnsi="Arial"/>
          <w:b/>
        </w:rPr>
        <w:t>5.15</w:t>
      </w:r>
    </w:p>
    <w:p w14:paraId="124BD57B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2498124" w14:textId="1E169538" w:rsidR="00C022E3" w:rsidRDefault="00A5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requested to approve the cleanups to TR 33.754</w:t>
      </w:r>
      <w:r w:rsidR="00C022E3">
        <w:rPr>
          <w:b/>
          <w:i/>
        </w:rPr>
        <w:t>.</w:t>
      </w:r>
    </w:p>
    <w:p w14:paraId="58EBF10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D6A40C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5EF8E87" w14:textId="270243C9" w:rsidR="00C022E3" w:rsidRPr="00B7640E" w:rsidRDefault="00B7640E">
      <w:pPr>
        <w:rPr>
          <w:iCs/>
        </w:rPr>
      </w:pPr>
      <w:r>
        <w:rPr>
          <w:iCs/>
        </w:rPr>
        <w:t xml:space="preserve">Cleanup of TR 33.754 as </w:t>
      </w:r>
      <w:r w:rsidR="00CD090E" w:rsidRPr="00CD090E">
        <w:rPr>
          <w:iCs/>
        </w:rPr>
        <w:t>following SA2's interim conclusion communicated via S2-2407145. SA2 concluded that there is no consensus to proceed with normative work for Key Issue #2.2 in Release 19, which directly impacts the FS_MASS_SEC study by leaving it without specific security requirements to address</w:t>
      </w:r>
      <w:r w:rsidR="00B910C2">
        <w:rPr>
          <w:iCs/>
        </w:rPr>
        <w:t>.</w:t>
      </w:r>
    </w:p>
    <w:p w14:paraId="023BB54D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0BAE6F6" w14:textId="77777777" w:rsidR="00BC5E27" w:rsidRPr="00B66BD9" w:rsidRDefault="00BC5E27" w:rsidP="00BC5E27">
      <w:pPr>
        <w:rPr>
          <w:iCs/>
        </w:rPr>
      </w:pPr>
      <w:r w:rsidRPr="00B66BD9">
        <w:rPr>
          <w:iCs/>
        </w:rPr>
        <w:t xml:space="preserve">SA3 is requested to approve the following </w:t>
      </w:r>
      <w:proofErr w:type="spellStart"/>
      <w:r w:rsidRPr="00B66BD9">
        <w:rPr>
          <w:iCs/>
        </w:rPr>
        <w:t>pCR</w:t>
      </w:r>
      <w:proofErr w:type="spellEnd"/>
      <w:r w:rsidRPr="00B66BD9">
        <w:rPr>
          <w:iCs/>
        </w:rPr>
        <w:t>.</w:t>
      </w:r>
    </w:p>
    <w:p w14:paraId="57F3D839" w14:textId="77777777" w:rsidR="00BC5E27" w:rsidRPr="00BC5E27" w:rsidRDefault="00BC5E27" w:rsidP="00BC5E27"/>
    <w:p w14:paraId="47A6FFF2" w14:textId="274FDD3E" w:rsidR="00C022E3" w:rsidRDefault="00A57514">
      <w:pPr>
        <w:rPr>
          <w:i/>
          <w:color w:val="0070C0"/>
          <w:sz w:val="36"/>
          <w:szCs w:val="36"/>
        </w:rPr>
      </w:pPr>
      <w:r w:rsidRPr="00A57514">
        <w:rPr>
          <w:i/>
          <w:color w:val="0070C0"/>
          <w:sz w:val="36"/>
          <w:szCs w:val="36"/>
        </w:rPr>
        <w:t>*************** Start of Changes **********************</w:t>
      </w:r>
    </w:p>
    <w:p w14:paraId="5725FB0A" w14:textId="77777777" w:rsidR="00DA7989" w:rsidRPr="00DA7989" w:rsidRDefault="00DA7989" w:rsidP="00DA798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167963797"/>
      <w:r w:rsidRPr="00DA7989">
        <w:rPr>
          <w:rFonts w:ascii="Arial" w:hAnsi="Arial"/>
          <w:sz w:val="36"/>
        </w:rPr>
        <w:t>Introduction</w:t>
      </w:r>
      <w:bookmarkEnd w:id="0"/>
    </w:p>
    <w:p w14:paraId="671CA16C" w14:textId="7FAF552E" w:rsidR="00DA7989" w:rsidRPr="00DA7989" w:rsidRDefault="00DA7989" w:rsidP="00DA7989">
      <w:pPr>
        <w:keepLines/>
        <w:ind w:left="1135" w:hanging="851"/>
        <w:rPr>
          <w:color w:val="FF0000"/>
        </w:rPr>
      </w:pPr>
      <w:del w:id="1" w:author="Abhijeet Kolekar" w:date="2024-08-07T12:03:00Z" w16du:dateUtc="2024-08-07T19:03:00Z">
        <w:r w:rsidRPr="00DA7989" w:rsidDel="0059578F">
          <w:rPr>
            <w:rFonts w:eastAsia="Times New Roman"/>
            <w:color w:val="FF0000"/>
          </w:rPr>
          <w:delText xml:space="preserve">Editor's Note: The introduction clause content is left for future consideration.  </w:delText>
        </w:r>
      </w:del>
    </w:p>
    <w:p w14:paraId="50699090" w14:textId="77777777" w:rsidR="00DA7989" w:rsidRPr="00DA7989" w:rsidRDefault="00DA7989" w:rsidP="00DA7989">
      <w:pPr>
        <w:keepLines/>
        <w:ind w:left="1135" w:hanging="851"/>
        <w:rPr>
          <w:rFonts w:eastAsia="Times New Roman"/>
          <w:color w:val="FF0000"/>
        </w:rPr>
      </w:pPr>
      <w:r w:rsidRPr="00DA7989">
        <w:rPr>
          <w:rFonts w:eastAsia="Times New Roman"/>
          <w:color w:val="FF0000"/>
        </w:rPr>
        <w:t xml:space="preserve"> </w:t>
      </w:r>
    </w:p>
    <w:p w14:paraId="7CDBC677" w14:textId="77777777" w:rsidR="00DA7989" w:rsidRPr="00DA7989" w:rsidRDefault="00DA7989" w:rsidP="00DA798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DA7989">
        <w:rPr>
          <w:rFonts w:ascii="Arial" w:eastAsia="Times New Roman" w:hAnsi="Arial"/>
          <w:sz w:val="36"/>
        </w:rPr>
        <w:br w:type="page"/>
      </w:r>
      <w:bookmarkStart w:id="2" w:name="scope"/>
      <w:bookmarkStart w:id="3" w:name="_Toc167963798"/>
      <w:bookmarkEnd w:id="2"/>
      <w:r w:rsidRPr="00DA7989">
        <w:rPr>
          <w:rFonts w:ascii="Arial" w:hAnsi="Arial"/>
          <w:sz w:val="36"/>
        </w:rPr>
        <w:lastRenderedPageBreak/>
        <w:t>1</w:t>
      </w:r>
      <w:r w:rsidRPr="00DA7989">
        <w:rPr>
          <w:rFonts w:ascii="Arial" w:hAnsi="Arial"/>
          <w:sz w:val="36"/>
        </w:rPr>
        <w:tab/>
        <w:t>Scope</w:t>
      </w:r>
      <w:bookmarkEnd w:id="3"/>
    </w:p>
    <w:p w14:paraId="1659C17D" w14:textId="77777777" w:rsidR="00DA7989" w:rsidRPr="00DA7989" w:rsidRDefault="00DA7989" w:rsidP="00DA7989">
      <w:bookmarkStart w:id="4" w:name="_Hlk155612324"/>
      <w:r w:rsidRPr="00DA7989">
        <w:t xml:space="preserve">The present document aims to address the security aspects of Multi-Access, focusing on </w:t>
      </w:r>
      <w:proofErr w:type="spellStart"/>
      <w:r w:rsidRPr="00DA7989">
        <w:t>DualSteer</w:t>
      </w:r>
      <w:proofErr w:type="spellEnd"/>
      <w:r w:rsidRPr="00DA7989">
        <w:t xml:space="preserve"> devices and ATSSS Phase 4 (ATSSS Ph-4) enhancements, as identified in the FS_MASSS study in TR 23.700-54 [2].</w:t>
      </w:r>
    </w:p>
    <w:p w14:paraId="0C608E70" w14:textId="77777777" w:rsidR="00DA7989" w:rsidRPr="00DA7989" w:rsidRDefault="00DA7989" w:rsidP="00DA7989">
      <w:r w:rsidRPr="00DA7989">
        <w:t>The scope of this study includes the following key areas:</w:t>
      </w:r>
    </w:p>
    <w:p w14:paraId="6F4510BD" w14:textId="77777777" w:rsidR="00DA7989" w:rsidRPr="00DA7989" w:rsidRDefault="00DA7989" w:rsidP="00DA7989">
      <w:pPr>
        <w:ind w:left="568" w:hanging="284"/>
      </w:pPr>
      <w:r w:rsidRPr="00DA7989">
        <w:t>-</w:t>
      </w:r>
      <w:r w:rsidRPr="00DA7989">
        <w:tab/>
        <w:t>Examine the security implications of a simplified architecture over non-3GPP access, where non-3GPP access does not rely on the current TNGF/N3IWF architecture. This involves assessing:</w:t>
      </w:r>
    </w:p>
    <w:p w14:paraId="47A00963" w14:textId="77777777" w:rsidR="00DA7989" w:rsidRPr="00DA7989" w:rsidRDefault="00DA7989" w:rsidP="00DA7989">
      <w:pPr>
        <w:ind w:left="851" w:hanging="284"/>
      </w:pPr>
      <w:r w:rsidRPr="00DA7989">
        <w:t>-</w:t>
      </w:r>
      <w:r w:rsidRPr="00DA7989">
        <w:tab/>
        <w:t>Whether to keep NAS security context on non-3GPP access.</w:t>
      </w:r>
    </w:p>
    <w:p w14:paraId="6194F600" w14:textId="77777777" w:rsidR="00DA7989" w:rsidRPr="00DA7989" w:rsidRDefault="00DA7989" w:rsidP="00DA7989">
      <w:pPr>
        <w:ind w:left="851" w:hanging="284"/>
      </w:pPr>
      <w:r w:rsidRPr="00DA7989">
        <w:t>-</w:t>
      </w:r>
      <w:r w:rsidRPr="00DA7989">
        <w:tab/>
        <w:t>Whether to keep IPsec on the user plane and/or control plane of non-3GPP access.</w:t>
      </w:r>
    </w:p>
    <w:p w14:paraId="2AAE5271" w14:textId="77777777" w:rsidR="00DA7989" w:rsidRPr="00DA7989" w:rsidRDefault="00DA7989" w:rsidP="00DA7989">
      <w:pPr>
        <w:ind w:left="851" w:hanging="284"/>
      </w:pPr>
      <w:r w:rsidRPr="00DA7989">
        <w:t>-</w:t>
      </w:r>
      <w:r w:rsidRPr="00DA7989">
        <w:tab/>
        <w:t>Whether new security mechanisms are to be considered in UE procedures, particularly regarding registration and connectivity to the 5G system in the context of ATSSS between 3GPP and non-3GPP access without 5G NAS.</w:t>
      </w:r>
    </w:p>
    <w:p w14:paraId="7C9D76DD" w14:textId="77777777" w:rsidR="00DA7989" w:rsidRPr="00DA7989" w:rsidRDefault="00DA7989" w:rsidP="00DA7989">
      <w:pPr>
        <w:ind w:left="568" w:hanging="284"/>
      </w:pPr>
    </w:p>
    <w:p w14:paraId="3FE5F6DE" w14:textId="77777777" w:rsidR="00DA7989" w:rsidRPr="00DA7989" w:rsidRDefault="00DA7989" w:rsidP="00DA7989">
      <w:r w:rsidRPr="00DA7989">
        <w:t>The study will leverage insights from the requirements and architectural considerations outlined in the FS_MASSS study in TR 23.700-54 [2].</w:t>
      </w:r>
    </w:p>
    <w:bookmarkEnd w:id="4"/>
    <w:p w14:paraId="743C82C7" w14:textId="77777777" w:rsidR="00DA7989" w:rsidRPr="00DA7989" w:rsidRDefault="00DA7989" w:rsidP="00DA7989"/>
    <w:p w14:paraId="50720E38" w14:textId="77777777" w:rsidR="00DA7989" w:rsidRPr="00DA7989" w:rsidRDefault="00DA7989" w:rsidP="00DA798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5" w:name="references"/>
      <w:bookmarkStart w:id="6" w:name="_Toc167963799"/>
      <w:bookmarkEnd w:id="5"/>
      <w:r w:rsidRPr="00DA7989">
        <w:rPr>
          <w:rFonts w:ascii="Arial" w:hAnsi="Arial"/>
          <w:sz w:val="36"/>
        </w:rPr>
        <w:t>2</w:t>
      </w:r>
      <w:r w:rsidRPr="00DA7989">
        <w:rPr>
          <w:rFonts w:ascii="Arial" w:hAnsi="Arial"/>
          <w:sz w:val="36"/>
        </w:rPr>
        <w:tab/>
        <w:t>References</w:t>
      </w:r>
      <w:bookmarkEnd w:id="6"/>
    </w:p>
    <w:p w14:paraId="429852FC" w14:textId="77777777" w:rsidR="00DA7989" w:rsidRPr="00DA7989" w:rsidRDefault="00DA7989" w:rsidP="00DA7989">
      <w:r w:rsidRPr="00DA7989">
        <w:t>The following documents contain provisions which, through reference in this text, constitute provisions of the present document.</w:t>
      </w:r>
    </w:p>
    <w:p w14:paraId="68B462D0" w14:textId="77777777" w:rsidR="00DA7989" w:rsidRPr="00DA7989" w:rsidRDefault="00DA7989" w:rsidP="00DA7989">
      <w:pPr>
        <w:ind w:left="568" w:hanging="284"/>
      </w:pPr>
      <w:r w:rsidRPr="00DA7989">
        <w:t>-</w:t>
      </w:r>
      <w:r w:rsidRPr="00DA7989">
        <w:tab/>
        <w:t>References are either specific (identified by date of publication, edition number, version number, etc.) or non</w:t>
      </w:r>
      <w:r w:rsidRPr="00DA7989">
        <w:noBreakHyphen/>
        <w:t>specific.</w:t>
      </w:r>
    </w:p>
    <w:p w14:paraId="6B3FBA86" w14:textId="77777777" w:rsidR="00DA7989" w:rsidRPr="00DA7989" w:rsidRDefault="00DA7989" w:rsidP="00DA7989">
      <w:pPr>
        <w:ind w:left="568" w:hanging="284"/>
      </w:pPr>
      <w:r w:rsidRPr="00DA7989">
        <w:t>-</w:t>
      </w:r>
      <w:r w:rsidRPr="00DA7989">
        <w:tab/>
        <w:t>For a specific reference, subsequent revisions do not apply.</w:t>
      </w:r>
    </w:p>
    <w:p w14:paraId="06E39547" w14:textId="77777777" w:rsidR="00DA7989" w:rsidRPr="00DA7989" w:rsidRDefault="00DA7989" w:rsidP="00DA7989">
      <w:pPr>
        <w:ind w:left="568" w:hanging="284"/>
      </w:pPr>
      <w:r w:rsidRPr="00DA7989">
        <w:t>-</w:t>
      </w:r>
      <w:r w:rsidRPr="00DA798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A7989">
        <w:rPr>
          <w:i/>
        </w:rPr>
        <w:t xml:space="preserve"> in the same Release as the present document</w:t>
      </w:r>
      <w:r w:rsidRPr="00DA7989">
        <w:t>.</w:t>
      </w:r>
    </w:p>
    <w:p w14:paraId="63E27C2A" w14:textId="77777777" w:rsidR="00DA7989" w:rsidRPr="00DA7989" w:rsidRDefault="00DA7989" w:rsidP="00DA7989">
      <w:pPr>
        <w:keepLines/>
        <w:ind w:left="1702" w:hanging="1418"/>
      </w:pPr>
      <w:r w:rsidRPr="00DA7989">
        <w:t>[1]</w:t>
      </w:r>
      <w:r w:rsidRPr="00DA7989">
        <w:tab/>
        <w:t>3GPP TR 21.905: "Vocabulary for 3GPP Specifications".</w:t>
      </w:r>
    </w:p>
    <w:p w14:paraId="02C23A04" w14:textId="77777777" w:rsidR="00DA7989" w:rsidRPr="00DA7989" w:rsidRDefault="00DA7989" w:rsidP="00DA7989">
      <w:pPr>
        <w:keepLines/>
        <w:ind w:left="1702" w:hanging="1418"/>
      </w:pPr>
      <w:r w:rsidRPr="00DA7989">
        <w:t>[2]</w:t>
      </w:r>
      <w:r w:rsidRPr="00DA7989">
        <w:tab/>
        <w:t>3GPP TR 23.700-54 "Study on Multi-Access (</w:t>
      </w:r>
      <w:proofErr w:type="spellStart"/>
      <w:r w:rsidRPr="00DA7989">
        <w:t>DualSteer</w:t>
      </w:r>
      <w:proofErr w:type="spellEnd"/>
      <w:r w:rsidRPr="00DA7989">
        <w:t xml:space="preserve"> and ATSSS_Ph4)".</w:t>
      </w:r>
    </w:p>
    <w:p w14:paraId="70386E5D" w14:textId="77777777" w:rsidR="00DA7989" w:rsidRPr="00DA7989" w:rsidRDefault="00DA7989" w:rsidP="00DA7989">
      <w:pPr>
        <w:keepLines/>
        <w:ind w:firstLine="284"/>
        <w:rPr>
          <w:rFonts w:eastAsia="Times New Roman"/>
          <w:lang w:eastAsia="zh-CN"/>
        </w:rPr>
      </w:pPr>
      <w:r w:rsidRPr="00DA7989">
        <w:rPr>
          <w:rFonts w:eastAsia="Times New Roman"/>
          <w:lang w:eastAsia="zh-CN"/>
        </w:rPr>
        <w:t>[3]</w:t>
      </w:r>
      <w:r w:rsidRPr="00DA7989">
        <w:rPr>
          <w:rFonts w:eastAsia="Times New Roman"/>
          <w:lang w:eastAsia="zh-CN"/>
        </w:rPr>
        <w:tab/>
      </w:r>
      <w:r w:rsidRPr="00DA7989">
        <w:rPr>
          <w:rFonts w:eastAsia="Times New Roman"/>
          <w:lang w:eastAsia="zh-CN"/>
        </w:rPr>
        <w:tab/>
        <w:t xml:space="preserve">     3GPP TS 33.501: " Security architecture and procedures for 5G system"</w:t>
      </w:r>
    </w:p>
    <w:p w14:paraId="3FEEC77F" w14:textId="77777777" w:rsidR="00DA7989" w:rsidRPr="00DA7989" w:rsidRDefault="00DA7989" w:rsidP="00DA7989">
      <w:pPr>
        <w:keepLines/>
        <w:ind w:left="1702" w:hanging="1418"/>
        <w:rPr>
          <w:rFonts w:eastAsia="Times New Roman"/>
          <w:lang w:eastAsia="zh-CN"/>
        </w:rPr>
      </w:pPr>
      <w:r w:rsidRPr="00DA7989">
        <w:t>[4]</w:t>
      </w:r>
      <w:r w:rsidRPr="00DA7989">
        <w:tab/>
      </w:r>
      <w:r w:rsidRPr="00DA7989">
        <w:rPr>
          <w:rFonts w:eastAsia="Times New Roman"/>
          <w:lang w:eastAsia="zh-CN"/>
        </w:rPr>
        <w:t>3GPP TS 23.501: "System architecture for the 5G System (5GS) "</w:t>
      </w:r>
    </w:p>
    <w:p w14:paraId="4668184C" w14:textId="77777777" w:rsidR="00DA7989" w:rsidRPr="00DA7989" w:rsidRDefault="00DA7989" w:rsidP="00DA7989">
      <w:pPr>
        <w:keepLines/>
        <w:ind w:left="1702" w:hanging="1418"/>
        <w:rPr>
          <w:rFonts w:eastAsia="Times New Roman"/>
          <w:lang w:eastAsia="zh-CN"/>
        </w:rPr>
      </w:pPr>
      <w:r w:rsidRPr="00DA7989">
        <w:rPr>
          <w:rFonts w:eastAsia="Times New Roman"/>
          <w:lang w:eastAsia="zh-CN"/>
        </w:rPr>
        <w:t>[5]</w:t>
      </w:r>
      <w:r w:rsidRPr="00DA7989">
        <w:rPr>
          <w:rFonts w:eastAsia="Times New Roman"/>
          <w:lang w:eastAsia="zh-CN"/>
        </w:rPr>
        <w:tab/>
        <w:t>IETF draft-ietf-quic-multipath-07: "Multipath Extension for QUIC".</w:t>
      </w:r>
    </w:p>
    <w:p w14:paraId="2278E830" w14:textId="77777777" w:rsidR="00DA7989" w:rsidRPr="00DA7989" w:rsidRDefault="00DA7989" w:rsidP="00DA7989">
      <w:pPr>
        <w:keepLines/>
        <w:ind w:left="1702" w:hanging="1418"/>
        <w:rPr>
          <w:lang w:eastAsia="zh-CN"/>
        </w:rPr>
      </w:pPr>
      <w:r w:rsidRPr="00DA7989">
        <w:rPr>
          <w:lang w:eastAsia="zh-CN"/>
        </w:rPr>
        <w:t>[6]</w:t>
      </w:r>
      <w:r w:rsidRPr="00DA7989">
        <w:rPr>
          <w:lang w:eastAsia="zh-CN"/>
        </w:rPr>
        <w:tab/>
        <w:t>RFC 9000; "QUIC: A UDP-Based Multiplexed and Secure Transport"</w:t>
      </w:r>
    </w:p>
    <w:p w14:paraId="13704558" w14:textId="77777777" w:rsidR="00DA7989" w:rsidRPr="00DA7989" w:rsidRDefault="00DA7989" w:rsidP="00DA7989">
      <w:pPr>
        <w:keepLines/>
        <w:ind w:left="1702" w:hanging="1418"/>
        <w:rPr>
          <w:lang w:eastAsia="zh-CN"/>
        </w:rPr>
      </w:pPr>
      <w:r w:rsidRPr="00DA7989">
        <w:rPr>
          <w:lang w:eastAsia="zh-CN"/>
        </w:rPr>
        <w:t>[7]</w:t>
      </w:r>
      <w:r w:rsidRPr="00DA7989">
        <w:rPr>
          <w:lang w:eastAsia="zh-CN"/>
        </w:rPr>
        <w:tab/>
        <w:t>RFC 9001: "Using TLS to Secure QUIC"</w:t>
      </w:r>
    </w:p>
    <w:p w14:paraId="5520F485" w14:textId="77777777" w:rsidR="00DA7989" w:rsidRPr="00DA7989" w:rsidRDefault="00DA7989" w:rsidP="00DA7989">
      <w:pPr>
        <w:keepLines/>
        <w:ind w:left="1702" w:hanging="1418"/>
        <w:rPr>
          <w:lang w:eastAsia="zh-CN"/>
        </w:rPr>
      </w:pPr>
      <w:r w:rsidRPr="00DA7989">
        <w:rPr>
          <w:lang w:eastAsia="zh-CN"/>
        </w:rPr>
        <w:t>[8]</w:t>
      </w:r>
      <w:r w:rsidRPr="00DA7989">
        <w:rPr>
          <w:lang w:eastAsia="zh-CN"/>
        </w:rPr>
        <w:tab/>
        <w:t xml:space="preserve">draft-ietf-quic-multipath-07 "Multipath Extension for QUIC "        </w:t>
      </w:r>
    </w:p>
    <w:p w14:paraId="6C516AF4" w14:textId="77777777" w:rsidR="00DA7989" w:rsidRPr="00DA7989" w:rsidRDefault="00DA7989" w:rsidP="00DA7989">
      <w:pPr>
        <w:keepLines/>
        <w:ind w:left="1702" w:hanging="1418"/>
        <w:rPr>
          <w:lang w:eastAsia="zh-CN"/>
        </w:rPr>
      </w:pPr>
      <w:r w:rsidRPr="00DA7989">
        <w:rPr>
          <w:lang w:eastAsia="zh-CN"/>
        </w:rPr>
        <w:t>[9]</w:t>
      </w:r>
      <w:r w:rsidRPr="00DA7989">
        <w:rPr>
          <w:lang w:eastAsia="zh-CN"/>
        </w:rPr>
        <w:tab/>
        <w:t>RFC 8446: "The Transport Layer Security (TLS) Protocol Version 1.3"</w:t>
      </w:r>
    </w:p>
    <w:p w14:paraId="0A810E47" w14:textId="77777777" w:rsidR="00DA7989" w:rsidRPr="00DA7989" w:rsidRDefault="00DA7989" w:rsidP="00DA7989">
      <w:pPr>
        <w:keepLines/>
        <w:ind w:left="1702" w:hanging="1418"/>
      </w:pPr>
      <w:r w:rsidRPr="00DA7989">
        <w:rPr>
          <w:lang w:eastAsia="zh-CN"/>
        </w:rPr>
        <w:t>[10]</w:t>
      </w:r>
      <w:r w:rsidRPr="00DA7989">
        <w:rPr>
          <w:lang w:eastAsia="zh-CN"/>
        </w:rPr>
        <w:tab/>
        <w:t>RFC 9001: "Using TLS to Secure QUIC"</w:t>
      </w:r>
    </w:p>
    <w:p w14:paraId="140D622F" w14:textId="100FA448" w:rsidR="00DA7989" w:rsidRPr="00DA7989" w:rsidDel="0059578F" w:rsidRDefault="00DA7989" w:rsidP="00DA7989">
      <w:pPr>
        <w:keepLines/>
        <w:ind w:left="1702" w:hanging="1418"/>
        <w:rPr>
          <w:del w:id="7" w:author="Abhijeet Kolekar" w:date="2024-08-07T12:03:00Z" w16du:dateUtc="2024-08-07T19:03:00Z"/>
        </w:rPr>
      </w:pPr>
      <w:del w:id="8" w:author="Abhijeet Kolekar" w:date="2024-08-07T12:03:00Z" w16du:dateUtc="2024-08-07T19:03:00Z">
        <w:r w:rsidRPr="00DA7989" w:rsidDel="0059578F">
          <w:delText>…</w:delText>
        </w:r>
      </w:del>
    </w:p>
    <w:p w14:paraId="607C54E0" w14:textId="7090A85F" w:rsidR="00DA7989" w:rsidRPr="00DA7989" w:rsidRDefault="00DA7989" w:rsidP="00DA7989">
      <w:pPr>
        <w:keepLines/>
        <w:ind w:left="1702" w:hanging="1418"/>
      </w:pPr>
      <w:del w:id="9" w:author="Abhijeet Kolekar" w:date="2024-08-07T12:03:00Z" w16du:dateUtc="2024-08-07T19:03:00Z">
        <w:r w:rsidRPr="00DA7989" w:rsidDel="0059578F">
          <w:delText>[x]</w:delText>
        </w:r>
        <w:r w:rsidRPr="00DA7989" w:rsidDel="0059578F">
          <w:tab/>
          <w:delText>&lt;doctype&gt; &lt;#&gt;[ ([up to and including]{yyyy[-mm]|V&lt;a[.b[.c]]&gt;}[onwards])]: "&lt;Title&gt;".</w:delText>
        </w:r>
      </w:del>
    </w:p>
    <w:p w14:paraId="1CD1113C" w14:textId="77777777" w:rsidR="00DA7989" w:rsidRPr="00DA7989" w:rsidRDefault="00DA7989" w:rsidP="00DA798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0" w:name="definitions"/>
      <w:bookmarkEnd w:id="10"/>
      <w:r w:rsidRPr="00DA7989">
        <w:rPr>
          <w:rFonts w:ascii="Arial" w:hAnsi="Arial"/>
          <w:sz w:val="36"/>
        </w:rPr>
        <w:lastRenderedPageBreak/>
        <w:t>3</w:t>
      </w:r>
      <w:r w:rsidRPr="00DA7989">
        <w:rPr>
          <w:rFonts w:ascii="Arial" w:hAnsi="Arial"/>
          <w:sz w:val="36"/>
        </w:rPr>
        <w:tab/>
        <w:t>Definitions of terms, symbols and abbreviations</w:t>
      </w:r>
    </w:p>
    <w:p w14:paraId="1B8EE7F1" w14:textId="77777777" w:rsidR="00DA7989" w:rsidRPr="00DA7989" w:rsidRDefault="00DA7989" w:rsidP="00DA798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DA7989">
        <w:rPr>
          <w:rFonts w:ascii="Arial" w:hAnsi="Arial"/>
          <w:sz w:val="32"/>
        </w:rPr>
        <w:t>3.1</w:t>
      </w:r>
      <w:r w:rsidRPr="00DA7989">
        <w:rPr>
          <w:rFonts w:ascii="Arial" w:hAnsi="Arial"/>
          <w:sz w:val="32"/>
        </w:rPr>
        <w:tab/>
        <w:t>Terms</w:t>
      </w:r>
    </w:p>
    <w:p w14:paraId="5464C46B" w14:textId="77777777" w:rsidR="00DA7989" w:rsidRPr="00DA7989" w:rsidRDefault="00DA7989" w:rsidP="00DA7989">
      <w:r w:rsidRPr="00DA7989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38D01BBB" w14:textId="77777777" w:rsidR="00DA7989" w:rsidRPr="00DA7989" w:rsidRDefault="00DA7989" w:rsidP="00DA7989">
      <w:r w:rsidRPr="00DA7989">
        <w:rPr>
          <w:rFonts w:eastAsia="Times New Roman"/>
          <w:b/>
          <w:bCs/>
        </w:rPr>
        <w:t>Non-Integrated Non-3GPP Access:</w:t>
      </w:r>
      <w:r w:rsidRPr="00DA7989">
        <w:rPr>
          <w:rFonts w:eastAsia="Times New Roman"/>
        </w:rPr>
        <w:t xml:space="preserve"> as defined in TR 23.700-54[2].</w:t>
      </w:r>
    </w:p>
    <w:p w14:paraId="22C4AD20" w14:textId="77777777" w:rsidR="00DA7989" w:rsidRPr="00DA7989" w:rsidRDefault="00DA7989" w:rsidP="00DA7989">
      <w:r w:rsidRPr="00DA7989">
        <w:rPr>
          <w:b/>
        </w:rPr>
        <w:t>example:</w:t>
      </w:r>
      <w:r w:rsidRPr="00DA7989">
        <w:t xml:space="preserve"> text used to clarify abstract rules by applying them literally.</w:t>
      </w:r>
    </w:p>
    <w:p w14:paraId="6E327672" w14:textId="77777777" w:rsidR="00DA7989" w:rsidRPr="00DA7989" w:rsidRDefault="00DA7989" w:rsidP="00DA798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DA7989">
        <w:rPr>
          <w:rFonts w:ascii="Arial" w:hAnsi="Arial"/>
          <w:sz w:val="32"/>
        </w:rPr>
        <w:t>3.2</w:t>
      </w:r>
      <w:r w:rsidRPr="00DA7989">
        <w:rPr>
          <w:rFonts w:ascii="Arial" w:hAnsi="Arial"/>
          <w:sz w:val="32"/>
        </w:rPr>
        <w:tab/>
        <w:t>Symbols</w:t>
      </w:r>
    </w:p>
    <w:p w14:paraId="20F6DABE" w14:textId="7B8C3A5C" w:rsidR="00DA7989" w:rsidRPr="00DA7989" w:rsidDel="0059578F" w:rsidRDefault="00DA7989" w:rsidP="00DA7989">
      <w:pPr>
        <w:keepNext/>
        <w:rPr>
          <w:del w:id="11" w:author="Abhijeet Kolekar" w:date="2024-08-07T12:04:00Z" w16du:dateUtc="2024-08-07T19:04:00Z"/>
        </w:rPr>
      </w:pPr>
      <w:del w:id="12" w:author="Abhijeet Kolekar" w:date="2024-08-07T12:04:00Z" w16du:dateUtc="2024-08-07T19:04:00Z">
        <w:r w:rsidRPr="00DA7989" w:rsidDel="0059578F">
          <w:delText>For the purposes of the present document, the following symbols apply:</w:delText>
        </w:r>
      </w:del>
    </w:p>
    <w:p w14:paraId="39327115" w14:textId="0344EE60" w:rsidR="00DA7989" w:rsidRPr="00DA7989" w:rsidRDefault="00DA7989" w:rsidP="00DA7989">
      <w:pPr>
        <w:keepLines/>
        <w:spacing w:after="0"/>
        <w:ind w:left="1702" w:hanging="1418"/>
      </w:pPr>
      <w:del w:id="13" w:author="Abhijeet Kolekar" w:date="2024-08-07T12:04:00Z" w16du:dateUtc="2024-08-07T19:04:00Z">
        <w:r w:rsidRPr="00DA7989" w:rsidDel="0059578F">
          <w:delText>&lt;symbol&gt;</w:delText>
        </w:r>
        <w:r w:rsidRPr="00DA7989" w:rsidDel="0059578F">
          <w:tab/>
          <w:delText>&lt;Explanation&gt;</w:delText>
        </w:r>
      </w:del>
      <w:ins w:id="14" w:author="Abhijeet Kolekar" w:date="2024-08-07T12:04:00Z" w16du:dateUtc="2024-08-07T19:04:00Z">
        <w:r w:rsidR="0059578F">
          <w:t>Void</w:t>
        </w:r>
      </w:ins>
    </w:p>
    <w:p w14:paraId="5F290619" w14:textId="77777777" w:rsidR="00DA7989" w:rsidRPr="00DA7989" w:rsidRDefault="00DA7989" w:rsidP="00DA7989">
      <w:pPr>
        <w:keepLines/>
        <w:spacing w:after="0"/>
        <w:ind w:left="1702" w:hanging="1418"/>
      </w:pPr>
    </w:p>
    <w:p w14:paraId="43DBD442" w14:textId="77777777" w:rsidR="00DA7989" w:rsidRPr="00DA7989" w:rsidRDefault="00DA7989" w:rsidP="00DA798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DA7989">
        <w:rPr>
          <w:rFonts w:ascii="Arial" w:hAnsi="Arial"/>
          <w:sz w:val="32"/>
        </w:rPr>
        <w:t>3.3</w:t>
      </w:r>
      <w:r w:rsidRPr="00DA7989">
        <w:rPr>
          <w:rFonts w:ascii="Arial" w:hAnsi="Arial"/>
          <w:sz w:val="32"/>
        </w:rPr>
        <w:tab/>
        <w:t>Abbreviations</w:t>
      </w:r>
    </w:p>
    <w:p w14:paraId="636AC662" w14:textId="77777777" w:rsidR="00DA7989" w:rsidRPr="00DA7989" w:rsidRDefault="00DA7989" w:rsidP="00DA7989">
      <w:pPr>
        <w:keepNext/>
      </w:pPr>
      <w:r w:rsidRPr="00DA7989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24998B6" w14:textId="77777777" w:rsidR="00DA7989" w:rsidRPr="00DA7989" w:rsidRDefault="00DA7989" w:rsidP="00DA7989">
      <w:pPr>
        <w:keepNext/>
      </w:pPr>
      <w:r w:rsidRPr="00DA7989">
        <w:t>NIN3A</w:t>
      </w:r>
      <w:r w:rsidRPr="00DA7989">
        <w:tab/>
      </w:r>
      <w:r w:rsidRPr="00DA7989">
        <w:tab/>
        <w:t>Non-Integrated Non-3GPP Access</w:t>
      </w:r>
      <w:r w:rsidRPr="00DA7989">
        <w:br/>
        <w:t>ATSSS</w:t>
      </w:r>
      <w:r w:rsidRPr="00DA7989">
        <w:tab/>
      </w:r>
      <w:r w:rsidRPr="00DA7989">
        <w:tab/>
        <w:t>Access Traffic Steering, Switching, and Splitting</w:t>
      </w:r>
      <w:r w:rsidRPr="00DA7989">
        <w:br/>
        <w:t>MP-QUIC</w:t>
      </w:r>
      <w:r w:rsidRPr="00DA7989">
        <w:tab/>
        <w:t>Multipath QUIC</w:t>
      </w:r>
    </w:p>
    <w:p w14:paraId="2C74424E" w14:textId="3EA1F03C" w:rsidR="00DA7989" w:rsidRPr="00DA7989" w:rsidDel="0059578F" w:rsidRDefault="00DA7989" w:rsidP="00DA7989">
      <w:pPr>
        <w:keepLines/>
        <w:spacing w:after="0"/>
        <w:ind w:left="1702" w:hanging="1418"/>
        <w:rPr>
          <w:del w:id="15" w:author="Abhijeet Kolekar" w:date="2024-08-07T12:04:00Z" w16du:dateUtc="2024-08-07T19:04:00Z"/>
        </w:rPr>
      </w:pPr>
      <w:del w:id="16" w:author="Abhijeet Kolekar" w:date="2024-08-07T12:04:00Z" w16du:dateUtc="2024-08-07T19:04:00Z">
        <w:r w:rsidRPr="00DA7989" w:rsidDel="0059578F">
          <w:delText>&lt;ABBREVIATION&gt;</w:delText>
        </w:r>
        <w:r w:rsidRPr="00DA7989" w:rsidDel="0059578F">
          <w:tab/>
          <w:delText>&lt;Expansion&gt;</w:delText>
        </w:r>
      </w:del>
    </w:p>
    <w:p w14:paraId="0320690E" w14:textId="6589F66B" w:rsidR="00DA7989" w:rsidRPr="00DA7989" w:rsidDel="0059578F" w:rsidRDefault="00DA7989" w:rsidP="00DA7989">
      <w:pPr>
        <w:keepLines/>
        <w:spacing w:after="0"/>
        <w:ind w:left="1702" w:hanging="1418"/>
        <w:rPr>
          <w:del w:id="17" w:author="Abhijeet Kolekar" w:date="2024-08-07T12:04:00Z" w16du:dateUtc="2024-08-07T19:04:00Z"/>
        </w:rPr>
      </w:pPr>
    </w:p>
    <w:p w14:paraId="0D6AF2D7" w14:textId="25E124E1" w:rsidR="00DA7989" w:rsidRPr="00DA7989" w:rsidRDefault="00DA7989" w:rsidP="00DA7989">
      <w:pPr>
        <w:keepLines/>
        <w:ind w:left="1135" w:hanging="851"/>
        <w:rPr>
          <w:rFonts w:eastAsia="Times New Roman"/>
          <w:color w:val="FF0000"/>
        </w:rPr>
      </w:pPr>
      <w:bookmarkStart w:id="18" w:name="clause4"/>
      <w:bookmarkEnd w:id="18"/>
      <w:del w:id="19" w:author="Abhijeet Kolekar" w:date="2024-08-07T12:04:00Z" w16du:dateUtc="2024-08-07T19:04:00Z">
        <w:r w:rsidRPr="00DA7989" w:rsidDel="0059578F">
          <w:rPr>
            <w:rFonts w:eastAsia="Times New Roman"/>
            <w:color w:val="FF0000"/>
          </w:rPr>
          <w:delText xml:space="preserve">clause includes the </w:delText>
        </w:r>
        <w:r w:rsidRPr="00DA7989" w:rsidDel="0059578F">
          <w:rPr>
            <w:rFonts w:eastAsia="Times New Roman"/>
            <w:color w:val="FF0000"/>
            <w:lang w:eastAsia="zh-CN"/>
          </w:rPr>
          <w:delText>overview</w:delText>
        </w:r>
        <w:r w:rsidRPr="00DA7989" w:rsidDel="0059578F">
          <w:rPr>
            <w:rFonts w:eastAsia="Times New Roman"/>
            <w:color w:val="FF0000"/>
          </w:rPr>
          <w:delText xml:space="preserve"> applicable for the study.</w:delText>
        </w:r>
      </w:del>
      <w:r w:rsidRPr="00DA7989">
        <w:rPr>
          <w:rFonts w:eastAsia="Times New Roman"/>
          <w:color w:val="FF0000"/>
        </w:rPr>
        <w:t xml:space="preserve"> </w:t>
      </w:r>
    </w:p>
    <w:p w14:paraId="5AF2D0C9" w14:textId="77777777" w:rsidR="00DA7989" w:rsidRPr="00DA7989" w:rsidRDefault="00DA7989" w:rsidP="00DA798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0" w:name="_Toc159226032"/>
      <w:bookmarkStart w:id="21" w:name="_Toc167963800"/>
      <w:r w:rsidRPr="00DA7989">
        <w:rPr>
          <w:rFonts w:ascii="Arial" w:hAnsi="Arial"/>
          <w:sz w:val="36"/>
        </w:rPr>
        <w:t>4</w:t>
      </w:r>
      <w:r w:rsidRPr="00DA7989">
        <w:rPr>
          <w:rFonts w:ascii="Arial" w:hAnsi="Arial"/>
          <w:sz w:val="36"/>
        </w:rPr>
        <w:tab/>
      </w:r>
      <w:r w:rsidRPr="00DA7989">
        <w:rPr>
          <w:rFonts w:ascii="Arial" w:hAnsi="Arial"/>
          <w:sz w:val="36"/>
          <w:lang w:eastAsia="zh-CN"/>
        </w:rPr>
        <w:t>Security assumptions</w:t>
      </w:r>
      <w:bookmarkEnd w:id="20"/>
      <w:bookmarkEnd w:id="21"/>
    </w:p>
    <w:p w14:paraId="3FAB084F" w14:textId="1264E45F" w:rsidR="00A57514" w:rsidRPr="002556E1" w:rsidRDefault="00DA7989" w:rsidP="00DA7989">
      <w:pPr>
        <w:rPr>
          <w:iCs/>
          <w:color w:val="0070C0"/>
          <w:sz w:val="36"/>
          <w:szCs w:val="36"/>
        </w:rPr>
      </w:pPr>
      <w:del w:id="22" w:author="Abhijeet Kolekar" w:date="2024-08-07T12:04:00Z" w16du:dateUtc="2024-08-07T19:04:00Z">
        <w:r w:rsidRPr="00DA7989" w:rsidDel="0059578F">
          <w:rPr>
            <w:rFonts w:eastAsia="Times New Roman"/>
            <w:color w:val="FF0000"/>
          </w:rPr>
          <w:delText xml:space="preserve">Editor’s Note: This clause includes the </w:delText>
        </w:r>
        <w:r w:rsidRPr="00DA7989" w:rsidDel="0059578F">
          <w:rPr>
            <w:rFonts w:eastAsia="Times New Roman"/>
            <w:color w:val="FF0000"/>
            <w:lang w:eastAsia="zh-CN"/>
          </w:rPr>
          <w:delText>security assumptions</w:delText>
        </w:r>
        <w:r w:rsidRPr="00DA7989" w:rsidDel="0059578F">
          <w:rPr>
            <w:rFonts w:eastAsia="Times New Roman"/>
            <w:color w:val="FF0000"/>
          </w:rPr>
          <w:delText xml:space="preserve"> for the study.</w:delText>
        </w:r>
      </w:del>
      <w:ins w:id="23" w:author="Abhijeet Kolekar" w:date="2024-08-07T12:04:00Z" w16du:dateUtc="2024-08-07T19:04:00Z">
        <w:r w:rsidR="0059578F">
          <w:rPr>
            <w:rFonts w:eastAsia="Times New Roman"/>
            <w:color w:val="FF0000"/>
          </w:rPr>
          <w:t>Void</w:t>
        </w:r>
      </w:ins>
    </w:p>
    <w:p w14:paraId="493778D6" w14:textId="2D800586" w:rsidR="00A57514" w:rsidRPr="00A57514" w:rsidRDefault="00A57514" w:rsidP="00A57514">
      <w:pPr>
        <w:rPr>
          <w:i/>
          <w:color w:val="0070C0"/>
          <w:sz w:val="36"/>
          <w:szCs w:val="36"/>
        </w:rPr>
      </w:pPr>
      <w:r w:rsidRPr="00A57514">
        <w:rPr>
          <w:i/>
          <w:color w:val="0070C0"/>
          <w:sz w:val="36"/>
          <w:szCs w:val="36"/>
        </w:rPr>
        <w:t xml:space="preserve">*************** </w:t>
      </w:r>
      <w:r w:rsidR="005A2F14">
        <w:rPr>
          <w:i/>
          <w:color w:val="0070C0"/>
          <w:sz w:val="36"/>
          <w:szCs w:val="36"/>
        </w:rPr>
        <w:t xml:space="preserve">End </w:t>
      </w:r>
      <w:r w:rsidR="005A2F14" w:rsidRPr="00A57514">
        <w:rPr>
          <w:i/>
          <w:color w:val="0070C0"/>
          <w:sz w:val="36"/>
          <w:szCs w:val="36"/>
        </w:rPr>
        <w:t>of</w:t>
      </w:r>
      <w:r w:rsidRPr="00A57514">
        <w:rPr>
          <w:i/>
          <w:color w:val="0070C0"/>
          <w:sz w:val="36"/>
          <w:szCs w:val="36"/>
        </w:rPr>
        <w:t xml:space="preserve"> Changes **********************</w:t>
      </w:r>
    </w:p>
    <w:p w14:paraId="1247027F" w14:textId="77777777" w:rsidR="00A57514" w:rsidRPr="00A57514" w:rsidRDefault="00A57514">
      <w:pPr>
        <w:rPr>
          <w:i/>
          <w:color w:val="0070C0"/>
          <w:sz w:val="36"/>
          <w:szCs w:val="36"/>
        </w:rPr>
      </w:pPr>
    </w:p>
    <w:sectPr w:rsidR="00A57514" w:rsidRPr="00A5751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F68488" w14:textId="77777777" w:rsidR="00283ABC" w:rsidRDefault="00283ABC">
      <w:r>
        <w:separator/>
      </w:r>
    </w:p>
  </w:endnote>
  <w:endnote w:type="continuationSeparator" w:id="0">
    <w:p w14:paraId="3D1878AE" w14:textId="77777777" w:rsidR="00283ABC" w:rsidRDefault="00283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FC67EC" w14:textId="77777777" w:rsidR="00283ABC" w:rsidRDefault="00283ABC">
      <w:r>
        <w:separator/>
      </w:r>
    </w:p>
  </w:footnote>
  <w:footnote w:type="continuationSeparator" w:id="0">
    <w:p w14:paraId="72B5D95A" w14:textId="77777777" w:rsidR="00283ABC" w:rsidRDefault="00283A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8425672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997196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20030671">
    <w:abstractNumId w:val="13"/>
  </w:num>
  <w:num w:numId="4" w16cid:durableId="98188674">
    <w:abstractNumId w:val="16"/>
  </w:num>
  <w:num w:numId="5" w16cid:durableId="1446464028">
    <w:abstractNumId w:val="15"/>
  </w:num>
  <w:num w:numId="6" w16cid:durableId="1609696685">
    <w:abstractNumId w:val="11"/>
  </w:num>
  <w:num w:numId="7" w16cid:durableId="1759519543">
    <w:abstractNumId w:val="12"/>
  </w:num>
  <w:num w:numId="8" w16cid:durableId="711031950">
    <w:abstractNumId w:val="20"/>
  </w:num>
  <w:num w:numId="9" w16cid:durableId="366833515">
    <w:abstractNumId w:val="18"/>
  </w:num>
  <w:num w:numId="10" w16cid:durableId="632562832">
    <w:abstractNumId w:val="19"/>
  </w:num>
  <w:num w:numId="11" w16cid:durableId="1656760493">
    <w:abstractNumId w:val="14"/>
  </w:num>
  <w:num w:numId="12" w16cid:durableId="782501579">
    <w:abstractNumId w:val="17"/>
  </w:num>
  <w:num w:numId="13" w16cid:durableId="1444108962">
    <w:abstractNumId w:val="9"/>
  </w:num>
  <w:num w:numId="14" w16cid:durableId="1076173452">
    <w:abstractNumId w:val="7"/>
  </w:num>
  <w:num w:numId="15" w16cid:durableId="469178331">
    <w:abstractNumId w:val="6"/>
  </w:num>
  <w:num w:numId="16" w16cid:durableId="1899516224">
    <w:abstractNumId w:val="5"/>
  </w:num>
  <w:num w:numId="17" w16cid:durableId="1546912263">
    <w:abstractNumId w:val="4"/>
  </w:num>
  <w:num w:numId="18" w16cid:durableId="1931040939">
    <w:abstractNumId w:val="8"/>
  </w:num>
  <w:num w:numId="19" w16cid:durableId="1939099957">
    <w:abstractNumId w:val="3"/>
  </w:num>
  <w:num w:numId="20" w16cid:durableId="827282462">
    <w:abstractNumId w:val="2"/>
  </w:num>
  <w:num w:numId="21" w16cid:durableId="1504198134">
    <w:abstractNumId w:val="1"/>
  </w:num>
  <w:num w:numId="22" w16cid:durableId="9115033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bhijeet Kolekar">
    <w15:presenceInfo w15:providerId="None" w15:userId="Abhijeet Kole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7A9C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2C7"/>
    <w:rsid w:val="00184B6F"/>
    <w:rsid w:val="001861E5"/>
    <w:rsid w:val="001B1652"/>
    <w:rsid w:val="001B6B16"/>
    <w:rsid w:val="001C3EC8"/>
    <w:rsid w:val="001D2BD4"/>
    <w:rsid w:val="001D6911"/>
    <w:rsid w:val="001D7330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556E1"/>
    <w:rsid w:val="00283ABC"/>
    <w:rsid w:val="00286E0A"/>
    <w:rsid w:val="002A1857"/>
    <w:rsid w:val="002C7F38"/>
    <w:rsid w:val="0030628A"/>
    <w:rsid w:val="00343D42"/>
    <w:rsid w:val="0035122B"/>
    <w:rsid w:val="00353451"/>
    <w:rsid w:val="00371032"/>
    <w:rsid w:val="00371B44"/>
    <w:rsid w:val="003875BB"/>
    <w:rsid w:val="00393BF2"/>
    <w:rsid w:val="003C122B"/>
    <w:rsid w:val="003C5A97"/>
    <w:rsid w:val="003C7A04"/>
    <w:rsid w:val="003D40C7"/>
    <w:rsid w:val="003F52B2"/>
    <w:rsid w:val="003F6E74"/>
    <w:rsid w:val="00413068"/>
    <w:rsid w:val="00440414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9227B"/>
    <w:rsid w:val="0059578F"/>
    <w:rsid w:val="005A2F14"/>
    <w:rsid w:val="005B0966"/>
    <w:rsid w:val="005B795D"/>
    <w:rsid w:val="005E4005"/>
    <w:rsid w:val="005E4CF5"/>
    <w:rsid w:val="0060514A"/>
    <w:rsid w:val="00613820"/>
    <w:rsid w:val="00622933"/>
    <w:rsid w:val="00652248"/>
    <w:rsid w:val="00657A26"/>
    <w:rsid w:val="00657B80"/>
    <w:rsid w:val="00675B3C"/>
    <w:rsid w:val="0069495C"/>
    <w:rsid w:val="006978CD"/>
    <w:rsid w:val="006D340A"/>
    <w:rsid w:val="006F1D0F"/>
    <w:rsid w:val="006F64DC"/>
    <w:rsid w:val="00715A1D"/>
    <w:rsid w:val="0075586E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04D2D"/>
    <w:rsid w:val="00850812"/>
    <w:rsid w:val="008675AA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271BA"/>
    <w:rsid w:val="00936500"/>
    <w:rsid w:val="00945FDA"/>
    <w:rsid w:val="00947F4E"/>
    <w:rsid w:val="00966D47"/>
    <w:rsid w:val="00992312"/>
    <w:rsid w:val="009C0DED"/>
    <w:rsid w:val="00A1604E"/>
    <w:rsid w:val="00A37D7F"/>
    <w:rsid w:val="00A46410"/>
    <w:rsid w:val="00A57514"/>
    <w:rsid w:val="00A57688"/>
    <w:rsid w:val="00A72F1E"/>
    <w:rsid w:val="00A769E7"/>
    <w:rsid w:val="00A84A94"/>
    <w:rsid w:val="00A86BF7"/>
    <w:rsid w:val="00A96B4A"/>
    <w:rsid w:val="00AD1DAA"/>
    <w:rsid w:val="00AE735F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40E"/>
    <w:rsid w:val="00B76763"/>
    <w:rsid w:val="00B7732B"/>
    <w:rsid w:val="00B879F0"/>
    <w:rsid w:val="00B910C2"/>
    <w:rsid w:val="00BB7A9D"/>
    <w:rsid w:val="00BC25AA"/>
    <w:rsid w:val="00BC43FF"/>
    <w:rsid w:val="00BC5E27"/>
    <w:rsid w:val="00C022E3"/>
    <w:rsid w:val="00C4712D"/>
    <w:rsid w:val="00C555C9"/>
    <w:rsid w:val="00C66911"/>
    <w:rsid w:val="00C94F55"/>
    <w:rsid w:val="00CA7D62"/>
    <w:rsid w:val="00CB07A8"/>
    <w:rsid w:val="00CD090E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8512E"/>
    <w:rsid w:val="00DA1E58"/>
    <w:rsid w:val="00DA7989"/>
    <w:rsid w:val="00DE4EF2"/>
    <w:rsid w:val="00DF2C0E"/>
    <w:rsid w:val="00E04DB6"/>
    <w:rsid w:val="00E06FFB"/>
    <w:rsid w:val="00E1773F"/>
    <w:rsid w:val="00E30155"/>
    <w:rsid w:val="00E91FE1"/>
    <w:rsid w:val="00EA5E95"/>
    <w:rsid w:val="00EC7814"/>
    <w:rsid w:val="00ED4954"/>
    <w:rsid w:val="00EE0943"/>
    <w:rsid w:val="00EE33A2"/>
    <w:rsid w:val="00F00E37"/>
    <w:rsid w:val="00F67A1C"/>
    <w:rsid w:val="00F82C5B"/>
    <w:rsid w:val="00F8555F"/>
    <w:rsid w:val="00FF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1DCAE"/>
  <w15:chartTrackingRefBased/>
  <w15:docId w15:val="{193F8536-563D-4680-8089-85F4C5429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DA798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645</Words>
  <Characters>3620</Characters>
  <Application>Microsoft Office Word</Application>
  <DocSecurity>0</DocSecurity>
  <Lines>86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4199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Abhijeet Kolekar</cp:lastModifiedBy>
  <cp:revision>2</cp:revision>
  <cp:lastPrinted>1900-01-01T08:00:00Z</cp:lastPrinted>
  <dcterms:created xsi:type="dcterms:W3CDTF">2024-08-12T05:34:00Z</dcterms:created>
  <dcterms:modified xsi:type="dcterms:W3CDTF">2024-08-12T05:34:00Z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d8aabca8e77470499197c3a97db54f21188163e2512ab3d9d4b8f5fb0bec3f5b</vt:lpwstr>
  </property>
</Properties>
</file>