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5A78A628" w:rsidR="002D4D40" w:rsidRDefault="002D4D40" w:rsidP="002D4D40">
      <w:pPr>
        <w:pStyle w:val="CRCoverPage"/>
        <w:tabs>
          <w:tab w:val="right" w:pos="9639"/>
        </w:tabs>
        <w:spacing w:after="0"/>
        <w:rPr>
          <w:b/>
          <w:i/>
          <w:noProof/>
          <w:sz w:val="28"/>
        </w:rPr>
      </w:pPr>
      <w:r>
        <w:rPr>
          <w:b/>
          <w:noProof/>
          <w:sz w:val="24"/>
        </w:rPr>
        <w:t>3GPP TSG-</w:t>
      </w:r>
      <w:r w:rsidR="007D7E20">
        <w:fldChar w:fldCharType="begin"/>
      </w:r>
      <w:r w:rsidR="007D7E20">
        <w:instrText xml:space="preserve"> DOCPROPERTY  TSG/WGRef  \* MERGEFORMAT </w:instrText>
      </w:r>
      <w:r w:rsidR="007D7E20">
        <w:fldChar w:fldCharType="separate"/>
      </w:r>
      <w:r>
        <w:rPr>
          <w:b/>
          <w:noProof/>
          <w:sz w:val="24"/>
        </w:rPr>
        <w:t>SA WG2</w:t>
      </w:r>
      <w:r w:rsidR="007D7E20">
        <w:rPr>
          <w:b/>
          <w:noProof/>
          <w:sz w:val="24"/>
        </w:rPr>
        <w:fldChar w:fldCharType="end"/>
      </w:r>
      <w:r>
        <w:rPr>
          <w:b/>
          <w:noProof/>
          <w:sz w:val="24"/>
        </w:rPr>
        <w:t xml:space="preserve"> Meeting #</w:t>
      </w:r>
      <w:r w:rsidR="006C7230">
        <w:rPr>
          <w:b/>
          <w:noProof/>
          <w:sz w:val="24"/>
        </w:rPr>
        <w:t>16</w:t>
      </w:r>
      <w:r w:rsidR="00465CB3">
        <w:rPr>
          <w:b/>
          <w:noProof/>
          <w:sz w:val="24"/>
        </w:rPr>
        <w:t>5</w:t>
      </w:r>
      <w:r>
        <w:rPr>
          <w:b/>
          <w:i/>
          <w:noProof/>
          <w:sz w:val="28"/>
        </w:rPr>
        <w:tab/>
      </w:r>
      <w:r w:rsidR="007D7E20">
        <w:fldChar w:fldCharType="begin"/>
      </w:r>
      <w:r w:rsidR="007D7E20">
        <w:instrText xml:space="preserve"> DOCPROPERTY  Tdoc#  \* MERGEFORMAT </w:instrText>
      </w:r>
      <w:r w:rsidR="007D7E20">
        <w:fldChar w:fldCharType="separate"/>
      </w:r>
      <w:r>
        <w:rPr>
          <w:b/>
          <w:i/>
          <w:noProof/>
          <w:sz w:val="28"/>
        </w:rPr>
        <w:t>S</w:t>
      </w:r>
      <w:r w:rsidR="003259A3" w:rsidRPr="003259A3">
        <w:rPr>
          <w:b/>
          <w:i/>
          <w:noProof/>
          <w:sz w:val="28"/>
        </w:rPr>
        <w:t xml:space="preserve">2-2410368 </w:t>
      </w:r>
      <w:r w:rsidR="007D7E20">
        <w:rPr>
          <w:b/>
          <w:i/>
          <w:noProof/>
          <w:sz w:val="28"/>
        </w:rPr>
        <w:fldChar w:fldCharType="end"/>
      </w:r>
    </w:p>
    <w:p w14:paraId="7E09C44A" w14:textId="0FF763B8" w:rsidR="006362E5" w:rsidRDefault="00465CB3"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Hyderabad, India, </w:t>
      </w:r>
      <w:r>
        <w:rPr>
          <w:b/>
          <w:noProof/>
          <w:sz w:val="24"/>
        </w:rPr>
        <w:fldChar w:fldCharType="end"/>
      </w:r>
      <w:r>
        <w:rPr>
          <w:b/>
          <w:noProof/>
          <w:sz w:val="24"/>
        </w:rPr>
        <w:t>October 14 - 18</w:t>
      </w:r>
      <w:r w:rsidR="002D4D40">
        <w:rPr>
          <w:b/>
          <w:noProof/>
          <w:sz w:val="24"/>
        </w:rPr>
        <w:fldChar w:fldCharType="begin"/>
      </w:r>
      <w:r w:rsidR="002D4D40">
        <w:rPr>
          <w:b/>
          <w:noProof/>
          <w:sz w:val="24"/>
        </w:rPr>
        <w:instrText xml:space="preserve"> DOCPROPERTY  EndDate  \* MERGEFORMAT </w:instrText>
      </w:r>
      <w:r w:rsidR="002D4D40">
        <w:rPr>
          <w:b/>
          <w:noProof/>
          <w:sz w:val="24"/>
        </w:rPr>
        <w:fldChar w:fldCharType="separate"/>
      </w:r>
      <w:r w:rsidR="002D4D40">
        <w:rPr>
          <w:b/>
          <w:noProof/>
          <w:sz w:val="24"/>
        </w:rPr>
        <w:t>, 202</w:t>
      </w:r>
      <w:r w:rsidR="009D2527">
        <w:rPr>
          <w:b/>
          <w:noProof/>
          <w:sz w:val="24"/>
        </w:rPr>
        <w:t>4</w:t>
      </w:r>
      <w:r w:rsidR="002D4D4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1D0A3" w:rsidR="001E41F3" w:rsidRPr="00410371" w:rsidRDefault="009423D0" w:rsidP="00EA266E">
            <w:pPr>
              <w:pStyle w:val="CRCoverPage"/>
              <w:spacing w:after="0"/>
              <w:jc w:val="center"/>
              <w:rPr>
                <w:b/>
                <w:noProof/>
                <w:sz w:val="28"/>
              </w:rPr>
            </w:pPr>
            <w:r w:rsidRPr="009423D0">
              <w:rPr>
                <w:b/>
                <w:noProof/>
                <w:sz w:val="28"/>
              </w:rPr>
              <w:t>23.50</w:t>
            </w:r>
            <w:r w:rsidR="00EA266E">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55C7C85" w:rsidR="00D2729F" w:rsidRPr="00410371" w:rsidRDefault="003259A3" w:rsidP="00D2729F">
            <w:pPr>
              <w:pStyle w:val="CRCoverPage"/>
              <w:spacing w:after="0"/>
              <w:jc w:val="center"/>
            </w:pPr>
            <w:r>
              <w:t>5091</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7D7E20"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3D134" w:rsidR="001E41F3" w:rsidRPr="009423D0" w:rsidRDefault="009423D0" w:rsidP="00CF5380">
            <w:pPr>
              <w:pStyle w:val="CRCoverPage"/>
              <w:spacing w:after="0"/>
              <w:jc w:val="center"/>
              <w:rPr>
                <w:b/>
                <w:noProof/>
                <w:sz w:val="28"/>
              </w:rPr>
            </w:pPr>
            <w:r w:rsidRPr="009B3FD4">
              <w:rPr>
                <w:b/>
                <w:noProof/>
                <w:sz w:val="28"/>
              </w:rPr>
              <w:t>1</w:t>
            </w:r>
            <w:r w:rsidR="00AF5E8A" w:rsidRPr="009B3FD4">
              <w:rPr>
                <w:b/>
                <w:noProof/>
                <w:sz w:val="28"/>
              </w:rPr>
              <w:t>9</w:t>
            </w:r>
            <w:r w:rsidRPr="009B3FD4">
              <w:rPr>
                <w:b/>
                <w:noProof/>
                <w:sz w:val="28"/>
              </w:rPr>
              <w:t>.</w:t>
            </w:r>
            <w:r w:rsidR="00CF5380" w:rsidRPr="009B3FD4">
              <w:rPr>
                <w:b/>
                <w:noProof/>
                <w:sz w:val="28"/>
              </w:rPr>
              <w:t>1</w:t>
            </w:r>
            <w:r w:rsidRPr="009B3FD4">
              <w:rPr>
                <w:b/>
                <w:noProof/>
                <w:sz w:val="28"/>
              </w:rPr>
              <w:t>.</w:t>
            </w:r>
            <w:r w:rsidR="007D4B00" w:rsidRPr="009B3FD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A54C7E">
        <w:tc>
          <w:tcPr>
            <w:tcW w:w="2835" w:type="dxa"/>
          </w:tcPr>
          <w:p w14:paraId="64B344F9" w14:textId="77777777" w:rsidR="00C44C30" w:rsidRDefault="00C44C30" w:rsidP="00A54C7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A54C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A54C7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A54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A54C7E">
            <w:pPr>
              <w:pStyle w:val="CRCoverPage"/>
              <w:spacing w:after="0"/>
              <w:jc w:val="center"/>
              <w:rPr>
                <w:b/>
                <w:caps/>
                <w:noProof/>
              </w:rPr>
            </w:pPr>
          </w:p>
        </w:tc>
        <w:tc>
          <w:tcPr>
            <w:tcW w:w="2126" w:type="dxa"/>
          </w:tcPr>
          <w:p w14:paraId="0A94B5BA" w14:textId="77777777" w:rsidR="00C44C30" w:rsidRDefault="00C44C30" w:rsidP="00A54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A54C7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A54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A54C7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A54C7E">
        <w:tc>
          <w:tcPr>
            <w:tcW w:w="9640" w:type="dxa"/>
            <w:gridSpan w:val="11"/>
          </w:tcPr>
          <w:p w14:paraId="536FA296" w14:textId="77777777" w:rsidR="00C44C30" w:rsidRDefault="00C44C30" w:rsidP="00A54C7E">
            <w:pPr>
              <w:pStyle w:val="CRCoverPage"/>
              <w:spacing w:after="0"/>
              <w:rPr>
                <w:noProof/>
                <w:sz w:val="8"/>
                <w:szCs w:val="8"/>
              </w:rPr>
            </w:pPr>
          </w:p>
        </w:tc>
      </w:tr>
      <w:tr w:rsidR="00C44C30" w14:paraId="0DBFEF3F" w14:textId="77777777" w:rsidTr="00A54C7E">
        <w:tc>
          <w:tcPr>
            <w:tcW w:w="1843" w:type="dxa"/>
            <w:tcBorders>
              <w:top w:val="single" w:sz="4" w:space="0" w:color="auto"/>
              <w:left w:val="single" w:sz="4" w:space="0" w:color="auto"/>
            </w:tcBorders>
          </w:tcPr>
          <w:p w14:paraId="038A0351" w14:textId="77777777" w:rsidR="00C44C30" w:rsidRDefault="00C44C30" w:rsidP="00A54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D0026FD" w:rsidR="00C44C30" w:rsidRDefault="00AB22EE" w:rsidP="00AB22EE">
            <w:pPr>
              <w:pStyle w:val="CRCoverPage"/>
              <w:spacing w:after="0"/>
              <w:ind w:left="100"/>
              <w:rPr>
                <w:noProof/>
              </w:rPr>
            </w:pPr>
            <w:r>
              <w:t xml:space="preserve">Support local services in </w:t>
            </w:r>
            <w:r w:rsidR="008A234A">
              <w:t xml:space="preserve">5G </w:t>
            </w:r>
            <w:proofErr w:type="spellStart"/>
            <w:r w:rsidR="008A234A">
              <w:t>Femto</w:t>
            </w:r>
            <w:proofErr w:type="spellEnd"/>
          </w:p>
        </w:tc>
      </w:tr>
      <w:tr w:rsidR="00C44C30" w14:paraId="74905D9C" w14:textId="77777777" w:rsidTr="00A54C7E">
        <w:tc>
          <w:tcPr>
            <w:tcW w:w="1843" w:type="dxa"/>
            <w:tcBorders>
              <w:left w:val="single" w:sz="4" w:space="0" w:color="auto"/>
            </w:tcBorders>
          </w:tcPr>
          <w:p w14:paraId="1749F4D1"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A54C7E">
            <w:pPr>
              <w:pStyle w:val="CRCoverPage"/>
              <w:spacing w:after="0"/>
              <w:rPr>
                <w:noProof/>
                <w:sz w:val="8"/>
                <w:szCs w:val="8"/>
              </w:rPr>
            </w:pPr>
          </w:p>
        </w:tc>
      </w:tr>
      <w:tr w:rsidR="00C44C30" w14:paraId="5F251F06" w14:textId="77777777" w:rsidTr="00A54C7E">
        <w:tc>
          <w:tcPr>
            <w:tcW w:w="1843" w:type="dxa"/>
            <w:tcBorders>
              <w:left w:val="single" w:sz="4" w:space="0" w:color="auto"/>
            </w:tcBorders>
          </w:tcPr>
          <w:p w14:paraId="61641185" w14:textId="77777777" w:rsidR="00C44C30" w:rsidRDefault="00C44C30" w:rsidP="00A54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A54C7E">
            <w:pPr>
              <w:pStyle w:val="CRCoverPage"/>
              <w:spacing w:after="0"/>
              <w:ind w:left="100"/>
              <w:rPr>
                <w:noProof/>
              </w:rPr>
            </w:pPr>
            <w:r>
              <w:t>Samsung</w:t>
            </w:r>
          </w:p>
        </w:tc>
      </w:tr>
      <w:tr w:rsidR="00C44C30" w14:paraId="0F85F787" w14:textId="77777777" w:rsidTr="00A54C7E">
        <w:tc>
          <w:tcPr>
            <w:tcW w:w="1843" w:type="dxa"/>
            <w:tcBorders>
              <w:left w:val="single" w:sz="4" w:space="0" w:color="auto"/>
            </w:tcBorders>
          </w:tcPr>
          <w:p w14:paraId="2E240EDC" w14:textId="77777777" w:rsidR="00C44C30" w:rsidRDefault="00C44C30" w:rsidP="00A54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7D7E20" w:rsidP="00A54C7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A54C7E">
        <w:tc>
          <w:tcPr>
            <w:tcW w:w="1843" w:type="dxa"/>
            <w:tcBorders>
              <w:left w:val="single" w:sz="4" w:space="0" w:color="auto"/>
            </w:tcBorders>
          </w:tcPr>
          <w:p w14:paraId="2175B2BD"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A54C7E">
            <w:pPr>
              <w:pStyle w:val="CRCoverPage"/>
              <w:spacing w:after="0"/>
              <w:rPr>
                <w:noProof/>
                <w:sz w:val="8"/>
                <w:szCs w:val="8"/>
              </w:rPr>
            </w:pPr>
          </w:p>
        </w:tc>
      </w:tr>
      <w:tr w:rsidR="00C44C30" w14:paraId="058AA29C" w14:textId="77777777" w:rsidTr="00A54C7E">
        <w:tc>
          <w:tcPr>
            <w:tcW w:w="1843" w:type="dxa"/>
            <w:tcBorders>
              <w:left w:val="single" w:sz="4" w:space="0" w:color="auto"/>
            </w:tcBorders>
          </w:tcPr>
          <w:p w14:paraId="7432FC23" w14:textId="77777777" w:rsidR="00C44C30" w:rsidRDefault="00C44C30" w:rsidP="00A54C7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914EA39" w:rsidR="00C44C30" w:rsidRDefault="00DD0984" w:rsidP="00A54C7E">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A54C7E">
            <w:pPr>
              <w:pStyle w:val="CRCoverPage"/>
              <w:spacing w:after="0"/>
              <w:ind w:right="100"/>
              <w:rPr>
                <w:noProof/>
              </w:rPr>
            </w:pPr>
          </w:p>
        </w:tc>
        <w:tc>
          <w:tcPr>
            <w:tcW w:w="1417" w:type="dxa"/>
            <w:gridSpan w:val="3"/>
            <w:tcBorders>
              <w:left w:val="nil"/>
            </w:tcBorders>
          </w:tcPr>
          <w:p w14:paraId="3B23B8F9" w14:textId="77777777" w:rsidR="00C44C30" w:rsidRDefault="00C44C30" w:rsidP="00A54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5C4B5C7" w:rsidR="00C44C30" w:rsidRDefault="007D7E20" w:rsidP="00465CB3">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465CB3">
              <w:rPr>
                <w:noProof/>
              </w:rPr>
              <w:t>1</w:t>
            </w:r>
            <w:r w:rsidR="009D2527">
              <w:rPr>
                <w:noProof/>
              </w:rPr>
              <w:t>0</w:t>
            </w:r>
            <w:r w:rsidR="00C44C30">
              <w:rPr>
                <w:noProof/>
              </w:rPr>
              <w:t>-</w:t>
            </w:r>
            <w:r w:rsidR="009D2527">
              <w:rPr>
                <w:noProof/>
              </w:rPr>
              <w:t>0</w:t>
            </w:r>
            <w:r w:rsidR="00465CB3">
              <w:rPr>
                <w:noProof/>
              </w:rPr>
              <w:t>4</w:t>
            </w:r>
            <w:r>
              <w:rPr>
                <w:noProof/>
              </w:rPr>
              <w:fldChar w:fldCharType="end"/>
            </w:r>
          </w:p>
        </w:tc>
      </w:tr>
      <w:tr w:rsidR="00C44C30" w14:paraId="6AD2041A" w14:textId="77777777" w:rsidTr="00A54C7E">
        <w:tc>
          <w:tcPr>
            <w:tcW w:w="1843" w:type="dxa"/>
            <w:tcBorders>
              <w:left w:val="single" w:sz="4" w:space="0" w:color="auto"/>
            </w:tcBorders>
          </w:tcPr>
          <w:p w14:paraId="328CFFD5" w14:textId="77777777" w:rsidR="00C44C30" w:rsidRDefault="00C44C30" w:rsidP="00A54C7E">
            <w:pPr>
              <w:pStyle w:val="CRCoverPage"/>
              <w:spacing w:after="0"/>
              <w:rPr>
                <w:b/>
                <w:i/>
                <w:noProof/>
                <w:sz w:val="8"/>
                <w:szCs w:val="8"/>
              </w:rPr>
            </w:pPr>
          </w:p>
        </w:tc>
        <w:tc>
          <w:tcPr>
            <w:tcW w:w="1986" w:type="dxa"/>
            <w:gridSpan w:val="4"/>
          </w:tcPr>
          <w:p w14:paraId="663F5AF4" w14:textId="77777777" w:rsidR="00C44C30" w:rsidRDefault="00C44C30" w:rsidP="00A54C7E">
            <w:pPr>
              <w:pStyle w:val="CRCoverPage"/>
              <w:spacing w:after="0"/>
              <w:rPr>
                <w:noProof/>
                <w:sz w:val="8"/>
                <w:szCs w:val="8"/>
              </w:rPr>
            </w:pPr>
          </w:p>
        </w:tc>
        <w:tc>
          <w:tcPr>
            <w:tcW w:w="2267" w:type="dxa"/>
            <w:gridSpan w:val="2"/>
          </w:tcPr>
          <w:p w14:paraId="279134E8" w14:textId="77777777" w:rsidR="00C44C30" w:rsidRDefault="00C44C30" w:rsidP="00A54C7E">
            <w:pPr>
              <w:pStyle w:val="CRCoverPage"/>
              <w:spacing w:after="0"/>
              <w:rPr>
                <w:noProof/>
                <w:sz w:val="8"/>
                <w:szCs w:val="8"/>
              </w:rPr>
            </w:pPr>
          </w:p>
        </w:tc>
        <w:tc>
          <w:tcPr>
            <w:tcW w:w="1417" w:type="dxa"/>
            <w:gridSpan w:val="3"/>
          </w:tcPr>
          <w:p w14:paraId="08A78233" w14:textId="77777777" w:rsidR="00C44C30" w:rsidRDefault="00C44C30" w:rsidP="00A54C7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A54C7E">
            <w:pPr>
              <w:pStyle w:val="CRCoverPage"/>
              <w:spacing w:after="0"/>
              <w:rPr>
                <w:noProof/>
                <w:sz w:val="8"/>
                <w:szCs w:val="8"/>
              </w:rPr>
            </w:pPr>
          </w:p>
        </w:tc>
      </w:tr>
      <w:tr w:rsidR="00C44C30" w14:paraId="51F55EF5" w14:textId="77777777" w:rsidTr="00A54C7E">
        <w:trPr>
          <w:cantSplit/>
        </w:trPr>
        <w:tc>
          <w:tcPr>
            <w:tcW w:w="1843" w:type="dxa"/>
            <w:tcBorders>
              <w:left w:val="single" w:sz="4" w:space="0" w:color="auto"/>
            </w:tcBorders>
          </w:tcPr>
          <w:p w14:paraId="15F44E69" w14:textId="77777777" w:rsidR="00C44C30" w:rsidRDefault="00C44C30" w:rsidP="00A54C7E">
            <w:pPr>
              <w:pStyle w:val="CRCoverPage"/>
              <w:tabs>
                <w:tab w:val="right" w:pos="1759"/>
              </w:tabs>
              <w:spacing w:after="0"/>
              <w:rPr>
                <w:b/>
                <w:i/>
                <w:noProof/>
              </w:rPr>
            </w:pPr>
            <w:r>
              <w:rPr>
                <w:b/>
                <w:i/>
                <w:noProof/>
              </w:rPr>
              <w:t>Category:</w:t>
            </w:r>
          </w:p>
        </w:tc>
        <w:tc>
          <w:tcPr>
            <w:tcW w:w="851" w:type="dxa"/>
            <w:shd w:val="pct30" w:color="FFFF00" w:fill="auto"/>
          </w:tcPr>
          <w:p w14:paraId="5870DA73" w14:textId="12A3CE76" w:rsidR="00C44C30" w:rsidRDefault="00AB22EE" w:rsidP="00A54C7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A54C7E">
            <w:pPr>
              <w:pStyle w:val="CRCoverPage"/>
              <w:spacing w:after="0"/>
              <w:rPr>
                <w:noProof/>
              </w:rPr>
            </w:pPr>
          </w:p>
        </w:tc>
        <w:tc>
          <w:tcPr>
            <w:tcW w:w="1417" w:type="dxa"/>
            <w:gridSpan w:val="3"/>
            <w:tcBorders>
              <w:left w:val="nil"/>
            </w:tcBorders>
          </w:tcPr>
          <w:p w14:paraId="555E1751" w14:textId="77777777" w:rsidR="00C44C30" w:rsidRDefault="00C44C30" w:rsidP="00A54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A5C3604" w:rsidR="00C44C30" w:rsidRDefault="00DE0964" w:rsidP="00DE0964">
            <w:pPr>
              <w:pStyle w:val="CRCoverPage"/>
              <w:spacing w:after="0"/>
              <w:ind w:left="100"/>
              <w:rPr>
                <w:noProof/>
              </w:rPr>
            </w:pPr>
            <w:r>
              <w:t>Rel-19</w:t>
            </w:r>
          </w:p>
        </w:tc>
      </w:tr>
      <w:tr w:rsidR="00C44C30" w14:paraId="5A61E780" w14:textId="77777777" w:rsidTr="00A54C7E">
        <w:tc>
          <w:tcPr>
            <w:tcW w:w="1843" w:type="dxa"/>
            <w:tcBorders>
              <w:left w:val="single" w:sz="4" w:space="0" w:color="auto"/>
              <w:bottom w:val="single" w:sz="4" w:space="0" w:color="auto"/>
            </w:tcBorders>
          </w:tcPr>
          <w:p w14:paraId="4D48BF16" w14:textId="77777777" w:rsidR="00C44C30" w:rsidRDefault="00C44C30" w:rsidP="00A54C7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A54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A54C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A54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A54C7E">
        <w:tc>
          <w:tcPr>
            <w:tcW w:w="1843" w:type="dxa"/>
          </w:tcPr>
          <w:p w14:paraId="78FB0492" w14:textId="77777777" w:rsidR="00C44C30" w:rsidRDefault="00C44C30" w:rsidP="00A54C7E">
            <w:pPr>
              <w:pStyle w:val="CRCoverPage"/>
              <w:spacing w:after="0"/>
              <w:rPr>
                <w:b/>
                <w:i/>
                <w:noProof/>
                <w:sz w:val="8"/>
                <w:szCs w:val="8"/>
              </w:rPr>
            </w:pPr>
          </w:p>
        </w:tc>
        <w:tc>
          <w:tcPr>
            <w:tcW w:w="7797" w:type="dxa"/>
            <w:gridSpan w:val="10"/>
          </w:tcPr>
          <w:p w14:paraId="50EB4488" w14:textId="77777777" w:rsidR="00C44C30" w:rsidRDefault="00C44C30" w:rsidP="00A54C7E">
            <w:pPr>
              <w:pStyle w:val="CRCoverPage"/>
              <w:spacing w:after="0"/>
              <w:rPr>
                <w:noProof/>
                <w:sz w:val="8"/>
                <w:szCs w:val="8"/>
              </w:rPr>
            </w:pPr>
          </w:p>
        </w:tc>
      </w:tr>
      <w:tr w:rsidR="006C7230" w14:paraId="306AFCC6" w14:textId="77777777" w:rsidTr="00A54C7E">
        <w:tc>
          <w:tcPr>
            <w:tcW w:w="2694" w:type="dxa"/>
            <w:gridSpan w:val="2"/>
            <w:tcBorders>
              <w:top w:val="single" w:sz="4" w:space="0" w:color="auto"/>
              <w:left w:val="single" w:sz="4" w:space="0" w:color="auto"/>
            </w:tcBorders>
          </w:tcPr>
          <w:p w14:paraId="5C7502EF" w14:textId="77777777" w:rsidR="006C7230" w:rsidRDefault="006C7230" w:rsidP="006C72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87ACE" w14:textId="66C7E46D" w:rsidR="00AB22EE" w:rsidRDefault="00AB22EE" w:rsidP="006C7230">
            <w:pPr>
              <w:pStyle w:val="CRCoverPage"/>
              <w:spacing w:after="0"/>
              <w:rPr>
                <w:lang w:eastAsia="ko-KR"/>
              </w:rPr>
            </w:pPr>
            <w:r>
              <w:rPr>
                <w:lang w:eastAsia="ko-KR"/>
              </w:rPr>
              <w:t>A</w:t>
            </w:r>
            <w:r>
              <w:rPr>
                <w:rFonts w:hint="eastAsia"/>
                <w:lang w:eastAsia="ko-KR"/>
              </w:rPr>
              <w:t xml:space="preserve">s </w:t>
            </w:r>
            <w:r>
              <w:rPr>
                <w:lang w:eastAsia="ko-KR"/>
              </w:rPr>
              <w:t xml:space="preserve">RAN3 WG’s recommendation, for local services in 5G </w:t>
            </w:r>
            <w:proofErr w:type="spellStart"/>
            <w:r>
              <w:rPr>
                <w:lang w:eastAsia="ko-KR"/>
              </w:rPr>
              <w:t>femto</w:t>
            </w:r>
            <w:proofErr w:type="spellEnd"/>
            <w:r>
              <w:rPr>
                <w:lang w:eastAsia="ko-KR"/>
              </w:rPr>
              <w:t xml:space="preserve"> cell we can reuse LADN mechanisms. </w:t>
            </w:r>
          </w:p>
          <w:p w14:paraId="31656C5E" w14:textId="12866EA3" w:rsidR="001352EF" w:rsidRDefault="00AB22EE" w:rsidP="006C7230">
            <w:pPr>
              <w:pStyle w:val="CRCoverPage"/>
              <w:spacing w:after="0"/>
              <w:rPr>
                <w:lang w:eastAsia="ko-KR"/>
              </w:rPr>
            </w:pPr>
            <w:r>
              <w:rPr>
                <w:lang w:eastAsia="ko-KR"/>
              </w:rPr>
              <w:t xml:space="preserve">Accordingly how the LADN </w:t>
            </w:r>
            <w:proofErr w:type="gramStart"/>
            <w:r>
              <w:rPr>
                <w:lang w:eastAsia="ko-KR"/>
              </w:rPr>
              <w:t>information</w:t>
            </w:r>
            <w:r w:rsidR="00737EB2">
              <w:rPr>
                <w:lang w:eastAsia="ko-KR"/>
              </w:rPr>
              <w:t>(</w:t>
            </w:r>
            <w:proofErr w:type="gramEnd"/>
            <w:r w:rsidR="00737EB2">
              <w:rPr>
                <w:lang w:eastAsia="ko-KR"/>
              </w:rPr>
              <w:t>e.g. LADN DNN, LADN service area)</w:t>
            </w:r>
            <w:r>
              <w:rPr>
                <w:lang w:eastAsia="ko-KR"/>
              </w:rPr>
              <w:t xml:space="preserve"> can be provisioned to 5GS should be clarified further.</w:t>
            </w:r>
          </w:p>
          <w:p w14:paraId="6761033C" w14:textId="0E005C4E" w:rsidR="0067044B" w:rsidRDefault="0067044B" w:rsidP="006C7230">
            <w:pPr>
              <w:pStyle w:val="CRCoverPage"/>
              <w:spacing w:after="0"/>
              <w:rPr>
                <w:lang w:eastAsia="ko-KR"/>
              </w:rPr>
            </w:pPr>
            <w:r>
              <w:rPr>
                <w:lang w:eastAsia="ko-KR"/>
              </w:rPr>
              <w:t xml:space="preserve">Additionally to restrict the local services to the </w:t>
            </w:r>
            <w:proofErr w:type="spellStart"/>
            <w:r>
              <w:rPr>
                <w:lang w:eastAsia="ko-KR"/>
              </w:rPr>
              <w:t>Femto</w:t>
            </w:r>
            <w:proofErr w:type="spellEnd"/>
            <w:r>
              <w:rPr>
                <w:lang w:eastAsia="ko-KR"/>
              </w:rPr>
              <w:t xml:space="preserve"> cells </w:t>
            </w:r>
            <w:proofErr w:type="gramStart"/>
            <w:r>
              <w:rPr>
                <w:lang w:eastAsia="ko-KR"/>
              </w:rPr>
              <w:t>only(</w:t>
            </w:r>
            <w:proofErr w:type="gramEnd"/>
            <w:r>
              <w:rPr>
                <w:lang w:eastAsia="ko-KR"/>
              </w:rPr>
              <w:t xml:space="preserve">i.e. not TA granularity), we may reuse NW slice having </w:t>
            </w:r>
            <w:r w:rsidR="002314FD" w:rsidRPr="002314FD">
              <w:rPr>
                <w:highlight w:val="yellow"/>
                <w:lang w:eastAsia="ko-KR"/>
              </w:rPr>
              <w:t xml:space="preserve">S-NSSAI location </w:t>
            </w:r>
            <w:proofErr w:type="spellStart"/>
            <w:r w:rsidR="002314FD" w:rsidRPr="002314FD">
              <w:rPr>
                <w:highlight w:val="yellow"/>
                <w:lang w:eastAsia="ko-KR"/>
              </w:rPr>
              <w:t>availabitity</w:t>
            </w:r>
            <w:proofErr w:type="spellEnd"/>
            <w:r w:rsidR="002314FD" w:rsidRPr="002314FD">
              <w:rPr>
                <w:highlight w:val="yellow"/>
                <w:lang w:eastAsia="ko-KR"/>
              </w:rPr>
              <w:t xml:space="preserve"> information</w:t>
            </w:r>
            <w:r w:rsidR="002314FD">
              <w:rPr>
                <w:lang w:eastAsia="ko-KR"/>
              </w:rPr>
              <w:t xml:space="preserve">(i.e. </w:t>
            </w:r>
            <w:r>
              <w:rPr>
                <w:lang w:eastAsia="ko-KR"/>
              </w:rPr>
              <w:t xml:space="preserve">NW slice service area set by the </w:t>
            </w:r>
            <w:proofErr w:type="spellStart"/>
            <w:r>
              <w:rPr>
                <w:lang w:eastAsia="ko-KR"/>
              </w:rPr>
              <w:t>Femto</w:t>
            </w:r>
            <w:proofErr w:type="spellEnd"/>
            <w:r>
              <w:rPr>
                <w:lang w:eastAsia="ko-KR"/>
              </w:rPr>
              <w:t xml:space="preserve"> cells only</w:t>
            </w:r>
            <w:r w:rsidR="002314FD">
              <w:rPr>
                <w:lang w:eastAsia="ko-KR"/>
              </w:rPr>
              <w:t>)</w:t>
            </w:r>
            <w:r>
              <w:rPr>
                <w:lang w:eastAsia="ko-KR"/>
              </w:rPr>
              <w:t>.</w:t>
            </w:r>
          </w:p>
          <w:p w14:paraId="0FFE78BF" w14:textId="0F68BF94" w:rsidR="008A234A" w:rsidRPr="008A234A" w:rsidRDefault="002314FD" w:rsidP="002314FD">
            <w:pPr>
              <w:pStyle w:val="CRCoverPage"/>
              <w:spacing w:after="0"/>
              <w:rPr>
                <w:lang w:val="en-US" w:eastAsia="ko-KR"/>
              </w:rPr>
            </w:pPr>
            <w:r>
              <w:rPr>
                <w:lang w:eastAsia="ko-KR"/>
              </w:rPr>
              <w:t>A</w:t>
            </w:r>
            <w:r>
              <w:rPr>
                <w:rFonts w:hint="eastAsia"/>
                <w:lang w:eastAsia="ko-KR"/>
              </w:rPr>
              <w:t>nd</w:t>
            </w:r>
            <w:r>
              <w:rPr>
                <w:lang w:eastAsia="ko-KR"/>
              </w:rPr>
              <w:t>,</w:t>
            </w:r>
            <w:r>
              <w:rPr>
                <w:rFonts w:hint="eastAsia"/>
                <w:lang w:eastAsia="ko-KR"/>
              </w:rPr>
              <w:t xml:space="preserve"> </w:t>
            </w:r>
            <w:r w:rsidR="001352EF">
              <w:rPr>
                <w:lang w:eastAsia="ko-KR"/>
              </w:rPr>
              <w:t>UCU is re-used for provisioning such LADN information</w:t>
            </w:r>
            <w:r>
              <w:rPr>
                <w:lang w:eastAsia="ko-KR"/>
              </w:rPr>
              <w:t xml:space="preserve"> and </w:t>
            </w:r>
            <w:r w:rsidR="00D22C9E" w:rsidRPr="00D22C9E">
              <w:rPr>
                <w:highlight w:val="yellow"/>
              </w:rPr>
              <w:t>S-NSSAI location availability information</w:t>
            </w:r>
            <w:r w:rsidR="001352EF">
              <w:rPr>
                <w:lang w:eastAsia="ko-KR"/>
              </w:rPr>
              <w:t xml:space="preserve"> to UE.</w:t>
            </w:r>
            <w:r w:rsidR="00AB22EE">
              <w:rPr>
                <w:lang w:eastAsia="ko-KR"/>
              </w:rPr>
              <w:t xml:space="preserve"> </w:t>
            </w:r>
          </w:p>
        </w:tc>
      </w:tr>
      <w:tr w:rsidR="006C7230" w14:paraId="54265A60" w14:textId="77777777" w:rsidTr="00A54C7E">
        <w:tc>
          <w:tcPr>
            <w:tcW w:w="2694" w:type="dxa"/>
            <w:gridSpan w:val="2"/>
            <w:tcBorders>
              <w:left w:val="single" w:sz="4" w:space="0" w:color="auto"/>
            </w:tcBorders>
          </w:tcPr>
          <w:p w14:paraId="136FF30D"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8CBF943" w14:textId="77777777" w:rsidR="006C7230" w:rsidRPr="004A3F80" w:rsidRDefault="006C7230" w:rsidP="006C7230">
            <w:pPr>
              <w:pStyle w:val="CRCoverPage"/>
              <w:spacing w:after="0"/>
              <w:rPr>
                <w:sz w:val="8"/>
                <w:szCs w:val="8"/>
                <w:lang w:val="en-US"/>
              </w:rPr>
            </w:pPr>
          </w:p>
        </w:tc>
      </w:tr>
      <w:tr w:rsidR="006C7230" w14:paraId="4E47ECBE" w14:textId="77777777" w:rsidTr="00A54C7E">
        <w:tc>
          <w:tcPr>
            <w:tcW w:w="2694" w:type="dxa"/>
            <w:gridSpan w:val="2"/>
            <w:tcBorders>
              <w:left w:val="single" w:sz="4" w:space="0" w:color="auto"/>
            </w:tcBorders>
          </w:tcPr>
          <w:p w14:paraId="5E660950" w14:textId="77777777" w:rsidR="006C7230" w:rsidRDefault="006C7230" w:rsidP="006C72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16F9E" w14:textId="6B1BFE66" w:rsidR="00AB22EE" w:rsidRDefault="00480C00" w:rsidP="00AB22EE">
            <w:pPr>
              <w:pStyle w:val="CRCoverPage"/>
              <w:spacing w:after="0"/>
              <w:rPr>
                <w:lang w:eastAsia="ko-KR"/>
              </w:rPr>
            </w:pPr>
            <w:r>
              <w:rPr>
                <w:lang w:eastAsia="ko-KR"/>
              </w:rPr>
              <w:t>-</w:t>
            </w:r>
            <w:r w:rsidR="00686385">
              <w:rPr>
                <w:lang w:eastAsia="ko-KR"/>
              </w:rPr>
              <w:t xml:space="preserve"> </w:t>
            </w:r>
            <w:r w:rsidR="00AB22EE">
              <w:rPr>
                <w:lang w:eastAsia="ko-KR"/>
              </w:rPr>
              <w:t xml:space="preserve">NEF can determined the LADN information associated with the 5G </w:t>
            </w:r>
            <w:proofErr w:type="spellStart"/>
            <w:r w:rsidR="00AB22EE">
              <w:rPr>
                <w:lang w:eastAsia="ko-KR"/>
              </w:rPr>
              <w:t>Femto</w:t>
            </w:r>
            <w:proofErr w:type="spellEnd"/>
            <w:r w:rsidR="00AB22EE">
              <w:rPr>
                <w:lang w:eastAsia="ko-KR"/>
              </w:rPr>
              <w:t xml:space="preserve"> information provisioned from AF</w:t>
            </w:r>
            <w:r w:rsidR="00D22C9E">
              <w:rPr>
                <w:lang w:eastAsia="ko-KR"/>
              </w:rPr>
              <w:t xml:space="preserve"> or 5G </w:t>
            </w:r>
            <w:proofErr w:type="spellStart"/>
            <w:r w:rsidR="00D22C9E">
              <w:rPr>
                <w:lang w:eastAsia="ko-KR"/>
              </w:rPr>
              <w:t>Femto</w:t>
            </w:r>
            <w:proofErr w:type="spellEnd"/>
            <w:r w:rsidR="00D22C9E">
              <w:rPr>
                <w:lang w:eastAsia="ko-KR"/>
              </w:rPr>
              <w:t xml:space="preserve"> information may contain its LADN </w:t>
            </w:r>
            <w:r w:rsidR="00737EB2">
              <w:rPr>
                <w:lang w:eastAsia="ko-KR"/>
              </w:rPr>
              <w:t>DNNs for local services</w:t>
            </w:r>
            <w:r w:rsidR="00AB22EE">
              <w:rPr>
                <w:lang w:eastAsia="ko-KR"/>
              </w:rPr>
              <w:t>.</w:t>
            </w:r>
          </w:p>
          <w:p w14:paraId="3BCD4C0E" w14:textId="190EB90E" w:rsidR="00AB22EE" w:rsidRDefault="00AB22EE" w:rsidP="00AB22EE">
            <w:pPr>
              <w:pStyle w:val="CRCoverPage"/>
              <w:spacing w:after="0"/>
              <w:rPr>
                <w:lang w:eastAsia="ko-KR"/>
              </w:rPr>
            </w:pPr>
            <w:r>
              <w:rPr>
                <w:lang w:eastAsia="ko-KR"/>
              </w:rPr>
              <w:t xml:space="preserve">- the associated LADN information can be updated into UDM/UDR in accordance with </w:t>
            </w:r>
            <w:r w:rsidR="00737EB2">
              <w:rPr>
                <w:lang w:eastAsia="ko-KR"/>
              </w:rPr>
              <w:t xml:space="preserve">other </w:t>
            </w:r>
            <w:r>
              <w:rPr>
                <w:lang w:eastAsia="ko-KR"/>
              </w:rPr>
              <w:t xml:space="preserve">5G </w:t>
            </w:r>
            <w:proofErr w:type="spellStart"/>
            <w:r>
              <w:rPr>
                <w:lang w:eastAsia="ko-KR"/>
              </w:rPr>
              <w:t>Femto</w:t>
            </w:r>
            <w:proofErr w:type="spellEnd"/>
            <w:r>
              <w:rPr>
                <w:lang w:eastAsia="ko-KR"/>
              </w:rPr>
              <w:t xml:space="preserve"> information provisioning.</w:t>
            </w:r>
            <w:r w:rsidR="002B59B1">
              <w:rPr>
                <w:lang w:eastAsia="ko-KR"/>
              </w:rPr>
              <w:t xml:space="preserve"> </w:t>
            </w:r>
          </w:p>
          <w:p w14:paraId="64DDFC64" w14:textId="1F5E4D7F" w:rsidR="005C3EAB" w:rsidRDefault="005C3EAB" w:rsidP="00AB22EE">
            <w:pPr>
              <w:pStyle w:val="CRCoverPage"/>
              <w:spacing w:after="0"/>
              <w:rPr>
                <w:lang w:eastAsia="ko-KR"/>
              </w:rPr>
            </w:pPr>
            <w:r>
              <w:rPr>
                <w:lang w:eastAsia="ko-KR"/>
              </w:rPr>
              <w:t>- UCU is used to provision UE with the LADN information and S-NSSAI location availability information.</w:t>
            </w:r>
          </w:p>
          <w:p w14:paraId="0B80263F" w14:textId="0629A7B4" w:rsidR="006C7230" w:rsidRPr="004A3F80" w:rsidRDefault="006C7230" w:rsidP="00846E6B">
            <w:pPr>
              <w:pStyle w:val="CRCoverPage"/>
              <w:spacing w:after="0"/>
              <w:rPr>
                <w:lang w:val="en-US" w:eastAsia="ko-KR"/>
              </w:rPr>
            </w:pPr>
          </w:p>
        </w:tc>
      </w:tr>
      <w:tr w:rsidR="006C7230" w14:paraId="3A392036" w14:textId="77777777" w:rsidTr="00A54C7E">
        <w:tc>
          <w:tcPr>
            <w:tcW w:w="2694" w:type="dxa"/>
            <w:gridSpan w:val="2"/>
            <w:tcBorders>
              <w:left w:val="single" w:sz="4" w:space="0" w:color="auto"/>
            </w:tcBorders>
          </w:tcPr>
          <w:p w14:paraId="38521528"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0027B18" w14:textId="77777777" w:rsidR="006C7230" w:rsidRPr="004A3F80" w:rsidRDefault="006C7230" w:rsidP="006C7230">
            <w:pPr>
              <w:pStyle w:val="CRCoverPage"/>
              <w:spacing w:after="0"/>
              <w:rPr>
                <w:sz w:val="8"/>
                <w:szCs w:val="8"/>
                <w:lang w:val="en-US"/>
              </w:rPr>
            </w:pPr>
          </w:p>
        </w:tc>
      </w:tr>
      <w:tr w:rsidR="006C7230" w14:paraId="3D01F7BE" w14:textId="77777777" w:rsidTr="00A54C7E">
        <w:tc>
          <w:tcPr>
            <w:tcW w:w="2694" w:type="dxa"/>
            <w:gridSpan w:val="2"/>
            <w:tcBorders>
              <w:left w:val="single" w:sz="4" w:space="0" w:color="auto"/>
              <w:bottom w:val="single" w:sz="4" w:space="0" w:color="auto"/>
            </w:tcBorders>
          </w:tcPr>
          <w:p w14:paraId="3C957EF3" w14:textId="77777777" w:rsidR="006C7230" w:rsidRDefault="006C7230" w:rsidP="006C72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4B7B1B8" w:rsidR="006C7230" w:rsidRPr="004A3F80" w:rsidRDefault="00AB22EE" w:rsidP="00AB22EE">
            <w:pPr>
              <w:pStyle w:val="CRCoverPage"/>
              <w:spacing w:after="0"/>
              <w:rPr>
                <w:lang w:val="en-US" w:eastAsia="ko-KR"/>
              </w:rPr>
            </w:pPr>
            <w:r>
              <w:rPr>
                <w:lang w:val="en-US" w:eastAsia="ko-KR"/>
              </w:rPr>
              <w:t xml:space="preserve">Local services in 5G </w:t>
            </w:r>
            <w:proofErr w:type="spellStart"/>
            <w:r w:rsidR="006C7230" w:rsidRPr="004A3F80">
              <w:rPr>
                <w:rFonts w:hint="eastAsia"/>
                <w:lang w:val="en-US" w:eastAsia="ko-KR"/>
              </w:rPr>
              <w:t>Femto</w:t>
            </w:r>
            <w:proofErr w:type="spellEnd"/>
            <w:r w:rsidR="006C7230" w:rsidRPr="004A3F80">
              <w:rPr>
                <w:rFonts w:hint="eastAsia"/>
                <w:lang w:val="en-US" w:eastAsia="ko-KR"/>
              </w:rPr>
              <w:t xml:space="preserve"> </w:t>
            </w:r>
            <w:r>
              <w:rPr>
                <w:lang w:val="en-US" w:eastAsia="ko-KR"/>
              </w:rPr>
              <w:t>cell</w:t>
            </w:r>
            <w:r w:rsidR="006C7230" w:rsidRPr="004A3F80">
              <w:rPr>
                <w:lang w:val="en-US" w:eastAsia="ko-KR"/>
              </w:rPr>
              <w:t xml:space="preserve"> are not supported.</w:t>
            </w:r>
          </w:p>
        </w:tc>
      </w:tr>
      <w:tr w:rsidR="006C7230" w14:paraId="0280FC6F" w14:textId="77777777" w:rsidTr="00A54C7E">
        <w:tc>
          <w:tcPr>
            <w:tcW w:w="2694" w:type="dxa"/>
            <w:gridSpan w:val="2"/>
          </w:tcPr>
          <w:p w14:paraId="0F8A18CE" w14:textId="77777777" w:rsidR="006C7230" w:rsidRDefault="006C7230" w:rsidP="006C7230">
            <w:pPr>
              <w:pStyle w:val="CRCoverPage"/>
              <w:spacing w:after="0"/>
              <w:rPr>
                <w:b/>
                <w:i/>
                <w:noProof/>
                <w:sz w:val="8"/>
                <w:szCs w:val="8"/>
              </w:rPr>
            </w:pPr>
          </w:p>
        </w:tc>
        <w:tc>
          <w:tcPr>
            <w:tcW w:w="6946" w:type="dxa"/>
            <w:gridSpan w:val="9"/>
          </w:tcPr>
          <w:p w14:paraId="3FE65613" w14:textId="77777777" w:rsidR="006C7230" w:rsidRDefault="006C7230" w:rsidP="006C7230">
            <w:pPr>
              <w:pStyle w:val="CRCoverPage"/>
              <w:spacing w:after="0"/>
              <w:rPr>
                <w:noProof/>
                <w:sz w:val="8"/>
                <w:szCs w:val="8"/>
              </w:rPr>
            </w:pPr>
          </w:p>
        </w:tc>
      </w:tr>
      <w:tr w:rsidR="006C7230" w14:paraId="75E155F1" w14:textId="77777777" w:rsidTr="00A54C7E">
        <w:tc>
          <w:tcPr>
            <w:tcW w:w="2694" w:type="dxa"/>
            <w:gridSpan w:val="2"/>
            <w:tcBorders>
              <w:top w:val="single" w:sz="4" w:space="0" w:color="auto"/>
              <w:left w:val="single" w:sz="4" w:space="0" w:color="auto"/>
            </w:tcBorders>
          </w:tcPr>
          <w:p w14:paraId="2960E686" w14:textId="77777777" w:rsidR="006C7230" w:rsidRDefault="006C7230" w:rsidP="006C72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79A50AD" w:rsidR="006C7230" w:rsidRPr="00465CB3" w:rsidRDefault="006C7230" w:rsidP="00CF5380">
            <w:pPr>
              <w:pStyle w:val="CRCoverPage"/>
              <w:spacing w:after="0"/>
              <w:ind w:left="100"/>
              <w:rPr>
                <w:noProof/>
                <w:highlight w:val="green"/>
                <w:lang w:eastAsia="ko-KR"/>
              </w:rPr>
            </w:pPr>
            <w:r w:rsidRPr="009B3FD4">
              <w:rPr>
                <w:rFonts w:hint="eastAsia"/>
                <w:noProof/>
                <w:lang w:eastAsia="ko-KR"/>
              </w:rPr>
              <w:t>4.15.6.</w:t>
            </w:r>
            <w:r w:rsidR="00C01886" w:rsidRPr="009B3FD4">
              <w:rPr>
                <w:noProof/>
                <w:lang w:eastAsia="ko-KR"/>
              </w:rPr>
              <w:t>3</w:t>
            </w:r>
            <w:r w:rsidR="00CF5380" w:rsidRPr="009B3FD4">
              <w:rPr>
                <w:noProof/>
                <w:lang w:eastAsia="ko-KR"/>
              </w:rPr>
              <w:t>h</w:t>
            </w:r>
          </w:p>
        </w:tc>
      </w:tr>
      <w:tr w:rsidR="006C7230" w14:paraId="1DE9F0E3" w14:textId="77777777" w:rsidTr="00A54C7E">
        <w:tc>
          <w:tcPr>
            <w:tcW w:w="2694" w:type="dxa"/>
            <w:gridSpan w:val="2"/>
            <w:tcBorders>
              <w:left w:val="single" w:sz="4" w:space="0" w:color="auto"/>
            </w:tcBorders>
          </w:tcPr>
          <w:p w14:paraId="60AB01AC"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1B6C1EE5" w14:textId="77777777" w:rsidR="006C7230" w:rsidRPr="00465CB3" w:rsidRDefault="006C7230" w:rsidP="006C7230">
            <w:pPr>
              <w:pStyle w:val="CRCoverPage"/>
              <w:spacing w:after="0"/>
              <w:rPr>
                <w:noProof/>
                <w:sz w:val="8"/>
                <w:szCs w:val="8"/>
                <w:highlight w:val="green"/>
              </w:rPr>
            </w:pPr>
          </w:p>
        </w:tc>
      </w:tr>
      <w:tr w:rsidR="006C7230" w14:paraId="3CE72FC4" w14:textId="77777777" w:rsidTr="00A54C7E">
        <w:tc>
          <w:tcPr>
            <w:tcW w:w="2694" w:type="dxa"/>
            <w:gridSpan w:val="2"/>
            <w:tcBorders>
              <w:left w:val="single" w:sz="4" w:space="0" w:color="auto"/>
            </w:tcBorders>
          </w:tcPr>
          <w:p w14:paraId="32CB090F" w14:textId="77777777" w:rsidR="006C7230" w:rsidRDefault="006C7230" w:rsidP="006C72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6C7230" w:rsidRDefault="006C7230" w:rsidP="006C72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6C7230" w:rsidRDefault="006C7230" w:rsidP="006C7230">
            <w:pPr>
              <w:pStyle w:val="CRCoverPage"/>
              <w:spacing w:after="0"/>
              <w:jc w:val="center"/>
              <w:rPr>
                <w:b/>
                <w:caps/>
                <w:noProof/>
              </w:rPr>
            </w:pPr>
            <w:r>
              <w:rPr>
                <w:b/>
                <w:caps/>
                <w:noProof/>
              </w:rPr>
              <w:t>N</w:t>
            </w:r>
          </w:p>
        </w:tc>
        <w:tc>
          <w:tcPr>
            <w:tcW w:w="2977" w:type="dxa"/>
            <w:gridSpan w:val="4"/>
          </w:tcPr>
          <w:p w14:paraId="02BD84EF" w14:textId="77777777" w:rsidR="006C7230" w:rsidRDefault="006C7230" w:rsidP="006C72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6C7230" w:rsidRDefault="006C7230" w:rsidP="006C7230">
            <w:pPr>
              <w:pStyle w:val="CRCoverPage"/>
              <w:spacing w:after="0"/>
              <w:ind w:left="99"/>
              <w:rPr>
                <w:noProof/>
              </w:rPr>
            </w:pPr>
          </w:p>
        </w:tc>
      </w:tr>
      <w:tr w:rsidR="006C7230" w14:paraId="2C474EB2" w14:textId="77777777" w:rsidTr="00A54C7E">
        <w:tc>
          <w:tcPr>
            <w:tcW w:w="2694" w:type="dxa"/>
            <w:gridSpan w:val="2"/>
            <w:tcBorders>
              <w:left w:val="single" w:sz="4" w:space="0" w:color="auto"/>
            </w:tcBorders>
          </w:tcPr>
          <w:p w14:paraId="0C205A0F" w14:textId="77777777" w:rsidR="006C7230" w:rsidRDefault="006C7230" w:rsidP="006C72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6C7230" w:rsidRDefault="006C7230" w:rsidP="006C7230">
            <w:pPr>
              <w:pStyle w:val="CRCoverPage"/>
              <w:spacing w:after="0"/>
              <w:jc w:val="center"/>
              <w:rPr>
                <w:b/>
                <w:caps/>
                <w:noProof/>
              </w:rPr>
            </w:pPr>
            <w:r>
              <w:rPr>
                <w:b/>
                <w:caps/>
                <w:noProof/>
              </w:rPr>
              <w:t>N</w:t>
            </w:r>
          </w:p>
        </w:tc>
        <w:tc>
          <w:tcPr>
            <w:tcW w:w="2977" w:type="dxa"/>
            <w:gridSpan w:val="4"/>
          </w:tcPr>
          <w:p w14:paraId="6806E5BB" w14:textId="77777777" w:rsidR="006C7230" w:rsidRDefault="006C7230" w:rsidP="006C72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6C7230" w:rsidRDefault="006C7230" w:rsidP="006C7230">
            <w:pPr>
              <w:pStyle w:val="CRCoverPage"/>
              <w:spacing w:after="0"/>
              <w:ind w:left="99"/>
              <w:rPr>
                <w:noProof/>
              </w:rPr>
            </w:pPr>
            <w:r>
              <w:rPr>
                <w:noProof/>
              </w:rPr>
              <w:t xml:space="preserve">TS/TR ... CR ... </w:t>
            </w:r>
          </w:p>
        </w:tc>
      </w:tr>
      <w:tr w:rsidR="006C7230" w14:paraId="6F35C510" w14:textId="77777777" w:rsidTr="00A54C7E">
        <w:tc>
          <w:tcPr>
            <w:tcW w:w="2694" w:type="dxa"/>
            <w:gridSpan w:val="2"/>
            <w:tcBorders>
              <w:left w:val="single" w:sz="4" w:space="0" w:color="auto"/>
            </w:tcBorders>
          </w:tcPr>
          <w:p w14:paraId="46A2C247" w14:textId="77777777" w:rsidR="006C7230" w:rsidRDefault="006C7230" w:rsidP="006C72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6C7230" w:rsidRDefault="006C7230" w:rsidP="006C7230">
            <w:pPr>
              <w:pStyle w:val="CRCoverPage"/>
              <w:spacing w:after="0"/>
              <w:jc w:val="center"/>
              <w:rPr>
                <w:b/>
                <w:caps/>
                <w:noProof/>
              </w:rPr>
            </w:pPr>
            <w:r>
              <w:rPr>
                <w:b/>
                <w:caps/>
                <w:noProof/>
              </w:rPr>
              <w:t>N</w:t>
            </w:r>
          </w:p>
        </w:tc>
        <w:tc>
          <w:tcPr>
            <w:tcW w:w="2977" w:type="dxa"/>
            <w:gridSpan w:val="4"/>
          </w:tcPr>
          <w:p w14:paraId="3B9DAB3A" w14:textId="77777777" w:rsidR="006C7230" w:rsidRDefault="006C7230" w:rsidP="006C72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6C7230" w:rsidRDefault="006C7230" w:rsidP="006C7230">
            <w:pPr>
              <w:pStyle w:val="CRCoverPage"/>
              <w:spacing w:after="0"/>
              <w:ind w:left="99"/>
              <w:rPr>
                <w:noProof/>
              </w:rPr>
            </w:pPr>
            <w:r>
              <w:rPr>
                <w:noProof/>
              </w:rPr>
              <w:t xml:space="preserve">TS/TR ... CR ... </w:t>
            </w:r>
          </w:p>
        </w:tc>
      </w:tr>
      <w:tr w:rsidR="006C7230" w14:paraId="7A08BDF3" w14:textId="77777777" w:rsidTr="00A54C7E">
        <w:tc>
          <w:tcPr>
            <w:tcW w:w="2694" w:type="dxa"/>
            <w:gridSpan w:val="2"/>
            <w:tcBorders>
              <w:left w:val="single" w:sz="4" w:space="0" w:color="auto"/>
            </w:tcBorders>
          </w:tcPr>
          <w:p w14:paraId="7CD5FAFC" w14:textId="77777777" w:rsidR="006C7230" w:rsidRDefault="006C7230" w:rsidP="006C72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6C7230" w:rsidRDefault="006C7230" w:rsidP="006C7230">
            <w:pPr>
              <w:pStyle w:val="CRCoverPage"/>
              <w:spacing w:after="0"/>
              <w:jc w:val="center"/>
              <w:rPr>
                <w:b/>
                <w:caps/>
                <w:noProof/>
              </w:rPr>
            </w:pPr>
            <w:r>
              <w:rPr>
                <w:b/>
                <w:caps/>
                <w:noProof/>
              </w:rPr>
              <w:t>N</w:t>
            </w:r>
          </w:p>
        </w:tc>
        <w:tc>
          <w:tcPr>
            <w:tcW w:w="2977" w:type="dxa"/>
            <w:gridSpan w:val="4"/>
          </w:tcPr>
          <w:p w14:paraId="6671A94B" w14:textId="77777777" w:rsidR="006C7230" w:rsidRDefault="006C7230" w:rsidP="006C72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6C7230" w:rsidRDefault="006C7230" w:rsidP="006C7230">
            <w:pPr>
              <w:pStyle w:val="CRCoverPage"/>
              <w:spacing w:after="0"/>
              <w:ind w:left="99"/>
              <w:rPr>
                <w:noProof/>
              </w:rPr>
            </w:pPr>
            <w:r>
              <w:rPr>
                <w:noProof/>
              </w:rPr>
              <w:t xml:space="preserve">TS/TR ... CR ... </w:t>
            </w:r>
          </w:p>
        </w:tc>
      </w:tr>
      <w:tr w:rsidR="006C7230" w14:paraId="5BBDB140" w14:textId="77777777" w:rsidTr="00A54C7E">
        <w:tc>
          <w:tcPr>
            <w:tcW w:w="2694" w:type="dxa"/>
            <w:gridSpan w:val="2"/>
            <w:tcBorders>
              <w:left w:val="single" w:sz="4" w:space="0" w:color="auto"/>
            </w:tcBorders>
          </w:tcPr>
          <w:p w14:paraId="3C6C0731" w14:textId="77777777" w:rsidR="006C7230" w:rsidRDefault="006C7230" w:rsidP="006C7230">
            <w:pPr>
              <w:pStyle w:val="CRCoverPage"/>
              <w:spacing w:after="0"/>
              <w:rPr>
                <w:b/>
                <w:i/>
                <w:noProof/>
              </w:rPr>
            </w:pPr>
          </w:p>
        </w:tc>
        <w:tc>
          <w:tcPr>
            <w:tcW w:w="6946" w:type="dxa"/>
            <w:gridSpan w:val="9"/>
            <w:tcBorders>
              <w:right w:val="single" w:sz="4" w:space="0" w:color="auto"/>
            </w:tcBorders>
          </w:tcPr>
          <w:p w14:paraId="175CBCA5" w14:textId="77777777" w:rsidR="006C7230" w:rsidRDefault="006C7230" w:rsidP="006C7230">
            <w:pPr>
              <w:pStyle w:val="CRCoverPage"/>
              <w:spacing w:after="0"/>
              <w:rPr>
                <w:noProof/>
              </w:rPr>
            </w:pPr>
          </w:p>
        </w:tc>
      </w:tr>
      <w:tr w:rsidR="006C7230" w14:paraId="49704C97" w14:textId="77777777" w:rsidTr="00A54C7E">
        <w:tc>
          <w:tcPr>
            <w:tcW w:w="2694" w:type="dxa"/>
            <w:gridSpan w:val="2"/>
            <w:tcBorders>
              <w:left w:val="single" w:sz="4" w:space="0" w:color="auto"/>
              <w:bottom w:val="single" w:sz="4" w:space="0" w:color="auto"/>
            </w:tcBorders>
          </w:tcPr>
          <w:p w14:paraId="1745BDA4" w14:textId="77777777" w:rsidR="006C7230" w:rsidRDefault="006C7230" w:rsidP="006C72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6C7230" w:rsidRDefault="006C7230" w:rsidP="006C7230">
            <w:pPr>
              <w:pStyle w:val="CRCoverPage"/>
              <w:spacing w:after="0"/>
              <w:ind w:left="100"/>
              <w:rPr>
                <w:noProof/>
              </w:rPr>
            </w:pPr>
          </w:p>
        </w:tc>
      </w:tr>
      <w:tr w:rsidR="006C7230" w:rsidRPr="008863B9" w14:paraId="78C242EE" w14:textId="77777777" w:rsidTr="00A54C7E">
        <w:tc>
          <w:tcPr>
            <w:tcW w:w="2694" w:type="dxa"/>
            <w:gridSpan w:val="2"/>
            <w:tcBorders>
              <w:top w:val="single" w:sz="4" w:space="0" w:color="auto"/>
              <w:bottom w:val="single" w:sz="4" w:space="0" w:color="auto"/>
            </w:tcBorders>
          </w:tcPr>
          <w:p w14:paraId="743708D4" w14:textId="77777777" w:rsidR="006C7230" w:rsidRPr="008863B9" w:rsidRDefault="006C7230" w:rsidP="006C72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6C7230" w:rsidRPr="008863B9" w:rsidRDefault="006C7230" w:rsidP="006C7230">
            <w:pPr>
              <w:pStyle w:val="CRCoverPage"/>
              <w:spacing w:after="0"/>
              <w:ind w:left="100"/>
              <w:rPr>
                <w:noProof/>
                <w:sz w:val="8"/>
                <w:szCs w:val="8"/>
              </w:rPr>
            </w:pPr>
          </w:p>
        </w:tc>
      </w:tr>
      <w:tr w:rsidR="006C7230" w14:paraId="27B1F011" w14:textId="77777777" w:rsidTr="00A54C7E">
        <w:tc>
          <w:tcPr>
            <w:tcW w:w="2694" w:type="dxa"/>
            <w:gridSpan w:val="2"/>
            <w:tcBorders>
              <w:top w:val="single" w:sz="4" w:space="0" w:color="auto"/>
              <w:left w:val="single" w:sz="4" w:space="0" w:color="auto"/>
              <w:bottom w:val="single" w:sz="4" w:space="0" w:color="auto"/>
            </w:tcBorders>
          </w:tcPr>
          <w:p w14:paraId="4F8EA783" w14:textId="77777777" w:rsidR="006C7230" w:rsidRDefault="006C7230" w:rsidP="006C72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6C7230" w:rsidRDefault="006C7230" w:rsidP="006C7230">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C31B45D" w14:textId="77777777" w:rsidR="00CF5380" w:rsidRDefault="00CF5380" w:rsidP="00CF5380">
      <w:pPr>
        <w:pStyle w:val="4"/>
        <w:rPr>
          <w:lang w:eastAsia="zh-CN"/>
        </w:rPr>
      </w:pPr>
      <w:bookmarkStart w:id="2" w:name="_CR5_2_6_4_5"/>
      <w:bookmarkStart w:id="3" w:name="_Toc178071749"/>
      <w:bookmarkEnd w:id="2"/>
      <w:r>
        <w:rPr>
          <w:lang w:eastAsia="zh-CN"/>
        </w:rPr>
        <w:t>4.15.6.3h</w:t>
      </w:r>
      <w:r>
        <w:rPr>
          <w:lang w:eastAsia="zh-CN"/>
        </w:rPr>
        <w:tab/>
        <w:t xml:space="preserve">5G </w:t>
      </w:r>
      <w:proofErr w:type="spellStart"/>
      <w:r>
        <w:rPr>
          <w:lang w:eastAsia="zh-CN"/>
        </w:rPr>
        <w:t>Femto</w:t>
      </w:r>
      <w:proofErr w:type="spellEnd"/>
      <w:r>
        <w:rPr>
          <w:lang w:eastAsia="zh-CN"/>
        </w:rPr>
        <w:t xml:space="preserve"> CAG provisioning information parameters</w:t>
      </w:r>
      <w:bookmarkEnd w:id="3"/>
    </w:p>
    <w:p w14:paraId="19E15484" w14:textId="40719346" w:rsidR="00CF5380" w:rsidRPr="00CF5380" w:rsidRDefault="00CF5380" w:rsidP="00CF5380">
      <w:pPr>
        <w:rPr>
          <w:lang w:eastAsia="zh-CN"/>
        </w:rPr>
      </w:pPr>
      <w:r>
        <w:rPr>
          <w:lang w:eastAsia="zh-CN"/>
        </w:rPr>
        <w:t xml:space="preserve">The 5G </w:t>
      </w:r>
      <w:proofErr w:type="spellStart"/>
      <w:r>
        <w:rPr>
          <w:lang w:eastAsia="zh-CN"/>
        </w:rPr>
        <w:t>Femto</w:t>
      </w:r>
      <w:proofErr w:type="spellEnd"/>
      <w:r>
        <w:rPr>
          <w:lang w:eastAsia="zh-CN"/>
        </w:rPr>
        <w:t xml:space="preserve"> information provisioning parameters are the parameters sent from an AF by invoking the </w:t>
      </w:r>
      <w:proofErr w:type="spellStart"/>
      <w:r>
        <w:rPr>
          <w:lang w:eastAsia="zh-CN"/>
        </w:rPr>
        <w:t>Nnef_ParameterProvision</w:t>
      </w:r>
      <w:proofErr w:type="spellEnd"/>
      <w:r>
        <w:rPr>
          <w:lang w:eastAsia="zh-CN"/>
        </w:rPr>
        <w:t xml:space="preserve"> Service as described </w:t>
      </w:r>
      <w:r w:rsidRPr="00CF5380">
        <w:rPr>
          <w:lang w:eastAsia="zh-CN"/>
        </w:rPr>
        <w:t xml:space="preserve">in clause 4.15.6.2. The AF request can be driven by the 5G </w:t>
      </w:r>
      <w:proofErr w:type="spellStart"/>
      <w:r w:rsidRPr="00CF5380">
        <w:rPr>
          <w:lang w:eastAsia="zh-CN"/>
        </w:rPr>
        <w:t>Femto</w:t>
      </w:r>
      <w:proofErr w:type="spellEnd"/>
      <w:r w:rsidRPr="00CF5380">
        <w:rPr>
          <w:lang w:eastAsia="zh-CN"/>
        </w:rPr>
        <w:t xml:space="preserve"> CAG owner or an authorized administrator. The 5G </w:t>
      </w:r>
      <w:proofErr w:type="spellStart"/>
      <w:r w:rsidRPr="00CF5380">
        <w:rPr>
          <w:lang w:eastAsia="zh-CN"/>
        </w:rPr>
        <w:t>Femto</w:t>
      </w:r>
      <w:proofErr w:type="spellEnd"/>
      <w:r w:rsidRPr="00CF5380">
        <w:rPr>
          <w:lang w:eastAsia="zh-CN"/>
        </w:rPr>
        <w:t xml:space="preserve"> information provisioning includes the parameters listed in Table 4.15.6.3h-1. According to the received 5G </w:t>
      </w:r>
      <w:proofErr w:type="spellStart"/>
      <w:r w:rsidRPr="00CF5380">
        <w:rPr>
          <w:lang w:eastAsia="zh-CN"/>
        </w:rPr>
        <w:t>Femto</w:t>
      </w:r>
      <w:proofErr w:type="spellEnd"/>
      <w:r w:rsidRPr="00CF5380">
        <w:rPr>
          <w:lang w:eastAsia="zh-CN"/>
        </w:rPr>
        <w:t xml:space="preserve"> information provisioning parameters at NEF, the NEF updates the UDM with the provided information. The UDM updates the allowed CAG list </w:t>
      </w:r>
      <w:ins w:id="4" w:author="백영교/통신표준연구팀(SR)/삼성전자" w:date="2024-09-11T18:34:00Z">
        <w:r w:rsidRPr="00CF5380">
          <w:rPr>
            <w:lang w:eastAsia="zh-CN"/>
          </w:rPr>
          <w:t xml:space="preserve">and </w:t>
        </w:r>
      </w:ins>
      <w:ins w:id="5" w:author="백영교/통신표준연구팀(SR)/삼성전자" w:date="2024-09-27T14:47:00Z">
        <w:r w:rsidR="00810326">
          <w:rPr>
            <w:lang w:eastAsia="zh-CN"/>
          </w:rPr>
          <w:t>DNN</w:t>
        </w:r>
      </w:ins>
      <w:ins w:id="6" w:author="백영교/통신표준연구팀(SR)/삼성전자" w:date="2024-09-27T14:48:00Z">
        <w:r w:rsidR="00810326">
          <w:rPr>
            <w:lang w:eastAsia="zh-CN"/>
          </w:rPr>
          <w:t>(s)</w:t>
        </w:r>
      </w:ins>
      <w:ins w:id="7" w:author="백영교/통신표준연구팀(SR)/삼성전자" w:date="2024-09-11T18:34:00Z">
        <w:r w:rsidRPr="00CF5380">
          <w:rPr>
            <w:lang w:eastAsia="zh-CN"/>
          </w:rPr>
          <w:t xml:space="preserve"> </w:t>
        </w:r>
      </w:ins>
      <w:r w:rsidRPr="00CF5380">
        <w:rPr>
          <w:lang w:eastAsia="zh-CN"/>
        </w:rPr>
        <w:t xml:space="preserve">of the given UE(s) and notifies AMF via </w:t>
      </w:r>
      <w:proofErr w:type="spellStart"/>
      <w:r w:rsidRPr="00CF5380">
        <w:rPr>
          <w:lang w:eastAsia="zh-CN"/>
        </w:rPr>
        <w:t>Nudm_SDM_Notification</w:t>
      </w:r>
      <w:proofErr w:type="spellEnd"/>
      <w:r w:rsidRPr="00CF5380">
        <w:rPr>
          <w:lang w:eastAsia="zh-CN"/>
        </w:rPr>
        <w:t xml:space="preserve"> Notify message as defined in clause 4.15.6.2. Then, AMF initiates UE Configuration Update procedure to the UE(s) to update the allowed CAG list of the UE(s) along with the provided validity timer </w:t>
      </w:r>
      <w:ins w:id="8" w:author="백영교/통신표준연구팀(SR)/삼성전자" w:date="2024-09-11T18:31:00Z">
        <w:r w:rsidRPr="00CF5380">
          <w:rPr>
            <w:lang w:eastAsia="zh-CN"/>
          </w:rPr>
          <w:t xml:space="preserve">and </w:t>
        </w:r>
      </w:ins>
      <w:ins w:id="9" w:author="백영교/통신표준연구팀(SR)/삼성전자" w:date="2024-09-11T18:32:00Z">
        <w:r w:rsidRPr="00CF5380">
          <w:rPr>
            <w:lang w:eastAsia="ko-KR"/>
          </w:rPr>
          <w:t>LADN information</w:t>
        </w:r>
      </w:ins>
      <w:ins w:id="10" w:author="백영교/통신표준연구팀(SR)/삼성전자" w:date="2024-09-12T15:25:00Z">
        <w:r w:rsidRPr="00CF5380">
          <w:rPr>
            <w:lang w:eastAsia="ko-KR"/>
          </w:rPr>
          <w:t xml:space="preserve"> </w:t>
        </w:r>
      </w:ins>
      <w:ins w:id="11" w:author="백영교/통신표준연구팀(SR)/삼성전자" w:date="2024-09-12T08:49:00Z">
        <w:r w:rsidRPr="00CF5380">
          <w:rPr>
            <w:lang w:eastAsia="ko-KR"/>
          </w:rPr>
          <w:t xml:space="preserve">(i.e. </w:t>
        </w:r>
      </w:ins>
      <w:ins w:id="12" w:author="백영교/통신표준연구팀(SR)/삼성전자" w:date="2024-09-12T15:23:00Z">
        <w:r w:rsidRPr="00CF5380">
          <w:rPr>
            <w:lang w:eastAsia="ko-KR"/>
          </w:rPr>
          <w:t>LADN DNN</w:t>
        </w:r>
      </w:ins>
      <w:ins w:id="13" w:author="백영교/통신표준연구팀(SR)/삼성전자" w:date="2024-09-12T15:24:00Z">
        <w:r w:rsidRPr="00CF5380">
          <w:rPr>
            <w:lang w:eastAsia="ko-KR"/>
          </w:rPr>
          <w:t xml:space="preserve"> and</w:t>
        </w:r>
      </w:ins>
      <w:ins w:id="14" w:author="백영교/통신표준연구팀(SR)/삼성전자" w:date="2024-09-12T15:23:00Z">
        <w:r w:rsidRPr="00CF5380">
          <w:rPr>
            <w:lang w:eastAsia="ko-KR"/>
          </w:rPr>
          <w:t xml:space="preserve"> </w:t>
        </w:r>
      </w:ins>
      <w:ins w:id="15" w:author="백영교/통신표준연구팀(SR)/삼성전자" w:date="2024-09-12T08:51:00Z">
        <w:r w:rsidRPr="00CF5380">
          <w:rPr>
            <w:lang w:eastAsia="ko-KR"/>
          </w:rPr>
          <w:t xml:space="preserve">LADN Service Area Information </w:t>
        </w:r>
      </w:ins>
      <w:ins w:id="16" w:author="백영교/통신표준연구팀(SR)/삼성전자" w:date="2024-09-12T08:56:00Z">
        <w:r w:rsidRPr="00CF5380">
          <w:rPr>
            <w:lang w:eastAsia="ko-KR"/>
          </w:rPr>
          <w:t>per</w:t>
        </w:r>
      </w:ins>
      <w:ins w:id="17" w:author="백영교/통신표준연구팀(SR)/삼성전자" w:date="2024-09-12T08:51:00Z">
        <w:r w:rsidRPr="009B3FD4">
          <w:rPr>
            <w:lang w:eastAsia="ko-KR"/>
          </w:rPr>
          <w:t xml:space="preserve"> DNN</w:t>
        </w:r>
      </w:ins>
      <w:ins w:id="18" w:author="백영교/통신표준연구팀(SR)/삼성전자" w:date="2024-09-12T08:56:00Z">
        <w:r w:rsidRPr="00CF5380">
          <w:rPr>
            <w:lang w:eastAsia="ko-KR"/>
          </w:rPr>
          <w:t xml:space="preserve"> and S-NSSAI</w:t>
        </w:r>
      </w:ins>
      <w:ins w:id="19" w:author="백영교/통신표준연구팀(SR)/삼성전자" w:date="2024-09-12T08:49:00Z">
        <w:r w:rsidRPr="00CF5380">
          <w:rPr>
            <w:lang w:eastAsia="ko-KR"/>
          </w:rPr>
          <w:t>)</w:t>
        </w:r>
      </w:ins>
      <w:ins w:id="20" w:author="백영교/통신표준연구팀(SR)/삼성전자" w:date="2024-09-11T18:32:00Z">
        <w:r w:rsidRPr="00CF5380">
          <w:rPr>
            <w:lang w:eastAsia="ko-KR"/>
          </w:rPr>
          <w:t xml:space="preserve"> and </w:t>
        </w:r>
        <w:r w:rsidRPr="00CF5380">
          <w:t>S-NSSAI location availability information</w:t>
        </w:r>
      </w:ins>
      <w:r w:rsidRPr="00CF5380">
        <w:rPr>
          <w:lang w:eastAsia="zh-CN"/>
        </w:rPr>
        <w:t xml:space="preserve"> as described in clause 4.2.4.2.</w:t>
      </w:r>
    </w:p>
    <w:p w14:paraId="747401D3" w14:textId="77777777" w:rsidR="00CF5380" w:rsidRPr="00CF5380" w:rsidRDefault="00CF5380" w:rsidP="00CF5380">
      <w:pPr>
        <w:pStyle w:val="NO"/>
        <w:rPr>
          <w:lang w:eastAsia="zh-CN"/>
        </w:rPr>
      </w:pPr>
      <w:r w:rsidRPr="00CF5380">
        <w:rPr>
          <w:lang w:eastAsia="zh-CN"/>
        </w:rPr>
        <w:t>NOTE:</w:t>
      </w:r>
      <w:r w:rsidRPr="00CF5380">
        <w:rPr>
          <w:lang w:eastAsia="zh-CN"/>
        </w:rPr>
        <w:tab/>
        <w:t xml:space="preserve">The existing CAG concept defined for PNI-NPN in 5.30.3.3 of TS 23.501 [2] is re-used for 5G </w:t>
      </w:r>
      <w:proofErr w:type="spellStart"/>
      <w:r w:rsidRPr="00CF5380">
        <w:rPr>
          <w:lang w:eastAsia="zh-CN"/>
        </w:rPr>
        <w:t>Femto</w:t>
      </w:r>
      <w:proofErr w:type="spellEnd"/>
      <w:r w:rsidRPr="00CF5380">
        <w:rPr>
          <w:lang w:eastAsia="zh-CN"/>
        </w:rPr>
        <w:t xml:space="preserve"> information provisioning.</w:t>
      </w:r>
    </w:p>
    <w:p w14:paraId="2176EC7F" w14:textId="77777777" w:rsidR="00CF5380" w:rsidRPr="00CF5380" w:rsidRDefault="00CF5380" w:rsidP="00CF5380">
      <w:pPr>
        <w:pStyle w:val="TH"/>
        <w:rPr>
          <w:lang w:eastAsia="zh-CN"/>
        </w:rPr>
      </w:pPr>
      <w:r w:rsidRPr="00CF5380">
        <w:rPr>
          <w:lang w:eastAsia="zh-CN"/>
        </w:rPr>
        <w:t xml:space="preserve">Table 4.15.6.3h-1: Description of 5G </w:t>
      </w:r>
      <w:proofErr w:type="spellStart"/>
      <w:r w:rsidRPr="00CF5380">
        <w:rPr>
          <w:lang w:eastAsia="zh-CN"/>
        </w:rPr>
        <w:t>Femto</w:t>
      </w:r>
      <w:proofErr w:type="spellEnd"/>
      <w:r w:rsidRPr="00CF5380">
        <w:rPr>
          <w:lang w:eastAsia="zh-CN"/>
        </w:rPr>
        <w:t xml:space="preserve">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CF5380" w:rsidRPr="00CF5380" w14:paraId="0434D918" w14:textId="77777777" w:rsidTr="00FA087F">
        <w:tc>
          <w:tcPr>
            <w:tcW w:w="4961" w:type="dxa"/>
          </w:tcPr>
          <w:p w14:paraId="6A5B8CE4" w14:textId="77777777" w:rsidR="00CF5380" w:rsidRPr="00CF5380" w:rsidRDefault="00CF5380" w:rsidP="00FA087F">
            <w:pPr>
              <w:pStyle w:val="TAH"/>
              <w:rPr>
                <w:rFonts w:eastAsia="맑은 고딕"/>
              </w:rPr>
            </w:pPr>
            <w:r w:rsidRPr="00CF5380">
              <w:rPr>
                <w:rFonts w:eastAsia="맑은 고딕"/>
              </w:rPr>
              <w:t xml:space="preserve">5G </w:t>
            </w:r>
            <w:proofErr w:type="spellStart"/>
            <w:r w:rsidRPr="00CF5380">
              <w:rPr>
                <w:rFonts w:eastAsia="맑은 고딕"/>
              </w:rPr>
              <w:t>Femto</w:t>
            </w:r>
            <w:proofErr w:type="spellEnd"/>
            <w:r w:rsidRPr="00CF5380">
              <w:rPr>
                <w:rFonts w:eastAsia="맑은 고딕"/>
              </w:rPr>
              <w:t xml:space="preserve"> information provisioning Parameters</w:t>
            </w:r>
          </w:p>
        </w:tc>
        <w:tc>
          <w:tcPr>
            <w:tcW w:w="3686" w:type="dxa"/>
          </w:tcPr>
          <w:p w14:paraId="5538EEFA" w14:textId="77777777" w:rsidR="00CF5380" w:rsidRPr="00CF5380" w:rsidRDefault="00CF5380" w:rsidP="00FA087F">
            <w:pPr>
              <w:pStyle w:val="TAH"/>
              <w:rPr>
                <w:rFonts w:eastAsia="맑은 고딕"/>
              </w:rPr>
            </w:pPr>
            <w:r w:rsidRPr="00CF5380">
              <w:rPr>
                <w:rFonts w:eastAsia="맑은 고딕"/>
              </w:rPr>
              <w:t>Description</w:t>
            </w:r>
          </w:p>
        </w:tc>
      </w:tr>
      <w:tr w:rsidR="00CF5380" w:rsidRPr="00CF5380" w14:paraId="7B0936DA" w14:textId="77777777" w:rsidTr="00FA087F">
        <w:tc>
          <w:tcPr>
            <w:tcW w:w="4961" w:type="dxa"/>
          </w:tcPr>
          <w:p w14:paraId="7A793340" w14:textId="77777777" w:rsidR="00CF5380" w:rsidRPr="00CF5380" w:rsidRDefault="00CF5380" w:rsidP="00FA087F">
            <w:pPr>
              <w:pStyle w:val="TAL"/>
              <w:rPr>
                <w:rFonts w:eastAsia="맑은 고딕"/>
              </w:rPr>
            </w:pPr>
            <w:r w:rsidRPr="00CF5380">
              <w:rPr>
                <w:rFonts w:eastAsia="맑은 고딕"/>
              </w:rPr>
              <w:t>UE ID(s)</w:t>
            </w:r>
          </w:p>
        </w:tc>
        <w:tc>
          <w:tcPr>
            <w:tcW w:w="3686" w:type="dxa"/>
          </w:tcPr>
          <w:p w14:paraId="16B00DAC" w14:textId="77777777" w:rsidR="00CF5380" w:rsidRPr="00CF5380" w:rsidRDefault="00CF5380" w:rsidP="00FA087F">
            <w:pPr>
              <w:pStyle w:val="TAL"/>
              <w:rPr>
                <w:rFonts w:eastAsia="맑은 고딕"/>
              </w:rPr>
            </w:pPr>
            <w:r w:rsidRPr="00CF5380">
              <w:rPr>
                <w:rFonts w:eastAsia="맑은 고딕"/>
              </w:rPr>
              <w:t>Indicates the unique identifier for the user to be updated with provided CAG information. It can be GPSI or MSISDN.</w:t>
            </w:r>
          </w:p>
        </w:tc>
      </w:tr>
      <w:tr w:rsidR="00CF5380" w:rsidRPr="00CF5380" w14:paraId="217374B1" w14:textId="77777777" w:rsidTr="00FA087F">
        <w:tc>
          <w:tcPr>
            <w:tcW w:w="4961" w:type="dxa"/>
          </w:tcPr>
          <w:p w14:paraId="2B8A5251" w14:textId="77777777" w:rsidR="00CF5380" w:rsidRPr="00CF5380" w:rsidRDefault="00CF5380" w:rsidP="00FA087F">
            <w:pPr>
              <w:pStyle w:val="TAL"/>
              <w:rPr>
                <w:rFonts w:eastAsia="맑은 고딕"/>
              </w:rPr>
            </w:pPr>
            <w:r w:rsidRPr="00CF5380">
              <w:rPr>
                <w:rFonts w:eastAsia="맑은 고딕"/>
              </w:rPr>
              <w:t>CAG ID(s)</w:t>
            </w:r>
          </w:p>
        </w:tc>
        <w:tc>
          <w:tcPr>
            <w:tcW w:w="3686" w:type="dxa"/>
          </w:tcPr>
          <w:p w14:paraId="7484B07C" w14:textId="77777777" w:rsidR="00CF5380" w:rsidRPr="00CF5380" w:rsidRDefault="00CF5380" w:rsidP="00FA087F">
            <w:pPr>
              <w:pStyle w:val="TAL"/>
              <w:rPr>
                <w:rFonts w:eastAsia="맑은 고딕"/>
              </w:rPr>
            </w:pPr>
            <w:r w:rsidRPr="00CF5380">
              <w:rPr>
                <w:rFonts w:eastAsia="맑은 고딕"/>
              </w:rPr>
              <w:t>Indicates the CAG ID(s) to be included to the existing UE Allowed CAG list.</w:t>
            </w:r>
          </w:p>
        </w:tc>
      </w:tr>
      <w:tr w:rsidR="00CF5380" w:rsidRPr="00CF5380" w14:paraId="14F46CD3" w14:textId="77777777" w:rsidTr="00FA087F">
        <w:tc>
          <w:tcPr>
            <w:tcW w:w="4961" w:type="dxa"/>
          </w:tcPr>
          <w:p w14:paraId="655076A7" w14:textId="77777777" w:rsidR="00CF5380" w:rsidRPr="00CF5380" w:rsidRDefault="00CF5380" w:rsidP="00FA087F">
            <w:pPr>
              <w:pStyle w:val="TAL"/>
              <w:rPr>
                <w:rFonts w:eastAsia="맑은 고딕"/>
              </w:rPr>
            </w:pPr>
            <w:r w:rsidRPr="00CF5380">
              <w:rPr>
                <w:rFonts w:eastAsia="맑은 고딕"/>
              </w:rPr>
              <w:t>Validity time</w:t>
            </w:r>
          </w:p>
        </w:tc>
        <w:tc>
          <w:tcPr>
            <w:tcW w:w="3686" w:type="dxa"/>
          </w:tcPr>
          <w:p w14:paraId="5AE4C207" w14:textId="77777777" w:rsidR="00CF5380" w:rsidRPr="00CF5380" w:rsidRDefault="00CF5380" w:rsidP="00FA087F">
            <w:pPr>
              <w:pStyle w:val="TAL"/>
              <w:rPr>
                <w:rFonts w:eastAsia="맑은 고딕"/>
              </w:rPr>
            </w:pPr>
            <w:r w:rsidRPr="00CF5380">
              <w:rPr>
                <w:rFonts w:eastAsia="맑은 고딕"/>
              </w:rPr>
              <w:t>Indicates the expiry time if the CAG information is only valid temporarily. If no expiry time is present, the provided CAG information will be valid until UE leaves the CAG cells or the next update is performed.</w:t>
            </w:r>
          </w:p>
        </w:tc>
      </w:tr>
      <w:tr w:rsidR="00CF5380" w:rsidRPr="00140E21" w14:paraId="23131294" w14:textId="77777777" w:rsidTr="00FA087F">
        <w:tc>
          <w:tcPr>
            <w:tcW w:w="4961" w:type="dxa"/>
          </w:tcPr>
          <w:p w14:paraId="1F33DFE5" w14:textId="44860426" w:rsidR="00CF5380" w:rsidRPr="00CF5380" w:rsidRDefault="00CF5380" w:rsidP="00CF5380">
            <w:pPr>
              <w:pStyle w:val="TAL"/>
              <w:rPr>
                <w:rFonts w:eastAsia="맑은 고딕"/>
              </w:rPr>
            </w:pPr>
            <w:ins w:id="21" w:author="백영교/통신표준연구팀(SR)/삼성전자" w:date="2024-09-11T18:21:00Z">
              <w:r w:rsidRPr="00CF5380">
                <w:rPr>
                  <w:rFonts w:eastAsia="맑은 고딕"/>
                  <w:lang w:eastAsia="ko-KR"/>
                </w:rPr>
                <w:t>DNN(s)</w:t>
              </w:r>
            </w:ins>
          </w:p>
        </w:tc>
        <w:tc>
          <w:tcPr>
            <w:tcW w:w="3686" w:type="dxa"/>
          </w:tcPr>
          <w:p w14:paraId="6459F05B" w14:textId="77777777" w:rsidR="00CF5380" w:rsidRPr="00CF5380" w:rsidRDefault="00CF5380" w:rsidP="00CF5380">
            <w:pPr>
              <w:pStyle w:val="TAL"/>
              <w:rPr>
                <w:ins w:id="22" w:author="백영교/통신표준연구팀(SR)/삼성전자" w:date="2024-09-11T18:24:00Z"/>
                <w:rFonts w:eastAsia="맑은 고딕"/>
                <w:lang w:eastAsia="ko-KR"/>
              </w:rPr>
            </w:pPr>
            <w:ins w:id="23" w:author="백영교/통신표준연구팀(SR)/삼성전자" w:date="2024-09-11T18:21:00Z">
              <w:r w:rsidRPr="00CF5380">
                <w:rPr>
                  <w:rFonts w:eastAsia="맑은 고딕"/>
                  <w:lang w:eastAsia="ko-KR"/>
                </w:rPr>
                <w:t>Indicates the LADN DNN</w:t>
              </w:r>
            </w:ins>
            <w:ins w:id="24" w:author="백영교/통신표준연구팀(SR)/삼성전자" w:date="2024-09-11T18:22:00Z">
              <w:r w:rsidRPr="00CF5380">
                <w:rPr>
                  <w:rFonts w:eastAsia="맑은 고딕"/>
                  <w:lang w:eastAsia="ko-KR"/>
                </w:rPr>
                <w:t xml:space="preserve">(s) for local services in the </w:t>
              </w:r>
              <w:proofErr w:type="spellStart"/>
              <w:r w:rsidRPr="00CF5380">
                <w:rPr>
                  <w:rFonts w:eastAsia="맑은 고딕"/>
                  <w:lang w:eastAsia="ko-KR"/>
                </w:rPr>
                <w:t>Femto</w:t>
              </w:r>
            </w:ins>
            <w:proofErr w:type="spellEnd"/>
            <w:ins w:id="25" w:author="백영교/통신표준연구팀(SR)/삼성전자" w:date="2024-09-12T08:47:00Z">
              <w:r w:rsidRPr="00CF5380">
                <w:rPr>
                  <w:rFonts w:eastAsia="맑은 고딕"/>
                  <w:lang w:eastAsia="ko-KR"/>
                </w:rPr>
                <w:t xml:space="preserve"> cell</w:t>
              </w:r>
            </w:ins>
            <w:ins w:id="26" w:author="백영교/통신표준연구팀(SR)/삼성전자" w:date="2024-09-11T18:22:00Z">
              <w:r w:rsidRPr="00CF5380">
                <w:rPr>
                  <w:rFonts w:eastAsia="맑은 고딕"/>
                  <w:lang w:eastAsia="ko-KR"/>
                </w:rPr>
                <w:t xml:space="preserve">(s), which can be </w:t>
              </w:r>
            </w:ins>
            <w:proofErr w:type="spellStart"/>
            <w:ins w:id="27" w:author="백영교/통신표준연구팀(SR)/삼성전자" w:date="2024-09-11T18:35:00Z">
              <w:r w:rsidRPr="00CF5380">
                <w:rPr>
                  <w:rFonts w:eastAsia="맑은 고딕"/>
                  <w:lang w:eastAsia="ko-KR"/>
                </w:rPr>
                <w:t>determed</w:t>
              </w:r>
              <w:proofErr w:type="spellEnd"/>
              <w:r w:rsidRPr="00CF5380">
                <w:rPr>
                  <w:rFonts w:eastAsia="맑은 고딕"/>
                  <w:lang w:eastAsia="ko-KR"/>
                </w:rPr>
                <w:t xml:space="preserve"> by </w:t>
              </w:r>
            </w:ins>
            <w:ins w:id="28" w:author="백영교/통신표준연구팀(SR)/삼성전자" w:date="2024-09-11T18:22:00Z">
              <w:r w:rsidRPr="00CF5380">
                <w:rPr>
                  <w:rFonts w:eastAsia="맑은 고딕"/>
                  <w:lang w:eastAsia="ko-KR"/>
                </w:rPr>
                <w:t>NEF</w:t>
              </w:r>
            </w:ins>
            <w:ins w:id="29" w:author="백영교/통신표준연구팀(SR)/삼성전자" w:date="2024-09-11T18:36:00Z">
              <w:r w:rsidRPr="00CF5380">
                <w:rPr>
                  <w:rFonts w:eastAsia="맑은 고딕"/>
                  <w:lang w:eastAsia="ko-KR"/>
                </w:rPr>
                <w:t xml:space="preserve"> based on the CAG ID(s)</w:t>
              </w:r>
            </w:ins>
            <w:ins w:id="30" w:author="백영교/통신표준연구팀(SR)/삼성전자" w:date="2024-09-11T18:22:00Z">
              <w:r w:rsidRPr="00CF5380">
                <w:rPr>
                  <w:rFonts w:eastAsia="맑은 고딕"/>
                  <w:lang w:eastAsia="ko-KR"/>
                </w:rPr>
                <w:t xml:space="preserve"> if not provi</w:t>
              </w:r>
            </w:ins>
            <w:ins w:id="31" w:author="백영교/통신표준연구팀(SR)/삼성전자" w:date="2024-09-12T08:48:00Z">
              <w:r w:rsidRPr="00CF5380">
                <w:rPr>
                  <w:rFonts w:eastAsia="맑은 고딕"/>
                  <w:lang w:eastAsia="ko-KR"/>
                </w:rPr>
                <w:t>sion</w:t>
              </w:r>
            </w:ins>
            <w:ins w:id="32" w:author="백영교/통신표준연구팀(SR)/삼성전자" w:date="2024-09-11T18:22:00Z">
              <w:r w:rsidRPr="00CF5380">
                <w:rPr>
                  <w:rFonts w:eastAsia="맑은 고딕"/>
                  <w:lang w:eastAsia="ko-KR"/>
                </w:rPr>
                <w:t>ed from AF.</w:t>
              </w:r>
            </w:ins>
          </w:p>
          <w:p w14:paraId="6966C8FE" w14:textId="77777777" w:rsidR="00CF5380" w:rsidRPr="00CF5380" w:rsidRDefault="00CF5380" w:rsidP="00CF5380">
            <w:pPr>
              <w:pStyle w:val="TAL"/>
              <w:rPr>
                <w:ins w:id="33" w:author="백영교/통신표준연구팀(SR)/삼성전자" w:date="2024-09-11T18:25:00Z"/>
                <w:rFonts w:eastAsia="맑은 고딕"/>
                <w:lang w:eastAsia="ko-KR"/>
              </w:rPr>
            </w:pPr>
          </w:p>
          <w:p w14:paraId="24210D97" w14:textId="1890AAC4" w:rsidR="00CF5380" w:rsidRPr="00DF5485" w:rsidRDefault="00CF5380" w:rsidP="00F63A1F">
            <w:pPr>
              <w:pStyle w:val="TAL"/>
              <w:rPr>
                <w:rFonts w:eastAsia="맑은 고딕"/>
              </w:rPr>
            </w:pPr>
            <w:ins w:id="34" w:author="백영교/통신표준연구팀(SR)/삼성전자" w:date="2024-09-11T18:24:00Z">
              <w:r w:rsidRPr="00CF5380">
                <w:rPr>
                  <w:rFonts w:eastAsia="맑은 고딕"/>
                  <w:lang w:eastAsia="ko-KR"/>
                </w:rPr>
                <w:t xml:space="preserve">NOTE: </w:t>
              </w:r>
            </w:ins>
            <w:ins w:id="35" w:author="백영교/통신표준연구팀(SR)/삼성전자" w:date="2024-09-27T14:55:00Z">
              <w:r w:rsidR="00810326">
                <w:rPr>
                  <w:rFonts w:eastAsia="맑은 고딕"/>
                  <w:lang w:eastAsia="ko-KR"/>
                </w:rPr>
                <w:t>wh</w:t>
              </w:r>
            </w:ins>
            <w:ins w:id="36" w:author="백영교/통신표준연구팀(SR)/삼성전자" w:date="2024-09-27T14:56:00Z">
              <w:r w:rsidR="00810326">
                <w:rPr>
                  <w:rFonts w:eastAsia="맑은 고딕"/>
                  <w:lang w:eastAsia="ko-KR"/>
                </w:rPr>
                <w:t>e</w:t>
              </w:r>
            </w:ins>
            <w:ins w:id="37" w:author="백영교/통신표준연구팀(SR)/삼성전자" w:date="2024-09-27T14:55:00Z">
              <w:r w:rsidR="00810326">
                <w:rPr>
                  <w:rFonts w:eastAsia="맑은 고딕"/>
                  <w:lang w:eastAsia="ko-KR"/>
                </w:rPr>
                <w:t>ther</w:t>
              </w:r>
            </w:ins>
            <w:ins w:id="38" w:author="백영교/통신표준연구팀(SR)/삼성전자" w:date="2024-09-27T14:57:00Z">
              <w:r w:rsidR="00406C1D">
                <w:rPr>
                  <w:rFonts w:eastAsia="맑은 고딕"/>
                  <w:lang w:eastAsia="ko-KR"/>
                </w:rPr>
                <w:t xml:space="preserve"> and </w:t>
              </w:r>
            </w:ins>
            <w:ins w:id="39" w:author="백영교/통신표준연구팀(SR)/삼성전자" w:date="2024-09-27T14:56:00Z">
              <w:r w:rsidR="00810326">
                <w:rPr>
                  <w:rFonts w:eastAsia="맑은 고딕"/>
                  <w:lang w:eastAsia="ko-KR"/>
                </w:rPr>
                <w:t xml:space="preserve">what </w:t>
              </w:r>
            </w:ins>
            <w:ins w:id="40" w:author="백영교/통신표준연구팀(SR)/삼성전자" w:date="2024-09-27T14:55:00Z">
              <w:r w:rsidR="00810326">
                <w:rPr>
                  <w:rFonts w:eastAsia="맑은 고딕"/>
                  <w:lang w:eastAsia="ko-KR"/>
                </w:rPr>
                <w:t xml:space="preserve">to use </w:t>
              </w:r>
            </w:ins>
            <w:ins w:id="41" w:author="백영교/통신표준연구팀(SR)/삼성전자" w:date="2024-09-11T18:25:00Z">
              <w:r w:rsidRPr="00CF5380">
                <w:rPr>
                  <w:rFonts w:eastAsia="맑은 고딕"/>
                  <w:lang w:eastAsia="ko-KR"/>
                </w:rPr>
                <w:t xml:space="preserve">the associated </w:t>
              </w:r>
            </w:ins>
            <w:ins w:id="42" w:author="백영교/통신표준연구팀(SR)/삼성전자" w:date="2024-09-11T18:24:00Z">
              <w:r w:rsidRPr="00CF5380">
                <w:rPr>
                  <w:rFonts w:eastAsia="맑은 고딕"/>
                  <w:lang w:eastAsia="ko-KR"/>
                </w:rPr>
                <w:t xml:space="preserve">LADN </w:t>
              </w:r>
            </w:ins>
            <w:ins w:id="43" w:author="백영교/통신표준연구팀(SR)/삼성전자" w:date="2024-09-12T16:06:00Z">
              <w:r w:rsidRPr="00CF5380">
                <w:rPr>
                  <w:rFonts w:eastAsia="맑은 고딕"/>
                  <w:lang w:eastAsia="ko-KR"/>
                </w:rPr>
                <w:t>S</w:t>
              </w:r>
            </w:ins>
            <w:ins w:id="44" w:author="백영교/통신표준연구팀(SR)/삼성전자" w:date="2024-09-11T18:24:00Z">
              <w:r w:rsidRPr="00CF5380">
                <w:rPr>
                  <w:rFonts w:eastAsia="맑은 고딕"/>
                  <w:lang w:eastAsia="ko-KR"/>
                </w:rPr>
                <w:t xml:space="preserve">ervice </w:t>
              </w:r>
            </w:ins>
            <w:ins w:id="45" w:author="백영교/통신표준연구팀(SR)/삼성전자" w:date="2024-09-12T16:06:00Z">
              <w:r w:rsidRPr="00CF5380">
                <w:rPr>
                  <w:rFonts w:eastAsia="맑은 고딕"/>
                  <w:lang w:eastAsia="ko-KR"/>
                </w:rPr>
                <w:t>A</w:t>
              </w:r>
            </w:ins>
            <w:ins w:id="46" w:author="백영교/통신표준연구팀(SR)/삼성전자" w:date="2024-09-11T18:24:00Z">
              <w:r w:rsidRPr="00CF5380">
                <w:rPr>
                  <w:rFonts w:eastAsia="맑은 고딕"/>
                  <w:lang w:eastAsia="ko-KR"/>
                </w:rPr>
                <w:t xml:space="preserve">rea </w:t>
              </w:r>
            </w:ins>
            <w:ins w:id="47" w:author="백영교/통신표준연구팀(SR)/삼성전자" w:date="2024-09-12T16:06:00Z">
              <w:r w:rsidRPr="00CF5380">
                <w:rPr>
                  <w:rFonts w:eastAsia="맑은 고딕"/>
                  <w:lang w:eastAsia="ko-KR"/>
                </w:rPr>
                <w:t xml:space="preserve">Information </w:t>
              </w:r>
            </w:ins>
            <w:ins w:id="48" w:author="백영교/통신표준연구팀(SR)/삼성전자" w:date="2024-09-11T18:25:00Z">
              <w:r w:rsidRPr="00CF5380">
                <w:rPr>
                  <w:rFonts w:eastAsia="맑은 고딕"/>
                  <w:lang w:eastAsia="ko-KR"/>
                </w:rPr>
                <w:t xml:space="preserve">can be </w:t>
              </w:r>
            </w:ins>
            <w:ins w:id="49" w:author="백영교/통신표준연구팀(SR)/삼성전자" w:date="2024-09-11T18:26:00Z">
              <w:r w:rsidRPr="00CF5380">
                <w:rPr>
                  <w:rFonts w:eastAsia="맑은 고딕"/>
                  <w:lang w:eastAsia="ko-KR"/>
                </w:rPr>
                <w:t>determined by NEF</w:t>
              </w:r>
            </w:ins>
            <w:ins w:id="50" w:author="백영교/통신표준연구팀(SR)/삼성전자" w:date="2024-09-12T16:01:00Z">
              <w:r w:rsidR="00F63A1F">
                <w:rPr>
                  <w:rFonts w:eastAsia="맑은 고딕"/>
                  <w:lang w:eastAsia="ko-KR"/>
                </w:rPr>
                <w:t xml:space="preserve">; </w:t>
              </w:r>
            </w:ins>
            <w:ins w:id="51" w:author="백영교/통신표준연구팀(SR)/삼성전자" w:date="2024-09-27T15:22:00Z">
              <w:r w:rsidR="00F63A1F">
                <w:rPr>
                  <w:rFonts w:eastAsia="맑은 고딕"/>
                  <w:lang w:eastAsia="ko-KR"/>
                </w:rPr>
                <w:t>I</w:t>
              </w:r>
            </w:ins>
            <w:ins w:id="52" w:author="백영교/통신표준연구팀(SR)/삼성전자" w:date="2024-09-12T16:03:00Z">
              <w:r w:rsidRPr="00CF5380">
                <w:rPr>
                  <w:rFonts w:eastAsia="맑은 고딕"/>
                  <w:lang w:eastAsia="ko-KR"/>
                </w:rPr>
                <w:t xml:space="preserve">n order </w:t>
              </w:r>
            </w:ins>
            <w:ins w:id="53" w:author="백영교/통신표준연구팀(SR)/삼성전자" w:date="2024-09-12T16:02:00Z">
              <w:r w:rsidRPr="00CF5380">
                <w:rPr>
                  <w:rFonts w:eastAsia="맑은 고딕"/>
                  <w:lang w:eastAsia="ko-KR"/>
                </w:rPr>
                <w:t xml:space="preserve">to restrict the local services at the </w:t>
              </w:r>
              <w:proofErr w:type="spellStart"/>
              <w:r w:rsidRPr="00CF5380">
                <w:rPr>
                  <w:rFonts w:eastAsia="맑은 고딕"/>
                  <w:lang w:eastAsia="ko-KR"/>
                </w:rPr>
                <w:t>Femto</w:t>
              </w:r>
              <w:proofErr w:type="spellEnd"/>
              <w:r w:rsidRPr="00CF5380">
                <w:rPr>
                  <w:rFonts w:eastAsia="맑은 고딕"/>
                  <w:lang w:eastAsia="ko-KR"/>
                </w:rPr>
                <w:t xml:space="preserve"> cell(s)</w:t>
              </w:r>
            </w:ins>
            <w:ins w:id="54" w:author="백영교/통신표준연구팀(SR)/삼성전자" w:date="2024-09-12T16:09:00Z">
              <w:r w:rsidRPr="00CF5380">
                <w:rPr>
                  <w:rFonts w:eastAsia="맑은 고딕"/>
                  <w:lang w:eastAsia="ko-KR"/>
                </w:rPr>
                <w:t>(i.e. cell granularity)</w:t>
              </w:r>
            </w:ins>
            <w:ins w:id="55" w:author="백영교/통신표준연구팀(SR)/삼성전자" w:date="2024-09-12T16:06:00Z">
              <w:r w:rsidRPr="00CF5380">
                <w:rPr>
                  <w:rFonts w:eastAsia="맑은 고딕"/>
                  <w:lang w:eastAsia="ko-KR"/>
                </w:rPr>
                <w:t>, th</w:t>
              </w:r>
            </w:ins>
            <w:ins w:id="56" w:author="백영교/통신표준연구팀(SR)/삼성전자" w:date="2024-09-12T16:04:00Z">
              <w:r w:rsidRPr="00CF5380">
                <w:rPr>
                  <w:rFonts w:eastAsia="맑은 고딕"/>
                  <w:lang w:eastAsia="ko-KR"/>
                </w:rPr>
                <w:t xml:space="preserve">e LADN </w:t>
              </w:r>
            </w:ins>
            <w:ins w:id="57" w:author="백영교/통신표준연구팀(SR)/삼성전자" w:date="2024-09-12T16:06:00Z">
              <w:r w:rsidRPr="00CF5380">
                <w:rPr>
                  <w:rFonts w:eastAsia="맑은 고딕"/>
                  <w:lang w:eastAsia="ko-KR"/>
                </w:rPr>
                <w:t>S</w:t>
              </w:r>
            </w:ins>
            <w:ins w:id="58" w:author="백영교/통신표준연구팀(SR)/삼성전자" w:date="2024-09-12T16:04:00Z">
              <w:r w:rsidRPr="00CF5380">
                <w:rPr>
                  <w:rFonts w:eastAsia="맑은 고딕"/>
                  <w:lang w:eastAsia="ko-KR"/>
                </w:rPr>
                <w:t xml:space="preserve">ervice </w:t>
              </w:r>
            </w:ins>
            <w:ins w:id="59" w:author="백영교/통신표준연구팀(SR)/삼성전자" w:date="2024-09-12T16:06:00Z">
              <w:r w:rsidRPr="00CF5380">
                <w:rPr>
                  <w:rFonts w:eastAsia="맑은 고딕"/>
                  <w:lang w:eastAsia="ko-KR"/>
                </w:rPr>
                <w:t>A</w:t>
              </w:r>
            </w:ins>
            <w:ins w:id="60" w:author="백영교/통신표준연구팀(SR)/삼성전자" w:date="2024-09-12T16:04:00Z">
              <w:r w:rsidRPr="00CF5380">
                <w:rPr>
                  <w:rFonts w:eastAsia="맑은 고딕"/>
                  <w:lang w:eastAsia="ko-KR"/>
                </w:rPr>
                <w:t xml:space="preserve">rea </w:t>
              </w:r>
            </w:ins>
            <w:ins w:id="61" w:author="백영교/통신표준연구팀(SR)/삼성전자" w:date="2024-09-12T16:06:00Z">
              <w:r w:rsidRPr="00CF5380">
                <w:rPr>
                  <w:rFonts w:eastAsia="맑은 고딕"/>
                  <w:lang w:eastAsia="ko-KR"/>
                </w:rPr>
                <w:t xml:space="preserve">Information </w:t>
              </w:r>
            </w:ins>
            <w:ins w:id="62" w:author="백영교/통신표준연구팀(SR)/삼성전자" w:date="2024-09-12T16:04:00Z">
              <w:r w:rsidRPr="00CF5380">
                <w:rPr>
                  <w:rFonts w:eastAsia="맑은 고딕"/>
                  <w:lang w:eastAsia="ko-KR"/>
                </w:rPr>
                <w:t>is determined per DN</w:t>
              </w:r>
            </w:ins>
            <w:ins w:id="63" w:author="백영교/통신표준연구팀(SR)/삼성전자" w:date="2024-09-12T16:05:00Z">
              <w:r w:rsidRPr="00CF5380">
                <w:rPr>
                  <w:rFonts w:eastAsia="맑은 고딕"/>
                  <w:lang w:eastAsia="ko-KR"/>
                </w:rPr>
                <w:t>N and S-NSSAI,</w:t>
              </w:r>
            </w:ins>
            <w:ins w:id="64" w:author="백영교/통신표준연구팀(SR)/삼성전자" w:date="2024-09-12T16:02:00Z">
              <w:r w:rsidRPr="00CF5380">
                <w:rPr>
                  <w:rFonts w:eastAsia="맑은 고딕"/>
                  <w:lang w:eastAsia="ko-KR"/>
                </w:rPr>
                <w:t xml:space="preserve"> </w:t>
              </w:r>
            </w:ins>
            <w:ins w:id="65" w:author="백영교/통신표준연구팀(SR)/삼성전자" w:date="2024-09-12T16:01:00Z">
              <w:r w:rsidRPr="00CF5380">
                <w:rPr>
                  <w:rFonts w:eastAsia="맑은 고딕"/>
                  <w:lang w:eastAsia="ko-KR"/>
                </w:rPr>
                <w:t xml:space="preserve">and </w:t>
              </w:r>
            </w:ins>
            <w:ins w:id="66" w:author="백영교/통신표준연구팀(SR)/삼성전자" w:date="2024-09-12T16:07:00Z">
              <w:r w:rsidRPr="00CF5380">
                <w:rPr>
                  <w:rFonts w:eastAsia="맑은 고딕"/>
                  <w:lang w:eastAsia="ko-KR"/>
                </w:rPr>
                <w:t xml:space="preserve">its </w:t>
              </w:r>
            </w:ins>
            <w:ins w:id="67" w:author="백영교/통신표준연구팀(SR)/삼성전자" w:date="2024-09-12T16:01:00Z">
              <w:r w:rsidRPr="00CF5380">
                <w:rPr>
                  <w:rFonts w:eastAsia="맑은 고딕"/>
                  <w:lang w:eastAsia="ko-KR"/>
                </w:rPr>
                <w:t>S-NSSAI location availability information</w:t>
              </w:r>
            </w:ins>
            <w:ins w:id="68" w:author="백영교/통신표준연구팀(SR)/삼성전자" w:date="2024-09-11T18:28:00Z">
              <w:r w:rsidRPr="00CF5380">
                <w:rPr>
                  <w:rFonts w:eastAsia="맑은 고딕"/>
                  <w:lang w:eastAsia="ko-KR"/>
                </w:rPr>
                <w:t xml:space="preserve"> </w:t>
              </w:r>
            </w:ins>
            <w:ins w:id="69" w:author="백영교/통신표준연구팀(SR)/삼성전자" w:date="2024-09-12T16:07:00Z">
              <w:r w:rsidRPr="00CF5380">
                <w:rPr>
                  <w:rFonts w:eastAsia="맑은 고딕"/>
                  <w:lang w:eastAsia="ko-KR"/>
                </w:rPr>
                <w:t xml:space="preserve">is configured by AMF </w:t>
              </w:r>
            </w:ins>
            <w:ins w:id="70" w:author="백영교/통신표준연구팀(SR)/삼성전자" w:date="2024-09-11T18:28:00Z">
              <w:r w:rsidRPr="00CF5380">
                <w:rPr>
                  <w:rFonts w:eastAsia="맑은 고딕"/>
                  <w:lang w:eastAsia="ko-KR"/>
                </w:rPr>
                <w:t xml:space="preserve">or </w:t>
              </w:r>
            </w:ins>
            <w:ins w:id="71" w:author="백영교/통신표준연구팀(SR)/삼성전자" w:date="2024-09-12T08:46:00Z">
              <w:r w:rsidRPr="00CF5380">
                <w:rPr>
                  <w:rFonts w:eastAsia="맑은 고딕"/>
                  <w:lang w:eastAsia="ko-KR"/>
                </w:rPr>
                <w:t>OAM configuration</w:t>
              </w:r>
            </w:ins>
            <w:ins w:id="72" w:author="백영교/통신표준연구팀(SR)/삼성전자" w:date="2024-09-12T16:08:00Z">
              <w:r w:rsidRPr="00CF5380">
                <w:rPr>
                  <w:rFonts w:eastAsia="맑은 고딕"/>
                  <w:lang w:eastAsia="ko-KR"/>
                </w:rPr>
                <w:t>.</w:t>
              </w:r>
            </w:ins>
            <w:ins w:id="73" w:author="백영교/통신표준연구팀(SR)/삼성전자" w:date="2024-09-11T18:28:00Z">
              <w:r w:rsidRPr="00CF5380">
                <w:rPr>
                  <w:rFonts w:eastAsia="맑은 고딕"/>
                  <w:lang w:eastAsia="ko-KR"/>
                </w:rPr>
                <w:t xml:space="preserve"> </w:t>
              </w:r>
            </w:ins>
          </w:p>
        </w:tc>
      </w:tr>
    </w:tbl>
    <w:p w14:paraId="7FFF8BCD" w14:textId="77777777" w:rsidR="00CF5380" w:rsidRPr="00AA7B1B" w:rsidRDefault="00CF5380" w:rsidP="00CF5380">
      <w:pPr>
        <w:rPr>
          <w:lang w:eastAsia="zh-CN"/>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D8847" w14:textId="77777777" w:rsidR="007D7E20" w:rsidRDefault="007D7E20">
      <w:r>
        <w:separator/>
      </w:r>
    </w:p>
  </w:endnote>
  <w:endnote w:type="continuationSeparator" w:id="0">
    <w:p w14:paraId="1CF59836" w14:textId="77777777" w:rsidR="007D7E20" w:rsidRDefault="007D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882B7" w14:textId="77777777" w:rsidR="007D7E20" w:rsidRDefault="007D7E20">
      <w:r>
        <w:separator/>
      </w:r>
    </w:p>
  </w:footnote>
  <w:footnote w:type="continuationSeparator" w:id="0">
    <w:p w14:paraId="757810AB" w14:textId="77777777" w:rsidR="007D7E20" w:rsidRDefault="007D7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465CB3" w:rsidRDefault="00465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5CB3" w:rsidRDefault="00465C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5CB3" w:rsidRDefault="00465C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5CB3" w:rsidRDefault="00465C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86690"/>
    <w:rsid w:val="000A6394"/>
    <w:rsid w:val="000B7FED"/>
    <w:rsid w:val="000C038A"/>
    <w:rsid w:val="000C6598"/>
    <w:rsid w:val="000D44B3"/>
    <w:rsid w:val="000D773B"/>
    <w:rsid w:val="000E01EA"/>
    <w:rsid w:val="0010594A"/>
    <w:rsid w:val="0012030C"/>
    <w:rsid w:val="001218C8"/>
    <w:rsid w:val="00127671"/>
    <w:rsid w:val="001352EF"/>
    <w:rsid w:val="00145D43"/>
    <w:rsid w:val="001510B2"/>
    <w:rsid w:val="00192C46"/>
    <w:rsid w:val="001A08B3"/>
    <w:rsid w:val="001A7B60"/>
    <w:rsid w:val="001B52F0"/>
    <w:rsid w:val="001B5D79"/>
    <w:rsid w:val="001B7A65"/>
    <w:rsid w:val="001C73EF"/>
    <w:rsid w:val="001D490C"/>
    <w:rsid w:val="001E41F3"/>
    <w:rsid w:val="001F7803"/>
    <w:rsid w:val="002314FD"/>
    <w:rsid w:val="002561FD"/>
    <w:rsid w:val="0026004D"/>
    <w:rsid w:val="002640DD"/>
    <w:rsid w:val="002725C2"/>
    <w:rsid w:val="00275D12"/>
    <w:rsid w:val="00282994"/>
    <w:rsid w:val="00284FEB"/>
    <w:rsid w:val="002860C4"/>
    <w:rsid w:val="002B34E7"/>
    <w:rsid w:val="002B5741"/>
    <w:rsid w:val="002B59B1"/>
    <w:rsid w:val="002D0759"/>
    <w:rsid w:val="002D4D40"/>
    <w:rsid w:val="002E3EA7"/>
    <w:rsid w:val="002E472E"/>
    <w:rsid w:val="00305409"/>
    <w:rsid w:val="00321A26"/>
    <w:rsid w:val="003259A3"/>
    <w:rsid w:val="00333C67"/>
    <w:rsid w:val="003609EF"/>
    <w:rsid w:val="0036231A"/>
    <w:rsid w:val="0037438E"/>
    <w:rsid w:val="00374DD4"/>
    <w:rsid w:val="003A5715"/>
    <w:rsid w:val="003B08C3"/>
    <w:rsid w:val="003D686F"/>
    <w:rsid w:val="003E1A36"/>
    <w:rsid w:val="003F2C1C"/>
    <w:rsid w:val="00406C1D"/>
    <w:rsid w:val="00410371"/>
    <w:rsid w:val="00423D98"/>
    <w:rsid w:val="004242F1"/>
    <w:rsid w:val="00433266"/>
    <w:rsid w:val="00453695"/>
    <w:rsid w:val="00465CB3"/>
    <w:rsid w:val="0047100A"/>
    <w:rsid w:val="00480C00"/>
    <w:rsid w:val="004821B6"/>
    <w:rsid w:val="004922CE"/>
    <w:rsid w:val="004A3F80"/>
    <w:rsid w:val="004B4376"/>
    <w:rsid w:val="004B75B7"/>
    <w:rsid w:val="00513DE7"/>
    <w:rsid w:val="005141D9"/>
    <w:rsid w:val="0051580D"/>
    <w:rsid w:val="00534131"/>
    <w:rsid w:val="00547111"/>
    <w:rsid w:val="00552968"/>
    <w:rsid w:val="005546C2"/>
    <w:rsid w:val="00554777"/>
    <w:rsid w:val="00555D32"/>
    <w:rsid w:val="0059000A"/>
    <w:rsid w:val="00592D74"/>
    <w:rsid w:val="005967B1"/>
    <w:rsid w:val="005975EA"/>
    <w:rsid w:val="005B6A51"/>
    <w:rsid w:val="005C3EAB"/>
    <w:rsid w:val="005E2C44"/>
    <w:rsid w:val="005F268E"/>
    <w:rsid w:val="0061768F"/>
    <w:rsid w:val="00621188"/>
    <w:rsid w:val="006257ED"/>
    <w:rsid w:val="00632E05"/>
    <w:rsid w:val="006362E5"/>
    <w:rsid w:val="00653DE4"/>
    <w:rsid w:val="00660F7A"/>
    <w:rsid w:val="006613A0"/>
    <w:rsid w:val="00665C47"/>
    <w:rsid w:val="0067044B"/>
    <w:rsid w:val="00675B96"/>
    <w:rsid w:val="00686385"/>
    <w:rsid w:val="00691D2E"/>
    <w:rsid w:val="00695808"/>
    <w:rsid w:val="0069658A"/>
    <w:rsid w:val="006A0CF9"/>
    <w:rsid w:val="006B46FB"/>
    <w:rsid w:val="006C7230"/>
    <w:rsid w:val="006E21FB"/>
    <w:rsid w:val="00720E22"/>
    <w:rsid w:val="00723790"/>
    <w:rsid w:val="00723D34"/>
    <w:rsid w:val="00737EB2"/>
    <w:rsid w:val="0074245A"/>
    <w:rsid w:val="00747F8F"/>
    <w:rsid w:val="00792342"/>
    <w:rsid w:val="007977A8"/>
    <w:rsid w:val="007A3C90"/>
    <w:rsid w:val="007B512A"/>
    <w:rsid w:val="007C2097"/>
    <w:rsid w:val="007D4B00"/>
    <w:rsid w:val="007D6A07"/>
    <w:rsid w:val="007D7436"/>
    <w:rsid w:val="007D7E20"/>
    <w:rsid w:val="007F7259"/>
    <w:rsid w:val="008040A8"/>
    <w:rsid w:val="00810326"/>
    <w:rsid w:val="00811F9C"/>
    <w:rsid w:val="00823271"/>
    <w:rsid w:val="0082440F"/>
    <w:rsid w:val="0082759C"/>
    <w:rsid w:val="008279FA"/>
    <w:rsid w:val="00835836"/>
    <w:rsid w:val="00846E6B"/>
    <w:rsid w:val="008626E7"/>
    <w:rsid w:val="00870EE7"/>
    <w:rsid w:val="008863B9"/>
    <w:rsid w:val="00895790"/>
    <w:rsid w:val="008A234A"/>
    <w:rsid w:val="008A45A6"/>
    <w:rsid w:val="008A5DCF"/>
    <w:rsid w:val="008D3CCC"/>
    <w:rsid w:val="008F3789"/>
    <w:rsid w:val="008F686C"/>
    <w:rsid w:val="00901C6D"/>
    <w:rsid w:val="00912A45"/>
    <w:rsid w:val="0091416C"/>
    <w:rsid w:val="009148DE"/>
    <w:rsid w:val="0091617F"/>
    <w:rsid w:val="00917FCC"/>
    <w:rsid w:val="00941E30"/>
    <w:rsid w:val="009423D0"/>
    <w:rsid w:val="009717C7"/>
    <w:rsid w:val="009777D9"/>
    <w:rsid w:val="00991B88"/>
    <w:rsid w:val="009A5753"/>
    <w:rsid w:val="009A579D"/>
    <w:rsid w:val="009B34F1"/>
    <w:rsid w:val="009B3FD4"/>
    <w:rsid w:val="009C7BA2"/>
    <w:rsid w:val="009D2527"/>
    <w:rsid w:val="009D2F7C"/>
    <w:rsid w:val="009D6435"/>
    <w:rsid w:val="009E3297"/>
    <w:rsid w:val="009F734F"/>
    <w:rsid w:val="00A246B6"/>
    <w:rsid w:val="00A46A7E"/>
    <w:rsid w:val="00A47E70"/>
    <w:rsid w:val="00A50CF0"/>
    <w:rsid w:val="00A54C7E"/>
    <w:rsid w:val="00A70775"/>
    <w:rsid w:val="00A7671C"/>
    <w:rsid w:val="00A91473"/>
    <w:rsid w:val="00AA2CBC"/>
    <w:rsid w:val="00AB22EE"/>
    <w:rsid w:val="00AB4CD8"/>
    <w:rsid w:val="00AC5820"/>
    <w:rsid w:val="00AD1CD8"/>
    <w:rsid w:val="00AD2636"/>
    <w:rsid w:val="00AE58D5"/>
    <w:rsid w:val="00AF5E8A"/>
    <w:rsid w:val="00B25843"/>
    <w:rsid w:val="00B258BB"/>
    <w:rsid w:val="00B54711"/>
    <w:rsid w:val="00B67B97"/>
    <w:rsid w:val="00B71092"/>
    <w:rsid w:val="00B968C8"/>
    <w:rsid w:val="00BA3EC5"/>
    <w:rsid w:val="00BA51D9"/>
    <w:rsid w:val="00BA76EE"/>
    <w:rsid w:val="00BB5DFC"/>
    <w:rsid w:val="00BC3DE9"/>
    <w:rsid w:val="00BC7B36"/>
    <w:rsid w:val="00BD279D"/>
    <w:rsid w:val="00BD4910"/>
    <w:rsid w:val="00BD6BB8"/>
    <w:rsid w:val="00BE0922"/>
    <w:rsid w:val="00BF1AA3"/>
    <w:rsid w:val="00C01886"/>
    <w:rsid w:val="00C05A97"/>
    <w:rsid w:val="00C07226"/>
    <w:rsid w:val="00C248F8"/>
    <w:rsid w:val="00C33137"/>
    <w:rsid w:val="00C44C30"/>
    <w:rsid w:val="00C5195E"/>
    <w:rsid w:val="00C66BA2"/>
    <w:rsid w:val="00C870F6"/>
    <w:rsid w:val="00C95985"/>
    <w:rsid w:val="00CA0349"/>
    <w:rsid w:val="00CB1AA4"/>
    <w:rsid w:val="00CB58E8"/>
    <w:rsid w:val="00CC5026"/>
    <w:rsid w:val="00CC68D0"/>
    <w:rsid w:val="00CF16E5"/>
    <w:rsid w:val="00CF34F0"/>
    <w:rsid w:val="00CF367D"/>
    <w:rsid w:val="00CF5380"/>
    <w:rsid w:val="00D03F9A"/>
    <w:rsid w:val="00D06D51"/>
    <w:rsid w:val="00D07EC5"/>
    <w:rsid w:val="00D22C9E"/>
    <w:rsid w:val="00D24991"/>
    <w:rsid w:val="00D25FA9"/>
    <w:rsid w:val="00D2729F"/>
    <w:rsid w:val="00D50255"/>
    <w:rsid w:val="00D50F9F"/>
    <w:rsid w:val="00D5135C"/>
    <w:rsid w:val="00D645C7"/>
    <w:rsid w:val="00D66520"/>
    <w:rsid w:val="00D84AE9"/>
    <w:rsid w:val="00D90C96"/>
    <w:rsid w:val="00D9372F"/>
    <w:rsid w:val="00DA1187"/>
    <w:rsid w:val="00DB20AB"/>
    <w:rsid w:val="00DB41C6"/>
    <w:rsid w:val="00DD0984"/>
    <w:rsid w:val="00DE0964"/>
    <w:rsid w:val="00DE34CF"/>
    <w:rsid w:val="00E131AB"/>
    <w:rsid w:val="00E13F3D"/>
    <w:rsid w:val="00E34898"/>
    <w:rsid w:val="00E57FF5"/>
    <w:rsid w:val="00E91E4E"/>
    <w:rsid w:val="00EA266E"/>
    <w:rsid w:val="00EB09B7"/>
    <w:rsid w:val="00EB31BC"/>
    <w:rsid w:val="00EB4E91"/>
    <w:rsid w:val="00EC0EE6"/>
    <w:rsid w:val="00EE7D7C"/>
    <w:rsid w:val="00EF3236"/>
    <w:rsid w:val="00F02326"/>
    <w:rsid w:val="00F25D98"/>
    <w:rsid w:val="00F300FB"/>
    <w:rsid w:val="00F426C4"/>
    <w:rsid w:val="00F45A44"/>
    <w:rsid w:val="00F47526"/>
    <w:rsid w:val="00F63A1F"/>
    <w:rsid w:val="00F804B2"/>
    <w:rsid w:val="00F93F69"/>
    <w:rsid w:val="00FB6386"/>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qFormat/>
    <w:rsid w:val="00CB1AA4"/>
    <w:rPr>
      <w:rFonts w:ascii="Arial" w:hAnsi="Arial"/>
      <w:sz w:val="18"/>
      <w:lang w:val="en-GB" w:eastAsia="en-US"/>
    </w:rPr>
  </w:style>
  <w:style w:type="character" w:customStyle="1" w:styleId="TAHCar">
    <w:name w:val="TAH Car"/>
    <w:link w:val="TAH"/>
    <w:qFormat/>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character" w:customStyle="1" w:styleId="4Char">
    <w:name w:val="제목 4 Char"/>
    <w:link w:val="4"/>
    <w:rsid w:val="00737EB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ABDB3-9FB6-4A03-AEBD-57AA5F09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2</Pages>
  <Words>771</Words>
  <Characters>4395</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18</cp:revision>
  <cp:lastPrinted>1899-12-31T23:00:00Z</cp:lastPrinted>
  <dcterms:created xsi:type="dcterms:W3CDTF">2024-09-11T05:03:00Z</dcterms:created>
  <dcterms:modified xsi:type="dcterms:W3CDTF">2024-10-04T08:31:00Z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