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3156E" w14:textId="2B7857A6"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9D2E4F">
        <w:rPr>
          <w:rFonts w:cs="Arial"/>
          <w:b/>
          <w:noProof/>
          <w:sz w:val="24"/>
        </w:rPr>
        <w:t>6</w:t>
      </w:r>
      <w:r w:rsidR="00AB4AA5">
        <w:rPr>
          <w:rFonts w:cs="Arial"/>
          <w:b/>
          <w:noProof/>
          <w:sz w:val="24"/>
        </w:rPr>
        <w:t>5</w:t>
      </w:r>
      <w:r>
        <w:rPr>
          <w:rFonts w:cs="Arial"/>
          <w:b/>
          <w:noProof/>
          <w:sz w:val="24"/>
        </w:rPr>
        <w:tab/>
      </w:r>
      <w:r w:rsidR="00A27F9B">
        <w:rPr>
          <w:rFonts w:cs="Arial"/>
          <w:b/>
          <w:noProof/>
          <w:sz w:val="24"/>
        </w:rPr>
        <w:t>S2-</w:t>
      </w:r>
      <w:r w:rsidR="00C07194">
        <w:rPr>
          <w:rFonts w:cs="Arial"/>
          <w:b/>
          <w:noProof/>
          <w:sz w:val="24"/>
        </w:rPr>
        <w:t>2</w:t>
      </w:r>
      <w:r w:rsidR="00C35625">
        <w:rPr>
          <w:rFonts w:cs="Arial"/>
          <w:b/>
          <w:noProof/>
          <w:sz w:val="24"/>
        </w:rPr>
        <w:t>4</w:t>
      </w:r>
      <w:r w:rsidR="00AD411C">
        <w:rPr>
          <w:rFonts w:cs="Arial"/>
          <w:b/>
          <w:noProof/>
          <w:sz w:val="24"/>
        </w:rPr>
        <w:t>10016</w:t>
      </w:r>
    </w:p>
    <w:p w14:paraId="1B79EE69" w14:textId="50198088" w:rsidR="008F4EDF" w:rsidRDefault="006E73FE" w:rsidP="008F4EDF">
      <w:pPr>
        <w:pStyle w:val="CRCoverPage"/>
        <w:pBdr>
          <w:bottom w:val="single" w:sz="4" w:space="1" w:color="auto"/>
        </w:pBdr>
        <w:tabs>
          <w:tab w:val="right" w:pos="9639"/>
        </w:tabs>
        <w:spacing w:after="0"/>
        <w:rPr>
          <w:rFonts w:cs="Arial"/>
          <w:b/>
          <w:noProof/>
          <w:color w:val="0070C0"/>
          <w:sz w:val="24"/>
        </w:rPr>
      </w:pPr>
      <w:r>
        <w:rPr>
          <w:b/>
          <w:noProof/>
          <w:sz w:val="24"/>
        </w:rPr>
        <w:t>October 14 – 18,</w:t>
      </w:r>
      <w:r w:rsidR="00B75ACB">
        <w:rPr>
          <w:b/>
          <w:noProof/>
          <w:sz w:val="24"/>
        </w:rPr>
        <w:t xml:space="preserve"> 2024,</w:t>
      </w:r>
      <w:r>
        <w:rPr>
          <w:b/>
          <w:noProof/>
          <w:sz w:val="24"/>
        </w:rPr>
        <w:t xml:space="preserve"> Hyderabad, India</w:t>
      </w:r>
      <w:r w:rsidR="008F4EDF">
        <w:rPr>
          <w:rFonts w:cs="Arial"/>
          <w:b/>
          <w:noProof/>
          <w:sz w:val="24"/>
        </w:rPr>
        <w:tab/>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7777777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C3910">
        <w:rPr>
          <w:rFonts w:ascii="Arial" w:hAnsi="Arial" w:cs="Arial"/>
          <w:b/>
        </w:rPr>
        <w:t xml:space="preserve"> </w:t>
      </w:r>
    </w:p>
    <w:p w14:paraId="3DF31EE5" w14:textId="65AA29BC"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2F1A6F">
        <w:rPr>
          <w:rFonts w:ascii="Arial" w:hAnsi="Arial" w:cs="Arial"/>
          <w:b/>
        </w:rPr>
        <w:t xml:space="preserve">Handling of ATSSS capabilities when </w:t>
      </w:r>
      <w:r w:rsidR="00586706">
        <w:rPr>
          <w:rFonts w:ascii="Arial" w:hAnsi="Arial" w:cs="Arial"/>
          <w:b/>
        </w:rPr>
        <w:t>new MPQUIC options are added</w:t>
      </w:r>
      <w:r w:rsidR="001813DC">
        <w:rPr>
          <w:rFonts w:ascii="Arial" w:hAnsi="Arial" w:cs="Arial"/>
          <w:b/>
        </w:rPr>
        <w:t xml:space="preserve"> </w:t>
      </w:r>
    </w:p>
    <w:p w14:paraId="32F50DBC" w14:textId="3A0BCABB"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2F1A6F">
        <w:rPr>
          <w:rFonts w:ascii="Arial" w:hAnsi="Arial" w:cs="Arial"/>
          <w:b/>
        </w:rPr>
        <w:t>Discussion</w:t>
      </w:r>
    </w:p>
    <w:p w14:paraId="7E1CB744" w14:textId="758A6950"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2F1A6F">
        <w:rPr>
          <w:rFonts w:ascii="Arial" w:hAnsi="Arial" w:cs="Arial"/>
          <w:b/>
        </w:rPr>
        <w:t>19.13</w:t>
      </w:r>
    </w:p>
    <w:p w14:paraId="2EAFA0F8" w14:textId="3A1E7D3C"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2F1A6F">
        <w:rPr>
          <w:rFonts w:ascii="Arial" w:hAnsi="Arial" w:cs="Arial"/>
          <w:b/>
        </w:rPr>
        <w:t>MASSS</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w:t>
      </w:r>
      <w:r w:rsidR="002F1A6F">
        <w:rPr>
          <w:rFonts w:ascii="Arial" w:hAnsi="Arial" w:cs="Arial"/>
          <w:b/>
        </w:rPr>
        <w:t>9</w:t>
      </w:r>
    </w:p>
    <w:p w14:paraId="22BF07E9" w14:textId="2389BD41"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discusses</w:t>
      </w:r>
      <w:r w:rsidR="00485CEE" w:rsidRPr="00485CEE">
        <w:t xml:space="preserve"> </w:t>
      </w:r>
      <w:r w:rsidR="00485CEE" w:rsidRPr="00485CEE">
        <w:rPr>
          <w:rFonts w:ascii="Arial" w:hAnsi="Arial" w:cs="Arial"/>
          <w:i/>
        </w:rPr>
        <w:t>different open issue around how to introduce MPQUIC-E and MPQUIC-IP in rel-19</w:t>
      </w:r>
      <w:r w:rsidR="00D00459">
        <w:rPr>
          <w:rFonts w:ascii="Arial" w:hAnsi="Arial" w:cs="Arial"/>
          <w:i/>
        </w:rPr>
        <w:t xml:space="preserve">. </w:t>
      </w:r>
    </w:p>
    <w:p w14:paraId="1586892F" w14:textId="12693E60" w:rsidR="00854B42" w:rsidRDefault="00854B42" w:rsidP="00854B42">
      <w:pPr>
        <w:pStyle w:val="Heading1"/>
      </w:pPr>
      <w:r>
        <w:t>Introduction</w:t>
      </w:r>
    </w:p>
    <w:p w14:paraId="63DEEBE1" w14:textId="527D7A8E" w:rsidR="00854B42" w:rsidRDefault="00854B42" w:rsidP="00854B42">
      <w:r>
        <w:t xml:space="preserve">This paper discusses </w:t>
      </w:r>
      <w:r w:rsidR="00485CEE">
        <w:t>different open issue around how to introduce MPQUIC-E and MPQUIC-IP in rel-19:</w:t>
      </w:r>
    </w:p>
    <w:p w14:paraId="7894E503" w14:textId="5CED6BDC" w:rsidR="00485CEE" w:rsidRDefault="00485CEE" w:rsidP="00485CEE">
      <w:pPr>
        <w:pStyle w:val="B1"/>
      </w:pPr>
      <w:r>
        <w:t xml:space="preserve">- </w:t>
      </w:r>
      <w:r>
        <w:tab/>
        <w:t>UE and NW capability handling regarding what steering functionality is supported for a MA PDU Session. This includes both editorial and technical aspects.</w:t>
      </w:r>
    </w:p>
    <w:p w14:paraId="50AA8CF6" w14:textId="16EFDDC6" w:rsidR="0043142C" w:rsidRDefault="0043142C" w:rsidP="00485CEE">
      <w:pPr>
        <w:pStyle w:val="B1"/>
      </w:pPr>
      <w:r>
        <w:t xml:space="preserve">- </w:t>
      </w:r>
      <w:r>
        <w:tab/>
        <w:t>What steering functionalities are mandatory vs optional</w:t>
      </w:r>
      <w:r w:rsidR="001872F6">
        <w:t xml:space="preserve"> to support in UE/NW</w:t>
      </w:r>
    </w:p>
    <w:p w14:paraId="71276F2D" w14:textId="68FE88E3" w:rsidR="00485CEE" w:rsidRDefault="00485CEE" w:rsidP="00485CEE">
      <w:pPr>
        <w:pStyle w:val="B1"/>
      </w:pPr>
      <w:r>
        <w:t xml:space="preserve">- </w:t>
      </w:r>
      <w:r>
        <w:tab/>
        <w:t>Handling of header compression for Ethernet PDU Sessions</w:t>
      </w:r>
    </w:p>
    <w:p w14:paraId="159F49DE" w14:textId="73C44398" w:rsidR="000272B6" w:rsidRDefault="00336E54" w:rsidP="000272B6">
      <w:pPr>
        <w:pStyle w:val="Heading1"/>
        <w:rPr>
          <w:rFonts w:ascii="Calibri" w:eastAsia="Malgun Gothic" w:hAnsi="Calibri" w:cs="Calibri"/>
          <w:sz w:val="22"/>
          <w:szCs w:val="22"/>
          <w:lang w:val="en-US" w:eastAsia="ko-KR"/>
        </w:rPr>
      </w:pPr>
      <w:r>
        <w:t>Existing (rel-18) capability negotiation</w:t>
      </w:r>
      <w:r w:rsidR="0012564C">
        <w:t xml:space="preserve"> (editorial aspects)</w:t>
      </w:r>
    </w:p>
    <w:p w14:paraId="78F741FB" w14:textId="01BF05EA" w:rsidR="009E7AF8" w:rsidRDefault="009E7AF8" w:rsidP="009E7AF8">
      <w:pPr>
        <w:rPr>
          <w:lang w:val="en-US"/>
        </w:rPr>
      </w:pPr>
      <w:r>
        <w:rPr>
          <w:lang w:val="en-US"/>
        </w:rPr>
        <w:t>TS 23.501, clause 5.32.6.1 lists a set of UE capabilities indicating what steering functionalities the UE supports. There are in total 7 different UE capabilities listed (SM = steering mode)</w:t>
      </w:r>
      <w:r w:rsidR="00453C5B">
        <w:rPr>
          <w:lang w:val="en-US"/>
        </w:rPr>
        <w:t>, where the UE indicated which one (one of them) it supports</w:t>
      </w:r>
      <w:r>
        <w:rPr>
          <w:lang w:val="en-US"/>
        </w:rPr>
        <w:t>:</w:t>
      </w:r>
    </w:p>
    <w:p w14:paraId="40AB3DD5" w14:textId="44A28F5D" w:rsidR="009E7AF8" w:rsidRDefault="009E7AF8" w:rsidP="009E7AF8">
      <w:pPr>
        <w:pStyle w:val="B1"/>
        <w:ind w:left="284" w:firstLine="0"/>
      </w:pPr>
      <w:r>
        <w:t xml:space="preserve">1. </w:t>
      </w:r>
      <w:r>
        <w:tab/>
      </w:r>
      <w:r w:rsidRPr="00B20784">
        <w:t xml:space="preserve">ATSSS-LL </w:t>
      </w:r>
      <w:r>
        <w:t>with any SM</w:t>
      </w:r>
    </w:p>
    <w:p w14:paraId="046FF3C4" w14:textId="6B5879DD" w:rsidR="009E7AF8" w:rsidRPr="00B20784" w:rsidRDefault="009E7AF8" w:rsidP="009E7AF8">
      <w:pPr>
        <w:pStyle w:val="B1"/>
      </w:pPr>
      <w:r>
        <w:t xml:space="preserve">2. </w:t>
      </w:r>
      <w:r>
        <w:tab/>
      </w:r>
      <w:r w:rsidRPr="00B20784">
        <w:t>MPTCP</w:t>
      </w:r>
      <w:r>
        <w:t xml:space="preserve"> with any SM + ATSSS-LL with Act-Stby only</w:t>
      </w:r>
    </w:p>
    <w:p w14:paraId="55E76272" w14:textId="0D8D3563" w:rsidR="009E7AF8" w:rsidRPr="00B20784" w:rsidRDefault="009E7AF8" w:rsidP="009E7AF8">
      <w:pPr>
        <w:pStyle w:val="B1"/>
      </w:pPr>
      <w:r>
        <w:t xml:space="preserve">3. </w:t>
      </w:r>
      <w:r>
        <w:tab/>
      </w:r>
      <w:r w:rsidRPr="00B20784">
        <w:t xml:space="preserve">MPTCP </w:t>
      </w:r>
      <w:r>
        <w:t xml:space="preserve">with any SM </w:t>
      </w:r>
      <w:r w:rsidRPr="00B20784">
        <w:t xml:space="preserve">+ ATSSS-LL </w:t>
      </w:r>
      <w:r>
        <w:t>with any SM</w:t>
      </w:r>
    </w:p>
    <w:p w14:paraId="28B88AC1" w14:textId="1954F2B2" w:rsidR="009E7AF8" w:rsidRPr="00B20784" w:rsidRDefault="00270F4F" w:rsidP="009E7AF8">
      <w:pPr>
        <w:pStyle w:val="B1"/>
      </w:pPr>
      <w:r>
        <w:t xml:space="preserve">4. </w:t>
      </w:r>
      <w:r>
        <w:tab/>
      </w:r>
      <w:r w:rsidR="009E7AF8" w:rsidRPr="00B20784">
        <w:t>MPQUIC-UDP</w:t>
      </w:r>
      <w:r w:rsidR="009E7AF8">
        <w:t xml:space="preserve"> with any SM + ATSSS-LL with Act-Stby only</w:t>
      </w:r>
    </w:p>
    <w:p w14:paraId="4AAFD1B3" w14:textId="1FECA5DD" w:rsidR="009E7AF8" w:rsidRPr="00B20784" w:rsidRDefault="00270F4F" w:rsidP="009E7AF8">
      <w:pPr>
        <w:pStyle w:val="B1"/>
      </w:pPr>
      <w:r>
        <w:t xml:space="preserve">5. </w:t>
      </w:r>
      <w:r>
        <w:tab/>
      </w:r>
      <w:r w:rsidR="009E7AF8" w:rsidRPr="00B20784">
        <w:t xml:space="preserve">MPQUIC-UDP </w:t>
      </w:r>
      <w:r w:rsidR="009E7AF8">
        <w:t xml:space="preserve">with any SM </w:t>
      </w:r>
      <w:r w:rsidR="009E7AF8" w:rsidRPr="00B20784">
        <w:t xml:space="preserve">+ ATSSS-LL </w:t>
      </w:r>
      <w:r w:rsidR="009E7AF8">
        <w:t>with any SM</w:t>
      </w:r>
    </w:p>
    <w:p w14:paraId="560C93B9" w14:textId="0380D6F6" w:rsidR="009E7AF8" w:rsidRPr="00B20784" w:rsidRDefault="00270F4F" w:rsidP="009E7AF8">
      <w:pPr>
        <w:pStyle w:val="B1"/>
      </w:pPr>
      <w:r>
        <w:t xml:space="preserve">6. </w:t>
      </w:r>
      <w:r>
        <w:tab/>
      </w:r>
      <w:r w:rsidR="009E7AF8" w:rsidRPr="00B20784">
        <w:t>MPTCP</w:t>
      </w:r>
      <w:r w:rsidR="009E7AF8">
        <w:t xml:space="preserve"> with any SM</w:t>
      </w:r>
      <w:r w:rsidR="009E7AF8" w:rsidRPr="00B20784">
        <w:t xml:space="preserve"> + MPQUIC-UDP</w:t>
      </w:r>
      <w:r w:rsidR="009E7AF8">
        <w:t xml:space="preserve"> with any SM + ATSSS-LL with Act-Stby only</w:t>
      </w:r>
    </w:p>
    <w:p w14:paraId="3B8BF5ED" w14:textId="02FA107F" w:rsidR="009E7AF8" w:rsidRPr="00B20784" w:rsidRDefault="00270F4F" w:rsidP="009E7AF8">
      <w:pPr>
        <w:pStyle w:val="B1"/>
      </w:pPr>
      <w:r>
        <w:t xml:space="preserve">7. </w:t>
      </w:r>
      <w:r>
        <w:tab/>
      </w:r>
      <w:r w:rsidR="009E7AF8" w:rsidRPr="00B20784">
        <w:t xml:space="preserve">MPTCP </w:t>
      </w:r>
      <w:r w:rsidR="009E7AF8">
        <w:t xml:space="preserve">with any SM </w:t>
      </w:r>
      <w:r w:rsidR="009E7AF8" w:rsidRPr="00B20784">
        <w:t xml:space="preserve">+ MPQUIC-UDP </w:t>
      </w:r>
      <w:r w:rsidR="009E7AF8">
        <w:t xml:space="preserve">with any SM </w:t>
      </w:r>
      <w:r w:rsidR="009E7AF8" w:rsidRPr="00B20784">
        <w:t xml:space="preserve">+ ATSSS-LL </w:t>
      </w:r>
      <w:r w:rsidR="009E7AF8">
        <w:t>with any SM</w:t>
      </w:r>
    </w:p>
    <w:p w14:paraId="641E7BEC" w14:textId="1D4DD5E8" w:rsidR="00453C5B" w:rsidRDefault="00453C5B" w:rsidP="00270F4F">
      <w:pPr>
        <w:rPr>
          <w:lang w:val="en-US"/>
        </w:rPr>
      </w:pPr>
      <w:r>
        <w:rPr>
          <w:lang w:val="en-US"/>
        </w:rPr>
        <w:t xml:space="preserve">In NAS, this is implemented as per TS 24.193: </w:t>
      </w:r>
    </w:p>
    <w:p w14:paraId="7A0078D8" w14:textId="77777777" w:rsidR="00453C5B" w:rsidRPr="00A20210" w:rsidRDefault="00453C5B" w:rsidP="00453C5B">
      <w:pPr>
        <w:pStyle w:val="TH"/>
      </w:pPr>
      <w:r w:rsidRPr="00A20210">
        <w:lastRenderedPageBreak/>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411"/>
        <w:gridCol w:w="156"/>
        <w:gridCol w:w="236"/>
        <w:gridCol w:w="6040"/>
      </w:tblGrid>
      <w:tr w:rsidR="00453C5B" w:rsidRPr="00A20210" w14:paraId="61B15479" w14:textId="77777777" w:rsidTr="00DC7087">
        <w:trPr>
          <w:cantSplit/>
          <w:jc w:val="center"/>
        </w:trPr>
        <w:tc>
          <w:tcPr>
            <w:tcW w:w="7111" w:type="dxa"/>
            <w:gridSpan w:val="5"/>
            <w:tcBorders>
              <w:top w:val="single" w:sz="4" w:space="0" w:color="auto"/>
              <w:left w:val="single" w:sz="4" w:space="0" w:color="auto"/>
              <w:bottom w:val="nil"/>
              <w:right w:val="single" w:sz="4" w:space="0" w:color="auto"/>
            </w:tcBorders>
            <w:hideMark/>
          </w:tcPr>
          <w:p w14:paraId="7F28F7A4" w14:textId="77777777" w:rsidR="00453C5B" w:rsidRPr="00A20210" w:rsidRDefault="00453C5B" w:rsidP="00DC7087">
            <w:pPr>
              <w:pStyle w:val="TAL"/>
              <w:rPr>
                <w:lang w:eastAsia="en-GB"/>
              </w:rPr>
            </w:pPr>
            <w:r w:rsidRPr="00A20210">
              <w:rPr>
                <w:lang w:eastAsia="zh-CN"/>
              </w:rPr>
              <w:t>Supported ATSSS steering functionalities and steering modes (ATSSS-ST) (octet 1, bits 1, 2, 3 and 4) (see NOTE)</w:t>
            </w:r>
          </w:p>
        </w:tc>
      </w:tr>
      <w:tr w:rsidR="00453C5B" w:rsidRPr="00A20210" w14:paraId="5D575F77" w14:textId="77777777" w:rsidTr="00DC7087">
        <w:trPr>
          <w:cantSplit/>
          <w:jc w:val="center"/>
        </w:trPr>
        <w:tc>
          <w:tcPr>
            <w:tcW w:w="7111" w:type="dxa"/>
            <w:gridSpan w:val="5"/>
            <w:tcBorders>
              <w:top w:val="nil"/>
              <w:left w:val="single" w:sz="4" w:space="0" w:color="auto"/>
              <w:bottom w:val="nil"/>
              <w:right w:val="single" w:sz="4" w:space="0" w:color="auto"/>
            </w:tcBorders>
            <w:hideMark/>
          </w:tcPr>
          <w:p w14:paraId="6B029692" w14:textId="77777777" w:rsidR="00453C5B" w:rsidRPr="00A20210" w:rsidRDefault="00453C5B" w:rsidP="00DC7087">
            <w:pPr>
              <w:pStyle w:val="TAL"/>
              <w:rPr>
                <w:lang w:eastAsia="zh-CN"/>
              </w:rPr>
            </w:pPr>
            <w:r w:rsidRPr="00A20210">
              <w:rPr>
                <w:lang w:eastAsia="zh-CN"/>
              </w:rPr>
              <w:t>This field indicates the 5GSM capability of ATSSS steering functionalities and steering modes.</w:t>
            </w:r>
          </w:p>
        </w:tc>
      </w:tr>
      <w:tr w:rsidR="00453C5B" w:rsidRPr="00A20210" w14:paraId="30DA17F8" w14:textId="77777777" w:rsidTr="00DC7087">
        <w:trPr>
          <w:cantSplit/>
          <w:jc w:val="center"/>
        </w:trPr>
        <w:tc>
          <w:tcPr>
            <w:tcW w:w="7111" w:type="dxa"/>
            <w:gridSpan w:val="5"/>
            <w:tcBorders>
              <w:top w:val="nil"/>
              <w:left w:val="single" w:sz="4" w:space="0" w:color="auto"/>
              <w:bottom w:val="nil"/>
              <w:right w:val="single" w:sz="4" w:space="0" w:color="auto"/>
            </w:tcBorders>
            <w:hideMark/>
          </w:tcPr>
          <w:p w14:paraId="7BF63EF4" w14:textId="77777777" w:rsidR="00453C5B" w:rsidRPr="00A20210" w:rsidRDefault="00453C5B" w:rsidP="00DC7087">
            <w:pPr>
              <w:pStyle w:val="TAL"/>
              <w:rPr>
                <w:lang w:eastAsia="zh-CN"/>
              </w:rPr>
            </w:pPr>
            <w:r w:rsidRPr="00A20210">
              <w:rPr>
                <w:lang w:eastAsia="zh-CN"/>
              </w:rPr>
              <w:t>Bits</w:t>
            </w:r>
          </w:p>
        </w:tc>
      </w:tr>
      <w:tr w:rsidR="00453C5B" w:rsidRPr="00A20210" w14:paraId="5730F55C" w14:textId="77777777" w:rsidTr="00AD411C">
        <w:trPr>
          <w:cantSplit/>
          <w:jc w:val="center"/>
        </w:trPr>
        <w:tc>
          <w:tcPr>
            <w:tcW w:w="268" w:type="dxa"/>
            <w:tcBorders>
              <w:top w:val="nil"/>
              <w:left w:val="single" w:sz="4" w:space="0" w:color="auto"/>
              <w:bottom w:val="nil"/>
              <w:right w:val="nil"/>
            </w:tcBorders>
            <w:hideMark/>
          </w:tcPr>
          <w:p w14:paraId="39D64C5A" w14:textId="77777777" w:rsidR="00453C5B" w:rsidRPr="00A20210" w:rsidRDefault="00453C5B" w:rsidP="00DC7087">
            <w:pPr>
              <w:pStyle w:val="TAL"/>
              <w:rPr>
                <w:b/>
                <w:lang w:eastAsia="en-GB"/>
              </w:rPr>
            </w:pPr>
            <w:r w:rsidRPr="00A20210">
              <w:rPr>
                <w:b/>
                <w:lang w:eastAsia="en-GB"/>
              </w:rPr>
              <w:t>4</w:t>
            </w:r>
          </w:p>
        </w:tc>
        <w:tc>
          <w:tcPr>
            <w:tcW w:w="411" w:type="dxa"/>
            <w:tcBorders>
              <w:top w:val="nil"/>
              <w:left w:val="nil"/>
              <w:bottom w:val="nil"/>
              <w:right w:val="nil"/>
            </w:tcBorders>
            <w:hideMark/>
          </w:tcPr>
          <w:p w14:paraId="6D3BE891" w14:textId="77777777" w:rsidR="00453C5B" w:rsidRPr="00A20210" w:rsidRDefault="00453C5B" w:rsidP="00DC7087">
            <w:pPr>
              <w:pStyle w:val="TAL"/>
              <w:rPr>
                <w:b/>
                <w:lang w:eastAsia="en-GB"/>
              </w:rPr>
            </w:pPr>
            <w:r w:rsidRPr="00A20210">
              <w:rPr>
                <w:b/>
                <w:lang w:eastAsia="en-GB"/>
              </w:rPr>
              <w:t>3</w:t>
            </w:r>
          </w:p>
        </w:tc>
        <w:tc>
          <w:tcPr>
            <w:tcW w:w="156" w:type="dxa"/>
            <w:tcBorders>
              <w:top w:val="nil"/>
              <w:left w:val="nil"/>
              <w:bottom w:val="nil"/>
              <w:right w:val="nil"/>
            </w:tcBorders>
            <w:hideMark/>
          </w:tcPr>
          <w:p w14:paraId="2E55F4A5" w14:textId="77777777" w:rsidR="00453C5B" w:rsidRPr="00A20210" w:rsidRDefault="00453C5B" w:rsidP="00DC7087">
            <w:pPr>
              <w:pStyle w:val="TAL"/>
              <w:rPr>
                <w:b/>
                <w:lang w:eastAsia="en-GB"/>
              </w:rPr>
            </w:pPr>
            <w:r w:rsidRPr="00A20210">
              <w:rPr>
                <w:b/>
                <w:lang w:eastAsia="en-GB"/>
              </w:rPr>
              <w:t>2</w:t>
            </w:r>
          </w:p>
        </w:tc>
        <w:tc>
          <w:tcPr>
            <w:tcW w:w="236" w:type="dxa"/>
            <w:tcBorders>
              <w:top w:val="nil"/>
              <w:left w:val="nil"/>
              <w:bottom w:val="nil"/>
              <w:right w:val="nil"/>
            </w:tcBorders>
            <w:hideMark/>
          </w:tcPr>
          <w:p w14:paraId="32971C0F" w14:textId="77777777" w:rsidR="00453C5B" w:rsidRPr="00A20210" w:rsidRDefault="00453C5B" w:rsidP="00DC7087">
            <w:pPr>
              <w:pStyle w:val="TAL"/>
              <w:rPr>
                <w:b/>
                <w:lang w:eastAsia="en-GB"/>
              </w:rPr>
            </w:pPr>
            <w:r w:rsidRPr="00A20210">
              <w:rPr>
                <w:b/>
                <w:lang w:eastAsia="en-GB"/>
              </w:rPr>
              <w:t>1</w:t>
            </w:r>
          </w:p>
        </w:tc>
        <w:tc>
          <w:tcPr>
            <w:tcW w:w="6040" w:type="dxa"/>
            <w:tcBorders>
              <w:top w:val="nil"/>
              <w:left w:val="nil"/>
              <w:bottom w:val="nil"/>
              <w:right w:val="single" w:sz="4" w:space="0" w:color="auto"/>
            </w:tcBorders>
          </w:tcPr>
          <w:p w14:paraId="6A1C352D" w14:textId="77777777" w:rsidR="00453C5B" w:rsidRPr="00A20210" w:rsidRDefault="00453C5B" w:rsidP="00DC7087">
            <w:pPr>
              <w:pStyle w:val="TAL"/>
              <w:rPr>
                <w:u w:val="single"/>
                <w:lang w:eastAsia="en-GB"/>
              </w:rPr>
            </w:pPr>
          </w:p>
        </w:tc>
      </w:tr>
      <w:tr w:rsidR="00453C5B" w:rsidRPr="00A20210" w14:paraId="3C797829" w14:textId="77777777" w:rsidTr="00AD411C">
        <w:trPr>
          <w:cantSplit/>
          <w:jc w:val="center"/>
        </w:trPr>
        <w:tc>
          <w:tcPr>
            <w:tcW w:w="268" w:type="dxa"/>
            <w:tcBorders>
              <w:top w:val="nil"/>
              <w:left w:val="single" w:sz="4" w:space="0" w:color="auto"/>
              <w:bottom w:val="nil"/>
              <w:right w:val="nil"/>
            </w:tcBorders>
            <w:hideMark/>
          </w:tcPr>
          <w:p w14:paraId="0C41A77C" w14:textId="77777777" w:rsidR="00453C5B" w:rsidRPr="00A20210" w:rsidRDefault="00453C5B" w:rsidP="00DC7087">
            <w:pPr>
              <w:pStyle w:val="TAL"/>
              <w:rPr>
                <w:lang w:eastAsia="en-GB"/>
              </w:rPr>
            </w:pPr>
            <w:r w:rsidRPr="00A20210">
              <w:rPr>
                <w:lang w:eastAsia="en-GB"/>
              </w:rPr>
              <w:t>0</w:t>
            </w:r>
          </w:p>
        </w:tc>
        <w:tc>
          <w:tcPr>
            <w:tcW w:w="411" w:type="dxa"/>
            <w:tcBorders>
              <w:top w:val="nil"/>
              <w:left w:val="nil"/>
              <w:bottom w:val="nil"/>
              <w:right w:val="nil"/>
            </w:tcBorders>
            <w:hideMark/>
          </w:tcPr>
          <w:p w14:paraId="4DC30A73" w14:textId="77777777" w:rsidR="00453C5B" w:rsidRPr="00A20210" w:rsidRDefault="00453C5B" w:rsidP="00DC7087">
            <w:pPr>
              <w:pStyle w:val="TAL"/>
              <w:rPr>
                <w:lang w:eastAsia="en-GB"/>
              </w:rPr>
            </w:pPr>
            <w:r w:rsidRPr="00A20210">
              <w:rPr>
                <w:lang w:eastAsia="en-GB"/>
              </w:rPr>
              <w:t>0</w:t>
            </w:r>
          </w:p>
        </w:tc>
        <w:tc>
          <w:tcPr>
            <w:tcW w:w="156" w:type="dxa"/>
            <w:tcBorders>
              <w:top w:val="nil"/>
              <w:left w:val="nil"/>
              <w:bottom w:val="nil"/>
              <w:right w:val="nil"/>
            </w:tcBorders>
            <w:hideMark/>
          </w:tcPr>
          <w:p w14:paraId="4E74C5C7" w14:textId="77777777" w:rsidR="00453C5B" w:rsidRPr="00A20210" w:rsidRDefault="00453C5B" w:rsidP="00DC7087">
            <w:pPr>
              <w:pStyle w:val="TAL"/>
              <w:rPr>
                <w:lang w:eastAsia="en-GB"/>
              </w:rPr>
            </w:pPr>
            <w:r w:rsidRPr="00A20210">
              <w:rPr>
                <w:lang w:eastAsia="en-GB"/>
              </w:rPr>
              <w:t>0</w:t>
            </w:r>
          </w:p>
        </w:tc>
        <w:tc>
          <w:tcPr>
            <w:tcW w:w="236" w:type="dxa"/>
            <w:tcBorders>
              <w:top w:val="nil"/>
              <w:left w:val="nil"/>
              <w:bottom w:val="nil"/>
              <w:right w:val="nil"/>
            </w:tcBorders>
            <w:hideMark/>
          </w:tcPr>
          <w:p w14:paraId="70D441A0" w14:textId="77777777" w:rsidR="00453C5B" w:rsidRPr="00A20210" w:rsidRDefault="00453C5B" w:rsidP="00DC7087">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19E68B44" w14:textId="77777777" w:rsidR="00453C5B" w:rsidRPr="00A20210" w:rsidRDefault="00453C5B" w:rsidP="00DC7087">
            <w:pPr>
              <w:pStyle w:val="TAL"/>
              <w:rPr>
                <w:u w:val="single"/>
                <w:lang w:eastAsia="en-GB"/>
              </w:rPr>
            </w:pPr>
            <w:r w:rsidRPr="00A20210">
              <w:rPr>
                <w:lang w:eastAsia="zh-CN"/>
              </w:rPr>
              <w:t>ATSSS Low-Layer functionality</w:t>
            </w:r>
            <w:r w:rsidRPr="00A20210">
              <w:rPr>
                <w:lang w:eastAsia="en-GB"/>
              </w:rPr>
              <w:t xml:space="preserve"> with any steering mode </w:t>
            </w:r>
            <w:r w:rsidRPr="00A20210">
              <w:t>allowed for ATSSS-LL</w:t>
            </w:r>
            <w:r w:rsidRPr="00A20210">
              <w:rPr>
                <w:lang w:eastAsia="en-GB"/>
              </w:rPr>
              <w:t xml:space="preserve"> supported</w:t>
            </w:r>
          </w:p>
        </w:tc>
      </w:tr>
      <w:tr w:rsidR="00453C5B" w:rsidRPr="00A20210" w14:paraId="01DB42FD" w14:textId="77777777" w:rsidTr="00AD411C">
        <w:trPr>
          <w:cantSplit/>
          <w:jc w:val="center"/>
        </w:trPr>
        <w:tc>
          <w:tcPr>
            <w:tcW w:w="268" w:type="dxa"/>
            <w:tcBorders>
              <w:top w:val="nil"/>
              <w:left w:val="single" w:sz="4" w:space="0" w:color="auto"/>
              <w:bottom w:val="nil"/>
              <w:right w:val="nil"/>
            </w:tcBorders>
            <w:hideMark/>
          </w:tcPr>
          <w:p w14:paraId="1B03892D" w14:textId="77777777" w:rsidR="00453C5B" w:rsidRPr="00A20210" w:rsidRDefault="00453C5B" w:rsidP="00DC7087">
            <w:pPr>
              <w:pStyle w:val="TAL"/>
              <w:rPr>
                <w:lang w:eastAsia="en-GB"/>
              </w:rPr>
            </w:pPr>
            <w:r w:rsidRPr="00A20210">
              <w:rPr>
                <w:lang w:eastAsia="en-GB"/>
              </w:rPr>
              <w:t>0</w:t>
            </w:r>
          </w:p>
        </w:tc>
        <w:tc>
          <w:tcPr>
            <w:tcW w:w="411" w:type="dxa"/>
            <w:tcBorders>
              <w:top w:val="nil"/>
              <w:left w:val="nil"/>
              <w:bottom w:val="nil"/>
              <w:right w:val="nil"/>
            </w:tcBorders>
            <w:hideMark/>
          </w:tcPr>
          <w:p w14:paraId="71B23360" w14:textId="77777777" w:rsidR="00453C5B" w:rsidRPr="00A20210" w:rsidRDefault="00453C5B" w:rsidP="00DC7087">
            <w:pPr>
              <w:pStyle w:val="TAL"/>
              <w:rPr>
                <w:lang w:eastAsia="en-GB"/>
              </w:rPr>
            </w:pPr>
            <w:r w:rsidRPr="00A20210">
              <w:rPr>
                <w:lang w:eastAsia="en-GB"/>
              </w:rPr>
              <w:t>0</w:t>
            </w:r>
          </w:p>
        </w:tc>
        <w:tc>
          <w:tcPr>
            <w:tcW w:w="156" w:type="dxa"/>
            <w:tcBorders>
              <w:top w:val="nil"/>
              <w:left w:val="nil"/>
              <w:bottom w:val="nil"/>
              <w:right w:val="nil"/>
            </w:tcBorders>
            <w:hideMark/>
          </w:tcPr>
          <w:p w14:paraId="5C69D446" w14:textId="77777777" w:rsidR="00453C5B" w:rsidRPr="00A20210" w:rsidRDefault="00453C5B" w:rsidP="00DC7087">
            <w:pPr>
              <w:pStyle w:val="TAL"/>
              <w:rPr>
                <w:lang w:eastAsia="en-GB"/>
              </w:rPr>
            </w:pPr>
            <w:r w:rsidRPr="00A20210">
              <w:rPr>
                <w:lang w:eastAsia="en-GB"/>
              </w:rPr>
              <w:t>1</w:t>
            </w:r>
          </w:p>
        </w:tc>
        <w:tc>
          <w:tcPr>
            <w:tcW w:w="236" w:type="dxa"/>
            <w:tcBorders>
              <w:top w:val="nil"/>
              <w:left w:val="nil"/>
              <w:bottom w:val="nil"/>
              <w:right w:val="nil"/>
            </w:tcBorders>
            <w:hideMark/>
          </w:tcPr>
          <w:p w14:paraId="63015892" w14:textId="77777777" w:rsidR="00453C5B" w:rsidRPr="00A20210" w:rsidRDefault="00453C5B" w:rsidP="00DC7087">
            <w:pPr>
              <w:pStyle w:val="TAL"/>
              <w:rPr>
                <w:lang w:eastAsia="en-GB"/>
              </w:rPr>
            </w:pPr>
            <w:r w:rsidRPr="00A20210">
              <w:rPr>
                <w:lang w:eastAsia="en-GB"/>
              </w:rPr>
              <w:t>0</w:t>
            </w:r>
          </w:p>
        </w:tc>
        <w:tc>
          <w:tcPr>
            <w:tcW w:w="6040" w:type="dxa"/>
            <w:tcBorders>
              <w:top w:val="nil"/>
              <w:left w:val="nil"/>
              <w:bottom w:val="nil"/>
              <w:right w:val="single" w:sz="4" w:space="0" w:color="auto"/>
            </w:tcBorders>
            <w:hideMark/>
          </w:tcPr>
          <w:p w14:paraId="45AFBC65" w14:textId="77777777" w:rsidR="00453C5B" w:rsidRPr="00A20210" w:rsidRDefault="00453C5B" w:rsidP="00DC7087">
            <w:pPr>
              <w:pStyle w:val="TAL"/>
              <w:rPr>
                <w:u w:val="single"/>
                <w:lang w:eastAsia="en-GB"/>
              </w:rPr>
            </w:pPr>
            <w:r w:rsidRPr="00A20210">
              <w:rPr>
                <w:lang w:eastAsia="zh-CN"/>
              </w:rPr>
              <w:t>MPTCP functionality</w:t>
            </w:r>
            <w:r w:rsidRPr="00A20210">
              <w:rPr>
                <w:lang w:eastAsia="en-GB"/>
              </w:rPr>
              <w:t xml:space="preserve"> with any steering mode and ATSSS-LL functionality with only active-standby steering mode supported</w:t>
            </w:r>
          </w:p>
        </w:tc>
      </w:tr>
      <w:tr w:rsidR="00453C5B" w:rsidRPr="00A20210" w14:paraId="74584058" w14:textId="77777777" w:rsidTr="00AD411C">
        <w:trPr>
          <w:cantSplit/>
          <w:jc w:val="center"/>
        </w:trPr>
        <w:tc>
          <w:tcPr>
            <w:tcW w:w="268" w:type="dxa"/>
            <w:tcBorders>
              <w:top w:val="nil"/>
              <w:left w:val="single" w:sz="4" w:space="0" w:color="auto"/>
              <w:bottom w:val="nil"/>
              <w:right w:val="nil"/>
            </w:tcBorders>
            <w:hideMark/>
          </w:tcPr>
          <w:p w14:paraId="53A5A4A6" w14:textId="77777777" w:rsidR="00453C5B" w:rsidRPr="00A20210" w:rsidRDefault="00453C5B" w:rsidP="00DC7087">
            <w:pPr>
              <w:pStyle w:val="TAL"/>
              <w:rPr>
                <w:lang w:eastAsia="en-GB"/>
              </w:rPr>
            </w:pPr>
            <w:r w:rsidRPr="00A20210">
              <w:rPr>
                <w:lang w:eastAsia="en-GB"/>
              </w:rPr>
              <w:t>0</w:t>
            </w:r>
          </w:p>
        </w:tc>
        <w:tc>
          <w:tcPr>
            <w:tcW w:w="411" w:type="dxa"/>
            <w:tcBorders>
              <w:top w:val="nil"/>
              <w:left w:val="nil"/>
              <w:bottom w:val="nil"/>
              <w:right w:val="nil"/>
            </w:tcBorders>
            <w:hideMark/>
          </w:tcPr>
          <w:p w14:paraId="14AA4BC0" w14:textId="77777777" w:rsidR="00453C5B" w:rsidRPr="00A20210" w:rsidRDefault="00453C5B" w:rsidP="00DC7087">
            <w:pPr>
              <w:pStyle w:val="TAL"/>
              <w:rPr>
                <w:lang w:eastAsia="en-GB"/>
              </w:rPr>
            </w:pPr>
            <w:r w:rsidRPr="00A20210">
              <w:rPr>
                <w:lang w:eastAsia="en-GB"/>
              </w:rPr>
              <w:t>0</w:t>
            </w:r>
          </w:p>
        </w:tc>
        <w:tc>
          <w:tcPr>
            <w:tcW w:w="156" w:type="dxa"/>
            <w:tcBorders>
              <w:top w:val="nil"/>
              <w:left w:val="nil"/>
              <w:bottom w:val="nil"/>
              <w:right w:val="nil"/>
            </w:tcBorders>
            <w:hideMark/>
          </w:tcPr>
          <w:p w14:paraId="6428CE41" w14:textId="77777777" w:rsidR="00453C5B" w:rsidRPr="00A20210" w:rsidRDefault="00453C5B" w:rsidP="00DC7087">
            <w:pPr>
              <w:pStyle w:val="TAL"/>
              <w:rPr>
                <w:lang w:eastAsia="en-GB"/>
              </w:rPr>
            </w:pPr>
            <w:r w:rsidRPr="00A20210">
              <w:rPr>
                <w:lang w:eastAsia="en-GB"/>
              </w:rPr>
              <w:t>1</w:t>
            </w:r>
          </w:p>
        </w:tc>
        <w:tc>
          <w:tcPr>
            <w:tcW w:w="236" w:type="dxa"/>
            <w:tcBorders>
              <w:top w:val="nil"/>
              <w:left w:val="nil"/>
              <w:bottom w:val="nil"/>
              <w:right w:val="nil"/>
            </w:tcBorders>
            <w:hideMark/>
          </w:tcPr>
          <w:p w14:paraId="0C7D74B9" w14:textId="77777777" w:rsidR="00453C5B" w:rsidRPr="00A20210" w:rsidRDefault="00453C5B" w:rsidP="00DC7087">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43F3A045" w14:textId="77777777" w:rsidR="00453C5B" w:rsidRPr="00A20210" w:rsidRDefault="00453C5B" w:rsidP="00DC7087">
            <w:pPr>
              <w:pStyle w:val="TAL"/>
              <w:rPr>
                <w:u w:val="single"/>
                <w:lang w:eastAsia="en-GB"/>
              </w:rPr>
            </w:pPr>
            <w:r w:rsidRPr="00A20210">
              <w:rPr>
                <w:lang w:eastAsia="en-GB"/>
              </w:rPr>
              <w:t xml:space="preserve">MPTCP functionality with any steering mode and ATSSS-LL functionality with any steering mode </w:t>
            </w:r>
            <w:r w:rsidRPr="00A20210">
              <w:t>allowed for ATSSS-LL</w:t>
            </w:r>
            <w:r w:rsidRPr="00A20210">
              <w:rPr>
                <w:lang w:eastAsia="en-GB"/>
              </w:rPr>
              <w:t xml:space="preserve"> supported</w:t>
            </w:r>
          </w:p>
        </w:tc>
      </w:tr>
      <w:tr w:rsidR="00453C5B" w:rsidRPr="00A20210" w14:paraId="7BBAB456" w14:textId="77777777" w:rsidTr="00AD411C">
        <w:trPr>
          <w:cantSplit/>
          <w:jc w:val="center"/>
        </w:trPr>
        <w:tc>
          <w:tcPr>
            <w:tcW w:w="268" w:type="dxa"/>
            <w:tcBorders>
              <w:top w:val="nil"/>
              <w:left w:val="single" w:sz="4" w:space="0" w:color="auto"/>
              <w:bottom w:val="nil"/>
              <w:right w:val="nil"/>
            </w:tcBorders>
          </w:tcPr>
          <w:p w14:paraId="78A96288" w14:textId="77777777" w:rsidR="00453C5B" w:rsidRPr="00A20210" w:rsidRDefault="00453C5B" w:rsidP="00DC7087">
            <w:pPr>
              <w:pStyle w:val="TAL"/>
              <w:rPr>
                <w:lang w:eastAsia="en-GB"/>
              </w:rPr>
            </w:pPr>
            <w:r w:rsidRPr="00A20210">
              <w:rPr>
                <w:lang w:eastAsia="en-GB"/>
              </w:rPr>
              <w:t>0</w:t>
            </w:r>
          </w:p>
        </w:tc>
        <w:tc>
          <w:tcPr>
            <w:tcW w:w="411" w:type="dxa"/>
            <w:tcBorders>
              <w:top w:val="nil"/>
              <w:left w:val="nil"/>
              <w:bottom w:val="nil"/>
              <w:right w:val="nil"/>
            </w:tcBorders>
          </w:tcPr>
          <w:p w14:paraId="1535F145" w14:textId="77777777" w:rsidR="00453C5B" w:rsidRPr="00A20210" w:rsidRDefault="00453C5B" w:rsidP="00DC7087">
            <w:pPr>
              <w:pStyle w:val="TAL"/>
              <w:rPr>
                <w:lang w:eastAsia="en-GB"/>
              </w:rPr>
            </w:pPr>
            <w:r w:rsidRPr="00A20210">
              <w:rPr>
                <w:lang w:eastAsia="en-GB"/>
              </w:rPr>
              <w:t>1</w:t>
            </w:r>
          </w:p>
        </w:tc>
        <w:tc>
          <w:tcPr>
            <w:tcW w:w="156" w:type="dxa"/>
            <w:tcBorders>
              <w:top w:val="nil"/>
              <w:left w:val="nil"/>
              <w:bottom w:val="nil"/>
              <w:right w:val="nil"/>
            </w:tcBorders>
          </w:tcPr>
          <w:p w14:paraId="5175B344" w14:textId="77777777" w:rsidR="00453C5B" w:rsidRPr="00A20210" w:rsidRDefault="00453C5B" w:rsidP="00DC7087">
            <w:pPr>
              <w:pStyle w:val="TAL"/>
              <w:rPr>
                <w:lang w:eastAsia="en-GB"/>
              </w:rPr>
            </w:pPr>
            <w:r w:rsidRPr="00A20210">
              <w:rPr>
                <w:lang w:eastAsia="en-GB"/>
              </w:rPr>
              <w:t>0</w:t>
            </w:r>
          </w:p>
        </w:tc>
        <w:tc>
          <w:tcPr>
            <w:tcW w:w="236" w:type="dxa"/>
            <w:tcBorders>
              <w:top w:val="nil"/>
              <w:left w:val="nil"/>
              <w:bottom w:val="nil"/>
              <w:right w:val="nil"/>
            </w:tcBorders>
          </w:tcPr>
          <w:p w14:paraId="2B6B1152" w14:textId="77777777" w:rsidR="00453C5B" w:rsidRPr="00A20210" w:rsidRDefault="00453C5B" w:rsidP="00DC7087">
            <w:pPr>
              <w:pStyle w:val="TAL"/>
              <w:rPr>
                <w:lang w:eastAsia="en-GB"/>
              </w:rPr>
            </w:pPr>
            <w:r w:rsidRPr="00A20210">
              <w:rPr>
                <w:lang w:eastAsia="en-GB"/>
              </w:rPr>
              <w:t>0</w:t>
            </w:r>
          </w:p>
        </w:tc>
        <w:tc>
          <w:tcPr>
            <w:tcW w:w="6040" w:type="dxa"/>
            <w:tcBorders>
              <w:top w:val="nil"/>
              <w:left w:val="nil"/>
              <w:bottom w:val="nil"/>
              <w:right w:val="single" w:sz="4" w:space="0" w:color="auto"/>
            </w:tcBorders>
          </w:tcPr>
          <w:p w14:paraId="4584338E" w14:textId="77777777" w:rsidR="00453C5B" w:rsidRPr="00A20210" w:rsidRDefault="00453C5B" w:rsidP="00DC7087">
            <w:pPr>
              <w:pStyle w:val="TAL"/>
              <w:rPr>
                <w:lang w:eastAsia="en-GB"/>
              </w:rPr>
            </w:pPr>
            <w:r w:rsidRPr="00A20210">
              <w:rPr>
                <w:lang w:eastAsia="en-GB"/>
              </w:rPr>
              <w:t>MPQUIC functionality with any steering mode and ATSSS-LL functionality with only active-standby steering mode supported</w:t>
            </w:r>
          </w:p>
        </w:tc>
      </w:tr>
      <w:tr w:rsidR="00453C5B" w:rsidRPr="00A20210" w14:paraId="3F0B3AD1" w14:textId="77777777" w:rsidTr="00AD411C">
        <w:trPr>
          <w:cantSplit/>
          <w:jc w:val="center"/>
        </w:trPr>
        <w:tc>
          <w:tcPr>
            <w:tcW w:w="268" w:type="dxa"/>
            <w:tcBorders>
              <w:top w:val="nil"/>
              <w:left w:val="single" w:sz="4" w:space="0" w:color="auto"/>
              <w:bottom w:val="nil"/>
              <w:right w:val="nil"/>
            </w:tcBorders>
          </w:tcPr>
          <w:p w14:paraId="44A53AB5" w14:textId="77777777" w:rsidR="00453C5B" w:rsidRPr="00A20210" w:rsidRDefault="00453C5B" w:rsidP="00DC7087">
            <w:pPr>
              <w:pStyle w:val="TAL"/>
              <w:rPr>
                <w:lang w:eastAsia="en-GB"/>
              </w:rPr>
            </w:pPr>
            <w:r w:rsidRPr="00A20210">
              <w:rPr>
                <w:lang w:eastAsia="en-GB"/>
              </w:rPr>
              <w:t>0</w:t>
            </w:r>
          </w:p>
        </w:tc>
        <w:tc>
          <w:tcPr>
            <w:tcW w:w="411" w:type="dxa"/>
            <w:tcBorders>
              <w:top w:val="nil"/>
              <w:left w:val="nil"/>
              <w:bottom w:val="nil"/>
              <w:right w:val="nil"/>
            </w:tcBorders>
          </w:tcPr>
          <w:p w14:paraId="11CA0826" w14:textId="77777777" w:rsidR="00453C5B" w:rsidRPr="00A20210" w:rsidRDefault="00453C5B" w:rsidP="00DC7087">
            <w:pPr>
              <w:pStyle w:val="TAL"/>
              <w:rPr>
                <w:lang w:eastAsia="en-GB"/>
              </w:rPr>
            </w:pPr>
            <w:r w:rsidRPr="00A20210">
              <w:rPr>
                <w:lang w:eastAsia="en-GB"/>
              </w:rPr>
              <w:t>1</w:t>
            </w:r>
          </w:p>
        </w:tc>
        <w:tc>
          <w:tcPr>
            <w:tcW w:w="156" w:type="dxa"/>
            <w:tcBorders>
              <w:top w:val="nil"/>
              <w:left w:val="nil"/>
              <w:bottom w:val="nil"/>
              <w:right w:val="nil"/>
            </w:tcBorders>
          </w:tcPr>
          <w:p w14:paraId="0EA75DD8" w14:textId="77777777" w:rsidR="00453C5B" w:rsidRPr="00A20210" w:rsidRDefault="00453C5B" w:rsidP="00DC7087">
            <w:pPr>
              <w:pStyle w:val="TAL"/>
              <w:rPr>
                <w:lang w:eastAsia="en-GB"/>
              </w:rPr>
            </w:pPr>
            <w:r w:rsidRPr="00A20210">
              <w:rPr>
                <w:lang w:eastAsia="en-GB"/>
              </w:rPr>
              <w:t>0</w:t>
            </w:r>
          </w:p>
        </w:tc>
        <w:tc>
          <w:tcPr>
            <w:tcW w:w="236" w:type="dxa"/>
            <w:tcBorders>
              <w:top w:val="nil"/>
              <w:left w:val="nil"/>
              <w:bottom w:val="nil"/>
              <w:right w:val="nil"/>
            </w:tcBorders>
          </w:tcPr>
          <w:p w14:paraId="45C7D83F" w14:textId="77777777" w:rsidR="00453C5B" w:rsidRPr="00A20210" w:rsidRDefault="00453C5B" w:rsidP="00DC7087">
            <w:pPr>
              <w:pStyle w:val="TAL"/>
              <w:rPr>
                <w:lang w:eastAsia="en-GB"/>
              </w:rPr>
            </w:pPr>
            <w:r w:rsidRPr="00A20210">
              <w:rPr>
                <w:lang w:eastAsia="en-GB"/>
              </w:rPr>
              <w:t>1</w:t>
            </w:r>
          </w:p>
        </w:tc>
        <w:tc>
          <w:tcPr>
            <w:tcW w:w="6040" w:type="dxa"/>
            <w:tcBorders>
              <w:top w:val="nil"/>
              <w:left w:val="nil"/>
              <w:bottom w:val="nil"/>
              <w:right w:val="single" w:sz="4" w:space="0" w:color="auto"/>
            </w:tcBorders>
          </w:tcPr>
          <w:p w14:paraId="1EBFCC3E" w14:textId="77777777" w:rsidR="00453C5B" w:rsidRPr="00A20210" w:rsidRDefault="00453C5B" w:rsidP="00DC7087">
            <w:pPr>
              <w:pStyle w:val="TAL"/>
              <w:rPr>
                <w:lang w:eastAsia="en-GB"/>
              </w:rPr>
            </w:pPr>
            <w:r w:rsidRPr="00A20210">
              <w:rPr>
                <w:lang w:eastAsia="en-GB"/>
              </w:rPr>
              <w:t>MPQUIC functionality with any steering mode and ATSSS-LL functionality with any steering mode</w:t>
            </w:r>
            <w:r w:rsidRPr="00864BAC">
              <w:rPr>
                <w:lang w:eastAsia="en-GB"/>
              </w:rPr>
              <w:t xml:space="preserve"> allowed for ATSSS-LL</w:t>
            </w:r>
            <w:r w:rsidRPr="00A20210">
              <w:rPr>
                <w:lang w:eastAsia="en-GB"/>
              </w:rPr>
              <w:t xml:space="preserve"> supported</w:t>
            </w:r>
          </w:p>
        </w:tc>
      </w:tr>
      <w:tr w:rsidR="00453C5B" w:rsidRPr="00A20210" w14:paraId="708955E5" w14:textId="77777777" w:rsidTr="00AD411C">
        <w:trPr>
          <w:cantSplit/>
          <w:jc w:val="center"/>
        </w:trPr>
        <w:tc>
          <w:tcPr>
            <w:tcW w:w="268" w:type="dxa"/>
            <w:tcBorders>
              <w:top w:val="nil"/>
              <w:left w:val="single" w:sz="4" w:space="0" w:color="auto"/>
              <w:bottom w:val="nil"/>
              <w:right w:val="nil"/>
            </w:tcBorders>
          </w:tcPr>
          <w:p w14:paraId="2CDC4B07" w14:textId="77777777" w:rsidR="00453C5B" w:rsidRPr="00A20210" w:rsidRDefault="00453C5B" w:rsidP="00DC7087">
            <w:pPr>
              <w:pStyle w:val="TAL"/>
              <w:rPr>
                <w:lang w:eastAsia="en-GB"/>
              </w:rPr>
            </w:pPr>
            <w:r w:rsidRPr="00A20210">
              <w:rPr>
                <w:lang w:eastAsia="en-GB"/>
              </w:rPr>
              <w:t>0</w:t>
            </w:r>
          </w:p>
        </w:tc>
        <w:tc>
          <w:tcPr>
            <w:tcW w:w="411" w:type="dxa"/>
            <w:tcBorders>
              <w:top w:val="nil"/>
              <w:left w:val="nil"/>
              <w:bottom w:val="nil"/>
              <w:right w:val="nil"/>
            </w:tcBorders>
          </w:tcPr>
          <w:p w14:paraId="1A3722FD" w14:textId="77777777" w:rsidR="00453C5B" w:rsidRPr="00A20210" w:rsidRDefault="00453C5B" w:rsidP="00DC7087">
            <w:pPr>
              <w:pStyle w:val="TAL"/>
              <w:rPr>
                <w:lang w:eastAsia="en-GB"/>
              </w:rPr>
            </w:pPr>
            <w:r w:rsidRPr="00A20210">
              <w:rPr>
                <w:lang w:eastAsia="en-GB"/>
              </w:rPr>
              <w:t>1</w:t>
            </w:r>
          </w:p>
        </w:tc>
        <w:tc>
          <w:tcPr>
            <w:tcW w:w="156" w:type="dxa"/>
            <w:tcBorders>
              <w:top w:val="nil"/>
              <w:left w:val="nil"/>
              <w:bottom w:val="nil"/>
              <w:right w:val="nil"/>
            </w:tcBorders>
          </w:tcPr>
          <w:p w14:paraId="5045F669" w14:textId="77777777" w:rsidR="00453C5B" w:rsidRPr="00A20210" w:rsidRDefault="00453C5B" w:rsidP="00DC7087">
            <w:pPr>
              <w:pStyle w:val="TAL"/>
              <w:rPr>
                <w:lang w:eastAsia="en-GB"/>
              </w:rPr>
            </w:pPr>
            <w:r w:rsidRPr="00A20210">
              <w:rPr>
                <w:lang w:eastAsia="en-GB"/>
              </w:rPr>
              <w:t>1</w:t>
            </w:r>
          </w:p>
        </w:tc>
        <w:tc>
          <w:tcPr>
            <w:tcW w:w="236" w:type="dxa"/>
            <w:tcBorders>
              <w:top w:val="nil"/>
              <w:left w:val="nil"/>
              <w:bottom w:val="nil"/>
              <w:right w:val="nil"/>
            </w:tcBorders>
          </w:tcPr>
          <w:p w14:paraId="270B0452" w14:textId="77777777" w:rsidR="00453C5B" w:rsidRPr="00A20210" w:rsidRDefault="00453C5B" w:rsidP="00DC7087">
            <w:pPr>
              <w:pStyle w:val="TAL"/>
              <w:rPr>
                <w:lang w:eastAsia="en-GB"/>
              </w:rPr>
            </w:pPr>
            <w:r w:rsidRPr="00A20210">
              <w:rPr>
                <w:lang w:eastAsia="en-GB"/>
              </w:rPr>
              <w:t>0</w:t>
            </w:r>
          </w:p>
        </w:tc>
        <w:tc>
          <w:tcPr>
            <w:tcW w:w="6040" w:type="dxa"/>
            <w:tcBorders>
              <w:top w:val="nil"/>
              <w:left w:val="nil"/>
              <w:bottom w:val="nil"/>
              <w:right w:val="single" w:sz="4" w:space="0" w:color="auto"/>
            </w:tcBorders>
          </w:tcPr>
          <w:p w14:paraId="6CB18006" w14:textId="77777777" w:rsidR="00453C5B" w:rsidRPr="00A20210" w:rsidRDefault="00453C5B" w:rsidP="00DC7087">
            <w:pPr>
              <w:pStyle w:val="TAL"/>
              <w:rPr>
                <w:lang w:eastAsia="en-GB"/>
              </w:rPr>
            </w:pPr>
            <w:r w:rsidRPr="00A20210">
              <w:rPr>
                <w:lang w:eastAsia="en-GB"/>
              </w:rPr>
              <w:t>MPTCP functionality with any steering mode, MPQUIC functionality with any steering mode and ATSSS-LL functionality with only active-standby steering mode supported</w:t>
            </w:r>
          </w:p>
        </w:tc>
      </w:tr>
      <w:tr w:rsidR="00453C5B" w:rsidRPr="00A20210" w14:paraId="1E8C7FFC" w14:textId="77777777" w:rsidTr="00AD411C">
        <w:trPr>
          <w:cantSplit/>
          <w:jc w:val="center"/>
        </w:trPr>
        <w:tc>
          <w:tcPr>
            <w:tcW w:w="268" w:type="dxa"/>
            <w:tcBorders>
              <w:top w:val="nil"/>
              <w:left w:val="single" w:sz="4" w:space="0" w:color="auto"/>
              <w:bottom w:val="nil"/>
              <w:right w:val="nil"/>
            </w:tcBorders>
          </w:tcPr>
          <w:p w14:paraId="5FB12BCC" w14:textId="77777777" w:rsidR="00453C5B" w:rsidRPr="00A20210" w:rsidRDefault="00453C5B" w:rsidP="00DC7087">
            <w:pPr>
              <w:pStyle w:val="TAL"/>
              <w:rPr>
                <w:lang w:eastAsia="en-GB"/>
              </w:rPr>
            </w:pPr>
            <w:r w:rsidRPr="00A20210">
              <w:rPr>
                <w:lang w:eastAsia="en-GB"/>
              </w:rPr>
              <w:t>0</w:t>
            </w:r>
          </w:p>
        </w:tc>
        <w:tc>
          <w:tcPr>
            <w:tcW w:w="411" w:type="dxa"/>
            <w:tcBorders>
              <w:top w:val="nil"/>
              <w:left w:val="nil"/>
              <w:bottom w:val="nil"/>
              <w:right w:val="nil"/>
            </w:tcBorders>
          </w:tcPr>
          <w:p w14:paraId="2AEA29D2" w14:textId="77777777" w:rsidR="00453C5B" w:rsidRPr="00A20210" w:rsidRDefault="00453C5B" w:rsidP="00DC7087">
            <w:pPr>
              <w:pStyle w:val="TAL"/>
              <w:rPr>
                <w:lang w:eastAsia="en-GB"/>
              </w:rPr>
            </w:pPr>
            <w:r w:rsidRPr="00A20210">
              <w:rPr>
                <w:lang w:eastAsia="en-GB"/>
              </w:rPr>
              <w:t>1</w:t>
            </w:r>
          </w:p>
        </w:tc>
        <w:tc>
          <w:tcPr>
            <w:tcW w:w="156" w:type="dxa"/>
            <w:tcBorders>
              <w:top w:val="nil"/>
              <w:left w:val="nil"/>
              <w:bottom w:val="nil"/>
              <w:right w:val="nil"/>
            </w:tcBorders>
          </w:tcPr>
          <w:p w14:paraId="745328AA" w14:textId="77777777" w:rsidR="00453C5B" w:rsidRPr="00A20210" w:rsidRDefault="00453C5B" w:rsidP="00DC7087">
            <w:pPr>
              <w:pStyle w:val="TAL"/>
              <w:rPr>
                <w:lang w:eastAsia="en-GB"/>
              </w:rPr>
            </w:pPr>
            <w:r w:rsidRPr="00A20210">
              <w:rPr>
                <w:lang w:eastAsia="en-GB"/>
              </w:rPr>
              <w:t>1</w:t>
            </w:r>
          </w:p>
        </w:tc>
        <w:tc>
          <w:tcPr>
            <w:tcW w:w="236" w:type="dxa"/>
            <w:tcBorders>
              <w:top w:val="nil"/>
              <w:left w:val="nil"/>
              <w:bottom w:val="nil"/>
              <w:right w:val="nil"/>
            </w:tcBorders>
          </w:tcPr>
          <w:p w14:paraId="354BF79F" w14:textId="77777777" w:rsidR="00453C5B" w:rsidRPr="00A20210" w:rsidRDefault="00453C5B" w:rsidP="00DC7087">
            <w:pPr>
              <w:pStyle w:val="TAL"/>
              <w:rPr>
                <w:lang w:eastAsia="en-GB"/>
              </w:rPr>
            </w:pPr>
            <w:r w:rsidRPr="00A20210">
              <w:rPr>
                <w:lang w:eastAsia="en-GB"/>
              </w:rPr>
              <w:t>1</w:t>
            </w:r>
          </w:p>
        </w:tc>
        <w:tc>
          <w:tcPr>
            <w:tcW w:w="6040" w:type="dxa"/>
            <w:tcBorders>
              <w:top w:val="nil"/>
              <w:left w:val="nil"/>
              <w:bottom w:val="nil"/>
              <w:right w:val="single" w:sz="4" w:space="0" w:color="auto"/>
            </w:tcBorders>
          </w:tcPr>
          <w:p w14:paraId="3E675DF6" w14:textId="77777777" w:rsidR="00453C5B" w:rsidRPr="00A20210" w:rsidRDefault="00453C5B" w:rsidP="00DC7087">
            <w:pPr>
              <w:pStyle w:val="TAL"/>
              <w:rPr>
                <w:lang w:eastAsia="en-GB"/>
              </w:rPr>
            </w:pPr>
            <w:r w:rsidRPr="00A20210">
              <w:rPr>
                <w:lang w:eastAsia="en-GB"/>
              </w:rPr>
              <w:t xml:space="preserve">MPTCP functionality with any steering mode, MPQUIC functionality with any steering mode and ATSSS-LL functionality with any steering mode </w:t>
            </w:r>
            <w:r w:rsidRPr="001D1D39">
              <w:rPr>
                <w:lang w:eastAsia="en-GB"/>
              </w:rPr>
              <w:t>allowed for ATSSS-LL</w:t>
            </w:r>
            <w:r>
              <w:rPr>
                <w:lang w:eastAsia="en-GB"/>
              </w:rPr>
              <w:t xml:space="preserve"> </w:t>
            </w:r>
            <w:r w:rsidRPr="00A20210">
              <w:rPr>
                <w:lang w:eastAsia="en-GB"/>
              </w:rPr>
              <w:t>supported</w:t>
            </w:r>
          </w:p>
        </w:tc>
      </w:tr>
      <w:tr w:rsidR="00453C5B" w:rsidRPr="00A20210" w14:paraId="728419D0" w14:textId="77777777" w:rsidTr="00DC7087">
        <w:trPr>
          <w:cantSplit/>
          <w:jc w:val="center"/>
        </w:trPr>
        <w:tc>
          <w:tcPr>
            <w:tcW w:w="7111" w:type="dxa"/>
            <w:gridSpan w:val="5"/>
            <w:tcBorders>
              <w:top w:val="nil"/>
              <w:left w:val="single" w:sz="4" w:space="0" w:color="auto"/>
              <w:bottom w:val="nil"/>
              <w:right w:val="single" w:sz="4" w:space="0" w:color="auto"/>
            </w:tcBorders>
            <w:hideMark/>
          </w:tcPr>
          <w:p w14:paraId="0F16A351" w14:textId="77777777" w:rsidR="00453C5B" w:rsidRPr="00A20210" w:rsidRDefault="00453C5B" w:rsidP="00DC7087">
            <w:pPr>
              <w:pStyle w:val="TAL"/>
              <w:rPr>
                <w:lang w:eastAsia="zh-CN"/>
              </w:rPr>
            </w:pPr>
            <w:r w:rsidRPr="00A20210">
              <w:rPr>
                <w:lang w:eastAsia="en-GB"/>
              </w:rPr>
              <w:t>All other values are reserved.</w:t>
            </w:r>
          </w:p>
        </w:tc>
      </w:tr>
      <w:tr w:rsidR="00453C5B" w:rsidRPr="00A20210" w14:paraId="1DDBC6F0" w14:textId="77777777" w:rsidTr="00DC7087">
        <w:trPr>
          <w:cantSplit/>
          <w:jc w:val="center"/>
        </w:trPr>
        <w:tc>
          <w:tcPr>
            <w:tcW w:w="7111" w:type="dxa"/>
            <w:gridSpan w:val="5"/>
            <w:tcBorders>
              <w:top w:val="nil"/>
              <w:left w:val="single" w:sz="4" w:space="0" w:color="auto"/>
              <w:bottom w:val="nil"/>
              <w:right w:val="single" w:sz="4" w:space="0" w:color="auto"/>
            </w:tcBorders>
          </w:tcPr>
          <w:p w14:paraId="50DF3407" w14:textId="77777777" w:rsidR="00453C5B" w:rsidRPr="00A20210" w:rsidRDefault="00453C5B" w:rsidP="00DC7087">
            <w:pPr>
              <w:pStyle w:val="TAL"/>
              <w:rPr>
                <w:lang w:eastAsia="zh-CN"/>
              </w:rPr>
            </w:pPr>
          </w:p>
        </w:tc>
      </w:tr>
      <w:tr w:rsidR="00453C5B" w:rsidRPr="00A20210" w14:paraId="2447C6DA" w14:textId="77777777" w:rsidTr="00DC7087">
        <w:trPr>
          <w:cantSplit/>
          <w:jc w:val="center"/>
        </w:trPr>
        <w:tc>
          <w:tcPr>
            <w:tcW w:w="7111" w:type="dxa"/>
            <w:gridSpan w:val="5"/>
            <w:tcBorders>
              <w:top w:val="nil"/>
              <w:left w:val="single" w:sz="4" w:space="0" w:color="auto"/>
              <w:bottom w:val="nil"/>
              <w:right w:val="single" w:sz="4" w:space="0" w:color="auto"/>
            </w:tcBorders>
            <w:hideMark/>
          </w:tcPr>
          <w:p w14:paraId="136BA93A" w14:textId="77777777" w:rsidR="00453C5B" w:rsidRPr="00A20210" w:rsidRDefault="00453C5B" w:rsidP="00DC7087">
            <w:pPr>
              <w:pStyle w:val="TAL"/>
              <w:rPr>
                <w:lang w:eastAsia="en-GB"/>
              </w:rPr>
            </w:pPr>
            <w:r w:rsidRPr="00A20210">
              <w:rPr>
                <w:lang w:eastAsia="en-GB"/>
              </w:rPr>
              <w:t>All other bits in octet 1 are spare and shall be coded as zero.</w:t>
            </w:r>
          </w:p>
        </w:tc>
      </w:tr>
      <w:tr w:rsidR="00453C5B" w:rsidRPr="00A20210" w14:paraId="6B8B43BB" w14:textId="77777777" w:rsidTr="00DC7087">
        <w:trPr>
          <w:cantSplit/>
          <w:jc w:val="center"/>
        </w:trPr>
        <w:tc>
          <w:tcPr>
            <w:tcW w:w="7111" w:type="dxa"/>
            <w:gridSpan w:val="5"/>
            <w:tcBorders>
              <w:top w:val="nil"/>
              <w:left w:val="single" w:sz="4" w:space="0" w:color="auto"/>
              <w:bottom w:val="single" w:sz="4" w:space="0" w:color="auto"/>
              <w:right w:val="single" w:sz="4" w:space="0" w:color="auto"/>
            </w:tcBorders>
          </w:tcPr>
          <w:p w14:paraId="70A4562F" w14:textId="77777777" w:rsidR="00453C5B" w:rsidRPr="00A20210" w:rsidRDefault="00453C5B" w:rsidP="00DC7087">
            <w:pPr>
              <w:pStyle w:val="TAL"/>
              <w:rPr>
                <w:lang w:eastAsia="en-GB"/>
              </w:rPr>
            </w:pPr>
          </w:p>
        </w:tc>
      </w:tr>
      <w:tr w:rsidR="00453C5B" w:rsidRPr="00A20210" w14:paraId="49EBC4A8" w14:textId="77777777" w:rsidTr="00DC7087">
        <w:trPr>
          <w:cantSplit/>
          <w:jc w:val="center"/>
        </w:trPr>
        <w:tc>
          <w:tcPr>
            <w:tcW w:w="7111" w:type="dxa"/>
            <w:gridSpan w:val="5"/>
            <w:tcBorders>
              <w:top w:val="single" w:sz="4" w:space="0" w:color="auto"/>
              <w:left w:val="single" w:sz="4" w:space="0" w:color="auto"/>
              <w:bottom w:val="single" w:sz="4" w:space="0" w:color="auto"/>
              <w:right w:val="single" w:sz="4" w:space="0" w:color="auto"/>
            </w:tcBorders>
            <w:hideMark/>
          </w:tcPr>
          <w:p w14:paraId="58B2441C" w14:textId="77777777" w:rsidR="00453C5B" w:rsidRPr="00A20210" w:rsidRDefault="00453C5B" w:rsidP="00DC7087">
            <w:pPr>
              <w:pStyle w:val="TAN"/>
              <w:rPr>
                <w:lang w:eastAsia="en-GB"/>
              </w:rPr>
            </w:pPr>
            <w:r w:rsidRPr="00A20210">
              <w:rPr>
                <w:lang w:eastAsia="en-GB"/>
              </w:rPr>
              <w:t>NOTE:</w:t>
            </w:r>
            <w:r w:rsidRPr="00A20210">
              <w:rPr>
                <w:lang w:eastAsia="en-GB"/>
              </w:rPr>
              <w:tab/>
              <w:t>If the ATSSS request PCO parameter is included in the PDN CONNECTIVITY REQUEST message with the request type information element set to "handover", the ATSSS-ST field is ignored.</w:t>
            </w:r>
          </w:p>
        </w:tc>
      </w:tr>
    </w:tbl>
    <w:p w14:paraId="6DF8D369" w14:textId="77777777" w:rsidR="00453C5B" w:rsidRDefault="00453C5B" w:rsidP="00270F4F">
      <w:pPr>
        <w:rPr>
          <w:lang w:val="en-US"/>
        </w:rPr>
      </w:pPr>
    </w:p>
    <w:p w14:paraId="5F87BE60" w14:textId="4ACAE0CA" w:rsidR="00336E54" w:rsidRPr="00453C5B" w:rsidRDefault="00336E54" w:rsidP="00270F4F">
      <w:pPr>
        <w:rPr>
          <w:b/>
          <w:bCs/>
          <w:lang w:val="en-US"/>
        </w:rPr>
      </w:pPr>
      <w:r w:rsidRPr="00453C5B">
        <w:rPr>
          <w:b/>
          <w:bCs/>
          <w:lang w:val="en-US"/>
        </w:rPr>
        <w:t xml:space="preserve">Observation 1: The UE </w:t>
      </w:r>
      <w:r w:rsidR="00453C5B" w:rsidRPr="00453C5B">
        <w:rPr>
          <w:b/>
          <w:bCs/>
          <w:lang w:val="en-US"/>
        </w:rPr>
        <w:t xml:space="preserve">indicates a combined capability, i.e. the UE does not indicate each supported steering functionality separately. </w:t>
      </w:r>
    </w:p>
    <w:p w14:paraId="03665726" w14:textId="667E2DFC" w:rsidR="009E7AF8" w:rsidRDefault="00854B42" w:rsidP="00270F4F">
      <w:pPr>
        <w:rPr>
          <w:lang w:val="en-US"/>
        </w:rPr>
      </w:pPr>
      <w:r>
        <w:rPr>
          <w:lang w:val="en-US"/>
        </w:rPr>
        <w:t xml:space="preserve">Furthermore, </w:t>
      </w:r>
      <w:r w:rsidR="009E7AF8">
        <w:rPr>
          <w:lang w:val="en-US"/>
        </w:rPr>
        <w:t>TS 23.501, clause 5.32.2 lists a set of NW capabilities/configuration that the SMF uses when it has received the UE ATS</w:t>
      </w:r>
      <w:r>
        <w:rPr>
          <w:lang w:val="en-US"/>
        </w:rPr>
        <w:t>S</w:t>
      </w:r>
      <w:r w:rsidR="009E7AF8">
        <w:rPr>
          <w:lang w:val="en-US"/>
        </w:rPr>
        <w:t xml:space="preserve">S capabilities and determines what is supported in UL and DL for the MA PDU Session. This configuration on SMF determines what steering functionalities are supported/allowed for a DNN/S-NSSAI.  The following NW configurations are possible: </w:t>
      </w:r>
    </w:p>
    <w:p w14:paraId="0829FC50" w14:textId="0BD35021" w:rsidR="009E7AF8" w:rsidRDefault="00270F4F" w:rsidP="00270F4F">
      <w:pPr>
        <w:pStyle w:val="B1"/>
      </w:pPr>
      <w:r>
        <w:t xml:space="preserve">1. </w:t>
      </w:r>
      <w:r>
        <w:tab/>
      </w:r>
      <w:r w:rsidR="009E7AF8">
        <w:t xml:space="preserve">ATSSS-LL with any SM </w:t>
      </w:r>
    </w:p>
    <w:p w14:paraId="4DC142AF" w14:textId="5DBAEF76" w:rsidR="009E7AF8" w:rsidRPr="00D23761" w:rsidRDefault="00270F4F" w:rsidP="00D9075C">
      <w:pPr>
        <w:pStyle w:val="B1"/>
      </w:pPr>
      <w:r>
        <w:t xml:space="preserve">2. </w:t>
      </w:r>
      <w:r>
        <w:tab/>
      </w:r>
      <w:r w:rsidR="00D9075C" w:rsidRPr="00D23761">
        <w:t xml:space="preserve">MPTCP </w:t>
      </w:r>
      <w:r w:rsidR="00D9075C">
        <w:t xml:space="preserve">with any SM </w:t>
      </w:r>
      <w:r w:rsidR="00D9075C" w:rsidRPr="00D23761">
        <w:t xml:space="preserve">+ ATSSS-LL </w:t>
      </w:r>
      <w:r w:rsidR="00D9075C">
        <w:t xml:space="preserve">with any SM, and able to measure </w:t>
      </w:r>
      <w:r w:rsidR="00D9075C" w:rsidRPr="00D23761">
        <w:t xml:space="preserve">RTT also if PMF cannot be used </w:t>
      </w:r>
    </w:p>
    <w:p w14:paraId="0A280134" w14:textId="32547386" w:rsidR="009E7AF8" w:rsidRPr="00D23761" w:rsidRDefault="00270F4F" w:rsidP="00270F4F">
      <w:pPr>
        <w:pStyle w:val="B1"/>
      </w:pPr>
      <w:r>
        <w:t xml:space="preserve">3. </w:t>
      </w:r>
      <w:r>
        <w:tab/>
      </w:r>
      <w:r w:rsidR="00D9075C" w:rsidRPr="00D23761">
        <w:t xml:space="preserve">MPTCP </w:t>
      </w:r>
      <w:r w:rsidR="00D9075C">
        <w:t xml:space="preserve">with any SM </w:t>
      </w:r>
      <w:r w:rsidR="00D9075C" w:rsidRPr="00D23761">
        <w:t xml:space="preserve">+ ATSSS-LL </w:t>
      </w:r>
      <w:r w:rsidR="00D9075C">
        <w:t xml:space="preserve">with any SM except Smallest-Delay if </w:t>
      </w:r>
      <w:r w:rsidR="00D9075C" w:rsidRPr="00D23761">
        <w:t>PMF can</w:t>
      </w:r>
      <w:r w:rsidR="00D9075C">
        <w:t>not</w:t>
      </w:r>
      <w:r w:rsidR="00D9075C" w:rsidRPr="00D23761">
        <w:t xml:space="preserve"> be used</w:t>
      </w:r>
    </w:p>
    <w:p w14:paraId="1805F4C9" w14:textId="77777777" w:rsidR="0075163D" w:rsidRPr="00D23761" w:rsidRDefault="00270F4F" w:rsidP="0075163D">
      <w:pPr>
        <w:pStyle w:val="B1"/>
      </w:pPr>
      <w:r>
        <w:t xml:space="preserve">4. </w:t>
      </w:r>
      <w:r>
        <w:tab/>
      </w:r>
      <w:r w:rsidR="0075163D" w:rsidRPr="00D23761">
        <w:t>MPTCP</w:t>
      </w:r>
      <w:r w:rsidR="0075163D">
        <w:t xml:space="preserve"> with any SM + ATSSS-LL with Act-Stby only</w:t>
      </w:r>
    </w:p>
    <w:p w14:paraId="3E6EEAEC" w14:textId="6D674BBD" w:rsidR="009E7AF8" w:rsidRPr="00D23761" w:rsidRDefault="0075163D" w:rsidP="0075163D">
      <w:pPr>
        <w:pStyle w:val="B1"/>
      </w:pPr>
      <w:r>
        <w:t xml:space="preserve">5. </w:t>
      </w:r>
      <w:r>
        <w:tab/>
      </w:r>
      <w:r w:rsidR="00D9075C" w:rsidRPr="00D23761">
        <w:t xml:space="preserve">MPTCP </w:t>
      </w:r>
      <w:r w:rsidR="00D9075C">
        <w:t xml:space="preserve">with any SM </w:t>
      </w:r>
      <w:r w:rsidR="00D9075C" w:rsidRPr="00D23761">
        <w:t xml:space="preserve">+ ATSSS-LL </w:t>
      </w:r>
      <w:r w:rsidR="00D9075C">
        <w:t>with any SM</w:t>
      </w:r>
    </w:p>
    <w:p w14:paraId="3A1AFD51" w14:textId="77777777" w:rsidR="0075163D" w:rsidRPr="00D23761" w:rsidRDefault="00270F4F" w:rsidP="0075163D">
      <w:pPr>
        <w:pStyle w:val="B1"/>
      </w:pPr>
      <w:r>
        <w:t xml:space="preserve">6. </w:t>
      </w:r>
      <w:r>
        <w:tab/>
      </w:r>
      <w:r w:rsidR="0075163D" w:rsidRPr="00D23761">
        <w:t>MP</w:t>
      </w:r>
      <w:r w:rsidR="0075163D">
        <w:t>QUIC-UDP</w:t>
      </w:r>
      <w:r w:rsidR="0075163D" w:rsidRPr="00D23761">
        <w:t xml:space="preserve"> </w:t>
      </w:r>
      <w:r w:rsidR="0075163D">
        <w:t xml:space="preserve">with any SM </w:t>
      </w:r>
      <w:r w:rsidR="0075163D" w:rsidRPr="00D23761">
        <w:t xml:space="preserve">+ ATSSS-LL </w:t>
      </w:r>
      <w:r w:rsidR="0075163D">
        <w:t xml:space="preserve">with any SM, and able to measure </w:t>
      </w:r>
      <w:r w:rsidR="0075163D" w:rsidRPr="00D23761">
        <w:t>RTT also if PMF cannot be used)</w:t>
      </w:r>
    </w:p>
    <w:p w14:paraId="3874CDD7" w14:textId="428862BC" w:rsidR="0075163D" w:rsidRPr="00D23761" w:rsidRDefault="0075163D" w:rsidP="0075163D">
      <w:pPr>
        <w:pStyle w:val="B1"/>
      </w:pPr>
      <w:r>
        <w:t xml:space="preserve">7. </w:t>
      </w:r>
      <w:r>
        <w:tab/>
      </w:r>
      <w:r w:rsidRPr="00D23761">
        <w:t>MP</w:t>
      </w:r>
      <w:r>
        <w:t>QUIC-UDP</w:t>
      </w:r>
      <w:r w:rsidRPr="00D23761">
        <w:t xml:space="preserve"> </w:t>
      </w:r>
      <w:r>
        <w:t xml:space="preserve">with any SM </w:t>
      </w:r>
      <w:r w:rsidRPr="00D23761">
        <w:t xml:space="preserve">+ ATSSS-LL </w:t>
      </w:r>
      <w:r>
        <w:t xml:space="preserve">with any SM except Smallest-Daley if </w:t>
      </w:r>
      <w:r w:rsidRPr="00D23761">
        <w:t>PMF can</w:t>
      </w:r>
      <w:r>
        <w:t>not</w:t>
      </w:r>
      <w:r w:rsidRPr="00D23761">
        <w:t xml:space="preserve"> be used</w:t>
      </w:r>
    </w:p>
    <w:p w14:paraId="40373D9F" w14:textId="2F349DA6" w:rsidR="009E7AF8" w:rsidRPr="00D23761" w:rsidRDefault="0075163D" w:rsidP="00270F4F">
      <w:pPr>
        <w:pStyle w:val="B1"/>
      </w:pPr>
      <w:r>
        <w:t xml:space="preserve">8. </w:t>
      </w:r>
      <w:r>
        <w:tab/>
      </w:r>
      <w:r w:rsidR="009E7AF8" w:rsidRPr="00D23761">
        <w:t>MPQUIC-UDP</w:t>
      </w:r>
      <w:r w:rsidR="009E7AF8">
        <w:t xml:space="preserve"> with any SM + ATSSS-LL with Act-Stby only</w:t>
      </w:r>
    </w:p>
    <w:p w14:paraId="2243C718" w14:textId="1C113A53" w:rsidR="009E7AF8" w:rsidRPr="00D23761" w:rsidRDefault="0075163D" w:rsidP="00270F4F">
      <w:pPr>
        <w:pStyle w:val="B1"/>
      </w:pPr>
      <w:r>
        <w:t>9</w:t>
      </w:r>
      <w:r w:rsidR="00270F4F">
        <w:t xml:space="preserve">. </w:t>
      </w:r>
      <w:r w:rsidR="00270F4F">
        <w:tab/>
      </w:r>
      <w:r w:rsidR="009E7AF8" w:rsidRPr="00D23761">
        <w:t xml:space="preserve">MPQUIC-UDP </w:t>
      </w:r>
      <w:r w:rsidR="009E7AF8">
        <w:t xml:space="preserve">with any SM </w:t>
      </w:r>
      <w:r w:rsidR="009E7AF8" w:rsidRPr="00D23761">
        <w:t>+ ATSSS-LL</w:t>
      </w:r>
      <w:r w:rsidR="009E7AF8">
        <w:t xml:space="preserve"> with any SM</w:t>
      </w:r>
    </w:p>
    <w:p w14:paraId="3F318045" w14:textId="781FE1E3" w:rsidR="0075163D" w:rsidRPr="00D23761" w:rsidRDefault="0075163D" w:rsidP="0075163D">
      <w:pPr>
        <w:pStyle w:val="B1"/>
      </w:pPr>
      <w:r>
        <w:t>10.</w:t>
      </w:r>
      <w:r>
        <w:tab/>
      </w:r>
      <w:r w:rsidRPr="00D23761">
        <w:t xml:space="preserve">MPTCP </w:t>
      </w:r>
      <w:r>
        <w:t xml:space="preserve">with any SM </w:t>
      </w:r>
      <w:r w:rsidRPr="00D23761">
        <w:t xml:space="preserve">+ MPQUIC-UDP </w:t>
      </w:r>
      <w:r>
        <w:t xml:space="preserve">with any SM </w:t>
      </w:r>
      <w:r w:rsidRPr="00D23761">
        <w:t xml:space="preserve">+ ATSSS-LL </w:t>
      </w:r>
      <w:r>
        <w:t xml:space="preserve">with any SM, and able to measure </w:t>
      </w:r>
      <w:r w:rsidRPr="00D23761">
        <w:t>RTT also if PMF cannot be used</w:t>
      </w:r>
    </w:p>
    <w:p w14:paraId="6912A8D0" w14:textId="66547BDD" w:rsidR="0075163D" w:rsidRDefault="0075163D" w:rsidP="0075163D">
      <w:pPr>
        <w:pStyle w:val="B1"/>
      </w:pPr>
      <w:r>
        <w:t>11.</w:t>
      </w:r>
      <w:r>
        <w:tab/>
      </w:r>
      <w:r w:rsidRPr="00D23761">
        <w:t xml:space="preserve">MPTCP </w:t>
      </w:r>
      <w:r>
        <w:t>with any SM</w:t>
      </w:r>
      <w:r w:rsidRPr="00D23761">
        <w:t xml:space="preserve"> + MPQUIC-UDP </w:t>
      </w:r>
      <w:r>
        <w:t xml:space="preserve">with any SM </w:t>
      </w:r>
      <w:r w:rsidRPr="00D23761">
        <w:t xml:space="preserve">+ ATSSS-LL </w:t>
      </w:r>
      <w:r>
        <w:t xml:space="preserve">with any SM except Smallest-Delay if </w:t>
      </w:r>
      <w:r w:rsidRPr="00D23761">
        <w:t>PMF can</w:t>
      </w:r>
      <w:r>
        <w:t>not</w:t>
      </w:r>
      <w:r w:rsidRPr="00D23761">
        <w:t xml:space="preserve"> be used</w:t>
      </w:r>
    </w:p>
    <w:p w14:paraId="467E1E6C" w14:textId="5816FF6F" w:rsidR="009E7AF8" w:rsidRPr="00D23761" w:rsidRDefault="0075163D" w:rsidP="0075163D">
      <w:pPr>
        <w:pStyle w:val="B1"/>
      </w:pPr>
      <w:r>
        <w:t>12</w:t>
      </w:r>
      <w:r w:rsidR="00270F4F">
        <w:t>.</w:t>
      </w:r>
      <w:r>
        <w:tab/>
      </w:r>
      <w:r w:rsidRPr="00D23761">
        <w:t xml:space="preserve">MPTCP </w:t>
      </w:r>
      <w:r>
        <w:t>with any SM</w:t>
      </w:r>
      <w:r w:rsidRPr="00D23761">
        <w:t xml:space="preserve"> + MPQUIC-UDP </w:t>
      </w:r>
      <w:r>
        <w:t>with any SM + ATSSS-LL with Act-Stby only</w:t>
      </w:r>
    </w:p>
    <w:p w14:paraId="530ABD50" w14:textId="0DED8808" w:rsidR="009E7AF8" w:rsidRDefault="00270F4F" w:rsidP="0075163D">
      <w:pPr>
        <w:pStyle w:val="B1"/>
      </w:pPr>
      <w:r>
        <w:t>1</w:t>
      </w:r>
      <w:r w:rsidR="0075163D">
        <w:t>3</w:t>
      </w:r>
      <w:r>
        <w:t>.</w:t>
      </w:r>
      <w:r>
        <w:tab/>
      </w:r>
      <w:r w:rsidR="009E7AF8" w:rsidRPr="00D23761">
        <w:t xml:space="preserve">MPTCP </w:t>
      </w:r>
      <w:r w:rsidR="009E7AF8">
        <w:t>with any SM</w:t>
      </w:r>
      <w:r w:rsidR="009E7AF8" w:rsidRPr="00D23761">
        <w:t xml:space="preserve"> + MPQUIC-UDP </w:t>
      </w:r>
      <w:r w:rsidR="009E7AF8">
        <w:t>with any SM +</w:t>
      </w:r>
      <w:r w:rsidR="009E7AF8" w:rsidRPr="00D23761">
        <w:t xml:space="preserve"> ATSSS-LL</w:t>
      </w:r>
      <w:r w:rsidR="009E7AF8">
        <w:t xml:space="preserve"> with any SM</w:t>
      </w:r>
    </w:p>
    <w:p w14:paraId="45F722F8" w14:textId="741129B1" w:rsidR="0075163D" w:rsidRPr="00453C5B" w:rsidRDefault="00453C5B" w:rsidP="0075163D">
      <w:pPr>
        <w:pStyle w:val="B1"/>
        <w:ind w:left="0" w:firstLine="0"/>
        <w:rPr>
          <w:b/>
          <w:bCs/>
        </w:rPr>
      </w:pPr>
      <w:r w:rsidRPr="00453C5B">
        <w:rPr>
          <w:b/>
          <w:bCs/>
        </w:rPr>
        <w:lastRenderedPageBreak/>
        <w:t xml:space="preserve">Observation 2: As per TS 23.501, the network is configured with one out of 13 options for what steering functionalities are supported. </w:t>
      </w:r>
    </w:p>
    <w:p w14:paraId="5C66E768" w14:textId="52F6E344" w:rsidR="00453C5B" w:rsidRPr="00453C5B" w:rsidRDefault="009E7AF8" w:rsidP="00453C5B">
      <w:pPr>
        <w:rPr>
          <w:b/>
          <w:bCs/>
          <w:lang w:val="en-US"/>
        </w:rPr>
      </w:pPr>
      <w:r>
        <w:rPr>
          <w:lang w:val="en-US"/>
        </w:rPr>
        <w:t>The SMF uses the UE capabilit</w:t>
      </w:r>
      <w:r w:rsidR="00453C5B">
        <w:rPr>
          <w:lang w:val="en-US"/>
        </w:rPr>
        <w:t>y</w:t>
      </w:r>
      <w:r>
        <w:rPr>
          <w:lang w:val="en-US"/>
        </w:rPr>
        <w:t xml:space="preserve"> (provided by the UE) and the NW configuration on SMF to determine the UL and DL capabilities for the MA PDU Session. The determined MA PDU Session capability is then provided to the </w:t>
      </w:r>
      <w:r w:rsidR="00453C5B">
        <w:rPr>
          <w:lang w:val="en-US"/>
        </w:rPr>
        <w:t>PCF</w:t>
      </w:r>
      <w:r>
        <w:rPr>
          <w:lang w:val="en-US"/>
        </w:rPr>
        <w:t xml:space="preserve">. The capabilities may be different in DL and UL. </w:t>
      </w:r>
    </w:p>
    <w:p w14:paraId="4632DB20" w14:textId="2117DBF4" w:rsidR="009E7AF8" w:rsidRDefault="009E7AF8" w:rsidP="00270F4F">
      <w:pPr>
        <w:rPr>
          <w:lang w:val="en-US"/>
        </w:rPr>
      </w:pPr>
      <w:r>
        <w:rPr>
          <w:lang w:val="en-US"/>
        </w:rPr>
        <w:t xml:space="preserve">23.501 uses a rather lengthy description, describing individual combinations for how MPCTP, MPQUIC-UDP and ATSSS-LL are supported in different combinations. This results in 13 different combinations in a bullet list in 23.501, clause 5.32.2 (bullets a – g, where bullets a,b,g also have sub-bullets). Text gets duplicated since e.g. the description for MPTCP ends up in all places where MPTCP is included in a combination. The combinations described are shown in </w:t>
      </w:r>
      <w:r w:rsidR="00453C5B">
        <w:rPr>
          <w:lang w:val="en-US"/>
        </w:rPr>
        <w:t>T</w:t>
      </w:r>
      <w:r>
        <w:rPr>
          <w:lang w:val="en-US"/>
        </w:rPr>
        <w:t xml:space="preserve">able </w:t>
      </w:r>
      <w:r w:rsidR="00453C5B">
        <w:rPr>
          <w:lang w:val="en-US"/>
        </w:rPr>
        <w:t xml:space="preserve">1 </w:t>
      </w:r>
      <w:r>
        <w:rPr>
          <w:lang w:val="en-US"/>
        </w:rPr>
        <w:t xml:space="preserve">below, indicating which bullet in clause 5.32.2 refers to what combination. </w:t>
      </w:r>
    </w:p>
    <w:p w14:paraId="16C7C1E2" w14:textId="4B5C534E" w:rsidR="00453C5B" w:rsidRDefault="00453C5B" w:rsidP="00453C5B">
      <w:pPr>
        <w:pStyle w:val="TH"/>
        <w:rPr>
          <w:lang w:val="en-US"/>
        </w:rPr>
      </w:pPr>
      <w:r>
        <w:rPr>
          <w:lang w:val="en-US"/>
        </w:rPr>
        <w:t>Table 1. UE and network capability combinations described in TS 23.501</w:t>
      </w:r>
    </w:p>
    <w:tbl>
      <w:tblPr>
        <w:tblW w:w="90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2268"/>
        <w:gridCol w:w="425"/>
        <w:gridCol w:w="426"/>
        <w:gridCol w:w="567"/>
        <w:gridCol w:w="567"/>
        <w:gridCol w:w="425"/>
        <w:gridCol w:w="425"/>
        <w:gridCol w:w="567"/>
        <w:gridCol w:w="567"/>
        <w:gridCol w:w="425"/>
        <w:gridCol w:w="426"/>
        <w:gridCol w:w="567"/>
        <w:gridCol w:w="570"/>
        <w:gridCol w:w="425"/>
        <w:gridCol w:w="6"/>
      </w:tblGrid>
      <w:tr w:rsidR="009E7AF8" w:rsidRPr="00B603DA" w14:paraId="3AB824EF" w14:textId="77777777">
        <w:trPr>
          <w:trHeight w:val="283"/>
        </w:trPr>
        <w:tc>
          <w:tcPr>
            <w:tcW w:w="2688" w:type="dxa"/>
            <w:gridSpan w:val="2"/>
            <w:vMerge w:val="restart"/>
            <w:shd w:val="clear" w:color="auto" w:fill="auto"/>
          </w:tcPr>
          <w:p w14:paraId="280D3777" w14:textId="77777777" w:rsidR="009E7AF8" w:rsidRPr="007F5517" w:rsidRDefault="009E7AF8" w:rsidP="007F5517">
            <w:pPr>
              <w:pStyle w:val="TAL"/>
              <w:rPr>
                <w:sz w:val="14"/>
                <w:szCs w:val="14"/>
              </w:rPr>
            </w:pPr>
          </w:p>
        </w:tc>
        <w:tc>
          <w:tcPr>
            <w:tcW w:w="6388" w:type="dxa"/>
            <w:gridSpan w:val="14"/>
            <w:shd w:val="clear" w:color="auto" w:fill="auto"/>
          </w:tcPr>
          <w:p w14:paraId="1E1585BB" w14:textId="77777777" w:rsidR="009E7AF8" w:rsidRPr="00804282" w:rsidRDefault="009E7AF8" w:rsidP="00804282">
            <w:pPr>
              <w:pStyle w:val="TAL"/>
              <w:jc w:val="center"/>
              <w:rPr>
                <w:b/>
                <w:bCs/>
                <w:sz w:val="14"/>
                <w:szCs w:val="14"/>
              </w:rPr>
            </w:pPr>
            <w:r w:rsidRPr="00804282">
              <w:rPr>
                <w:b/>
                <w:bCs/>
                <w:sz w:val="14"/>
                <w:szCs w:val="14"/>
              </w:rPr>
              <w:t>NW configuration/capabilities</w:t>
            </w:r>
          </w:p>
        </w:tc>
      </w:tr>
      <w:tr w:rsidR="009E7AF8" w:rsidRPr="00B603DA" w14:paraId="7B0A4C2F" w14:textId="77777777">
        <w:trPr>
          <w:gridAfter w:val="1"/>
          <w:wAfter w:w="6" w:type="dxa"/>
          <w:cantSplit/>
          <w:trHeight w:val="4457"/>
        </w:trPr>
        <w:tc>
          <w:tcPr>
            <w:tcW w:w="2688" w:type="dxa"/>
            <w:gridSpan w:val="2"/>
            <w:vMerge/>
            <w:shd w:val="clear" w:color="auto" w:fill="auto"/>
          </w:tcPr>
          <w:p w14:paraId="456DC209" w14:textId="77777777" w:rsidR="009E7AF8" w:rsidRPr="007F5517" w:rsidRDefault="009E7AF8" w:rsidP="007F5517">
            <w:pPr>
              <w:pStyle w:val="TAL"/>
              <w:rPr>
                <w:sz w:val="14"/>
                <w:szCs w:val="14"/>
              </w:rPr>
            </w:pPr>
          </w:p>
        </w:tc>
        <w:tc>
          <w:tcPr>
            <w:tcW w:w="425" w:type="dxa"/>
            <w:shd w:val="clear" w:color="auto" w:fill="auto"/>
            <w:textDirection w:val="tbRl"/>
          </w:tcPr>
          <w:p w14:paraId="1EB9AB9D" w14:textId="0AA3A620" w:rsidR="009E7AF8" w:rsidRPr="007F5517" w:rsidRDefault="002D5518" w:rsidP="007F5517">
            <w:pPr>
              <w:pStyle w:val="TAL"/>
              <w:rPr>
                <w:sz w:val="14"/>
                <w:szCs w:val="14"/>
              </w:rPr>
            </w:pPr>
            <w:r>
              <w:rPr>
                <w:sz w:val="14"/>
                <w:szCs w:val="14"/>
              </w:rPr>
              <w:t xml:space="preserve">1. </w:t>
            </w:r>
            <w:r w:rsidR="009E7AF8" w:rsidRPr="007F5517">
              <w:rPr>
                <w:sz w:val="14"/>
                <w:szCs w:val="14"/>
              </w:rPr>
              <w:t>ATSSS-LL (any SM)</w:t>
            </w:r>
          </w:p>
        </w:tc>
        <w:tc>
          <w:tcPr>
            <w:tcW w:w="426" w:type="dxa"/>
            <w:shd w:val="clear" w:color="auto" w:fill="auto"/>
            <w:textDirection w:val="tbRl"/>
          </w:tcPr>
          <w:p w14:paraId="53F95F6E" w14:textId="236CEABF" w:rsidR="009E7AF8" w:rsidRPr="007F5517" w:rsidRDefault="002D5518" w:rsidP="007F5517">
            <w:pPr>
              <w:pStyle w:val="TAL"/>
              <w:rPr>
                <w:sz w:val="14"/>
                <w:szCs w:val="14"/>
              </w:rPr>
            </w:pPr>
            <w:r>
              <w:rPr>
                <w:sz w:val="14"/>
                <w:szCs w:val="14"/>
                <w:lang w:val="en-US"/>
              </w:rPr>
              <w:t xml:space="preserve">2. </w:t>
            </w:r>
            <w:r w:rsidR="009E7AF8" w:rsidRPr="007F5517">
              <w:rPr>
                <w:sz w:val="14"/>
                <w:szCs w:val="14"/>
                <w:lang w:val="en-US"/>
              </w:rPr>
              <w:t>MPTCP + ATSSS-LL (RTT also if PMF cannot be used)</w:t>
            </w:r>
          </w:p>
        </w:tc>
        <w:tc>
          <w:tcPr>
            <w:tcW w:w="567" w:type="dxa"/>
            <w:shd w:val="clear" w:color="auto" w:fill="auto"/>
            <w:textDirection w:val="tbRl"/>
          </w:tcPr>
          <w:p w14:paraId="20CEDE0C" w14:textId="4B64D057" w:rsidR="009E7AF8" w:rsidRPr="007F5517" w:rsidRDefault="002D5518" w:rsidP="007F5517">
            <w:pPr>
              <w:pStyle w:val="TAL"/>
              <w:rPr>
                <w:sz w:val="14"/>
                <w:szCs w:val="14"/>
              </w:rPr>
            </w:pPr>
            <w:r>
              <w:rPr>
                <w:sz w:val="14"/>
                <w:szCs w:val="14"/>
                <w:lang w:val="en-US"/>
              </w:rPr>
              <w:t xml:space="preserve">3. </w:t>
            </w:r>
            <w:r w:rsidR="009E7AF8" w:rsidRPr="007F5517">
              <w:rPr>
                <w:sz w:val="14"/>
                <w:szCs w:val="14"/>
                <w:lang w:val="en-US"/>
              </w:rPr>
              <w:t>MPTCP + ATSSS-LL (RTT only if PMF can be used)</w:t>
            </w:r>
          </w:p>
        </w:tc>
        <w:tc>
          <w:tcPr>
            <w:tcW w:w="567" w:type="dxa"/>
            <w:shd w:val="clear" w:color="auto" w:fill="auto"/>
            <w:textDirection w:val="tbRl"/>
          </w:tcPr>
          <w:p w14:paraId="3B293918" w14:textId="102974ED" w:rsidR="009E7AF8" w:rsidRPr="007F5517" w:rsidRDefault="002D5518" w:rsidP="007F5517">
            <w:pPr>
              <w:pStyle w:val="TAL"/>
              <w:rPr>
                <w:sz w:val="14"/>
                <w:szCs w:val="14"/>
              </w:rPr>
            </w:pPr>
            <w:r>
              <w:rPr>
                <w:sz w:val="14"/>
                <w:szCs w:val="14"/>
              </w:rPr>
              <w:t xml:space="preserve">4. </w:t>
            </w:r>
            <w:r w:rsidR="009E7AF8" w:rsidRPr="007F5517">
              <w:rPr>
                <w:sz w:val="14"/>
                <w:szCs w:val="14"/>
              </w:rPr>
              <w:t>MPTCP + ATSSS-LL with Act-Stby only</w:t>
            </w:r>
          </w:p>
        </w:tc>
        <w:tc>
          <w:tcPr>
            <w:tcW w:w="425" w:type="dxa"/>
            <w:shd w:val="clear" w:color="auto" w:fill="auto"/>
            <w:textDirection w:val="tbRl"/>
          </w:tcPr>
          <w:p w14:paraId="3780132E" w14:textId="475ACCE7" w:rsidR="009E7AF8" w:rsidRPr="007F5517" w:rsidRDefault="002D5518" w:rsidP="007F5517">
            <w:pPr>
              <w:pStyle w:val="TAL"/>
              <w:rPr>
                <w:sz w:val="14"/>
                <w:szCs w:val="14"/>
                <w:lang w:val="en-US"/>
              </w:rPr>
            </w:pPr>
            <w:r>
              <w:rPr>
                <w:sz w:val="14"/>
                <w:szCs w:val="14"/>
              </w:rPr>
              <w:t xml:space="preserve">5. </w:t>
            </w:r>
            <w:r w:rsidR="009E7AF8" w:rsidRPr="007F5517">
              <w:rPr>
                <w:sz w:val="14"/>
                <w:szCs w:val="14"/>
              </w:rPr>
              <w:t>MPTCP + ATSS-LL (any SM)</w:t>
            </w:r>
          </w:p>
        </w:tc>
        <w:tc>
          <w:tcPr>
            <w:tcW w:w="425" w:type="dxa"/>
            <w:shd w:val="clear" w:color="auto" w:fill="auto"/>
            <w:textDirection w:val="tbRl"/>
          </w:tcPr>
          <w:p w14:paraId="476C8DCC" w14:textId="5567CA32" w:rsidR="009E7AF8" w:rsidRPr="007F5517" w:rsidRDefault="002D5518" w:rsidP="007F5517">
            <w:pPr>
              <w:pStyle w:val="TAL"/>
              <w:rPr>
                <w:sz w:val="14"/>
                <w:szCs w:val="14"/>
                <w:lang w:val="en-US"/>
              </w:rPr>
            </w:pPr>
            <w:r>
              <w:rPr>
                <w:sz w:val="14"/>
                <w:szCs w:val="14"/>
                <w:lang w:val="en-US"/>
              </w:rPr>
              <w:t xml:space="preserve">6. </w:t>
            </w:r>
            <w:r w:rsidR="009E7AF8" w:rsidRPr="007F5517">
              <w:rPr>
                <w:sz w:val="14"/>
                <w:szCs w:val="14"/>
                <w:lang w:val="en-US"/>
              </w:rPr>
              <w:t>MPQUIC-UDP + ATSSS-LL (RTT also if PMF cannot be used)</w:t>
            </w:r>
          </w:p>
        </w:tc>
        <w:tc>
          <w:tcPr>
            <w:tcW w:w="567" w:type="dxa"/>
            <w:shd w:val="clear" w:color="auto" w:fill="auto"/>
            <w:textDirection w:val="tbRl"/>
          </w:tcPr>
          <w:p w14:paraId="2A88ACE4" w14:textId="0D276A4E" w:rsidR="009E7AF8" w:rsidRPr="007F5517" w:rsidRDefault="00D9075C" w:rsidP="007F5517">
            <w:pPr>
              <w:pStyle w:val="TAL"/>
              <w:rPr>
                <w:sz w:val="14"/>
                <w:szCs w:val="14"/>
                <w:lang w:val="en-US"/>
              </w:rPr>
            </w:pPr>
            <w:r>
              <w:rPr>
                <w:sz w:val="14"/>
                <w:szCs w:val="14"/>
                <w:lang w:val="en-US"/>
              </w:rPr>
              <w:t xml:space="preserve">7. </w:t>
            </w:r>
            <w:r w:rsidR="009E7AF8" w:rsidRPr="007F5517">
              <w:rPr>
                <w:sz w:val="14"/>
                <w:szCs w:val="14"/>
                <w:lang w:val="en-US"/>
              </w:rPr>
              <w:t>MPQUIC-UDP + ATSSS-LL (RTT only if PMF can be used)</w:t>
            </w:r>
          </w:p>
        </w:tc>
        <w:tc>
          <w:tcPr>
            <w:tcW w:w="567" w:type="dxa"/>
            <w:shd w:val="clear" w:color="auto" w:fill="auto"/>
            <w:textDirection w:val="tbRl"/>
          </w:tcPr>
          <w:p w14:paraId="585D823D" w14:textId="29877957" w:rsidR="009E7AF8" w:rsidRPr="007F5517" w:rsidRDefault="00D9075C" w:rsidP="007F5517">
            <w:pPr>
              <w:pStyle w:val="TAL"/>
              <w:rPr>
                <w:sz w:val="14"/>
                <w:szCs w:val="14"/>
                <w:lang w:val="en-US"/>
              </w:rPr>
            </w:pPr>
            <w:r>
              <w:rPr>
                <w:sz w:val="14"/>
                <w:szCs w:val="14"/>
              </w:rPr>
              <w:t xml:space="preserve">8. </w:t>
            </w:r>
            <w:r w:rsidR="009E7AF8" w:rsidRPr="007F5517">
              <w:rPr>
                <w:sz w:val="14"/>
                <w:szCs w:val="14"/>
              </w:rPr>
              <w:t>MPQUIC-UDP + ATSSS-LL with Act-Stby only</w:t>
            </w:r>
            <w:r w:rsidR="009E7AF8" w:rsidRPr="007F5517">
              <w:rPr>
                <w:sz w:val="14"/>
                <w:szCs w:val="14"/>
                <w:lang w:val="en-US"/>
              </w:rPr>
              <w:t xml:space="preserve"> </w:t>
            </w:r>
          </w:p>
        </w:tc>
        <w:tc>
          <w:tcPr>
            <w:tcW w:w="425" w:type="dxa"/>
            <w:shd w:val="clear" w:color="auto" w:fill="auto"/>
            <w:textDirection w:val="tbRl"/>
          </w:tcPr>
          <w:p w14:paraId="165A4F14" w14:textId="19A3D007" w:rsidR="009E7AF8" w:rsidRPr="007F5517" w:rsidRDefault="00D9075C" w:rsidP="007F5517">
            <w:pPr>
              <w:pStyle w:val="TAL"/>
              <w:rPr>
                <w:sz w:val="14"/>
                <w:szCs w:val="14"/>
                <w:lang w:val="en-US"/>
              </w:rPr>
            </w:pPr>
            <w:r>
              <w:rPr>
                <w:sz w:val="14"/>
                <w:szCs w:val="14"/>
              </w:rPr>
              <w:t xml:space="preserve">9. </w:t>
            </w:r>
            <w:r w:rsidR="009E7AF8" w:rsidRPr="007F5517">
              <w:rPr>
                <w:sz w:val="14"/>
                <w:szCs w:val="14"/>
              </w:rPr>
              <w:t>MPQUIC-UDP + ATSS-LL (any SM)</w:t>
            </w:r>
          </w:p>
        </w:tc>
        <w:tc>
          <w:tcPr>
            <w:tcW w:w="426" w:type="dxa"/>
            <w:shd w:val="clear" w:color="auto" w:fill="auto"/>
            <w:textDirection w:val="tbRl"/>
          </w:tcPr>
          <w:p w14:paraId="219881D7" w14:textId="558E7207" w:rsidR="009E7AF8" w:rsidRPr="007F5517" w:rsidRDefault="00D9075C" w:rsidP="007F5517">
            <w:pPr>
              <w:pStyle w:val="TAL"/>
              <w:rPr>
                <w:sz w:val="14"/>
                <w:szCs w:val="14"/>
                <w:lang w:val="en-US"/>
              </w:rPr>
            </w:pPr>
            <w:r>
              <w:rPr>
                <w:sz w:val="14"/>
                <w:szCs w:val="14"/>
                <w:lang w:val="en-US"/>
              </w:rPr>
              <w:t xml:space="preserve">10. </w:t>
            </w:r>
            <w:r w:rsidR="009E7AF8" w:rsidRPr="007F5517">
              <w:rPr>
                <w:sz w:val="14"/>
                <w:szCs w:val="14"/>
                <w:lang w:val="en-US"/>
              </w:rPr>
              <w:t>MPTCP + MPQUIC-UDP + ATSSS-LL (RTT also if PMF cannot be used)</w:t>
            </w:r>
          </w:p>
        </w:tc>
        <w:tc>
          <w:tcPr>
            <w:tcW w:w="567" w:type="dxa"/>
            <w:shd w:val="clear" w:color="auto" w:fill="auto"/>
            <w:textDirection w:val="tbRl"/>
          </w:tcPr>
          <w:p w14:paraId="72B9EB32" w14:textId="4B8AC05A" w:rsidR="009E7AF8" w:rsidRPr="007F5517" w:rsidRDefault="00D9075C" w:rsidP="007F5517">
            <w:pPr>
              <w:pStyle w:val="TAL"/>
              <w:rPr>
                <w:sz w:val="14"/>
                <w:szCs w:val="14"/>
                <w:lang w:val="en-US"/>
              </w:rPr>
            </w:pPr>
            <w:r>
              <w:rPr>
                <w:sz w:val="14"/>
                <w:szCs w:val="14"/>
                <w:lang w:val="en-US"/>
              </w:rPr>
              <w:t xml:space="preserve">11. </w:t>
            </w:r>
            <w:r w:rsidR="009E7AF8" w:rsidRPr="007F5517">
              <w:rPr>
                <w:sz w:val="14"/>
                <w:szCs w:val="14"/>
                <w:lang w:val="en-US"/>
              </w:rPr>
              <w:t>MPTCP + MPQUIC-UDP + ATSSS-LL (RTT only if PMF can be used)</w:t>
            </w:r>
          </w:p>
        </w:tc>
        <w:tc>
          <w:tcPr>
            <w:tcW w:w="570" w:type="dxa"/>
            <w:shd w:val="clear" w:color="auto" w:fill="auto"/>
            <w:textDirection w:val="tbRl"/>
          </w:tcPr>
          <w:p w14:paraId="6180D20D" w14:textId="7ACD785D" w:rsidR="009E7AF8" w:rsidRPr="007F5517" w:rsidRDefault="00D9075C" w:rsidP="007F5517">
            <w:pPr>
              <w:pStyle w:val="TAL"/>
              <w:rPr>
                <w:sz w:val="14"/>
                <w:szCs w:val="14"/>
                <w:lang w:val="en-US"/>
              </w:rPr>
            </w:pPr>
            <w:r>
              <w:rPr>
                <w:sz w:val="14"/>
                <w:szCs w:val="14"/>
              </w:rPr>
              <w:t xml:space="preserve">12. </w:t>
            </w:r>
            <w:r w:rsidR="009E7AF8" w:rsidRPr="007F5517">
              <w:rPr>
                <w:sz w:val="14"/>
                <w:szCs w:val="14"/>
              </w:rPr>
              <w:t>MPTCP + MPQUIC-UDP + ATSSS-LL with Act-Stby only</w:t>
            </w:r>
            <w:r w:rsidR="009E7AF8" w:rsidRPr="007F5517">
              <w:rPr>
                <w:sz w:val="14"/>
                <w:szCs w:val="14"/>
                <w:lang w:val="en-US"/>
              </w:rPr>
              <w:t xml:space="preserve"> </w:t>
            </w:r>
          </w:p>
        </w:tc>
        <w:tc>
          <w:tcPr>
            <w:tcW w:w="425" w:type="dxa"/>
            <w:shd w:val="clear" w:color="auto" w:fill="auto"/>
            <w:textDirection w:val="tbRl"/>
          </w:tcPr>
          <w:p w14:paraId="2607245A" w14:textId="5CBCF3D9" w:rsidR="009E7AF8" w:rsidRPr="007F5517" w:rsidRDefault="00D9075C" w:rsidP="007F5517">
            <w:pPr>
              <w:pStyle w:val="TAL"/>
              <w:rPr>
                <w:sz w:val="14"/>
                <w:szCs w:val="14"/>
                <w:lang w:val="en-US"/>
              </w:rPr>
            </w:pPr>
            <w:r>
              <w:rPr>
                <w:sz w:val="14"/>
                <w:szCs w:val="14"/>
                <w:lang w:val="en-US"/>
              </w:rPr>
              <w:t xml:space="preserve">13. </w:t>
            </w:r>
            <w:r w:rsidR="009E7AF8" w:rsidRPr="007F5517">
              <w:rPr>
                <w:sz w:val="14"/>
                <w:szCs w:val="14"/>
                <w:lang w:val="en-US"/>
              </w:rPr>
              <w:t xml:space="preserve">MPTCP + </w:t>
            </w:r>
            <w:r w:rsidR="009E7AF8" w:rsidRPr="007F5517">
              <w:rPr>
                <w:sz w:val="14"/>
                <w:szCs w:val="14"/>
              </w:rPr>
              <w:t>MPQUIC-UDP + ATSS-LL (any SM)</w:t>
            </w:r>
          </w:p>
        </w:tc>
      </w:tr>
      <w:tr w:rsidR="009E7AF8" w:rsidRPr="00B603DA" w14:paraId="29A75AB1" w14:textId="77777777">
        <w:trPr>
          <w:gridAfter w:val="1"/>
          <w:wAfter w:w="6" w:type="dxa"/>
        </w:trPr>
        <w:tc>
          <w:tcPr>
            <w:tcW w:w="420" w:type="dxa"/>
            <w:vMerge w:val="restart"/>
            <w:shd w:val="clear" w:color="auto" w:fill="auto"/>
            <w:textDirection w:val="tbRl"/>
          </w:tcPr>
          <w:p w14:paraId="5519AFD1" w14:textId="77777777" w:rsidR="009E7AF8" w:rsidRPr="00804282" w:rsidRDefault="009E7AF8" w:rsidP="00804282">
            <w:pPr>
              <w:pStyle w:val="TAL"/>
              <w:jc w:val="center"/>
              <w:rPr>
                <w:b/>
                <w:bCs/>
                <w:sz w:val="14"/>
                <w:szCs w:val="14"/>
              </w:rPr>
            </w:pPr>
            <w:r w:rsidRPr="00804282">
              <w:rPr>
                <w:b/>
                <w:bCs/>
                <w:sz w:val="14"/>
                <w:szCs w:val="14"/>
              </w:rPr>
              <w:t>UE capabilities</w:t>
            </w:r>
          </w:p>
        </w:tc>
        <w:tc>
          <w:tcPr>
            <w:tcW w:w="2268" w:type="dxa"/>
            <w:shd w:val="clear" w:color="auto" w:fill="auto"/>
          </w:tcPr>
          <w:p w14:paraId="557AD1CC" w14:textId="77777777" w:rsidR="009E7AF8" w:rsidRPr="007F5517" w:rsidRDefault="009E7AF8" w:rsidP="007F5517">
            <w:pPr>
              <w:pStyle w:val="TAL"/>
              <w:rPr>
                <w:sz w:val="14"/>
                <w:szCs w:val="14"/>
              </w:rPr>
            </w:pPr>
            <w:r w:rsidRPr="007F5517">
              <w:rPr>
                <w:sz w:val="14"/>
                <w:szCs w:val="14"/>
              </w:rPr>
              <w:t>1. ATSSS-LL (any SM)</w:t>
            </w:r>
          </w:p>
        </w:tc>
        <w:tc>
          <w:tcPr>
            <w:tcW w:w="425" w:type="dxa"/>
            <w:shd w:val="clear" w:color="auto" w:fill="auto"/>
          </w:tcPr>
          <w:p w14:paraId="63CF5606" w14:textId="77777777" w:rsidR="009E7AF8" w:rsidRPr="007F5517" w:rsidRDefault="009E7AF8" w:rsidP="007F5517">
            <w:pPr>
              <w:pStyle w:val="TAL"/>
              <w:rPr>
                <w:sz w:val="14"/>
                <w:szCs w:val="14"/>
              </w:rPr>
            </w:pPr>
            <w:r w:rsidRPr="007F5517">
              <w:rPr>
                <w:sz w:val="14"/>
                <w:szCs w:val="14"/>
              </w:rPr>
              <w:t>d)</w:t>
            </w:r>
          </w:p>
        </w:tc>
        <w:tc>
          <w:tcPr>
            <w:tcW w:w="426" w:type="dxa"/>
            <w:shd w:val="clear" w:color="auto" w:fill="auto"/>
          </w:tcPr>
          <w:p w14:paraId="242418FF" w14:textId="77777777" w:rsidR="009E7AF8" w:rsidRPr="007F5517" w:rsidRDefault="009E7AF8" w:rsidP="007F5517">
            <w:pPr>
              <w:pStyle w:val="TAL"/>
              <w:rPr>
                <w:sz w:val="14"/>
                <w:szCs w:val="14"/>
              </w:rPr>
            </w:pPr>
          </w:p>
        </w:tc>
        <w:tc>
          <w:tcPr>
            <w:tcW w:w="567" w:type="dxa"/>
            <w:shd w:val="clear" w:color="auto" w:fill="auto"/>
          </w:tcPr>
          <w:p w14:paraId="17DFA8EF" w14:textId="77777777" w:rsidR="009E7AF8" w:rsidRPr="007F5517" w:rsidRDefault="009E7AF8" w:rsidP="007F5517">
            <w:pPr>
              <w:pStyle w:val="TAL"/>
              <w:rPr>
                <w:sz w:val="14"/>
                <w:szCs w:val="14"/>
              </w:rPr>
            </w:pPr>
          </w:p>
        </w:tc>
        <w:tc>
          <w:tcPr>
            <w:tcW w:w="567" w:type="dxa"/>
            <w:shd w:val="clear" w:color="auto" w:fill="auto"/>
          </w:tcPr>
          <w:p w14:paraId="7A60986F" w14:textId="77777777" w:rsidR="009E7AF8" w:rsidRPr="007F5517" w:rsidRDefault="009E7AF8" w:rsidP="007F5517">
            <w:pPr>
              <w:pStyle w:val="TAL"/>
              <w:rPr>
                <w:sz w:val="14"/>
                <w:szCs w:val="14"/>
              </w:rPr>
            </w:pPr>
          </w:p>
        </w:tc>
        <w:tc>
          <w:tcPr>
            <w:tcW w:w="425" w:type="dxa"/>
            <w:shd w:val="clear" w:color="auto" w:fill="auto"/>
          </w:tcPr>
          <w:p w14:paraId="66C4E2B1" w14:textId="77777777" w:rsidR="009E7AF8" w:rsidRPr="007F5517" w:rsidRDefault="009E7AF8" w:rsidP="007F5517">
            <w:pPr>
              <w:pStyle w:val="TAL"/>
              <w:rPr>
                <w:sz w:val="14"/>
                <w:szCs w:val="14"/>
              </w:rPr>
            </w:pPr>
          </w:p>
        </w:tc>
        <w:tc>
          <w:tcPr>
            <w:tcW w:w="425" w:type="dxa"/>
            <w:shd w:val="clear" w:color="auto" w:fill="auto"/>
          </w:tcPr>
          <w:p w14:paraId="2A39909F" w14:textId="77777777" w:rsidR="009E7AF8" w:rsidRPr="007F5517" w:rsidRDefault="009E7AF8" w:rsidP="007F5517">
            <w:pPr>
              <w:pStyle w:val="TAL"/>
              <w:rPr>
                <w:sz w:val="14"/>
                <w:szCs w:val="14"/>
              </w:rPr>
            </w:pPr>
          </w:p>
        </w:tc>
        <w:tc>
          <w:tcPr>
            <w:tcW w:w="567" w:type="dxa"/>
            <w:shd w:val="clear" w:color="auto" w:fill="auto"/>
          </w:tcPr>
          <w:p w14:paraId="7D6DE1F3" w14:textId="77777777" w:rsidR="009E7AF8" w:rsidRPr="007F5517" w:rsidRDefault="009E7AF8" w:rsidP="007F5517">
            <w:pPr>
              <w:pStyle w:val="TAL"/>
              <w:rPr>
                <w:sz w:val="14"/>
                <w:szCs w:val="14"/>
              </w:rPr>
            </w:pPr>
          </w:p>
        </w:tc>
        <w:tc>
          <w:tcPr>
            <w:tcW w:w="567" w:type="dxa"/>
            <w:shd w:val="clear" w:color="auto" w:fill="auto"/>
          </w:tcPr>
          <w:p w14:paraId="7B821E56" w14:textId="77777777" w:rsidR="009E7AF8" w:rsidRPr="007F5517" w:rsidRDefault="009E7AF8" w:rsidP="007F5517">
            <w:pPr>
              <w:pStyle w:val="TAL"/>
              <w:rPr>
                <w:sz w:val="14"/>
                <w:szCs w:val="14"/>
              </w:rPr>
            </w:pPr>
          </w:p>
        </w:tc>
        <w:tc>
          <w:tcPr>
            <w:tcW w:w="425" w:type="dxa"/>
            <w:shd w:val="clear" w:color="auto" w:fill="auto"/>
          </w:tcPr>
          <w:p w14:paraId="49D2BB35" w14:textId="77777777" w:rsidR="009E7AF8" w:rsidRPr="007F5517" w:rsidRDefault="009E7AF8" w:rsidP="007F5517">
            <w:pPr>
              <w:pStyle w:val="TAL"/>
              <w:rPr>
                <w:sz w:val="14"/>
                <w:szCs w:val="14"/>
              </w:rPr>
            </w:pPr>
          </w:p>
        </w:tc>
        <w:tc>
          <w:tcPr>
            <w:tcW w:w="426" w:type="dxa"/>
            <w:shd w:val="clear" w:color="auto" w:fill="auto"/>
          </w:tcPr>
          <w:p w14:paraId="3464C4BC" w14:textId="77777777" w:rsidR="009E7AF8" w:rsidRPr="007F5517" w:rsidRDefault="009E7AF8" w:rsidP="007F5517">
            <w:pPr>
              <w:pStyle w:val="TAL"/>
              <w:rPr>
                <w:sz w:val="14"/>
                <w:szCs w:val="14"/>
              </w:rPr>
            </w:pPr>
          </w:p>
        </w:tc>
        <w:tc>
          <w:tcPr>
            <w:tcW w:w="567" w:type="dxa"/>
            <w:shd w:val="clear" w:color="auto" w:fill="auto"/>
          </w:tcPr>
          <w:p w14:paraId="18DC2A07" w14:textId="77777777" w:rsidR="009E7AF8" w:rsidRPr="007F5517" w:rsidRDefault="009E7AF8" w:rsidP="007F5517">
            <w:pPr>
              <w:pStyle w:val="TAL"/>
              <w:rPr>
                <w:sz w:val="14"/>
                <w:szCs w:val="14"/>
              </w:rPr>
            </w:pPr>
          </w:p>
        </w:tc>
        <w:tc>
          <w:tcPr>
            <w:tcW w:w="570" w:type="dxa"/>
            <w:shd w:val="clear" w:color="auto" w:fill="auto"/>
          </w:tcPr>
          <w:p w14:paraId="51451E31" w14:textId="77777777" w:rsidR="009E7AF8" w:rsidRPr="007F5517" w:rsidRDefault="009E7AF8" w:rsidP="007F5517">
            <w:pPr>
              <w:pStyle w:val="TAL"/>
              <w:rPr>
                <w:sz w:val="14"/>
                <w:szCs w:val="14"/>
              </w:rPr>
            </w:pPr>
          </w:p>
        </w:tc>
        <w:tc>
          <w:tcPr>
            <w:tcW w:w="425" w:type="dxa"/>
            <w:shd w:val="clear" w:color="auto" w:fill="auto"/>
          </w:tcPr>
          <w:p w14:paraId="63A41ADC" w14:textId="77777777" w:rsidR="009E7AF8" w:rsidRPr="007F5517" w:rsidRDefault="009E7AF8" w:rsidP="007F5517">
            <w:pPr>
              <w:pStyle w:val="TAL"/>
              <w:rPr>
                <w:sz w:val="14"/>
                <w:szCs w:val="14"/>
              </w:rPr>
            </w:pPr>
          </w:p>
        </w:tc>
      </w:tr>
      <w:tr w:rsidR="009E7AF8" w:rsidRPr="00B603DA" w14:paraId="3FFBC0CD" w14:textId="77777777">
        <w:trPr>
          <w:gridAfter w:val="1"/>
          <w:wAfter w:w="6" w:type="dxa"/>
        </w:trPr>
        <w:tc>
          <w:tcPr>
            <w:tcW w:w="420" w:type="dxa"/>
            <w:vMerge/>
            <w:shd w:val="clear" w:color="auto" w:fill="auto"/>
          </w:tcPr>
          <w:p w14:paraId="144EF9F1" w14:textId="77777777" w:rsidR="009E7AF8" w:rsidRPr="007F5517" w:rsidRDefault="009E7AF8" w:rsidP="007F5517">
            <w:pPr>
              <w:pStyle w:val="TAL"/>
              <w:rPr>
                <w:sz w:val="14"/>
                <w:szCs w:val="14"/>
              </w:rPr>
            </w:pPr>
          </w:p>
        </w:tc>
        <w:tc>
          <w:tcPr>
            <w:tcW w:w="2268" w:type="dxa"/>
            <w:shd w:val="clear" w:color="auto" w:fill="auto"/>
          </w:tcPr>
          <w:p w14:paraId="34D74A86" w14:textId="77777777" w:rsidR="009E7AF8" w:rsidRPr="007F5517" w:rsidRDefault="009E7AF8" w:rsidP="007F5517">
            <w:pPr>
              <w:pStyle w:val="TAL"/>
              <w:rPr>
                <w:sz w:val="14"/>
                <w:szCs w:val="14"/>
              </w:rPr>
            </w:pPr>
            <w:r w:rsidRPr="007F5517">
              <w:rPr>
                <w:sz w:val="14"/>
                <w:szCs w:val="14"/>
              </w:rPr>
              <w:t>2. MPTCP + ATSSS-LL (Act-Stby only)</w:t>
            </w:r>
          </w:p>
        </w:tc>
        <w:tc>
          <w:tcPr>
            <w:tcW w:w="425" w:type="dxa"/>
            <w:shd w:val="clear" w:color="auto" w:fill="auto"/>
          </w:tcPr>
          <w:p w14:paraId="4252C475" w14:textId="77777777" w:rsidR="009E7AF8" w:rsidRPr="007F5517" w:rsidRDefault="009E7AF8" w:rsidP="007F5517">
            <w:pPr>
              <w:pStyle w:val="TAL"/>
              <w:rPr>
                <w:sz w:val="14"/>
                <w:szCs w:val="14"/>
              </w:rPr>
            </w:pPr>
          </w:p>
        </w:tc>
        <w:tc>
          <w:tcPr>
            <w:tcW w:w="426" w:type="dxa"/>
            <w:shd w:val="clear" w:color="auto" w:fill="auto"/>
          </w:tcPr>
          <w:p w14:paraId="7C4784CE" w14:textId="77777777" w:rsidR="009E7AF8" w:rsidRPr="007F5517" w:rsidRDefault="009E7AF8" w:rsidP="007F5517">
            <w:pPr>
              <w:pStyle w:val="TAL"/>
              <w:rPr>
                <w:sz w:val="14"/>
                <w:szCs w:val="14"/>
              </w:rPr>
            </w:pPr>
            <w:r w:rsidRPr="007F5517">
              <w:rPr>
                <w:sz w:val="14"/>
                <w:szCs w:val="14"/>
              </w:rPr>
              <w:t>a.i)</w:t>
            </w:r>
          </w:p>
        </w:tc>
        <w:tc>
          <w:tcPr>
            <w:tcW w:w="567" w:type="dxa"/>
            <w:shd w:val="clear" w:color="auto" w:fill="auto"/>
          </w:tcPr>
          <w:p w14:paraId="5EBEDDE7" w14:textId="77777777" w:rsidR="009E7AF8" w:rsidRPr="007F5517" w:rsidRDefault="009E7AF8" w:rsidP="007F5517">
            <w:pPr>
              <w:pStyle w:val="TAL"/>
              <w:rPr>
                <w:sz w:val="14"/>
                <w:szCs w:val="14"/>
              </w:rPr>
            </w:pPr>
            <w:r w:rsidRPr="007F5517">
              <w:rPr>
                <w:sz w:val="14"/>
                <w:szCs w:val="14"/>
              </w:rPr>
              <w:t>a.ii)</w:t>
            </w:r>
          </w:p>
        </w:tc>
        <w:tc>
          <w:tcPr>
            <w:tcW w:w="567" w:type="dxa"/>
            <w:shd w:val="clear" w:color="auto" w:fill="auto"/>
          </w:tcPr>
          <w:p w14:paraId="5B53C58D" w14:textId="77777777" w:rsidR="009E7AF8" w:rsidRPr="007F5517" w:rsidRDefault="009E7AF8" w:rsidP="007F5517">
            <w:pPr>
              <w:pStyle w:val="TAL"/>
              <w:rPr>
                <w:sz w:val="14"/>
                <w:szCs w:val="14"/>
              </w:rPr>
            </w:pPr>
            <w:r w:rsidRPr="007F5517">
              <w:rPr>
                <w:sz w:val="14"/>
                <w:szCs w:val="14"/>
              </w:rPr>
              <w:t>a.iii)</w:t>
            </w:r>
          </w:p>
        </w:tc>
        <w:tc>
          <w:tcPr>
            <w:tcW w:w="425" w:type="dxa"/>
            <w:shd w:val="clear" w:color="auto" w:fill="auto"/>
          </w:tcPr>
          <w:p w14:paraId="37CE9BDF" w14:textId="77777777" w:rsidR="009E7AF8" w:rsidRPr="007F5517" w:rsidRDefault="009E7AF8" w:rsidP="007F5517">
            <w:pPr>
              <w:pStyle w:val="TAL"/>
              <w:rPr>
                <w:sz w:val="14"/>
                <w:szCs w:val="14"/>
              </w:rPr>
            </w:pPr>
          </w:p>
        </w:tc>
        <w:tc>
          <w:tcPr>
            <w:tcW w:w="425" w:type="dxa"/>
            <w:shd w:val="clear" w:color="auto" w:fill="auto"/>
          </w:tcPr>
          <w:p w14:paraId="0C3E9833" w14:textId="77777777" w:rsidR="009E7AF8" w:rsidRPr="007F5517" w:rsidRDefault="009E7AF8" w:rsidP="007F5517">
            <w:pPr>
              <w:pStyle w:val="TAL"/>
              <w:rPr>
                <w:sz w:val="14"/>
                <w:szCs w:val="14"/>
              </w:rPr>
            </w:pPr>
          </w:p>
        </w:tc>
        <w:tc>
          <w:tcPr>
            <w:tcW w:w="567" w:type="dxa"/>
            <w:shd w:val="clear" w:color="auto" w:fill="auto"/>
          </w:tcPr>
          <w:p w14:paraId="58619C5D" w14:textId="77777777" w:rsidR="009E7AF8" w:rsidRPr="007F5517" w:rsidRDefault="009E7AF8" w:rsidP="007F5517">
            <w:pPr>
              <w:pStyle w:val="TAL"/>
              <w:rPr>
                <w:sz w:val="14"/>
                <w:szCs w:val="14"/>
              </w:rPr>
            </w:pPr>
          </w:p>
        </w:tc>
        <w:tc>
          <w:tcPr>
            <w:tcW w:w="567" w:type="dxa"/>
            <w:shd w:val="clear" w:color="auto" w:fill="auto"/>
          </w:tcPr>
          <w:p w14:paraId="33B892B3" w14:textId="77777777" w:rsidR="009E7AF8" w:rsidRPr="007F5517" w:rsidRDefault="009E7AF8" w:rsidP="007F5517">
            <w:pPr>
              <w:pStyle w:val="TAL"/>
              <w:rPr>
                <w:sz w:val="14"/>
                <w:szCs w:val="14"/>
              </w:rPr>
            </w:pPr>
          </w:p>
        </w:tc>
        <w:tc>
          <w:tcPr>
            <w:tcW w:w="425" w:type="dxa"/>
            <w:shd w:val="clear" w:color="auto" w:fill="auto"/>
          </w:tcPr>
          <w:p w14:paraId="4AE09A9E" w14:textId="77777777" w:rsidR="009E7AF8" w:rsidRPr="007F5517" w:rsidRDefault="009E7AF8" w:rsidP="007F5517">
            <w:pPr>
              <w:pStyle w:val="TAL"/>
              <w:rPr>
                <w:sz w:val="14"/>
                <w:szCs w:val="14"/>
              </w:rPr>
            </w:pPr>
          </w:p>
        </w:tc>
        <w:tc>
          <w:tcPr>
            <w:tcW w:w="426" w:type="dxa"/>
            <w:shd w:val="clear" w:color="auto" w:fill="auto"/>
          </w:tcPr>
          <w:p w14:paraId="25988514" w14:textId="77777777" w:rsidR="009E7AF8" w:rsidRPr="007F5517" w:rsidRDefault="009E7AF8" w:rsidP="007F5517">
            <w:pPr>
              <w:pStyle w:val="TAL"/>
              <w:rPr>
                <w:sz w:val="14"/>
                <w:szCs w:val="14"/>
              </w:rPr>
            </w:pPr>
          </w:p>
        </w:tc>
        <w:tc>
          <w:tcPr>
            <w:tcW w:w="567" w:type="dxa"/>
            <w:shd w:val="clear" w:color="auto" w:fill="auto"/>
          </w:tcPr>
          <w:p w14:paraId="67361665" w14:textId="77777777" w:rsidR="009E7AF8" w:rsidRPr="007F5517" w:rsidRDefault="009E7AF8" w:rsidP="007F5517">
            <w:pPr>
              <w:pStyle w:val="TAL"/>
              <w:rPr>
                <w:sz w:val="14"/>
                <w:szCs w:val="14"/>
              </w:rPr>
            </w:pPr>
          </w:p>
        </w:tc>
        <w:tc>
          <w:tcPr>
            <w:tcW w:w="570" w:type="dxa"/>
            <w:shd w:val="clear" w:color="auto" w:fill="auto"/>
          </w:tcPr>
          <w:p w14:paraId="2106217F" w14:textId="77777777" w:rsidR="009E7AF8" w:rsidRPr="007F5517" w:rsidRDefault="009E7AF8" w:rsidP="007F5517">
            <w:pPr>
              <w:pStyle w:val="TAL"/>
              <w:rPr>
                <w:sz w:val="14"/>
                <w:szCs w:val="14"/>
              </w:rPr>
            </w:pPr>
          </w:p>
        </w:tc>
        <w:tc>
          <w:tcPr>
            <w:tcW w:w="425" w:type="dxa"/>
            <w:shd w:val="clear" w:color="auto" w:fill="auto"/>
          </w:tcPr>
          <w:p w14:paraId="033FC1D5" w14:textId="77777777" w:rsidR="009E7AF8" w:rsidRPr="007F5517" w:rsidRDefault="009E7AF8" w:rsidP="007F5517">
            <w:pPr>
              <w:pStyle w:val="TAL"/>
              <w:rPr>
                <w:sz w:val="14"/>
                <w:szCs w:val="14"/>
              </w:rPr>
            </w:pPr>
          </w:p>
        </w:tc>
      </w:tr>
      <w:tr w:rsidR="009E7AF8" w:rsidRPr="00B603DA" w14:paraId="66C3C397" w14:textId="77777777">
        <w:trPr>
          <w:gridAfter w:val="1"/>
          <w:wAfter w:w="6" w:type="dxa"/>
        </w:trPr>
        <w:tc>
          <w:tcPr>
            <w:tcW w:w="420" w:type="dxa"/>
            <w:vMerge/>
            <w:shd w:val="clear" w:color="auto" w:fill="auto"/>
          </w:tcPr>
          <w:p w14:paraId="382049B3" w14:textId="77777777" w:rsidR="009E7AF8" w:rsidRPr="007F5517" w:rsidRDefault="009E7AF8" w:rsidP="007F5517">
            <w:pPr>
              <w:pStyle w:val="TAL"/>
              <w:rPr>
                <w:sz w:val="14"/>
                <w:szCs w:val="14"/>
              </w:rPr>
            </w:pPr>
          </w:p>
        </w:tc>
        <w:tc>
          <w:tcPr>
            <w:tcW w:w="2268" w:type="dxa"/>
            <w:shd w:val="clear" w:color="auto" w:fill="auto"/>
          </w:tcPr>
          <w:p w14:paraId="49B81E9C" w14:textId="77777777" w:rsidR="009E7AF8" w:rsidRPr="007F5517" w:rsidRDefault="009E7AF8" w:rsidP="007F5517">
            <w:pPr>
              <w:pStyle w:val="TAL"/>
              <w:rPr>
                <w:sz w:val="14"/>
                <w:szCs w:val="14"/>
              </w:rPr>
            </w:pPr>
            <w:r w:rsidRPr="007F5517">
              <w:rPr>
                <w:sz w:val="14"/>
                <w:szCs w:val="14"/>
              </w:rPr>
              <w:t>3. MPTCP + ATSSS-LL (any SM)</w:t>
            </w:r>
          </w:p>
        </w:tc>
        <w:tc>
          <w:tcPr>
            <w:tcW w:w="425" w:type="dxa"/>
            <w:shd w:val="clear" w:color="auto" w:fill="auto"/>
          </w:tcPr>
          <w:p w14:paraId="377B248F" w14:textId="77777777" w:rsidR="009E7AF8" w:rsidRPr="007F5517" w:rsidRDefault="009E7AF8" w:rsidP="007F5517">
            <w:pPr>
              <w:pStyle w:val="TAL"/>
              <w:rPr>
                <w:sz w:val="14"/>
                <w:szCs w:val="14"/>
              </w:rPr>
            </w:pPr>
          </w:p>
        </w:tc>
        <w:tc>
          <w:tcPr>
            <w:tcW w:w="426" w:type="dxa"/>
            <w:shd w:val="clear" w:color="auto" w:fill="auto"/>
          </w:tcPr>
          <w:p w14:paraId="0A364C48" w14:textId="77777777" w:rsidR="009E7AF8" w:rsidRPr="007F5517" w:rsidRDefault="009E7AF8" w:rsidP="007F5517">
            <w:pPr>
              <w:pStyle w:val="TAL"/>
              <w:rPr>
                <w:sz w:val="14"/>
                <w:szCs w:val="14"/>
              </w:rPr>
            </w:pPr>
          </w:p>
        </w:tc>
        <w:tc>
          <w:tcPr>
            <w:tcW w:w="567" w:type="dxa"/>
            <w:shd w:val="clear" w:color="auto" w:fill="auto"/>
          </w:tcPr>
          <w:p w14:paraId="601920D3" w14:textId="77777777" w:rsidR="009E7AF8" w:rsidRPr="007F5517" w:rsidRDefault="009E7AF8" w:rsidP="007F5517">
            <w:pPr>
              <w:pStyle w:val="TAL"/>
              <w:rPr>
                <w:sz w:val="14"/>
                <w:szCs w:val="14"/>
              </w:rPr>
            </w:pPr>
          </w:p>
        </w:tc>
        <w:tc>
          <w:tcPr>
            <w:tcW w:w="567" w:type="dxa"/>
            <w:shd w:val="clear" w:color="auto" w:fill="auto"/>
          </w:tcPr>
          <w:p w14:paraId="3F0D211C" w14:textId="77777777" w:rsidR="009E7AF8" w:rsidRPr="007F5517" w:rsidRDefault="009E7AF8" w:rsidP="007F5517">
            <w:pPr>
              <w:pStyle w:val="TAL"/>
              <w:rPr>
                <w:sz w:val="14"/>
                <w:szCs w:val="14"/>
              </w:rPr>
            </w:pPr>
          </w:p>
        </w:tc>
        <w:tc>
          <w:tcPr>
            <w:tcW w:w="425" w:type="dxa"/>
            <w:shd w:val="clear" w:color="auto" w:fill="auto"/>
          </w:tcPr>
          <w:p w14:paraId="75BBFC92" w14:textId="77777777" w:rsidR="009E7AF8" w:rsidRPr="007F5517" w:rsidRDefault="009E7AF8" w:rsidP="007F5517">
            <w:pPr>
              <w:pStyle w:val="TAL"/>
              <w:rPr>
                <w:sz w:val="14"/>
                <w:szCs w:val="14"/>
              </w:rPr>
            </w:pPr>
            <w:r w:rsidRPr="007F5517">
              <w:rPr>
                <w:sz w:val="14"/>
                <w:szCs w:val="14"/>
              </w:rPr>
              <w:t>e)</w:t>
            </w:r>
          </w:p>
        </w:tc>
        <w:tc>
          <w:tcPr>
            <w:tcW w:w="425" w:type="dxa"/>
            <w:shd w:val="clear" w:color="auto" w:fill="auto"/>
          </w:tcPr>
          <w:p w14:paraId="47D55F3B" w14:textId="77777777" w:rsidR="009E7AF8" w:rsidRPr="007F5517" w:rsidRDefault="009E7AF8" w:rsidP="007F5517">
            <w:pPr>
              <w:pStyle w:val="TAL"/>
              <w:rPr>
                <w:sz w:val="14"/>
                <w:szCs w:val="14"/>
              </w:rPr>
            </w:pPr>
          </w:p>
        </w:tc>
        <w:tc>
          <w:tcPr>
            <w:tcW w:w="567" w:type="dxa"/>
            <w:shd w:val="clear" w:color="auto" w:fill="auto"/>
          </w:tcPr>
          <w:p w14:paraId="5FB32D61" w14:textId="77777777" w:rsidR="009E7AF8" w:rsidRPr="007F5517" w:rsidRDefault="009E7AF8" w:rsidP="007F5517">
            <w:pPr>
              <w:pStyle w:val="TAL"/>
              <w:rPr>
                <w:sz w:val="14"/>
                <w:szCs w:val="14"/>
              </w:rPr>
            </w:pPr>
          </w:p>
        </w:tc>
        <w:tc>
          <w:tcPr>
            <w:tcW w:w="567" w:type="dxa"/>
            <w:shd w:val="clear" w:color="auto" w:fill="auto"/>
          </w:tcPr>
          <w:p w14:paraId="77E0BEFF" w14:textId="77777777" w:rsidR="009E7AF8" w:rsidRPr="007F5517" w:rsidRDefault="009E7AF8" w:rsidP="007F5517">
            <w:pPr>
              <w:pStyle w:val="TAL"/>
              <w:rPr>
                <w:sz w:val="14"/>
                <w:szCs w:val="14"/>
              </w:rPr>
            </w:pPr>
          </w:p>
        </w:tc>
        <w:tc>
          <w:tcPr>
            <w:tcW w:w="425" w:type="dxa"/>
            <w:shd w:val="clear" w:color="auto" w:fill="auto"/>
          </w:tcPr>
          <w:p w14:paraId="040C37E6" w14:textId="77777777" w:rsidR="009E7AF8" w:rsidRPr="007F5517" w:rsidRDefault="009E7AF8" w:rsidP="007F5517">
            <w:pPr>
              <w:pStyle w:val="TAL"/>
              <w:rPr>
                <w:sz w:val="14"/>
                <w:szCs w:val="14"/>
              </w:rPr>
            </w:pPr>
          </w:p>
        </w:tc>
        <w:tc>
          <w:tcPr>
            <w:tcW w:w="426" w:type="dxa"/>
            <w:shd w:val="clear" w:color="auto" w:fill="auto"/>
          </w:tcPr>
          <w:p w14:paraId="63C91E63" w14:textId="77777777" w:rsidR="009E7AF8" w:rsidRPr="007F5517" w:rsidRDefault="009E7AF8" w:rsidP="007F5517">
            <w:pPr>
              <w:pStyle w:val="TAL"/>
              <w:rPr>
                <w:sz w:val="14"/>
                <w:szCs w:val="14"/>
              </w:rPr>
            </w:pPr>
          </w:p>
        </w:tc>
        <w:tc>
          <w:tcPr>
            <w:tcW w:w="567" w:type="dxa"/>
            <w:shd w:val="clear" w:color="auto" w:fill="auto"/>
          </w:tcPr>
          <w:p w14:paraId="359F9FC5" w14:textId="77777777" w:rsidR="009E7AF8" w:rsidRPr="007F5517" w:rsidRDefault="009E7AF8" w:rsidP="007F5517">
            <w:pPr>
              <w:pStyle w:val="TAL"/>
              <w:rPr>
                <w:sz w:val="14"/>
                <w:szCs w:val="14"/>
              </w:rPr>
            </w:pPr>
          </w:p>
        </w:tc>
        <w:tc>
          <w:tcPr>
            <w:tcW w:w="570" w:type="dxa"/>
            <w:shd w:val="clear" w:color="auto" w:fill="auto"/>
          </w:tcPr>
          <w:p w14:paraId="47C1204F" w14:textId="77777777" w:rsidR="009E7AF8" w:rsidRPr="007F5517" w:rsidRDefault="009E7AF8" w:rsidP="007F5517">
            <w:pPr>
              <w:pStyle w:val="TAL"/>
              <w:rPr>
                <w:sz w:val="14"/>
                <w:szCs w:val="14"/>
              </w:rPr>
            </w:pPr>
          </w:p>
        </w:tc>
        <w:tc>
          <w:tcPr>
            <w:tcW w:w="425" w:type="dxa"/>
            <w:shd w:val="clear" w:color="auto" w:fill="auto"/>
          </w:tcPr>
          <w:p w14:paraId="57014513" w14:textId="77777777" w:rsidR="009E7AF8" w:rsidRPr="007F5517" w:rsidRDefault="009E7AF8" w:rsidP="007F5517">
            <w:pPr>
              <w:pStyle w:val="TAL"/>
              <w:rPr>
                <w:sz w:val="14"/>
                <w:szCs w:val="14"/>
              </w:rPr>
            </w:pPr>
          </w:p>
        </w:tc>
      </w:tr>
      <w:tr w:rsidR="009E7AF8" w:rsidRPr="00B603DA" w14:paraId="2C5F1AB6" w14:textId="77777777">
        <w:trPr>
          <w:gridAfter w:val="1"/>
          <w:wAfter w:w="6" w:type="dxa"/>
        </w:trPr>
        <w:tc>
          <w:tcPr>
            <w:tcW w:w="420" w:type="dxa"/>
            <w:vMerge/>
            <w:shd w:val="clear" w:color="auto" w:fill="auto"/>
          </w:tcPr>
          <w:p w14:paraId="7F3361F3" w14:textId="77777777" w:rsidR="009E7AF8" w:rsidRPr="007F5517" w:rsidRDefault="009E7AF8" w:rsidP="007F5517">
            <w:pPr>
              <w:pStyle w:val="TAL"/>
              <w:rPr>
                <w:sz w:val="14"/>
                <w:szCs w:val="14"/>
              </w:rPr>
            </w:pPr>
          </w:p>
        </w:tc>
        <w:tc>
          <w:tcPr>
            <w:tcW w:w="2268" w:type="dxa"/>
            <w:shd w:val="clear" w:color="auto" w:fill="auto"/>
          </w:tcPr>
          <w:p w14:paraId="7141AF45" w14:textId="77777777" w:rsidR="009E7AF8" w:rsidRPr="007F5517" w:rsidRDefault="009E7AF8" w:rsidP="007F5517">
            <w:pPr>
              <w:pStyle w:val="TAL"/>
              <w:rPr>
                <w:sz w:val="14"/>
                <w:szCs w:val="14"/>
              </w:rPr>
            </w:pPr>
            <w:r w:rsidRPr="007F5517">
              <w:rPr>
                <w:sz w:val="14"/>
                <w:szCs w:val="14"/>
              </w:rPr>
              <w:t>4. MPQUIC-UDP + ATSSS-LL (Act-Stby only)</w:t>
            </w:r>
          </w:p>
        </w:tc>
        <w:tc>
          <w:tcPr>
            <w:tcW w:w="425" w:type="dxa"/>
            <w:shd w:val="clear" w:color="auto" w:fill="auto"/>
          </w:tcPr>
          <w:p w14:paraId="7FEDDDFA" w14:textId="77777777" w:rsidR="009E7AF8" w:rsidRPr="007F5517" w:rsidRDefault="009E7AF8" w:rsidP="007F5517">
            <w:pPr>
              <w:pStyle w:val="TAL"/>
              <w:rPr>
                <w:sz w:val="14"/>
                <w:szCs w:val="14"/>
              </w:rPr>
            </w:pPr>
          </w:p>
        </w:tc>
        <w:tc>
          <w:tcPr>
            <w:tcW w:w="426" w:type="dxa"/>
            <w:shd w:val="clear" w:color="auto" w:fill="auto"/>
          </w:tcPr>
          <w:p w14:paraId="6369C005" w14:textId="77777777" w:rsidR="009E7AF8" w:rsidRPr="007F5517" w:rsidRDefault="009E7AF8" w:rsidP="007F5517">
            <w:pPr>
              <w:pStyle w:val="TAL"/>
              <w:rPr>
                <w:sz w:val="14"/>
                <w:szCs w:val="14"/>
              </w:rPr>
            </w:pPr>
          </w:p>
        </w:tc>
        <w:tc>
          <w:tcPr>
            <w:tcW w:w="567" w:type="dxa"/>
            <w:shd w:val="clear" w:color="auto" w:fill="auto"/>
          </w:tcPr>
          <w:p w14:paraId="6AF877ED" w14:textId="77777777" w:rsidR="009E7AF8" w:rsidRPr="007F5517" w:rsidRDefault="009E7AF8" w:rsidP="007F5517">
            <w:pPr>
              <w:pStyle w:val="TAL"/>
              <w:rPr>
                <w:sz w:val="14"/>
                <w:szCs w:val="14"/>
              </w:rPr>
            </w:pPr>
          </w:p>
        </w:tc>
        <w:tc>
          <w:tcPr>
            <w:tcW w:w="567" w:type="dxa"/>
            <w:shd w:val="clear" w:color="auto" w:fill="auto"/>
          </w:tcPr>
          <w:p w14:paraId="591D9F74" w14:textId="77777777" w:rsidR="009E7AF8" w:rsidRPr="007F5517" w:rsidRDefault="009E7AF8" w:rsidP="007F5517">
            <w:pPr>
              <w:pStyle w:val="TAL"/>
              <w:rPr>
                <w:sz w:val="14"/>
                <w:szCs w:val="14"/>
              </w:rPr>
            </w:pPr>
          </w:p>
        </w:tc>
        <w:tc>
          <w:tcPr>
            <w:tcW w:w="425" w:type="dxa"/>
            <w:shd w:val="clear" w:color="auto" w:fill="auto"/>
          </w:tcPr>
          <w:p w14:paraId="607B15C2" w14:textId="77777777" w:rsidR="009E7AF8" w:rsidRPr="007F5517" w:rsidRDefault="009E7AF8" w:rsidP="007F5517">
            <w:pPr>
              <w:pStyle w:val="TAL"/>
              <w:rPr>
                <w:sz w:val="14"/>
                <w:szCs w:val="14"/>
              </w:rPr>
            </w:pPr>
          </w:p>
        </w:tc>
        <w:tc>
          <w:tcPr>
            <w:tcW w:w="425" w:type="dxa"/>
            <w:shd w:val="clear" w:color="auto" w:fill="auto"/>
          </w:tcPr>
          <w:p w14:paraId="6CFE8D8A" w14:textId="77777777" w:rsidR="009E7AF8" w:rsidRPr="007F5517" w:rsidRDefault="009E7AF8" w:rsidP="007F5517">
            <w:pPr>
              <w:pStyle w:val="TAL"/>
              <w:rPr>
                <w:sz w:val="14"/>
                <w:szCs w:val="14"/>
              </w:rPr>
            </w:pPr>
            <w:r w:rsidRPr="007F5517">
              <w:rPr>
                <w:sz w:val="14"/>
                <w:szCs w:val="14"/>
              </w:rPr>
              <w:t>b.i)</w:t>
            </w:r>
          </w:p>
        </w:tc>
        <w:tc>
          <w:tcPr>
            <w:tcW w:w="567" w:type="dxa"/>
            <w:shd w:val="clear" w:color="auto" w:fill="auto"/>
          </w:tcPr>
          <w:p w14:paraId="7C88CDB5" w14:textId="77777777" w:rsidR="009E7AF8" w:rsidRPr="007F5517" w:rsidRDefault="009E7AF8" w:rsidP="007F5517">
            <w:pPr>
              <w:pStyle w:val="TAL"/>
              <w:rPr>
                <w:sz w:val="14"/>
                <w:szCs w:val="14"/>
              </w:rPr>
            </w:pPr>
            <w:r w:rsidRPr="007F5517">
              <w:rPr>
                <w:sz w:val="14"/>
                <w:szCs w:val="14"/>
              </w:rPr>
              <w:t>b.ii)</w:t>
            </w:r>
          </w:p>
        </w:tc>
        <w:tc>
          <w:tcPr>
            <w:tcW w:w="567" w:type="dxa"/>
            <w:shd w:val="clear" w:color="auto" w:fill="auto"/>
          </w:tcPr>
          <w:p w14:paraId="27488C38" w14:textId="77777777" w:rsidR="009E7AF8" w:rsidRPr="007F5517" w:rsidRDefault="009E7AF8" w:rsidP="007F5517">
            <w:pPr>
              <w:pStyle w:val="TAL"/>
              <w:rPr>
                <w:sz w:val="14"/>
                <w:szCs w:val="14"/>
              </w:rPr>
            </w:pPr>
            <w:r w:rsidRPr="007F5517">
              <w:rPr>
                <w:sz w:val="14"/>
                <w:szCs w:val="14"/>
              </w:rPr>
              <w:t>b.iii)</w:t>
            </w:r>
          </w:p>
        </w:tc>
        <w:tc>
          <w:tcPr>
            <w:tcW w:w="425" w:type="dxa"/>
            <w:shd w:val="clear" w:color="auto" w:fill="auto"/>
          </w:tcPr>
          <w:p w14:paraId="253816BD" w14:textId="77777777" w:rsidR="009E7AF8" w:rsidRPr="007F5517" w:rsidRDefault="009E7AF8" w:rsidP="007F5517">
            <w:pPr>
              <w:pStyle w:val="TAL"/>
              <w:rPr>
                <w:sz w:val="14"/>
                <w:szCs w:val="14"/>
              </w:rPr>
            </w:pPr>
          </w:p>
        </w:tc>
        <w:tc>
          <w:tcPr>
            <w:tcW w:w="426" w:type="dxa"/>
            <w:shd w:val="clear" w:color="auto" w:fill="auto"/>
          </w:tcPr>
          <w:p w14:paraId="73CD14B1" w14:textId="77777777" w:rsidR="009E7AF8" w:rsidRPr="007F5517" w:rsidRDefault="009E7AF8" w:rsidP="007F5517">
            <w:pPr>
              <w:pStyle w:val="TAL"/>
              <w:rPr>
                <w:sz w:val="14"/>
                <w:szCs w:val="14"/>
              </w:rPr>
            </w:pPr>
          </w:p>
        </w:tc>
        <w:tc>
          <w:tcPr>
            <w:tcW w:w="567" w:type="dxa"/>
            <w:shd w:val="clear" w:color="auto" w:fill="auto"/>
          </w:tcPr>
          <w:p w14:paraId="1D9FC7CF" w14:textId="77777777" w:rsidR="009E7AF8" w:rsidRPr="007F5517" w:rsidRDefault="009E7AF8" w:rsidP="007F5517">
            <w:pPr>
              <w:pStyle w:val="TAL"/>
              <w:rPr>
                <w:sz w:val="14"/>
                <w:szCs w:val="14"/>
              </w:rPr>
            </w:pPr>
          </w:p>
        </w:tc>
        <w:tc>
          <w:tcPr>
            <w:tcW w:w="570" w:type="dxa"/>
            <w:shd w:val="clear" w:color="auto" w:fill="auto"/>
          </w:tcPr>
          <w:p w14:paraId="15C10D45" w14:textId="77777777" w:rsidR="009E7AF8" w:rsidRPr="007F5517" w:rsidRDefault="009E7AF8" w:rsidP="007F5517">
            <w:pPr>
              <w:pStyle w:val="TAL"/>
              <w:rPr>
                <w:sz w:val="14"/>
                <w:szCs w:val="14"/>
              </w:rPr>
            </w:pPr>
          </w:p>
        </w:tc>
        <w:tc>
          <w:tcPr>
            <w:tcW w:w="425" w:type="dxa"/>
            <w:shd w:val="clear" w:color="auto" w:fill="auto"/>
          </w:tcPr>
          <w:p w14:paraId="2A26C4F8" w14:textId="77777777" w:rsidR="009E7AF8" w:rsidRPr="007F5517" w:rsidRDefault="009E7AF8" w:rsidP="007F5517">
            <w:pPr>
              <w:pStyle w:val="TAL"/>
              <w:rPr>
                <w:sz w:val="14"/>
                <w:szCs w:val="14"/>
              </w:rPr>
            </w:pPr>
          </w:p>
        </w:tc>
      </w:tr>
      <w:tr w:rsidR="009E7AF8" w:rsidRPr="00B603DA" w14:paraId="3AF81F5C" w14:textId="77777777">
        <w:trPr>
          <w:gridAfter w:val="1"/>
          <w:wAfter w:w="6" w:type="dxa"/>
        </w:trPr>
        <w:tc>
          <w:tcPr>
            <w:tcW w:w="420" w:type="dxa"/>
            <w:vMerge/>
            <w:shd w:val="clear" w:color="auto" w:fill="auto"/>
          </w:tcPr>
          <w:p w14:paraId="57908FEF" w14:textId="77777777" w:rsidR="009E7AF8" w:rsidRPr="007F5517" w:rsidRDefault="009E7AF8" w:rsidP="007F5517">
            <w:pPr>
              <w:pStyle w:val="TAL"/>
              <w:rPr>
                <w:sz w:val="14"/>
                <w:szCs w:val="14"/>
              </w:rPr>
            </w:pPr>
          </w:p>
        </w:tc>
        <w:tc>
          <w:tcPr>
            <w:tcW w:w="2268" w:type="dxa"/>
            <w:shd w:val="clear" w:color="auto" w:fill="auto"/>
          </w:tcPr>
          <w:p w14:paraId="5FEE992A" w14:textId="77777777" w:rsidR="009E7AF8" w:rsidRPr="007F5517" w:rsidRDefault="009E7AF8" w:rsidP="007F5517">
            <w:pPr>
              <w:pStyle w:val="TAL"/>
              <w:rPr>
                <w:sz w:val="14"/>
                <w:szCs w:val="14"/>
              </w:rPr>
            </w:pPr>
            <w:r w:rsidRPr="007F5517">
              <w:rPr>
                <w:sz w:val="14"/>
                <w:szCs w:val="14"/>
              </w:rPr>
              <w:t>5. MPQUIC-UDP + ATSSS-LL (any SM)</w:t>
            </w:r>
          </w:p>
        </w:tc>
        <w:tc>
          <w:tcPr>
            <w:tcW w:w="425" w:type="dxa"/>
            <w:shd w:val="clear" w:color="auto" w:fill="auto"/>
          </w:tcPr>
          <w:p w14:paraId="5F76DC30" w14:textId="77777777" w:rsidR="009E7AF8" w:rsidRPr="007F5517" w:rsidRDefault="009E7AF8" w:rsidP="007F5517">
            <w:pPr>
              <w:pStyle w:val="TAL"/>
              <w:rPr>
                <w:sz w:val="14"/>
                <w:szCs w:val="14"/>
              </w:rPr>
            </w:pPr>
          </w:p>
        </w:tc>
        <w:tc>
          <w:tcPr>
            <w:tcW w:w="426" w:type="dxa"/>
            <w:shd w:val="clear" w:color="auto" w:fill="auto"/>
          </w:tcPr>
          <w:p w14:paraId="6DEA07E8" w14:textId="77777777" w:rsidR="009E7AF8" w:rsidRPr="007F5517" w:rsidRDefault="009E7AF8" w:rsidP="007F5517">
            <w:pPr>
              <w:pStyle w:val="TAL"/>
              <w:rPr>
                <w:sz w:val="14"/>
                <w:szCs w:val="14"/>
              </w:rPr>
            </w:pPr>
          </w:p>
        </w:tc>
        <w:tc>
          <w:tcPr>
            <w:tcW w:w="567" w:type="dxa"/>
            <w:shd w:val="clear" w:color="auto" w:fill="auto"/>
          </w:tcPr>
          <w:p w14:paraId="463E53C1" w14:textId="77777777" w:rsidR="009E7AF8" w:rsidRPr="007F5517" w:rsidRDefault="009E7AF8" w:rsidP="007F5517">
            <w:pPr>
              <w:pStyle w:val="TAL"/>
              <w:rPr>
                <w:sz w:val="14"/>
                <w:szCs w:val="14"/>
              </w:rPr>
            </w:pPr>
          </w:p>
        </w:tc>
        <w:tc>
          <w:tcPr>
            <w:tcW w:w="567" w:type="dxa"/>
            <w:shd w:val="clear" w:color="auto" w:fill="auto"/>
          </w:tcPr>
          <w:p w14:paraId="601FF258" w14:textId="77777777" w:rsidR="009E7AF8" w:rsidRPr="007F5517" w:rsidRDefault="009E7AF8" w:rsidP="007F5517">
            <w:pPr>
              <w:pStyle w:val="TAL"/>
              <w:rPr>
                <w:sz w:val="14"/>
                <w:szCs w:val="14"/>
              </w:rPr>
            </w:pPr>
          </w:p>
        </w:tc>
        <w:tc>
          <w:tcPr>
            <w:tcW w:w="425" w:type="dxa"/>
            <w:shd w:val="clear" w:color="auto" w:fill="auto"/>
          </w:tcPr>
          <w:p w14:paraId="44A11500" w14:textId="77777777" w:rsidR="009E7AF8" w:rsidRPr="007F5517" w:rsidRDefault="009E7AF8" w:rsidP="007F5517">
            <w:pPr>
              <w:pStyle w:val="TAL"/>
              <w:rPr>
                <w:sz w:val="14"/>
                <w:szCs w:val="14"/>
              </w:rPr>
            </w:pPr>
          </w:p>
        </w:tc>
        <w:tc>
          <w:tcPr>
            <w:tcW w:w="425" w:type="dxa"/>
            <w:shd w:val="clear" w:color="auto" w:fill="auto"/>
          </w:tcPr>
          <w:p w14:paraId="72AF8494" w14:textId="77777777" w:rsidR="009E7AF8" w:rsidRPr="007F5517" w:rsidRDefault="009E7AF8" w:rsidP="007F5517">
            <w:pPr>
              <w:pStyle w:val="TAL"/>
              <w:rPr>
                <w:sz w:val="14"/>
                <w:szCs w:val="14"/>
              </w:rPr>
            </w:pPr>
          </w:p>
        </w:tc>
        <w:tc>
          <w:tcPr>
            <w:tcW w:w="567" w:type="dxa"/>
            <w:shd w:val="clear" w:color="auto" w:fill="auto"/>
          </w:tcPr>
          <w:p w14:paraId="527E0AF7" w14:textId="77777777" w:rsidR="009E7AF8" w:rsidRPr="007F5517" w:rsidRDefault="009E7AF8" w:rsidP="007F5517">
            <w:pPr>
              <w:pStyle w:val="TAL"/>
              <w:rPr>
                <w:sz w:val="14"/>
                <w:szCs w:val="14"/>
              </w:rPr>
            </w:pPr>
          </w:p>
        </w:tc>
        <w:tc>
          <w:tcPr>
            <w:tcW w:w="567" w:type="dxa"/>
            <w:shd w:val="clear" w:color="auto" w:fill="auto"/>
          </w:tcPr>
          <w:p w14:paraId="48778078" w14:textId="77777777" w:rsidR="009E7AF8" w:rsidRPr="007F5517" w:rsidRDefault="009E7AF8" w:rsidP="007F5517">
            <w:pPr>
              <w:pStyle w:val="TAL"/>
              <w:rPr>
                <w:sz w:val="14"/>
                <w:szCs w:val="14"/>
              </w:rPr>
            </w:pPr>
          </w:p>
        </w:tc>
        <w:tc>
          <w:tcPr>
            <w:tcW w:w="425" w:type="dxa"/>
            <w:shd w:val="clear" w:color="auto" w:fill="auto"/>
          </w:tcPr>
          <w:p w14:paraId="2B885429" w14:textId="77777777" w:rsidR="009E7AF8" w:rsidRPr="007F5517" w:rsidRDefault="009E7AF8" w:rsidP="007F5517">
            <w:pPr>
              <w:pStyle w:val="TAL"/>
              <w:rPr>
                <w:sz w:val="14"/>
                <w:szCs w:val="14"/>
              </w:rPr>
            </w:pPr>
            <w:r w:rsidRPr="007F5517">
              <w:rPr>
                <w:sz w:val="14"/>
                <w:szCs w:val="14"/>
              </w:rPr>
              <w:t>c)</w:t>
            </w:r>
          </w:p>
        </w:tc>
        <w:tc>
          <w:tcPr>
            <w:tcW w:w="426" w:type="dxa"/>
            <w:shd w:val="clear" w:color="auto" w:fill="auto"/>
          </w:tcPr>
          <w:p w14:paraId="28117732" w14:textId="77777777" w:rsidR="009E7AF8" w:rsidRPr="007F5517" w:rsidRDefault="009E7AF8" w:rsidP="007F5517">
            <w:pPr>
              <w:pStyle w:val="TAL"/>
              <w:rPr>
                <w:sz w:val="14"/>
                <w:szCs w:val="14"/>
              </w:rPr>
            </w:pPr>
          </w:p>
        </w:tc>
        <w:tc>
          <w:tcPr>
            <w:tcW w:w="567" w:type="dxa"/>
            <w:shd w:val="clear" w:color="auto" w:fill="auto"/>
          </w:tcPr>
          <w:p w14:paraId="41168BE3" w14:textId="77777777" w:rsidR="009E7AF8" w:rsidRPr="007F5517" w:rsidRDefault="009E7AF8" w:rsidP="007F5517">
            <w:pPr>
              <w:pStyle w:val="TAL"/>
              <w:rPr>
                <w:sz w:val="14"/>
                <w:szCs w:val="14"/>
              </w:rPr>
            </w:pPr>
          </w:p>
        </w:tc>
        <w:tc>
          <w:tcPr>
            <w:tcW w:w="570" w:type="dxa"/>
            <w:shd w:val="clear" w:color="auto" w:fill="auto"/>
          </w:tcPr>
          <w:p w14:paraId="19014B53" w14:textId="77777777" w:rsidR="009E7AF8" w:rsidRPr="007F5517" w:rsidRDefault="009E7AF8" w:rsidP="007F5517">
            <w:pPr>
              <w:pStyle w:val="TAL"/>
              <w:rPr>
                <w:sz w:val="14"/>
                <w:szCs w:val="14"/>
              </w:rPr>
            </w:pPr>
          </w:p>
        </w:tc>
        <w:tc>
          <w:tcPr>
            <w:tcW w:w="425" w:type="dxa"/>
            <w:shd w:val="clear" w:color="auto" w:fill="auto"/>
          </w:tcPr>
          <w:p w14:paraId="61B36A0B" w14:textId="77777777" w:rsidR="009E7AF8" w:rsidRPr="007F5517" w:rsidRDefault="009E7AF8" w:rsidP="007F5517">
            <w:pPr>
              <w:pStyle w:val="TAL"/>
              <w:rPr>
                <w:sz w:val="14"/>
                <w:szCs w:val="14"/>
              </w:rPr>
            </w:pPr>
          </w:p>
        </w:tc>
      </w:tr>
      <w:tr w:rsidR="009E7AF8" w:rsidRPr="00B603DA" w14:paraId="03662458" w14:textId="77777777">
        <w:trPr>
          <w:gridAfter w:val="1"/>
          <w:wAfter w:w="6" w:type="dxa"/>
        </w:trPr>
        <w:tc>
          <w:tcPr>
            <w:tcW w:w="420" w:type="dxa"/>
            <w:vMerge/>
            <w:shd w:val="clear" w:color="auto" w:fill="auto"/>
          </w:tcPr>
          <w:p w14:paraId="5BD7CD75" w14:textId="77777777" w:rsidR="009E7AF8" w:rsidRPr="007F5517" w:rsidRDefault="009E7AF8" w:rsidP="007F5517">
            <w:pPr>
              <w:pStyle w:val="TAL"/>
              <w:rPr>
                <w:sz w:val="14"/>
                <w:szCs w:val="14"/>
              </w:rPr>
            </w:pPr>
          </w:p>
        </w:tc>
        <w:tc>
          <w:tcPr>
            <w:tcW w:w="2268" w:type="dxa"/>
            <w:shd w:val="clear" w:color="auto" w:fill="auto"/>
          </w:tcPr>
          <w:p w14:paraId="00F1F4D3" w14:textId="77AB2390" w:rsidR="009E7AF8" w:rsidRPr="007F5517" w:rsidRDefault="009E7AF8" w:rsidP="007F5517">
            <w:pPr>
              <w:pStyle w:val="TAL"/>
              <w:rPr>
                <w:sz w:val="14"/>
                <w:szCs w:val="14"/>
              </w:rPr>
            </w:pPr>
            <w:r w:rsidRPr="007F5517">
              <w:rPr>
                <w:sz w:val="14"/>
                <w:szCs w:val="14"/>
              </w:rPr>
              <w:t>6. MPTCP + MPQUIC-UDP + ATSSS-LL (Act-</w:t>
            </w:r>
            <w:r w:rsidR="002D5518">
              <w:rPr>
                <w:sz w:val="14"/>
                <w:szCs w:val="14"/>
              </w:rPr>
              <w:t>S</w:t>
            </w:r>
            <w:r w:rsidRPr="007F5517">
              <w:rPr>
                <w:sz w:val="14"/>
                <w:szCs w:val="14"/>
              </w:rPr>
              <w:t>tby only)</w:t>
            </w:r>
          </w:p>
        </w:tc>
        <w:tc>
          <w:tcPr>
            <w:tcW w:w="425" w:type="dxa"/>
            <w:shd w:val="clear" w:color="auto" w:fill="auto"/>
          </w:tcPr>
          <w:p w14:paraId="5D49E4AB" w14:textId="77777777" w:rsidR="009E7AF8" w:rsidRPr="007F5517" w:rsidRDefault="009E7AF8" w:rsidP="007F5517">
            <w:pPr>
              <w:pStyle w:val="TAL"/>
              <w:rPr>
                <w:sz w:val="14"/>
                <w:szCs w:val="14"/>
              </w:rPr>
            </w:pPr>
          </w:p>
        </w:tc>
        <w:tc>
          <w:tcPr>
            <w:tcW w:w="426" w:type="dxa"/>
            <w:shd w:val="clear" w:color="auto" w:fill="auto"/>
          </w:tcPr>
          <w:p w14:paraId="76D65FCB" w14:textId="77777777" w:rsidR="009E7AF8" w:rsidRPr="007F5517" w:rsidRDefault="009E7AF8" w:rsidP="007F5517">
            <w:pPr>
              <w:pStyle w:val="TAL"/>
              <w:rPr>
                <w:sz w:val="14"/>
                <w:szCs w:val="14"/>
              </w:rPr>
            </w:pPr>
          </w:p>
        </w:tc>
        <w:tc>
          <w:tcPr>
            <w:tcW w:w="567" w:type="dxa"/>
            <w:shd w:val="clear" w:color="auto" w:fill="auto"/>
          </w:tcPr>
          <w:p w14:paraId="1925D4BA" w14:textId="77777777" w:rsidR="009E7AF8" w:rsidRPr="007F5517" w:rsidRDefault="009E7AF8" w:rsidP="007F5517">
            <w:pPr>
              <w:pStyle w:val="TAL"/>
              <w:rPr>
                <w:sz w:val="14"/>
                <w:szCs w:val="14"/>
              </w:rPr>
            </w:pPr>
          </w:p>
        </w:tc>
        <w:tc>
          <w:tcPr>
            <w:tcW w:w="567" w:type="dxa"/>
            <w:shd w:val="clear" w:color="auto" w:fill="auto"/>
          </w:tcPr>
          <w:p w14:paraId="5B5E9F49" w14:textId="77777777" w:rsidR="009E7AF8" w:rsidRPr="007F5517" w:rsidRDefault="009E7AF8" w:rsidP="007F5517">
            <w:pPr>
              <w:pStyle w:val="TAL"/>
              <w:rPr>
                <w:sz w:val="14"/>
                <w:szCs w:val="14"/>
              </w:rPr>
            </w:pPr>
          </w:p>
        </w:tc>
        <w:tc>
          <w:tcPr>
            <w:tcW w:w="425" w:type="dxa"/>
            <w:shd w:val="clear" w:color="auto" w:fill="auto"/>
          </w:tcPr>
          <w:p w14:paraId="5811AACE" w14:textId="77777777" w:rsidR="009E7AF8" w:rsidRPr="007F5517" w:rsidRDefault="009E7AF8" w:rsidP="007F5517">
            <w:pPr>
              <w:pStyle w:val="TAL"/>
              <w:rPr>
                <w:sz w:val="14"/>
                <w:szCs w:val="14"/>
              </w:rPr>
            </w:pPr>
          </w:p>
        </w:tc>
        <w:tc>
          <w:tcPr>
            <w:tcW w:w="425" w:type="dxa"/>
            <w:shd w:val="clear" w:color="auto" w:fill="auto"/>
          </w:tcPr>
          <w:p w14:paraId="38D28145" w14:textId="77777777" w:rsidR="009E7AF8" w:rsidRPr="007F5517" w:rsidRDefault="009E7AF8" w:rsidP="007F5517">
            <w:pPr>
              <w:pStyle w:val="TAL"/>
              <w:rPr>
                <w:sz w:val="14"/>
                <w:szCs w:val="14"/>
              </w:rPr>
            </w:pPr>
          </w:p>
        </w:tc>
        <w:tc>
          <w:tcPr>
            <w:tcW w:w="567" w:type="dxa"/>
            <w:shd w:val="clear" w:color="auto" w:fill="auto"/>
          </w:tcPr>
          <w:p w14:paraId="7EB60523" w14:textId="77777777" w:rsidR="009E7AF8" w:rsidRPr="007F5517" w:rsidRDefault="009E7AF8" w:rsidP="007F5517">
            <w:pPr>
              <w:pStyle w:val="TAL"/>
              <w:rPr>
                <w:sz w:val="14"/>
                <w:szCs w:val="14"/>
              </w:rPr>
            </w:pPr>
          </w:p>
        </w:tc>
        <w:tc>
          <w:tcPr>
            <w:tcW w:w="567" w:type="dxa"/>
            <w:shd w:val="clear" w:color="auto" w:fill="auto"/>
          </w:tcPr>
          <w:p w14:paraId="27EFFE16" w14:textId="77777777" w:rsidR="009E7AF8" w:rsidRPr="007F5517" w:rsidRDefault="009E7AF8" w:rsidP="007F5517">
            <w:pPr>
              <w:pStyle w:val="TAL"/>
              <w:rPr>
                <w:sz w:val="14"/>
                <w:szCs w:val="14"/>
              </w:rPr>
            </w:pPr>
          </w:p>
        </w:tc>
        <w:tc>
          <w:tcPr>
            <w:tcW w:w="425" w:type="dxa"/>
            <w:shd w:val="clear" w:color="auto" w:fill="auto"/>
          </w:tcPr>
          <w:p w14:paraId="3CF35AE6" w14:textId="77777777" w:rsidR="009E7AF8" w:rsidRPr="007F5517" w:rsidRDefault="009E7AF8" w:rsidP="007F5517">
            <w:pPr>
              <w:pStyle w:val="TAL"/>
              <w:rPr>
                <w:sz w:val="14"/>
                <w:szCs w:val="14"/>
              </w:rPr>
            </w:pPr>
          </w:p>
        </w:tc>
        <w:tc>
          <w:tcPr>
            <w:tcW w:w="426" w:type="dxa"/>
            <w:shd w:val="clear" w:color="auto" w:fill="auto"/>
          </w:tcPr>
          <w:p w14:paraId="5EF2F947" w14:textId="77777777" w:rsidR="009E7AF8" w:rsidRPr="007F5517" w:rsidRDefault="009E7AF8" w:rsidP="007F5517">
            <w:pPr>
              <w:pStyle w:val="TAL"/>
              <w:rPr>
                <w:sz w:val="14"/>
                <w:szCs w:val="14"/>
              </w:rPr>
            </w:pPr>
            <w:r w:rsidRPr="007F5517">
              <w:rPr>
                <w:sz w:val="14"/>
                <w:szCs w:val="14"/>
              </w:rPr>
              <w:t>g.i)</w:t>
            </w:r>
          </w:p>
        </w:tc>
        <w:tc>
          <w:tcPr>
            <w:tcW w:w="567" w:type="dxa"/>
            <w:shd w:val="clear" w:color="auto" w:fill="auto"/>
          </w:tcPr>
          <w:p w14:paraId="2A51FCD3" w14:textId="77777777" w:rsidR="009E7AF8" w:rsidRPr="007F5517" w:rsidRDefault="009E7AF8" w:rsidP="007F5517">
            <w:pPr>
              <w:pStyle w:val="TAL"/>
              <w:rPr>
                <w:sz w:val="14"/>
                <w:szCs w:val="14"/>
              </w:rPr>
            </w:pPr>
            <w:r w:rsidRPr="007F5517">
              <w:rPr>
                <w:sz w:val="14"/>
                <w:szCs w:val="14"/>
              </w:rPr>
              <w:t>g.ii)</w:t>
            </w:r>
          </w:p>
        </w:tc>
        <w:tc>
          <w:tcPr>
            <w:tcW w:w="570" w:type="dxa"/>
            <w:shd w:val="clear" w:color="auto" w:fill="auto"/>
          </w:tcPr>
          <w:p w14:paraId="265CF0F0" w14:textId="77777777" w:rsidR="009E7AF8" w:rsidRPr="007F5517" w:rsidRDefault="009E7AF8" w:rsidP="007F5517">
            <w:pPr>
              <w:pStyle w:val="TAL"/>
              <w:rPr>
                <w:sz w:val="14"/>
                <w:szCs w:val="14"/>
              </w:rPr>
            </w:pPr>
            <w:r w:rsidRPr="007F5517">
              <w:rPr>
                <w:sz w:val="14"/>
                <w:szCs w:val="14"/>
              </w:rPr>
              <w:t>g.iii)</w:t>
            </w:r>
          </w:p>
        </w:tc>
        <w:tc>
          <w:tcPr>
            <w:tcW w:w="425" w:type="dxa"/>
            <w:shd w:val="clear" w:color="auto" w:fill="auto"/>
          </w:tcPr>
          <w:p w14:paraId="5693E933" w14:textId="77777777" w:rsidR="009E7AF8" w:rsidRPr="007F5517" w:rsidRDefault="009E7AF8" w:rsidP="007F5517">
            <w:pPr>
              <w:pStyle w:val="TAL"/>
              <w:rPr>
                <w:sz w:val="14"/>
                <w:szCs w:val="14"/>
              </w:rPr>
            </w:pPr>
          </w:p>
        </w:tc>
      </w:tr>
      <w:tr w:rsidR="009E7AF8" w:rsidRPr="00B603DA" w14:paraId="6E67A934" w14:textId="77777777">
        <w:trPr>
          <w:gridAfter w:val="1"/>
          <w:wAfter w:w="6" w:type="dxa"/>
          <w:trHeight w:val="47"/>
        </w:trPr>
        <w:tc>
          <w:tcPr>
            <w:tcW w:w="420" w:type="dxa"/>
            <w:vMerge/>
            <w:shd w:val="clear" w:color="auto" w:fill="auto"/>
          </w:tcPr>
          <w:p w14:paraId="008CFD25" w14:textId="77777777" w:rsidR="009E7AF8" w:rsidRPr="007F5517" w:rsidRDefault="009E7AF8" w:rsidP="007F5517">
            <w:pPr>
              <w:pStyle w:val="TAL"/>
              <w:rPr>
                <w:sz w:val="14"/>
                <w:szCs w:val="14"/>
              </w:rPr>
            </w:pPr>
          </w:p>
        </w:tc>
        <w:tc>
          <w:tcPr>
            <w:tcW w:w="2268" w:type="dxa"/>
            <w:shd w:val="clear" w:color="auto" w:fill="auto"/>
          </w:tcPr>
          <w:p w14:paraId="3BD81842" w14:textId="77777777" w:rsidR="009E7AF8" w:rsidRPr="007F5517" w:rsidRDefault="009E7AF8" w:rsidP="007F5517">
            <w:pPr>
              <w:pStyle w:val="TAL"/>
              <w:rPr>
                <w:sz w:val="14"/>
                <w:szCs w:val="14"/>
              </w:rPr>
            </w:pPr>
            <w:r w:rsidRPr="007F5517">
              <w:rPr>
                <w:sz w:val="14"/>
                <w:szCs w:val="14"/>
              </w:rPr>
              <w:t>7. MPTCP + MPQUIC-UDP + ATSSS-LL (any SM)</w:t>
            </w:r>
          </w:p>
        </w:tc>
        <w:tc>
          <w:tcPr>
            <w:tcW w:w="425" w:type="dxa"/>
            <w:shd w:val="clear" w:color="auto" w:fill="auto"/>
          </w:tcPr>
          <w:p w14:paraId="6C276F12" w14:textId="77777777" w:rsidR="009E7AF8" w:rsidRPr="007F5517" w:rsidRDefault="009E7AF8" w:rsidP="007F5517">
            <w:pPr>
              <w:pStyle w:val="TAL"/>
              <w:rPr>
                <w:sz w:val="14"/>
                <w:szCs w:val="14"/>
              </w:rPr>
            </w:pPr>
          </w:p>
        </w:tc>
        <w:tc>
          <w:tcPr>
            <w:tcW w:w="426" w:type="dxa"/>
            <w:shd w:val="clear" w:color="auto" w:fill="auto"/>
          </w:tcPr>
          <w:p w14:paraId="3FDCFBB4" w14:textId="77777777" w:rsidR="009E7AF8" w:rsidRPr="007F5517" w:rsidRDefault="009E7AF8" w:rsidP="007F5517">
            <w:pPr>
              <w:pStyle w:val="TAL"/>
              <w:rPr>
                <w:sz w:val="14"/>
                <w:szCs w:val="14"/>
              </w:rPr>
            </w:pPr>
          </w:p>
        </w:tc>
        <w:tc>
          <w:tcPr>
            <w:tcW w:w="567" w:type="dxa"/>
            <w:shd w:val="clear" w:color="auto" w:fill="auto"/>
          </w:tcPr>
          <w:p w14:paraId="1BB0ED1A" w14:textId="77777777" w:rsidR="009E7AF8" w:rsidRPr="007F5517" w:rsidRDefault="009E7AF8" w:rsidP="007F5517">
            <w:pPr>
              <w:pStyle w:val="TAL"/>
              <w:rPr>
                <w:sz w:val="14"/>
                <w:szCs w:val="14"/>
              </w:rPr>
            </w:pPr>
          </w:p>
        </w:tc>
        <w:tc>
          <w:tcPr>
            <w:tcW w:w="567" w:type="dxa"/>
            <w:shd w:val="clear" w:color="auto" w:fill="auto"/>
          </w:tcPr>
          <w:p w14:paraId="6D84C793" w14:textId="77777777" w:rsidR="009E7AF8" w:rsidRPr="007F5517" w:rsidRDefault="009E7AF8" w:rsidP="007F5517">
            <w:pPr>
              <w:pStyle w:val="TAL"/>
              <w:rPr>
                <w:sz w:val="14"/>
                <w:szCs w:val="14"/>
              </w:rPr>
            </w:pPr>
          </w:p>
        </w:tc>
        <w:tc>
          <w:tcPr>
            <w:tcW w:w="425" w:type="dxa"/>
            <w:shd w:val="clear" w:color="auto" w:fill="auto"/>
          </w:tcPr>
          <w:p w14:paraId="19E93709" w14:textId="77777777" w:rsidR="009E7AF8" w:rsidRPr="007F5517" w:rsidRDefault="009E7AF8" w:rsidP="007F5517">
            <w:pPr>
              <w:pStyle w:val="TAL"/>
              <w:rPr>
                <w:sz w:val="14"/>
                <w:szCs w:val="14"/>
              </w:rPr>
            </w:pPr>
          </w:p>
        </w:tc>
        <w:tc>
          <w:tcPr>
            <w:tcW w:w="425" w:type="dxa"/>
            <w:shd w:val="clear" w:color="auto" w:fill="auto"/>
          </w:tcPr>
          <w:p w14:paraId="22F105A6" w14:textId="77777777" w:rsidR="009E7AF8" w:rsidRPr="007F5517" w:rsidRDefault="009E7AF8" w:rsidP="007F5517">
            <w:pPr>
              <w:pStyle w:val="TAL"/>
              <w:rPr>
                <w:sz w:val="14"/>
                <w:szCs w:val="14"/>
              </w:rPr>
            </w:pPr>
          </w:p>
        </w:tc>
        <w:tc>
          <w:tcPr>
            <w:tcW w:w="567" w:type="dxa"/>
            <w:shd w:val="clear" w:color="auto" w:fill="auto"/>
          </w:tcPr>
          <w:p w14:paraId="13727FAF" w14:textId="77777777" w:rsidR="009E7AF8" w:rsidRPr="007F5517" w:rsidRDefault="009E7AF8" w:rsidP="007F5517">
            <w:pPr>
              <w:pStyle w:val="TAL"/>
              <w:rPr>
                <w:sz w:val="14"/>
                <w:szCs w:val="14"/>
              </w:rPr>
            </w:pPr>
          </w:p>
        </w:tc>
        <w:tc>
          <w:tcPr>
            <w:tcW w:w="567" w:type="dxa"/>
            <w:shd w:val="clear" w:color="auto" w:fill="auto"/>
          </w:tcPr>
          <w:p w14:paraId="2A990FE7" w14:textId="77777777" w:rsidR="009E7AF8" w:rsidRPr="007F5517" w:rsidRDefault="009E7AF8" w:rsidP="007F5517">
            <w:pPr>
              <w:pStyle w:val="TAL"/>
              <w:rPr>
                <w:sz w:val="14"/>
                <w:szCs w:val="14"/>
              </w:rPr>
            </w:pPr>
          </w:p>
        </w:tc>
        <w:tc>
          <w:tcPr>
            <w:tcW w:w="425" w:type="dxa"/>
            <w:shd w:val="clear" w:color="auto" w:fill="auto"/>
          </w:tcPr>
          <w:p w14:paraId="4D03D4A7" w14:textId="77777777" w:rsidR="009E7AF8" w:rsidRPr="007F5517" w:rsidRDefault="009E7AF8" w:rsidP="007F5517">
            <w:pPr>
              <w:pStyle w:val="TAL"/>
              <w:rPr>
                <w:sz w:val="14"/>
                <w:szCs w:val="14"/>
              </w:rPr>
            </w:pPr>
          </w:p>
        </w:tc>
        <w:tc>
          <w:tcPr>
            <w:tcW w:w="426" w:type="dxa"/>
            <w:shd w:val="clear" w:color="auto" w:fill="auto"/>
          </w:tcPr>
          <w:p w14:paraId="2701EC4D" w14:textId="77777777" w:rsidR="009E7AF8" w:rsidRPr="007F5517" w:rsidRDefault="009E7AF8" w:rsidP="007F5517">
            <w:pPr>
              <w:pStyle w:val="TAL"/>
              <w:rPr>
                <w:sz w:val="14"/>
                <w:szCs w:val="14"/>
              </w:rPr>
            </w:pPr>
          </w:p>
        </w:tc>
        <w:tc>
          <w:tcPr>
            <w:tcW w:w="567" w:type="dxa"/>
            <w:shd w:val="clear" w:color="auto" w:fill="auto"/>
          </w:tcPr>
          <w:p w14:paraId="0FD31374" w14:textId="77777777" w:rsidR="009E7AF8" w:rsidRPr="007F5517" w:rsidRDefault="009E7AF8" w:rsidP="007F5517">
            <w:pPr>
              <w:pStyle w:val="TAL"/>
              <w:rPr>
                <w:sz w:val="14"/>
                <w:szCs w:val="14"/>
              </w:rPr>
            </w:pPr>
          </w:p>
        </w:tc>
        <w:tc>
          <w:tcPr>
            <w:tcW w:w="570" w:type="dxa"/>
            <w:shd w:val="clear" w:color="auto" w:fill="auto"/>
          </w:tcPr>
          <w:p w14:paraId="2F9DF593" w14:textId="77777777" w:rsidR="009E7AF8" w:rsidRPr="007F5517" w:rsidRDefault="009E7AF8" w:rsidP="007F5517">
            <w:pPr>
              <w:pStyle w:val="TAL"/>
              <w:rPr>
                <w:sz w:val="14"/>
                <w:szCs w:val="14"/>
              </w:rPr>
            </w:pPr>
          </w:p>
        </w:tc>
        <w:tc>
          <w:tcPr>
            <w:tcW w:w="425" w:type="dxa"/>
            <w:shd w:val="clear" w:color="auto" w:fill="auto"/>
          </w:tcPr>
          <w:p w14:paraId="59E2D73A" w14:textId="77777777" w:rsidR="009E7AF8" w:rsidRPr="007F5517" w:rsidRDefault="009E7AF8" w:rsidP="007F5517">
            <w:pPr>
              <w:pStyle w:val="TAL"/>
              <w:rPr>
                <w:sz w:val="14"/>
                <w:szCs w:val="14"/>
              </w:rPr>
            </w:pPr>
            <w:r w:rsidRPr="007F5517">
              <w:rPr>
                <w:sz w:val="14"/>
                <w:szCs w:val="14"/>
              </w:rPr>
              <w:t>f)</w:t>
            </w:r>
          </w:p>
        </w:tc>
      </w:tr>
    </w:tbl>
    <w:p w14:paraId="19D327A1" w14:textId="77777777" w:rsidR="009E7AF8" w:rsidRDefault="009E7AF8" w:rsidP="009E7AF8"/>
    <w:p w14:paraId="3F8C32CF" w14:textId="6F9BED5F" w:rsidR="00453C5B" w:rsidRDefault="00453C5B" w:rsidP="00453C5B">
      <w:pPr>
        <w:rPr>
          <w:lang w:val="en-US"/>
        </w:rPr>
      </w:pPr>
      <w:r>
        <w:rPr>
          <w:lang w:val="en-US"/>
        </w:rPr>
        <w:t xml:space="preserve">The SMF indicates to PCF which one of these 13 capabilities applies for the MA PDU Session. TS 29.512, </w:t>
      </w:r>
      <w:r>
        <w:t xml:space="preserve">clause </w:t>
      </w:r>
      <w:r w:rsidRPr="003107D3">
        <w:t>5.6.3.26</w:t>
      </w:r>
      <w:r>
        <w:t>,</w:t>
      </w:r>
      <w:r>
        <w:rPr>
          <w:lang w:val="en-US"/>
        </w:rPr>
        <w:t xml:space="preserve"> defines the alternative MA PDU Session capabilities that can be provided to the PCF (copied in Table 2 below).</w:t>
      </w:r>
    </w:p>
    <w:p w14:paraId="2F9467A3" w14:textId="2EE117BF" w:rsidR="00453C5B" w:rsidRPr="003107D3" w:rsidRDefault="00453C5B" w:rsidP="00453C5B">
      <w:pPr>
        <w:pStyle w:val="TH"/>
        <w:rPr>
          <w:lang w:eastAsia="zh-CN"/>
        </w:rPr>
      </w:pPr>
      <w:r w:rsidRPr="003107D3">
        <w:lastRenderedPageBreak/>
        <w:t>Table </w:t>
      </w:r>
      <w:r>
        <w:t>2</w:t>
      </w:r>
      <w:r w:rsidRPr="003107D3">
        <w:t xml:space="preserve">: Enumeration </w:t>
      </w:r>
      <w:r w:rsidRPr="003107D3">
        <w:rPr>
          <w:rFonts w:hint="eastAsia"/>
          <w:lang w:eastAsia="zh-CN"/>
        </w:rPr>
        <w:t>A</w:t>
      </w:r>
      <w:r w:rsidRPr="003107D3">
        <w:rPr>
          <w:lang w:eastAsia="zh-CN"/>
        </w:rPr>
        <w:t>tsssCapability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580"/>
        <w:gridCol w:w="4500"/>
        <w:gridCol w:w="1521"/>
      </w:tblGrid>
      <w:tr w:rsidR="00453C5B" w:rsidRPr="003107D3" w14:paraId="309493F4" w14:textId="77777777" w:rsidTr="00DC7087">
        <w:trPr>
          <w:jc w:val="center"/>
        </w:trPr>
        <w:tc>
          <w:tcPr>
            <w:tcW w:w="3580" w:type="dxa"/>
            <w:shd w:val="clear" w:color="auto" w:fill="C0C0C0"/>
            <w:tcMar>
              <w:top w:w="0" w:type="dxa"/>
              <w:left w:w="108" w:type="dxa"/>
              <w:bottom w:w="0" w:type="dxa"/>
              <w:right w:w="108" w:type="dxa"/>
            </w:tcMar>
          </w:tcPr>
          <w:p w14:paraId="6B589A60" w14:textId="77777777" w:rsidR="00453C5B" w:rsidRPr="003107D3" w:rsidRDefault="00453C5B" w:rsidP="00DC7087">
            <w:pPr>
              <w:pStyle w:val="TAH"/>
            </w:pPr>
            <w:r w:rsidRPr="003107D3">
              <w:t>Enumeration value</w:t>
            </w:r>
          </w:p>
        </w:tc>
        <w:tc>
          <w:tcPr>
            <w:tcW w:w="4500" w:type="dxa"/>
            <w:shd w:val="clear" w:color="auto" w:fill="C0C0C0"/>
            <w:tcMar>
              <w:top w:w="0" w:type="dxa"/>
              <w:left w:w="108" w:type="dxa"/>
              <w:bottom w:w="0" w:type="dxa"/>
              <w:right w:w="108" w:type="dxa"/>
            </w:tcMar>
          </w:tcPr>
          <w:p w14:paraId="41274920" w14:textId="77777777" w:rsidR="00453C5B" w:rsidRPr="003107D3" w:rsidRDefault="00453C5B" w:rsidP="00DC7087">
            <w:pPr>
              <w:pStyle w:val="TAH"/>
            </w:pPr>
            <w:r w:rsidRPr="003107D3">
              <w:t>Description</w:t>
            </w:r>
          </w:p>
        </w:tc>
        <w:tc>
          <w:tcPr>
            <w:tcW w:w="1521" w:type="dxa"/>
            <w:shd w:val="clear" w:color="auto" w:fill="C0C0C0"/>
          </w:tcPr>
          <w:p w14:paraId="1B2D369B" w14:textId="77777777" w:rsidR="00453C5B" w:rsidRPr="003107D3" w:rsidRDefault="00453C5B" w:rsidP="00DC7087">
            <w:pPr>
              <w:pStyle w:val="TAH"/>
            </w:pPr>
            <w:r w:rsidRPr="003107D3">
              <w:t>Applicability</w:t>
            </w:r>
          </w:p>
        </w:tc>
      </w:tr>
      <w:tr w:rsidR="00453C5B" w:rsidRPr="003107D3" w14:paraId="15F40005" w14:textId="77777777" w:rsidTr="00DC7087">
        <w:trPr>
          <w:jc w:val="center"/>
        </w:trPr>
        <w:tc>
          <w:tcPr>
            <w:tcW w:w="3580" w:type="dxa"/>
            <w:tcMar>
              <w:top w:w="0" w:type="dxa"/>
              <w:left w:w="108" w:type="dxa"/>
              <w:bottom w:w="0" w:type="dxa"/>
              <w:right w:w="108" w:type="dxa"/>
            </w:tcMar>
          </w:tcPr>
          <w:p w14:paraId="4EFCC198" w14:textId="77777777" w:rsidR="00453C5B" w:rsidRPr="003107D3" w:rsidRDefault="00453C5B" w:rsidP="00DC7087">
            <w:pPr>
              <w:pStyle w:val="TAL"/>
            </w:pPr>
            <w:r w:rsidRPr="003107D3">
              <w:t>ATSSS_LL</w:t>
            </w:r>
          </w:p>
        </w:tc>
        <w:tc>
          <w:tcPr>
            <w:tcW w:w="4500" w:type="dxa"/>
            <w:tcMar>
              <w:top w:w="0" w:type="dxa"/>
              <w:left w:w="108" w:type="dxa"/>
              <w:bottom w:w="0" w:type="dxa"/>
              <w:right w:w="108" w:type="dxa"/>
            </w:tcMar>
          </w:tcPr>
          <w:p w14:paraId="519BC8C6" w14:textId="77777777" w:rsidR="00453C5B" w:rsidRPr="003107D3" w:rsidRDefault="00453C5B" w:rsidP="00DC7087">
            <w:pPr>
              <w:pStyle w:val="TAL"/>
            </w:pPr>
            <w:r w:rsidRPr="003107D3">
              <w:t>Indicates that the MA PDU Session supports the ATSSS-LL capability with any steering mode in the uplink and in the downlink.</w:t>
            </w:r>
          </w:p>
        </w:tc>
        <w:tc>
          <w:tcPr>
            <w:tcW w:w="1521" w:type="dxa"/>
          </w:tcPr>
          <w:p w14:paraId="607224A0" w14:textId="77777777" w:rsidR="00453C5B" w:rsidRPr="003107D3" w:rsidRDefault="00453C5B" w:rsidP="00DC7087">
            <w:pPr>
              <w:pStyle w:val="TAL"/>
              <w:rPr>
                <w:lang w:eastAsia="zh-CN"/>
              </w:rPr>
            </w:pPr>
          </w:p>
        </w:tc>
      </w:tr>
      <w:tr w:rsidR="00453C5B" w:rsidRPr="003107D3" w14:paraId="20D71DCD" w14:textId="77777777" w:rsidTr="00DC7087">
        <w:trPr>
          <w:jc w:val="center"/>
        </w:trPr>
        <w:tc>
          <w:tcPr>
            <w:tcW w:w="3580" w:type="dxa"/>
            <w:tcMar>
              <w:top w:w="0" w:type="dxa"/>
              <w:left w:w="108" w:type="dxa"/>
              <w:bottom w:w="0" w:type="dxa"/>
              <w:right w:w="108" w:type="dxa"/>
            </w:tcMar>
          </w:tcPr>
          <w:p w14:paraId="4CB176E3" w14:textId="77777777" w:rsidR="00453C5B" w:rsidRPr="003107D3" w:rsidRDefault="00453C5B" w:rsidP="00DC7087">
            <w:pPr>
              <w:pStyle w:val="TAL"/>
            </w:pPr>
            <w:r w:rsidRPr="003107D3">
              <w:t>MPTCP_ATSSS_LL</w:t>
            </w:r>
          </w:p>
        </w:tc>
        <w:tc>
          <w:tcPr>
            <w:tcW w:w="4500" w:type="dxa"/>
            <w:tcMar>
              <w:top w:w="0" w:type="dxa"/>
              <w:left w:w="108" w:type="dxa"/>
              <w:bottom w:w="0" w:type="dxa"/>
              <w:right w:w="108" w:type="dxa"/>
            </w:tcMar>
          </w:tcPr>
          <w:p w14:paraId="4F2ACFB6" w14:textId="77777777" w:rsidR="00453C5B" w:rsidRPr="003107D3" w:rsidRDefault="00453C5B" w:rsidP="00DC7087">
            <w:pPr>
              <w:pStyle w:val="TAL"/>
            </w:pPr>
            <w:r w:rsidRPr="003107D3">
              <w:t>Indicates that the MA PDU Session supports both the MPTCP and ATSSS-LL capability with any steering mode in the uplink and in the downlink.</w:t>
            </w:r>
          </w:p>
        </w:tc>
        <w:tc>
          <w:tcPr>
            <w:tcW w:w="1521" w:type="dxa"/>
          </w:tcPr>
          <w:p w14:paraId="386F4C83" w14:textId="77777777" w:rsidR="00453C5B" w:rsidRPr="003107D3" w:rsidRDefault="00453C5B" w:rsidP="00DC7087">
            <w:pPr>
              <w:pStyle w:val="TAL"/>
              <w:rPr>
                <w:lang w:eastAsia="zh-CN"/>
              </w:rPr>
            </w:pPr>
          </w:p>
        </w:tc>
      </w:tr>
      <w:tr w:rsidR="00453C5B" w:rsidRPr="003107D3" w14:paraId="7AF678AB" w14:textId="77777777" w:rsidTr="00DC7087">
        <w:trPr>
          <w:jc w:val="center"/>
        </w:trPr>
        <w:tc>
          <w:tcPr>
            <w:tcW w:w="3580" w:type="dxa"/>
            <w:tcMar>
              <w:top w:w="0" w:type="dxa"/>
              <w:left w:w="108" w:type="dxa"/>
              <w:bottom w:w="0" w:type="dxa"/>
              <w:right w:w="108" w:type="dxa"/>
            </w:tcMar>
          </w:tcPr>
          <w:p w14:paraId="779EFDA3" w14:textId="77777777" w:rsidR="00453C5B" w:rsidRPr="003107D3" w:rsidRDefault="00453C5B" w:rsidP="00DC7087">
            <w:pPr>
              <w:pStyle w:val="TAL"/>
            </w:pPr>
            <w:r w:rsidRPr="003107D3">
              <w:t>MPTCP_ATSSS_LL_WITH_ASMODE_UL</w:t>
            </w:r>
          </w:p>
        </w:tc>
        <w:tc>
          <w:tcPr>
            <w:tcW w:w="4500" w:type="dxa"/>
            <w:tcMar>
              <w:top w:w="0" w:type="dxa"/>
              <w:left w:w="108" w:type="dxa"/>
              <w:bottom w:w="0" w:type="dxa"/>
              <w:right w:w="108" w:type="dxa"/>
            </w:tcMar>
          </w:tcPr>
          <w:p w14:paraId="297550F3" w14:textId="77777777" w:rsidR="00453C5B" w:rsidRPr="003107D3" w:rsidRDefault="00453C5B" w:rsidP="00DC7087">
            <w:pPr>
              <w:pStyle w:val="TAL"/>
            </w:pPr>
            <w:r w:rsidRPr="003107D3">
              <w:t>Indicates that the MA PDU Session supports the</w:t>
            </w:r>
          </w:p>
          <w:p w14:paraId="14AF4223" w14:textId="77777777" w:rsidR="00453C5B" w:rsidRPr="003107D3" w:rsidRDefault="00453C5B" w:rsidP="00DC7087">
            <w:pPr>
              <w:pStyle w:val="TAL"/>
            </w:pPr>
            <w:r w:rsidRPr="003107D3">
              <w:t>MPTCP capability with any steering mode in uplink and downlink, and ATSSS-LL capability with any steering mode in the downlink and Active-Standby mode in the uplink.</w:t>
            </w:r>
          </w:p>
        </w:tc>
        <w:tc>
          <w:tcPr>
            <w:tcW w:w="1521" w:type="dxa"/>
          </w:tcPr>
          <w:p w14:paraId="2288F39C" w14:textId="77777777" w:rsidR="00453C5B" w:rsidRPr="003107D3" w:rsidRDefault="00453C5B" w:rsidP="00DC7087">
            <w:pPr>
              <w:pStyle w:val="TAL"/>
              <w:rPr>
                <w:lang w:eastAsia="zh-CN"/>
              </w:rPr>
            </w:pPr>
          </w:p>
        </w:tc>
      </w:tr>
      <w:tr w:rsidR="00453C5B" w:rsidRPr="003107D3" w14:paraId="25953853" w14:textId="77777777" w:rsidTr="00DC7087">
        <w:trPr>
          <w:jc w:val="center"/>
        </w:trPr>
        <w:tc>
          <w:tcPr>
            <w:tcW w:w="3580" w:type="dxa"/>
            <w:tcMar>
              <w:top w:w="0" w:type="dxa"/>
              <w:left w:w="108" w:type="dxa"/>
              <w:bottom w:w="0" w:type="dxa"/>
              <w:right w:w="108" w:type="dxa"/>
            </w:tcMar>
          </w:tcPr>
          <w:p w14:paraId="5C801F85" w14:textId="77777777" w:rsidR="00453C5B" w:rsidRPr="003107D3" w:rsidRDefault="00453C5B" w:rsidP="00DC7087">
            <w:pPr>
              <w:pStyle w:val="TAL"/>
            </w:pPr>
            <w:r w:rsidRPr="003107D3">
              <w:t>MPTCP_ATSSS_LL_WITH_EXSDMODE_DL_ASMODE_UL</w:t>
            </w:r>
          </w:p>
        </w:tc>
        <w:tc>
          <w:tcPr>
            <w:tcW w:w="4500" w:type="dxa"/>
            <w:tcMar>
              <w:top w:w="0" w:type="dxa"/>
              <w:left w:w="108" w:type="dxa"/>
              <w:bottom w:w="0" w:type="dxa"/>
              <w:right w:w="108" w:type="dxa"/>
            </w:tcMar>
          </w:tcPr>
          <w:p w14:paraId="3A4624A2" w14:textId="77777777" w:rsidR="00453C5B" w:rsidRPr="003107D3" w:rsidRDefault="00453C5B" w:rsidP="00DC7087">
            <w:pPr>
              <w:pStyle w:val="TAL"/>
            </w:pPr>
            <w:r w:rsidRPr="003107D3">
              <w:t>Indicates that the MA PDU Session supports the</w:t>
            </w:r>
          </w:p>
          <w:p w14:paraId="2FF8233C" w14:textId="77777777" w:rsidR="00453C5B" w:rsidRPr="003107D3" w:rsidRDefault="00453C5B" w:rsidP="00DC7087">
            <w:pPr>
              <w:pStyle w:val="TAL"/>
            </w:pPr>
            <w:r w:rsidRPr="003107D3">
              <w:t>MPTCP capability with any steering mode in uplink and downlink, and ATSSS-LL capability with any steering mode except Smallest Delay mode in the downlink and Active-Standby mode in the uplink.</w:t>
            </w:r>
          </w:p>
        </w:tc>
        <w:tc>
          <w:tcPr>
            <w:tcW w:w="1521" w:type="dxa"/>
          </w:tcPr>
          <w:p w14:paraId="5D6C7A1B" w14:textId="77777777" w:rsidR="00453C5B" w:rsidRPr="003107D3" w:rsidRDefault="00453C5B" w:rsidP="00DC7087">
            <w:pPr>
              <w:pStyle w:val="TAL"/>
              <w:rPr>
                <w:lang w:eastAsia="zh-CN"/>
              </w:rPr>
            </w:pPr>
          </w:p>
        </w:tc>
      </w:tr>
      <w:tr w:rsidR="00453C5B" w:rsidRPr="003107D3" w14:paraId="6BF2198A" w14:textId="77777777" w:rsidTr="00DC7087">
        <w:trPr>
          <w:jc w:val="center"/>
        </w:trPr>
        <w:tc>
          <w:tcPr>
            <w:tcW w:w="3580" w:type="dxa"/>
            <w:tcMar>
              <w:top w:w="0" w:type="dxa"/>
              <w:left w:w="108" w:type="dxa"/>
              <w:bottom w:w="0" w:type="dxa"/>
              <w:right w:w="108" w:type="dxa"/>
            </w:tcMar>
          </w:tcPr>
          <w:p w14:paraId="689E8BCF" w14:textId="77777777" w:rsidR="00453C5B" w:rsidRPr="003107D3" w:rsidRDefault="00453C5B" w:rsidP="00DC7087">
            <w:pPr>
              <w:pStyle w:val="TAL"/>
            </w:pPr>
            <w:r w:rsidRPr="003107D3">
              <w:t>MPTCP_ATSSS_LL_WITH_ASMODE_DLUL</w:t>
            </w:r>
          </w:p>
        </w:tc>
        <w:tc>
          <w:tcPr>
            <w:tcW w:w="4500" w:type="dxa"/>
            <w:tcMar>
              <w:top w:w="0" w:type="dxa"/>
              <w:left w:w="108" w:type="dxa"/>
              <w:bottom w:w="0" w:type="dxa"/>
              <w:right w:w="108" w:type="dxa"/>
            </w:tcMar>
          </w:tcPr>
          <w:p w14:paraId="2566853A" w14:textId="77777777" w:rsidR="00453C5B" w:rsidRPr="003107D3" w:rsidRDefault="00453C5B" w:rsidP="00DC7087">
            <w:pPr>
              <w:pStyle w:val="TAL"/>
            </w:pPr>
            <w:r w:rsidRPr="003107D3">
              <w:t>Indicates that the MA PDU Session supports the MPTCP capability with any steering mode and ATSSS-LL capability with Active-Standby mode in uplink and downlink.</w:t>
            </w:r>
          </w:p>
        </w:tc>
        <w:tc>
          <w:tcPr>
            <w:tcW w:w="1521" w:type="dxa"/>
          </w:tcPr>
          <w:p w14:paraId="6911D3AA" w14:textId="77777777" w:rsidR="00453C5B" w:rsidRPr="003107D3" w:rsidRDefault="00453C5B" w:rsidP="00DC7087">
            <w:pPr>
              <w:pStyle w:val="TAL"/>
              <w:rPr>
                <w:lang w:eastAsia="zh-CN"/>
              </w:rPr>
            </w:pPr>
          </w:p>
        </w:tc>
      </w:tr>
      <w:tr w:rsidR="00453C5B" w:rsidRPr="003107D3" w14:paraId="341751E5" w14:textId="77777777" w:rsidTr="00DC7087">
        <w:trPr>
          <w:jc w:val="center"/>
        </w:trPr>
        <w:tc>
          <w:tcPr>
            <w:tcW w:w="3580" w:type="dxa"/>
            <w:tcMar>
              <w:top w:w="0" w:type="dxa"/>
              <w:left w:w="108" w:type="dxa"/>
              <w:bottom w:w="0" w:type="dxa"/>
              <w:right w:w="108" w:type="dxa"/>
            </w:tcMar>
          </w:tcPr>
          <w:p w14:paraId="41CABBD8" w14:textId="77777777" w:rsidR="00453C5B" w:rsidRPr="003107D3" w:rsidRDefault="00453C5B" w:rsidP="00DC7087">
            <w:pPr>
              <w:pStyle w:val="TAL"/>
            </w:pPr>
            <w:r w:rsidRPr="003107D3">
              <w:t>MP</w:t>
            </w:r>
            <w:r>
              <w:t>QUIC</w:t>
            </w:r>
            <w:r w:rsidRPr="003107D3">
              <w:t>_ATSSS_LL</w:t>
            </w:r>
          </w:p>
        </w:tc>
        <w:tc>
          <w:tcPr>
            <w:tcW w:w="4500" w:type="dxa"/>
            <w:tcMar>
              <w:top w:w="0" w:type="dxa"/>
              <w:left w:w="108" w:type="dxa"/>
              <w:bottom w:w="0" w:type="dxa"/>
              <w:right w:w="108" w:type="dxa"/>
            </w:tcMar>
          </w:tcPr>
          <w:p w14:paraId="199518ED" w14:textId="77777777" w:rsidR="00453C5B" w:rsidRPr="003107D3" w:rsidRDefault="00453C5B" w:rsidP="00DC7087">
            <w:pPr>
              <w:pStyle w:val="TAL"/>
            </w:pPr>
            <w:r w:rsidRPr="003107D3">
              <w:t>Indicates that the MA PDU Session supports the M</w:t>
            </w:r>
            <w:r>
              <w:t>PQUIC</w:t>
            </w:r>
            <w:r w:rsidRPr="003107D3">
              <w:t xml:space="preserve"> and ATSSS-LL capability with any steering mode in the uplink and in the downlink.</w:t>
            </w:r>
          </w:p>
        </w:tc>
        <w:tc>
          <w:tcPr>
            <w:tcW w:w="1521" w:type="dxa"/>
          </w:tcPr>
          <w:p w14:paraId="07E9EC35" w14:textId="77777777" w:rsidR="00453C5B" w:rsidRPr="003107D3" w:rsidRDefault="00453C5B" w:rsidP="00DC7087">
            <w:pPr>
              <w:pStyle w:val="TAL"/>
              <w:rPr>
                <w:lang w:eastAsia="zh-CN"/>
              </w:rPr>
            </w:pPr>
            <w:r>
              <w:t>EnATSSS_v2</w:t>
            </w:r>
          </w:p>
        </w:tc>
      </w:tr>
      <w:tr w:rsidR="00453C5B" w:rsidRPr="003107D3" w14:paraId="6B52808A" w14:textId="77777777" w:rsidTr="00DC7087">
        <w:trPr>
          <w:jc w:val="center"/>
        </w:trPr>
        <w:tc>
          <w:tcPr>
            <w:tcW w:w="3580" w:type="dxa"/>
            <w:tcMar>
              <w:top w:w="0" w:type="dxa"/>
              <w:left w:w="108" w:type="dxa"/>
              <w:bottom w:w="0" w:type="dxa"/>
              <w:right w:w="108" w:type="dxa"/>
            </w:tcMar>
          </w:tcPr>
          <w:p w14:paraId="7DAD9135" w14:textId="77777777" w:rsidR="00453C5B" w:rsidRPr="003107D3" w:rsidRDefault="00453C5B" w:rsidP="00DC7087">
            <w:pPr>
              <w:pStyle w:val="TAL"/>
            </w:pPr>
            <w:r w:rsidRPr="003107D3">
              <w:t>MP</w:t>
            </w:r>
            <w:r>
              <w:t>QUIC</w:t>
            </w:r>
            <w:r w:rsidRPr="003107D3">
              <w:t>_ATSSS_LL_WITH_ASMODE_UL</w:t>
            </w:r>
          </w:p>
        </w:tc>
        <w:tc>
          <w:tcPr>
            <w:tcW w:w="4500" w:type="dxa"/>
            <w:tcMar>
              <w:top w:w="0" w:type="dxa"/>
              <w:left w:w="108" w:type="dxa"/>
              <w:bottom w:w="0" w:type="dxa"/>
              <w:right w:w="108" w:type="dxa"/>
            </w:tcMar>
          </w:tcPr>
          <w:p w14:paraId="06A8A85A" w14:textId="77777777" w:rsidR="00453C5B" w:rsidRPr="003107D3" w:rsidRDefault="00453C5B" w:rsidP="00DC7087">
            <w:pPr>
              <w:pStyle w:val="TAL"/>
            </w:pPr>
            <w:r w:rsidRPr="003107D3">
              <w:t>Indicates that the MA PDU Session supports the</w:t>
            </w:r>
          </w:p>
          <w:p w14:paraId="0F4F2F2F" w14:textId="77777777" w:rsidR="00453C5B" w:rsidRPr="003107D3" w:rsidRDefault="00453C5B" w:rsidP="00DC7087">
            <w:pPr>
              <w:pStyle w:val="TAL"/>
            </w:pPr>
            <w:r w:rsidRPr="003107D3">
              <w:t>MP</w:t>
            </w:r>
            <w:r>
              <w:t>QUIC</w:t>
            </w:r>
            <w:r w:rsidRPr="003107D3">
              <w:t xml:space="preserve"> capability with any steering mode in uplink and downlink, and ATSSS-LL capability with any steering mode in the downlink and Active-Standby mode in the uplink.</w:t>
            </w:r>
          </w:p>
        </w:tc>
        <w:tc>
          <w:tcPr>
            <w:tcW w:w="1521" w:type="dxa"/>
          </w:tcPr>
          <w:p w14:paraId="6BD1D12C" w14:textId="77777777" w:rsidR="00453C5B" w:rsidRPr="003107D3" w:rsidRDefault="00453C5B" w:rsidP="00DC7087">
            <w:pPr>
              <w:pStyle w:val="TAL"/>
              <w:rPr>
                <w:lang w:eastAsia="zh-CN"/>
              </w:rPr>
            </w:pPr>
            <w:r w:rsidRPr="00EB0DA6">
              <w:t>EnATSSS_v2</w:t>
            </w:r>
          </w:p>
        </w:tc>
      </w:tr>
      <w:tr w:rsidR="00453C5B" w:rsidRPr="003107D3" w14:paraId="0A5975D1" w14:textId="77777777" w:rsidTr="00DC7087">
        <w:trPr>
          <w:jc w:val="center"/>
        </w:trPr>
        <w:tc>
          <w:tcPr>
            <w:tcW w:w="3580" w:type="dxa"/>
            <w:tcMar>
              <w:top w:w="0" w:type="dxa"/>
              <w:left w:w="108" w:type="dxa"/>
              <w:bottom w:w="0" w:type="dxa"/>
              <w:right w:w="108" w:type="dxa"/>
            </w:tcMar>
          </w:tcPr>
          <w:p w14:paraId="571A1C34" w14:textId="77777777" w:rsidR="00453C5B" w:rsidRPr="003107D3" w:rsidRDefault="00453C5B" w:rsidP="00DC7087">
            <w:pPr>
              <w:pStyle w:val="TAL"/>
            </w:pPr>
            <w:r w:rsidRPr="003107D3">
              <w:t>MP</w:t>
            </w:r>
            <w:r>
              <w:t>QUIC</w:t>
            </w:r>
            <w:r w:rsidRPr="003107D3">
              <w:t>_ATSSS_LL_WITH_EXSDMODE_DL_ASMODE_UL</w:t>
            </w:r>
          </w:p>
        </w:tc>
        <w:tc>
          <w:tcPr>
            <w:tcW w:w="4500" w:type="dxa"/>
            <w:tcMar>
              <w:top w:w="0" w:type="dxa"/>
              <w:left w:w="108" w:type="dxa"/>
              <w:bottom w:w="0" w:type="dxa"/>
              <w:right w:w="108" w:type="dxa"/>
            </w:tcMar>
          </w:tcPr>
          <w:p w14:paraId="1FB8CA4A" w14:textId="77777777" w:rsidR="00453C5B" w:rsidRPr="003107D3" w:rsidRDefault="00453C5B" w:rsidP="00DC7087">
            <w:pPr>
              <w:pStyle w:val="TAL"/>
            </w:pPr>
            <w:r w:rsidRPr="003107D3">
              <w:t>Indicates that the MA PDU Session supports the</w:t>
            </w:r>
          </w:p>
          <w:p w14:paraId="0F3532BB" w14:textId="77777777" w:rsidR="00453C5B" w:rsidRPr="003107D3" w:rsidRDefault="00453C5B" w:rsidP="00DC7087">
            <w:pPr>
              <w:pStyle w:val="TAL"/>
            </w:pPr>
            <w:r w:rsidRPr="003107D3">
              <w:t>MP</w:t>
            </w:r>
            <w:r>
              <w:t>QUIC</w:t>
            </w:r>
            <w:r w:rsidRPr="003107D3">
              <w:t xml:space="preserve"> capability with any steering mode in uplink and downlink, and ATSSS-LL capability with any steering mode except Smallest Delay mode in the downlink and Active-Standby mode in the uplink.</w:t>
            </w:r>
          </w:p>
        </w:tc>
        <w:tc>
          <w:tcPr>
            <w:tcW w:w="1521" w:type="dxa"/>
          </w:tcPr>
          <w:p w14:paraId="06E7EC1B" w14:textId="77777777" w:rsidR="00453C5B" w:rsidRPr="003107D3" w:rsidRDefault="00453C5B" w:rsidP="00DC7087">
            <w:pPr>
              <w:pStyle w:val="TAL"/>
              <w:rPr>
                <w:lang w:eastAsia="zh-CN"/>
              </w:rPr>
            </w:pPr>
            <w:r w:rsidRPr="00EB0DA6">
              <w:t>EnATSSS_v2</w:t>
            </w:r>
          </w:p>
        </w:tc>
      </w:tr>
      <w:tr w:rsidR="00453C5B" w:rsidRPr="003107D3" w14:paraId="15BEEA70" w14:textId="77777777" w:rsidTr="00DC7087">
        <w:trPr>
          <w:jc w:val="center"/>
        </w:trPr>
        <w:tc>
          <w:tcPr>
            <w:tcW w:w="3580" w:type="dxa"/>
            <w:tcMar>
              <w:top w:w="0" w:type="dxa"/>
              <w:left w:w="108" w:type="dxa"/>
              <w:bottom w:w="0" w:type="dxa"/>
              <w:right w:w="108" w:type="dxa"/>
            </w:tcMar>
          </w:tcPr>
          <w:p w14:paraId="25099AA2" w14:textId="77777777" w:rsidR="00453C5B" w:rsidRPr="003107D3" w:rsidRDefault="00453C5B" w:rsidP="00DC7087">
            <w:pPr>
              <w:pStyle w:val="TAL"/>
            </w:pPr>
            <w:r w:rsidRPr="003107D3">
              <w:t>MP</w:t>
            </w:r>
            <w:r>
              <w:t>QUIC</w:t>
            </w:r>
            <w:r w:rsidRPr="003107D3">
              <w:t>_ATSSS_LL_WITH_ASMODE_DLUL</w:t>
            </w:r>
          </w:p>
        </w:tc>
        <w:tc>
          <w:tcPr>
            <w:tcW w:w="4500" w:type="dxa"/>
            <w:tcMar>
              <w:top w:w="0" w:type="dxa"/>
              <w:left w:w="108" w:type="dxa"/>
              <w:bottom w:w="0" w:type="dxa"/>
              <w:right w:w="108" w:type="dxa"/>
            </w:tcMar>
          </w:tcPr>
          <w:p w14:paraId="7C7E0C2B" w14:textId="77777777" w:rsidR="00453C5B" w:rsidRPr="003107D3" w:rsidRDefault="00453C5B" w:rsidP="00DC7087">
            <w:pPr>
              <w:pStyle w:val="TAL"/>
            </w:pPr>
            <w:r w:rsidRPr="003107D3">
              <w:t>Indicates that the MA PDU Session supports the MP</w:t>
            </w:r>
            <w:r>
              <w:t>QUIC</w:t>
            </w:r>
            <w:r w:rsidRPr="003107D3">
              <w:t xml:space="preserve"> capability with any steering mode and ATSSS-LL capability with Active-Standby mode in uplink and downlink.</w:t>
            </w:r>
          </w:p>
        </w:tc>
        <w:tc>
          <w:tcPr>
            <w:tcW w:w="1521" w:type="dxa"/>
          </w:tcPr>
          <w:p w14:paraId="0AA5CD3A" w14:textId="77777777" w:rsidR="00453C5B" w:rsidRPr="003107D3" w:rsidRDefault="00453C5B" w:rsidP="00DC7087">
            <w:pPr>
              <w:pStyle w:val="TAL"/>
              <w:rPr>
                <w:lang w:eastAsia="zh-CN"/>
              </w:rPr>
            </w:pPr>
            <w:r w:rsidRPr="00EB0DA6">
              <w:t>EnATSSS_v2</w:t>
            </w:r>
          </w:p>
        </w:tc>
      </w:tr>
      <w:tr w:rsidR="00453C5B" w:rsidRPr="003107D3" w14:paraId="37DB3576" w14:textId="77777777" w:rsidTr="00DC7087">
        <w:trPr>
          <w:jc w:val="center"/>
        </w:trPr>
        <w:tc>
          <w:tcPr>
            <w:tcW w:w="3580" w:type="dxa"/>
            <w:tcMar>
              <w:top w:w="0" w:type="dxa"/>
              <w:left w:w="108" w:type="dxa"/>
              <w:bottom w:w="0" w:type="dxa"/>
              <w:right w:w="108" w:type="dxa"/>
            </w:tcMar>
          </w:tcPr>
          <w:p w14:paraId="58347F49" w14:textId="77777777" w:rsidR="00453C5B" w:rsidRPr="003107D3" w:rsidRDefault="00453C5B" w:rsidP="00DC7087">
            <w:pPr>
              <w:pStyle w:val="TAL"/>
            </w:pPr>
            <w:r w:rsidRPr="003107D3">
              <w:t>MPTCP_</w:t>
            </w:r>
            <w:r>
              <w:t>MPQUIC_</w:t>
            </w:r>
            <w:r w:rsidRPr="003107D3">
              <w:t>ATSSS_LL</w:t>
            </w:r>
          </w:p>
        </w:tc>
        <w:tc>
          <w:tcPr>
            <w:tcW w:w="4500" w:type="dxa"/>
            <w:tcMar>
              <w:top w:w="0" w:type="dxa"/>
              <w:left w:w="108" w:type="dxa"/>
              <w:bottom w:w="0" w:type="dxa"/>
              <w:right w:w="108" w:type="dxa"/>
            </w:tcMar>
          </w:tcPr>
          <w:p w14:paraId="710400FD" w14:textId="77777777" w:rsidR="00453C5B" w:rsidRPr="003107D3" w:rsidRDefault="00453C5B" w:rsidP="00DC7087">
            <w:pPr>
              <w:pStyle w:val="TAL"/>
            </w:pPr>
            <w:r w:rsidRPr="003107D3">
              <w:t>Indicates that the MA PDU Session supports the MPTCP</w:t>
            </w:r>
            <w:r>
              <w:t>, MPQUIC</w:t>
            </w:r>
            <w:r w:rsidRPr="003107D3">
              <w:t xml:space="preserve"> and ATSSS-LL capability with any steering mode in the uplink and in the downlink.</w:t>
            </w:r>
          </w:p>
        </w:tc>
        <w:tc>
          <w:tcPr>
            <w:tcW w:w="1521" w:type="dxa"/>
          </w:tcPr>
          <w:p w14:paraId="41A6D236" w14:textId="77777777" w:rsidR="00453C5B" w:rsidRPr="003107D3" w:rsidRDefault="00453C5B" w:rsidP="00DC7087">
            <w:pPr>
              <w:pStyle w:val="TAL"/>
              <w:rPr>
                <w:lang w:eastAsia="zh-CN"/>
              </w:rPr>
            </w:pPr>
            <w:r w:rsidRPr="00291311">
              <w:t>EnATSSS_v2</w:t>
            </w:r>
          </w:p>
        </w:tc>
      </w:tr>
      <w:tr w:rsidR="00453C5B" w:rsidRPr="003107D3" w14:paraId="7FD36DB1" w14:textId="77777777" w:rsidTr="00DC7087">
        <w:trPr>
          <w:jc w:val="center"/>
        </w:trPr>
        <w:tc>
          <w:tcPr>
            <w:tcW w:w="3580" w:type="dxa"/>
            <w:tcMar>
              <w:top w:w="0" w:type="dxa"/>
              <w:left w:w="108" w:type="dxa"/>
              <w:bottom w:w="0" w:type="dxa"/>
              <w:right w:w="108" w:type="dxa"/>
            </w:tcMar>
          </w:tcPr>
          <w:p w14:paraId="6F9ED385" w14:textId="77777777" w:rsidR="00453C5B" w:rsidRPr="003107D3" w:rsidRDefault="00453C5B" w:rsidP="00DC7087">
            <w:pPr>
              <w:pStyle w:val="TAL"/>
            </w:pPr>
            <w:r w:rsidRPr="003107D3">
              <w:t>MPTCP_</w:t>
            </w:r>
            <w:r>
              <w:t>MPQUIC_</w:t>
            </w:r>
            <w:r w:rsidRPr="003107D3">
              <w:t>ATSSS_LL_WITH_ASMODE_UL</w:t>
            </w:r>
          </w:p>
        </w:tc>
        <w:tc>
          <w:tcPr>
            <w:tcW w:w="4500" w:type="dxa"/>
            <w:tcMar>
              <w:top w:w="0" w:type="dxa"/>
              <w:left w:w="108" w:type="dxa"/>
              <w:bottom w:w="0" w:type="dxa"/>
              <w:right w:w="108" w:type="dxa"/>
            </w:tcMar>
          </w:tcPr>
          <w:p w14:paraId="3B25857C" w14:textId="77777777" w:rsidR="00453C5B" w:rsidRPr="003107D3" w:rsidRDefault="00453C5B" w:rsidP="00DC7087">
            <w:pPr>
              <w:pStyle w:val="TAL"/>
            </w:pPr>
            <w:r w:rsidRPr="003107D3">
              <w:t>Indicates that the MA PDU Session supports the</w:t>
            </w:r>
          </w:p>
          <w:p w14:paraId="297EBCBE" w14:textId="77777777" w:rsidR="00453C5B" w:rsidRPr="003107D3" w:rsidRDefault="00453C5B" w:rsidP="00DC7087">
            <w:pPr>
              <w:pStyle w:val="TAL"/>
            </w:pPr>
            <w:r w:rsidRPr="003107D3">
              <w:t xml:space="preserve">MPTCP </w:t>
            </w:r>
            <w:r>
              <w:t xml:space="preserve">and MPQUIC </w:t>
            </w:r>
            <w:r w:rsidRPr="003107D3">
              <w:t>capability with any steering mode in uplink and downlink, and ATSSS-LL capability with any steering mode in the downlink and Active-Standby mode in the uplink.</w:t>
            </w:r>
          </w:p>
        </w:tc>
        <w:tc>
          <w:tcPr>
            <w:tcW w:w="1521" w:type="dxa"/>
          </w:tcPr>
          <w:p w14:paraId="7E1B7E91" w14:textId="77777777" w:rsidR="00453C5B" w:rsidRPr="003107D3" w:rsidRDefault="00453C5B" w:rsidP="00DC7087">
            <w:pPr>
              <w:pStyle w:val="TAL"/>
              <w:rPr>
                <w:lang w:eastAsia="zh-CN"/>
              </w:rPr>
            </w:pPr>
            <w:r w:rsidRPr="00291311">
              <w:t>EnATSSS_v2</w:t>
            </w:r>
          </w:p>
        </w:tc>
      </w:tr>
      <w:tr w:rsidR="00453C5B" w:rsidRPr="003107D3" w14:paraId="52AE2ADE" w14:textId="77777777" w:rsidTr="00DC7087">
        <w:trPr>
          <w:jc w:val="center"/>
        </w:trPr>
        <w:tc>
          <w:tcPr>
            <w:tcW w:w="3580" w:type="dxa"/>
            <w:tcMar>
              <w:top w:w="0" w:type="dxa"/>
              <w:left w:w="108" w:type="dxa"/>
              <w:bottom w:w="0" w:type="dxa"/>
              <w:right w:w="108" w:type="dxa"/>
            </w:tcMar>
          </w:tcPr>
          <w:p w14:paraId="6D242A97" w14:textId="77777777" w:rsidR="00453C5B" w:rsidRPr="003107D3" w:rsidRDefault="00453C5B" w:rsidP="00DC7087">
            <w:pPr>
              <w:pStyle w:val="TAL"/>
            </w:pPr>
            <w:r w:rsidRPr="003107D3">
              <w:t>MPTCP</w:t>
            </w:r>
            <w:r>
              <w:t>_MPQUIC</w:t>
            </w:r>
            <w:r w:rsidRPr="003107D3">
              <w:t>_ATSSS_LL_WITH_EXSDMODE_DL_ASMODE_UL</w:t>
            </w:r>
          </w:p>
        </w:tc>
        <w:tc>
          <w:tcPr>
            <w:tcW w:w="4500" w:type="dxa"/>
            <w:tcMar>
              <w:top w:w="0" w:type="dxa"/>
              <w:left w:w="108" w:type="dxa"/>
              <w:bottom w:w="0" w:type="dxa"/>
              <w:right w:w="108" w:type="dxa"/>
            </w:tcMar>
          </w:tcPr>
          <w:p w14:paraId="1F82D679" w14:textId="77777777" w:rsidR="00453C5B" w:rsidRPr="003107D3" w:rsidRDefault="00453C5B" w:rsidP="00DC7087">
            <w:pPr>
              <w:pStyle w:val="TAL"/>
            </w:pPr>
            <w:r w:rsidRPr="003107D3">
              <w:t>Indicates that the MA PDU Session supports the</w:t>
            </w:r>
          </w:p>
          <w:p w14:paraId="796A9DEB" w14:textId="77777777" w:rsidR="00453C5B" w:rsidRPr="003107D3" w:rsidRDefault="00453C5B" w:rsidP="00DC7087">
            <w:pPr>
              <w:pStyle w:val="TAL"/>
            </w:pPr>
            <w:r w:rsidRPr="003107D3">
              <w:t xml:space="preserve">MPTCP </w:t>
            </w:r>
            <w:r>
              <w:t xml:space="preserve">and MPQUIC </w:t>
            </w:r>
            <w:r w:rsidRPr="003107D3">
              <w:t>capability with any steering mode in uplink and downlink, and ATSSS-LL capability with any steering mode except Smallest Delay mode in the downlink and Active-Standby mode in the uplink.</w:t>
            </w:r>
          </w:p>
        </w:tc>
        <w:tc>
          <w:tcPr>
            <w:tcW w:w="1521" w:type="dxa"/>
          </w:tcPr>
          <w:p w14:paraId="0A3948E5" w14:textId="77777777" w:rsidR="00453C5B" w:rsidRPr="003107D3" w:rsidRDefault="00453C5B" w:rsidP="00DC7087">
            <w:pPr>
              <w:pStyle w:val="TAL"/>
              <w:rPr>
                <w:lang w:eastAsia="zh-CN"/>
              </w:rPr>
            </w:pPr>
            <w:r w:rsidRPr="00291311">
              <w:t>EnATSSS_v2</w:t>
            </w:r>
          </w:p>
        </w:tc>
      </w:tr>
      <w:tr w:rsidR="00453C5B" w:rsidRPr="003107D3" w14:paraId="084E4252" w14:textId="77777777" w:rsidTr="00DC7087">
        <w:trPr>
          <w:jc w:val="center"/>
        </w:trPr>
        <w:tc>
          <w:tcPr>
            <w:tcW w:w="3580" w:type="dxa"/>
            <w:tcMar>
              <w:top w:w="0" w:type="dxa"/>
              <w:left w:w="108" w:type="dxa"/>
              <w:bottom w:w="0" w:type="dxa"/>
              <w:right w:w="108" w:type="dxa"/>
            </w:tcMar>
          </w:tcPr>
          <w:p w14:paraId="7EAF70E5" w14:textId="77777777" w:rsidR="00453C5B" w:rsidRPr="003107D3" w:rsidRDefault="00453C5B" w:rsidP="00DC7087">
            <w:pPr>
              <w:pStyle w:val="TAL"/>
            </w:pPr>
            <w:r w:rsidRPr="003107D3">
              <w:t>MPTCP_</w:t>
            </w:r>
            <w:r>
              <w:t>MPQUIC_</w:t>
            </w:r>
            <w:r w:rsidRPr="003107D3">
              <w:t>ATSSS_LL_WITH_ASMODE_DLUL</w:t>
            </w:r>
          </w:p>
        </w:tc>
        <w:tc>
          <w:tcPr>
            <w:tcW w:w="4500" w:type="dxa"/>
            <w:tcMar>
              <w:top w:w="0" w:type="dxa"/>
              <w:left w:w="108" w:type="dxa"/>
              <w:bottom w:w="0" w:type="dxa"/>
              <w:right w:w="108" w:type="dxa"/>
            </w:tcMar>
          </w:tcPr>
          <w:p w14:paraId="2B8AF0C3" w14:textId="77777777" w:rsidR="00453C5B" w:rsidRPr="003107D3" w:rsidRDefault="00453C5B" w:rsidP="00DC7087">
            <w:pPr>
              <w:pStyle w:val="TAL"/>
            </w:pPr>
            <w:r w:rsidRPr="003107D3">
              <w:t>Indicates that the MA PDU Session supports the MPTCP</w:t>
            </w:r>
            <w:r>
              <w:t xml:space="preserve"> and MPQUIC</w:t>
            </w:r>
            <w:r w:rsidRPr="003107D3">
              <w:t xml:space="preserve"> capability with any steering mode and ATSSS-LL capability with Active-Standby mode in uplink and downlink.</w:t>
            </w:r>
          </w:p>
        </w:tc>
        <w:tc>
          <w:tcPr>
            <w:tcW w:w="1521" w:type="dxa"/>
          </w:tcPr>
          <w:p w14:paraId="0C432E27" w14:textId="77777777" w:rsidR="00453C5B" w:rsidRPr="003107D3" w:rsidRDefault="00453C5B" w:rsidP="00DC7087">
            <w:pPr>
              <w:pStyle w:val="TAL"/>
              <w:rPr>
                <w:lang w:eastAsia="zh-CN"/>
              </w:rPr>
            </w:pPr>
            <w:r w:rsidRPr="00291311">
              <w:t>EnATSSS_v2</w:t>
            </w:r>
          </w:p>
        </w:tc>
      </w:tr>
    </w:tbl>
    <w:p w14:paraId="3D530773" w14:textId="77777777" w:rsidR="00453C5B" w:rsidRPr="003107D3" w:rsidRDefault="00453C5B" w:rsidP="00453C5B"/>
    <w:p w14:paraId="3551A171" w14:textId="77777777" w:rsidR="00453C5B" w:rsidRPr="00453C5B" w:rsidRDefault="00453C5B" w:rsidP="00453C5B">
      <w:pPr>
        <w:rPr>
          <w:b/>
          <w:bCs/>
          <w:lang w:val="en-US"/>
        </w:rPr>
      </w:pPr>
      <w:r w:rsidRPr="00453C5B">
        <w:rPr>
          <w:b/>
          <w:bCs/>
          <w:lang w:val="en-US"/>
        </w:rPr>
        <w:t xml:space="preserve">Observation 3: The MA PDU Session capability provided to PCF is also a “combined” capability, indicating one option out of 13.  </w:t>
      </w:r>
    </w:p>
    <w:p w14:paraId="54A40927" w14:textId="2B115CFC" w:rsidR="009E7AF8" w:rsidRDefault="009E7AF8" w:rsidP="002D5518">
      <w:r>
        <w:t xml:space="preserve">Adding two new capabilities (MPQUIC-E and MPQUIC-IP) will result in a significant increase in the number of possible combinations in the UE and in the NW. Instead of </w:t>
      </w:r>
      <w:r w:rsidR="00453C5B">
        <w:t xml:space="preserve">7 UE capabilities we would have 17, and instead of </w:t>
      </w:r>
      <w:r>
        <w:t xml:space="preserve">13 combinations </w:t>
      </w:r>
      <w:r w:rsidR="00453C5B">
        <w:t xml:space="preserve">of UE and NW capabilities </w:t>
      </w:r>
      <w:r>
        <w:t>we would have 23</w:t>
      </w:r>
      <w:r w:rsidR="00453C5B">
        <w:t xml:space="preserve"> </w:t>
      </w:r>
      <w:r>
        <w:t>combinations</w:t>
      </w:r>
      <w:r w:rsidR="0012564C">
        <w:t xml:space="preserve"> (see below)</w:t>
      </w:r>
      <w:r>
        <w:t xml:space="preserve">. </w:t>
      </w:r>
      <w:r w:rsidR="00453C5B">
        <w:t xml:space="preserve">This may not be an issue for </w:t>
      </w:r>
      <w:r w:rsidR="00453C5B">
        <w:lastRenderedPageBreak/>
        <w:t>stage 3 as it is a matter of adding rows in a table</w:t>
      </w:r>
      <w:r w:rsidR="0012564C">
        <w:t xml:space="preserve"> </w:t>
      </w:r>
      <w:r w:rsidR="00453C5B">
        <w:t>but e</w:t>
      </w:r>
      <w:r>
        <w:t xml:space="preserve">xtending the </w:t>
      </w:r>
      <w:r w:rsidR="00453C5B">
        <w:t xml:space="preserve">verbose description </w:t>
      </w:r>
      <w:r>
        <w:t>of combinations in TS 23</w:t>
      </w:r>
      <w:r w:rsidR="00453C5B">
        <w:t>.501</w:t>
      </w:r>
      <w:r>
        <w:t xml:space="preserve"> would result in a </w:t>
      </w:r>
      <w:r w:rsidR="00453C5B">
        <w:t>long</w:t>
      </w:r>
      <w:r>
        <w:t xml:space="preserve"> list </w:t>
      </w:r>
      <w:r w:rsidR="0012564C">
        <w:t xml:space="preserve">with a lot of duplicated text </w:t>
      </w:r>
      <w:r>
        <w:t xml:space="preserve">that is hardly readable.  </w:t>
      </w:r>
    </w:p>
    <w:p w14:paraId="5C945F81" w14:textId="0660CBDF" w:rsidR="0012564C" w:rsidRPr="0012564C" w:rsidRDefault="00AB4AD6" w:rsidP="002D5518">
      <w:pPr>
        <w:rPr>
          <w:b/>
          <w:bCs/>
        </w:rPr>
      </w:pPr>
      <w:r>
        <w:rPr>
          <w:b/>
          <w:bCs/>
        </w:rPr>
        <w:t>Proposal 1</w:t>
      </w:r>
      <w:r w:rsidR="0012564C" w:rsidRPr="0012564C">
        <w:rPr>
          <w:b/>
          <w:bCs/>
        </w:rPr>
        <w:t xml:space="preserve">: The text in 23.501 for handling UE and NW capabilities for MA PDU Sessions </w:t>
      </w:r>
      <w:r>
        <w:rPr>
          <w:b/>
          <w:bCs/>
        </w:rPr>
        <w:t>should</w:t>
      </w:r>
      <w:r w:rsidR="0012564C" w:rsidRPr="0012564C">
        <w:rPr>
          <w:b/>
          <w:bCs/>
        </w:rPr>
        <w:t xml:space="preserve"> be reworked to avoid it becoming too </w:t>
      </w:r>
      <w:r w:rsidR="00743550">
        <w:rPr>
          <w:b/>
          <w:bCs/>
        </w:rPr>
        <w:t xml:space="preserve">long and too </w:t>
      </w:r>
      <w:r w:rsidR="0012564C" w:rsidRPr="0012564C">
        <w:rPr>
          <w:b/>
          <w:bCs/>
        </w:rPr>
        <w:t xml:space="preserve">hard to parse. </w:t>
      </w:r>
      <w:r w:rsidR="0012564C">
        <w:rPr>
          <w:b/>
          <w:bCs/>
        </w:rPr>
        <w:t xml:space="preserve">This is an editorial task. </w:t>
      </w:r>
    </w:p>
    <w:p w14:paraId="450B6FDF" w14:textId="1E49B0DE" w:rsidR="0012564C" w:rsidRDefault="0012564C" w:rsidP="0012564C">
      <w:pPr>
        <w:pStyle w:val="Heading1"/>
        <w:rPr>
          <w:rFonts w:ascii="Calibri" w:eastAsia="Malgun Gothic" w:hAnsi="Calibri" w:cs="Calibri"/>
          <w:sz w:val="22"/>
          <w:szCs w:val="22"/>
          <w:lang w:val="en-US" w:eastAsia="ko-KR"/>
        </w:rPr>
      </w:pPr>
      <w:r>
        <w:t>Rel-19 capability negotiation (technical aspects)</w:t>
      </w:r>
    </w:p>
    <w:p w14:paraId="20CD9E34" w14:textId="162E3B2E" w:rsidR="0012564C" w:rsidRDefault="0012564C" w:rsidP="0012564C">
      <w:r>
        <w:t>Below we discuss how to extend the rel-18 capabilities to include the new rel-19 steering functionalities MPQUIC-IP and MPQUIC-E.</w:t>
      </w:r>
    </w:p>
    <w:p w14:paraId="60019057" w14:textId="2CC6E45A" w:rsidR="0012564C" w:rsidRDefault="0012564C" w:rsidP="00AB4AD6">
      <w:pPr>
        <w:pStyle w:val="Heading5"/>
      </w:pPr>
      <w:r>
        <w:t>IP PDU Sessions</w:t>
      </w:r>
    </w:p>
    <w:p w14:paraId="54A3BB41" w14:textId="68A4FA9C" w:rsidR="00AB4AD6" w:rsidRPr="00A8559F" w:rsidRDefault="002F4AE1" w:rsidP="0012564C">
      <w:r>
        <w:t xml:space="preserve">In rel-18 there is no mandatory steering </w:t>
      </w:r>
      <w:r w:rsidR="00194457">
        <w:t>functionality</w:t>
      </w:r>
      <w:r w:rsidR="00E1470D">
        <w:t xml:space="preserve"> for IP PDU Session</w:t>
      </w:r>
      <w:r w:rsidR="00511457">
        <w:t>s, but a UE (and NW</w:t>
      </w:r>
      <w:r w:rsidR="00511457" w:rsidRPr="00A8559F">
        <w:t>) that does not support ATSSS-LL with any SM (i.e. UE that only support MPTCP and/or MPQUIC-UDP) shall support ATSSS-LL with Active Standby. This is required to handle traffic that cannot be sent via MP</w:t>
      </w:r>
      <w:r w:rsidR="00015764" w:rsidRPr="00A8559F">
        <w:t xml:space="preserve">QUIC-UDP/MPTCP. With the introduction of MPQUIC-IP this is in principle not needed, since </w:t>
      </w:r>
      <w:r w:rsidR="00AB4AD6" w:rsidRPr="00A8559F">
        <w:t>MPQUIC-IP can carry any traffic. However, even for a UE/NW that support MPQUIC-IP there could still be a benefit to be able to send some traffic without MPQUIC, using ATSSS-LL with Active Standby.</w:t>
      </w:r>
    </w:p>
    <w:p w14:paraId="68D71974" w14:textId="31931CAF" w:rsidR="00AB4AD6" w:rsidRPr="00A8559F" w:rsidRDefault="00AB4AD6" w:rsidP="0012564C">
      <w:pPr>
        <w:rPr>
          <w:b/>
          <w:bCs/>
        </w:rPr>
      </w:pPr>
      <w:r w:rsidRPr="00A8559F">
        <w:rPr>
          <w:b/>
          <w:bCs/>
        </w:rPr>
        <w:t xml:space="preserve">Proposal 2: A UE/NW that supports MPQUIC-IP shall </w:t>
      </w:r>
      <w:r w:rsidR="00485CEE" w:rsidRPr="00A8559F">
        <w:rPr>
          <w:b/>
          <w:bCs/>
        </w:rPr>
        <w:t xml:space="preserve">also </w:t>
      </w:r>
      <w:r w:rsidRPr="00A8559F">
        <w:rPr>
          <w:b/>
          <w:bCs/>
        </w:rPr>
        <w:t>support ATSSS-LL with Active-Standby, similar to what is required for a UE/NW supporting MPQUIC-UDP and/or MPTCP.</w:t>
      </w:r>
    </w:p>
    <w:p w14:paraId="46DACA64" w14:textId="77777777" w:rsidR="0012564C" w:rsidRPr="00A8559F" w:rsidRDefault="0012564C" w:rsidP="0012564C"/>
    <w:p w14:paraId="20A7D1A7" w14:textId="370B4820" w:rsidR="0012564C" w:rsidRPr="00A8559F" w:rsidRDefault="0012564C" w:rsidP="00AB4AD6">
      <w:pPr>
        <w:pStyle w:val="Heading5"/>
      </w:pPr>
      <w:r w:rsidRPr="00A8559F">
        <w:t>Ethernet PDU Sessions</w:t>
      </w:r>
    </w:p>
    <w:p w14:paraId="0CDDF338" w14:textId="10F49952" w:rsidR="00AB4AD6" w:rsidRPr="00A8559F" w:rsidRDefault="0012564C" w:rsidP="00AB4AD6">
      <w:r w:rsidRPr="00A8559F">
        <w:t xml:space="preserve">The only steering functionality available in rel-18 for Ethernet PDU Sessions is ATSSS-LL. </w:t>
      </w:r>
      <w:r w:rsidR="00732872">
        <w:t>Due to this, it was regarded as</w:t>
      </w:r>
      <w:r w:rsidRPr="00A8559F">
        <w:t xml:space="preserve"> mandatory in rel-18 for Ethernet </w:t>
      </w:r>
      <w:r w:rsidR="00732872">
        <w:t xml:space="preserve">MA </w:t>
      </w:r>
      <w:r w:rsidRPr="00A8559F">
        <w:t xml:space="preserve">PDU Sessions. </w:t>
      </w:r>
      <w:r w:rsidR="00AB4AD6" w:rsidRPr="00A8559F">
        <w:t>With the introduction of MPQUIC-E, ATSSS-LL is no longer the only steering functionality available for Ethernet and it could be possible to make ATSSS-LL no longer mandatory. However, similar to MPQUIC-IP, even for a UE/NW that support MPQUIC-E there could still be a benefit to be able to send some traffic without MPQUIC, using ATSSS-LL with Active Standby.</w:t>
      </w:r>
    </w:p>
    <w:p w14:paraId="6C74FDB6" w14:textId="720B6E26" w:rsidR="00AB4AD6" w:rsidRPr="00A8559F" w:rsidRDefault="00AB4AD6" w:rsidP="00AB4AD6">
      <w:pPr>
        <w:rPr>
          <w:b/>
          <w:bCs/>
        </w:rPr>
      </w:pPr>
      <w:r w:rsidRPr="00A8559F">
        <w:rPr>
          <w:b/>
          <w:bCs/>
        </w:rPr>
        <w:t xml:space="preserve">Proposal 2: A UE/NW that supports MPQUIC-E shall </w:t>
      </w:r>
      <w:r w:rsidR="00485CEE" w:rsidRPr="00A8559F">
        <w:rPr>
          <w:b/>
          <w:bCs/>
        </w:rPr>
        <w:t xml:space="preserve">also </w:t>
      </w:r>
      <w:r w:rsidRPr="00A8559F">
        <w:rPr>
          <w:b/>
          <w:bCs/>
        </w:rPr>
        <w:t xml:space="preserve">support ATSSS-LL with Active-Standby. Full ATSSS-LL support is not </w:t>
      </w:r>
      <w:r w:rsidR="00485CEE" w:rsidRPr="00A8559F">
        <w:rPr>
          <w:b/>
          <w:bCs/>
        </w:rPr>
        <w:t>required</w:t>
      </w:r>
      <w:r w:rsidRPr="00A8559F">
        <w:rPr>
          <w:b/>
          <w:bCs/>
        </w:rPr>
        <w:t>.</w:t>
      </w:r>
    </w:p>
    <w:p w14:paraId="5E361E78" w14:textId="6F468F6A" w:rsidR="0012564C" w:rsidRPr="00A8559F" w:rsidRDefault="00AB4AD6" w:rsidP="0012564C">
      <w:r w:rsidRPr="00A8559F">
        <w:t>It may be argued that making full ATSSS-LL support optional for rel-19 is not backwards compatible</w:t>
      </w:r>
      <w:r w:rsidR="002E2D92" w:rsidRPr="00A8559F">
        <w:t xml:space="preserve"> with rel-18 and that this can result in </w:t>
      </w:r>
      <w:r w:rsidR="00733C73">
        <w:t xml:space="preserve">e.g. </w:t>
      </w:r>
      <w:r w:rsidR="002E2D92" w:rsidRPr="00A8559F">
        <w:t xml:space="preserve">that a </w:t>
      </w:r>
      <w:r w:rsidR="00733C73">
        <w:t>UE</w:t>
      </w:r>
      <w:r w:rsidR="002E2D92" w:rsidRPr="00A8559F">
        <w:t xml:space="preserve"> supporting rel-18 MA PDU Sessions for Ethernet can no longer </w:t>
      </w:r>
      <w:r w:rsidR="00733C73">
        <w:t xml:space="preserve">be </w:t>
      </w:r>
      <w:r w:rsidR="002E2D92" w:rsidRPr="00A8559F">
        <w:t>serve</w:t>
      </w:r>
      <w:r w:rsidR="00733C73">
        <w:t>d by a</w:t>
      </w:r>
      <w:r w:rsidR="002E2D92" w:rsidRPr="00A8559F">
        <w:t xml:space="preserve"> rel-19 </w:t>
      </w:r>
      <w:r w:rsidR="00733C73">
        <w:t>network</w:t>
      </w:r>
      <w:r w:rsidR="002E2D92" w:rsidRPr="00A8559F">
        <w:t xml:space="preserve"> if </w:t>
      </w:r>
      <w:r w:rsidR="00733C73">
        <w:t>it</w:t>
      </w:r>
      <w:r w:rsidR="002E2D92" w:rsidRPr="00A8559F">
        <w:t xml:space="preserve"> only </w:t>
      </w:r>
      <w:r w:rsidR="00733C73">
        <w:t>supports</w:t>
      </w:r>
      <w:r w:rsidR="002E2D92" w:rsidRPr="00A8559F">
        <w:t xml:space="preserve"> MPQUIC-E</w:t>
      </w:r>
      <w:r w:rsidR="007038AD">
        <w:t>, or the other way around</w:t>
      </w:r>
      <w:r w:rsidR="002E2D92" w:rsidRPr="00A8559F">
        <w:t xml:space="preserve">. However, </w:t>
      </w:r>
      <w:r w:rsidR="00732872">
        <w:t>it is always up to the operator what features it wants to support in its network, so the standard cannot mandate a network to support ATSSS-LL.</w:t>
      </w:r>
      <w:r w:rsidR="00516759">
        <w:t xml:space="preserve"> Regarding the UE, it</w:t>
      </w:r>
      <w:r w:rsidR="00FB04CC">
        <w:t xml:space="preserve"> is of course nice </w:t>
      </w:r>
      <w:r w:rsidR="00061ECA">
        <w:t>i</w:t>
      </w:r>
      <w:r w:rsidR="00FB04CC">
        <w:t xml:space="preserve">f the UEs support as much functionality as possible, but </w:t>
      </w:r>
      <w:r w:rsidR="00543EAD">
        <w:t xml:space="preserve">there are not many </w:t>
      </w:r>
      <w:r w:rsidR="00061ECA">
        <w:t xml:space="preserve">rel-16 – 18 </w:t>
      </w:r>
      <w:r w:rsidR="00543EAD">
        <w:t xml:space="preserve">UEs available </w:t>
      </w:r>
      <w:r w:rsidR="00477DAF">
        <w:t>that support</w:t>
      </w:r>
      <w:r w:rsidR="00543EAD">
        <w:t xml:space="preserve"> ATSSS for </w:t>
      </w:r>
      <w:r w:rsidR="00061ECA">
        <w:t>Ethernet</w:t>
      </w:r>
      <w:r w:rsidR="005A6C19">
        <w:t>. Ma</w:t>
      </w:r>
      <w:r w:rsidR="00543EAD">
        <w:t xml:space="preserve">ndating too much functionality </w:t>
      </w:r>
      <w:r w:rsidR="00EB6AC5">
        <w:t xml:space="preserve">causes complexity and </w:t>
      </w:r>
      <w:r w:rsidR="00543EAD">
        <w:t xml:space="preserve">creates a higher </w:t>
      </w:r>
      <w:r w:rsidR="00EB6AC5">
        <w:t>barrier</w:t>
      </w:r>
      <w:r w:rsidR="00543EAD">
        <w:t xml:space="preserve"> for </w:t>
      </w:r>
      <w:r w:rsidR="00477DAF">
        <w:t>a wider support</w:t>
      </w:r>
      <w:r w:rsidR="00FB04CC">
        <w:t xml:space="preserve">. Also, </w:t>
      </w:r>
      <w:r w:rsidR="002E2D92" w:rsidRPr="00A8559F">
        <w:t xml:space="preserve">with the requirement that </w:t>
      </w:r>
      <w:r w:rsidR="001C73E3">
        <w:t>rel-19</w:t>
      </w:r>
      <w:r w:rsidR="002E2D92" w:rsidRPr="00A8559F">
        <w:t xml:space="preserve"> UEs at least needs to support ATSSS-LL with Active-Standby, there is in fact a “least common denominator” also in that case</w:t>
      </w:r>
      <w:r w:rsidR="00337F2C" w:rsidRPr="00A8559F">
        <w:t>, i.e. to use ATSSS-LL with Active-Standby</w:t>
      </w:r>
      <w:r w:rsidR="002E2D92" w:rsidRPr="00A8559F">
        <w:t>.</w:t>
      </w:r>
    </w:p>
    <w:p w14:paraId="462F9CD0" w14:textId="0AC6268D" w:rsidR="00826E9C" w:rsidRPr="00A8559F" w:rsidRDefault="00826E9C" w:rsidP="0012564C">
      <w:r w:rsidRPr="00A8559F">
        <w:t xml:space="preserve">This can also be applied to IP PDU Session types to handle “mismatch” cases. For example, if the UE supports MPQUIC-UDP and ATSSS-LL with Active-Standby (as per rel-18) and the network allows only MPQUIC-IP and ATSSS-LL with any SM, then the MA PDU Session can use ATSSS-LL with Active-Standby in UL and ATSSS-LL and potentially ay SM in DL. </w:t>
      </w:r>
    </w:p>
    <w:p w14:paraId="72CC775A" w14:textId="47F00BAE" w:rsidR="002E2D92" w:rsidRPr="00F60FB0" w:rsidRDefault="00826E9C" w:rsidP="0012564C">
      <w:pPr>
        <w:rPr>
          <w:b/>
          <w:bCs/>
        </w:rPr>
      </w:pPr>
      <w:r w:rsidRPr="00A8559F">
        <w:rPr>
          <w:b/>
          <w:bCs/>
        </w:rPr>
        <w:t>Proposal 3</w:t>
      </w:r>
      <w:r w:rsidR="002E2D92" w:rsidRPr="00A8559F">
        <w:rPr>
          <w:b/>
          <w:bCs/>
        </w:rPr>
        <w:t xml:space="preserve">: </w:t>
      </w:r>
      <w:r w:rsidR="00E8091E" w:rsidRPr="00A8559F">
        <w:rPr>
          <w:b/>
          <w:bCs/>
        </w:rPr>
        <w:t>ATSSS-LL with Active-Standb</w:t>
      </w:r>
      <w:r w:rsidRPr="00A8559F">
        <w:rPr>
          <w:b/>
          <w:bCs/>
        </w:rPr>
        <w:t>y is a common denominator for all steering</w:t>
      </w:r>
      <w:r>
        <w:rPr>
          <w:b/>
          <w:bCs/>
        </w:rPr>
        <w:t xml:space="preserve"> functionalities that can be applied if there is a mismatch in capabilities</w:t>
      </w:r>
      <w:r w:rsidR="00F60FB0" w:rsidRPr="00F60FB0">
        <w:rPr>
          <w:b/>
          <w:bCs/>
        </w:rPr>
        <w:t xml:space="preserve">. </w:t>
      </w:r>
    </w:p>
    <w:p w14:paraId="51E464C6" w14:textId="6D7121D5" w:rsidR="00826E9C" w:rsidRDefault="00826E9C" w:rsidP="00826E9C">
      <w:pPr>
        <w:pStyle w:val="Heading1"/>
        <w:rPr>
          <w:rFonts w:ascii="Calibri" w:eastAsia="Malgun Gothic" w:hAnsi="Calibri" w:cs="Calibri"/>
          <w:sz w:val="22"/>
          <w:szCs w:val="22"/>
          <w:lang w:val="en-US" w:eastAsia="ko-KR"/>
        </w:rPr>
      </w:pPr>
      <w:r>
        <w:t xml:space="preserve">Handling of header compression </w:t>
      </w:r>
    </w:p>
    <w:p w14:paraId="6EDEFD18" w14:textId="00FDF76B" w:rsidR="0012564C" w:rsidRDefault="00485CEE" w:rsidP="0012564C">
      <w:pPr>
        <w:rPr>
          <w:lang w:val="en-US"/>
        </w:rPr>
      </w:pPr>
      <w:r>
        <w:rPr>
          <w:lang w:val="en-US"/>
        </w:rPr>
        <w:t>Three cases have been discussed for how to handle header compression for Ethernet PDU Sessions:</w:t>
      </w:r>
    </w:p>
    <w:p w14:paraId="5B2B8CB0" w14:textId="44912C2F" w:rsidR="00485CEE" w:rsidRDefault="00485CEE" w:rsidP="00485CEE">
      <w:pPr>
        <w:pStyle w:val="B1"/>
        <w:rPr>
          <w:lang w:val="en-US"/>
        </w:rPr>
      </w:pPr>
      <w:r>
        <w:rPr>
          <w:lang w:val="en-US"/>
        </w:rPr>
        <w:t xml:space="preserve">a) </w:t>
      </w:r>
      <w:r>
        <w:rPr>
          <w:lang w:val="en-US"/>
        </w:rPr>
        <w:tab/>
        <w:t xml:space="preserve">If MA PDU Session only uses ATSSS-LL, SMF indicates Ethernet PDU Session type to RAN. RAN can use EHC. </w:t>
      </w:r>
    </w:p>
    <w:p w14:paraId="38784CE1" w14:textId="0D1CF81C" w:rsidR="00485CEE" w:rsidRDefault="00485CEE" w:rsidP="00485CEE">
      <w:pPr>
        <w:pStyle w:val="B1"/>
        <w:rPr>
          <w:lang w:val="en-US"/>
        </w:rPr>
      </w:pPr>
      <w:r>
        <w:rPr>
          <w:lang w:val="en-US"/>
        </w:rPr>
        <w:lastRenderedPageBreak/>
        <w:t xml:space="preserve">b) </w:t>
      </w:r>
      <w:r>
        <w:rPr>
          <w:lang w:val="en-US"/>
        </w:rPr>
        <w:tab/>
        <w:t xml:space="preserve">If MA PDU Session only uses MPQUIC-E, SMF indicates and IP based PDU Session type to RAN. RAN can use ROHC. </w:t>
      </w:r>
    </w:p>
    <w:p w14:paraId="2C461A0D" w14:textId="2EB7E391" w:rsidR="00485CEE" w:rsidRDefault="00485CEE" w:rsidP="00485CEE">
      <w:pPr>
        <w:pStyle w:val="B1"/>
        <w:rPr>
          <w:lang w:val="en-US"/>
        </w:rPr>
      </w:pPr>
      <w:r>
        <w:rPr>
          <w:lang w:val="en-US"/>
        </w:rPr>
        <w:t xml:space="preserve">c) </w:t>
      </w:r>
      <w:r>
        <w:rPr>
          <w:lang w:val="en-US"/>
        </w:rPr>
        <w:tab/>
        <w:t xml:space="preserve">If MA PDU Session uses both ATSSS-LL and MPQUIC-E, SMF indicates Unstructured PDU Session type to RAN. </w:t>
      </w:r>
      <w:r w:rsidR="002A6791">
        <w:rPr>
          <w:lang w:val="en-US"/>
        </w:rPr>
        <w:t xml:space="preserve">No HC will be used. </w:t>
      </w:r>
    </w:p>
    <w:p w14:paraId="3BB3DE17" w14:textId="1DE3C2BD" w:rsidR="00485CEE" w:rsidRDefault="00485CEE" w:rsidP="00485CEE">
      <w:pPr>
        <w:rPr>
          <w:lang w:val="en-US"/>
        </w:rPr>
      </w:pPr>
      <w:r>
        <w:rPr>
          <w:lang w:val="en-US"/>
        </w:rPr>
        <w:t xml:space="preserve">The drawback with Alt c) is that header compression cannot be used, and that the MA PDU Session would be limited to a single QoS Flow. It is also not clear whether there is an important use case where both ATSSS-LL and MPQUIC-E need to be used on the same MA PDU Session. </w:t>
      </w:r>
      <w:r w:rsidR="008C4FD0">
        <w:rPr>
          <w:lang w:val="en-US"/>
        </w:rPr>
        <w:t>Therefore</w:t>
      </w:r>
      <w:r w:rsidR="004A5383">
        <w:rPr>
          <w:lang w:val="en-US"/>
        </w:rPr>
        <w:t>,</w:t>
      </w:r>
      <w:r w:rsidR="008C4FD0">
        <w:rPr>
          <w:lang w:val="en-US"/>
        </w:rPr>
        <w:t xml:space="preserve"> it is suggested that only Alt a) and b) are supported in rel-19. </w:t>
      </w:r>
    </w:p>
    <w:p w14:paraId="7420056D" w14:textId="1CFE58A7" w:rsidR="00485CEE" w:rsidRDefault="00485CEE" w:rsidP="008C4FD0">
      <w:pPr>
        <w:rPr>
          <w:b/>
          <w:bCs/>
          <w:lang w:val="en-US"/>
        </w:rPr>
      </w:pPr>
      <w:r w:rsidRPr="00485CEE">
        <w:rPr>
          <w:b/>
          <w:bCs/>
          <w:lang w:val="en-US"/>
        </w:rPr>
        <w:t xml:space="preserve">Proposal 4: It is assumed that the MA PDU Session either uses only MPQUIC-E or only ATSSS-LL. </w:t>
      </w:r>
      <w:r>
        <w:rPr>
          <w:b/>
          <w:bCs/>
          <w:lang w:val="en-US"/>
        </w:rPr>
        <w:t>If both are supported by the UE and the network, the PCF ensures that the MA PDU Session capability is limited to either MPQUIC-E or ATSSS-LL</w:t>
      </w:r>
      <w:r w:rsidR="008C4FD0">
        <w:rPr>
          <w:b/>
          <w:bCs/>
          <w:lang w:val="en-US"/>
        </w:rPr>
        <w:t xml:space="preserve">, i.e. all SDFs in a MA PDU Sessions uses </w:t>
      </w:r>
      <w:r w:rsidR="00166C66">
        <w:rPr>
          <w:b/>
          <w:bCs/>
          <w:lang w:val="en-US"/>
        </w:rPr>
        <w:t xml:space="preserve">either </w:t>
      </w:r>
      <w:r w:rsidR="008C4FD0">
        <w:rPr>
          <w:b/>
          <w:bCs/>
          <w:lang w:val="en-US"/>
        </w:rPr>
        <w:t>MPQUIC-E or ATSSS-LL. The PCF indicates to the SMF during MA PDU Session establishment whether MPQUIC-E or ATSSS-LL is used for the MA PDU Session, w</w:t>
      </w:r>
      <w:r w:rsidR="002C7BA1">
        <w:rPr>
          <w:b/>
          <w:bCs/>
          <w:lang w:val="en-US"/>
        </w:rPr>
        <w:t>h</w:t>
      </w:r>
      <w:r w:rsidR="008C4FD0">
        <w:rPr>
          <w:b/>
          <w:bCs/>
          <w:lang w:val="en-US"/>
        </w:rPr>
        <w:t>ich allows the SMF to provide the proper PDU Session Type to RAN.</w:t>
      </w:r>
    </w:p>
    <w:p w14:paraId="587B7B6F" w14:textId="77777777" w:rsidR="008F4EDF" w:rsidRDefault="008F4EDF" w:rsidP="008F4EDF">
      <w:pPr>
        <w:pStyle w:val="Heading1"/>
      </w:pPr>
      <w:r>
        <w:t>Proposal</w:t>
      </w:r>
    </w:p>
    <w:bookmarkEnd w:id="0"/>
    <w:bookmarkEnd w:id="1"/>
    <w:p w14:paraId="5F1C3E06" w14:textId="3132C990" w:rsidR="00053F6B" w:rsidRDefault="00485CEE" w:rsidP="008F4EDF">
      <w:r>
        <w:t>The proposals are implemented in 23</w:t>
      </w:r>
      <w:r w:rsidRPr="00AD411C">
        <w:t>.501 CRs S2-24</w:t>
      </w:r>
      <w:r w:rsidR="00AD411C" w:rsidRPr="00AD411C">
        <w:t>10017 (basic aspects of MPQUIC-IP and MPQUIC-E)</w:t>
      </w:r>
      <w:r w:rsidRPr="00AD411C">
        <w:t xml:space="preserve"> and S2-24</w:t>
      </w:r>
      <w:r w:rsidR="00AD411C" w:rsidRPr="00AD411C">
        <w:t>10018 (capability exchange between UE and network)</w:t>
      </w:r>
      <w:r w:rsidRPr="00AD411C">
        <w:t>.</w:t>
      </w:r>
    </w:p>
    <w:p w14:paraId="7D9ACB36" w14:textId="77777777" w:rsidR="00485CEE" w:rsidRPr="00AE0793" w:rsidRDefault="00485CEE" w:rsidP="008F4EDF">
      <w:pPr>
        <w:rPr>
          <w:rFonts w:ascii="Arial" w:hAnsi="Arial" w:cs="Arial"/>
        </w:rPr>
      </w:pPr>
    </w:p>
    <w:sectPr w:rsidR="00485CEE" w:rsidRPr="00AE0793">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B074C" w14:textId="77777777" w:rsidR="00AF3A61" w:rsidRDefault="00AF3A61">
      <w:r>
        <w:separator/>
      </w:r>
    </w:p>
  </w:endnote>
  <w:endnote w:type="continuationSeparator" w:id="0">
    <w:p w14:paraId="500385BE" w14:textId="77777777" w:rsidR="00AF3A61" w:rsidRDefault="00AF3A61">
      <w:r>
        <w:continuationSeparator/>
      </w:r>
    </w:p>
  </w:endnote>
  <w:endnote w:type="continuationNotice" w:id="1">
    <w:p w14:paraId="4553844C" w14:textId="77777777" w:rsidR="00AF3A61" w:rsidRDefault="00AF3A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9057B" w14:textId="77777777" w:rsidR="00AF3A61" w:rsidRDefault="00AF3A61">
      <w:r>
        <w:separator/>
      </w:r>
    </w:p>
  </w:footnote>
  <w:footnote w:type="continuationSeparator" w:id="0">
    <w:p w14:paraId="7BDD21BE" w14:textId="77777777" w:rsidR="00AF3A61" w:rsidRDefault="00AF3A61">
      <w:r>
        <w:continuationSeparator/>
      </w:r>
    </w:p>
  </w:footnote>
  <w:footnote w:type="continuationNotice" w:id="1">
    <w:p w14:paraId="407A7371" w14:textId="77777777" w:rsidR="00AF3A61" w:rsidRDefault="00AF3A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9BF72C5"/>
    <w:multiLevelType w:val="hybridMultilevel"/>
    <w:tmpl w:val="1B481104"/>
    <w:lvl w:ilvl="0" w:tplc="0EB0E372">
      <w:start w:val="1"/>
      <w:numFmt w:val="decimal"/>
      <w:lvlText w:val="%1."/>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C45928"/>
    <w:multiLevelType w:val="hybridMultilevel"/>
    <w:tmpl w:val="732AA7D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1F47688"/>
    <w:multiLevelType w:val="hybridMultilevel"/>
    <w:tmpl w:val="45B23F56"/>
    <w:lvl w:ilvl="0" w:tplc="2000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9242EA2"/>
    <w:multiLevelType w:val="hybridMultilevel"/>
    <w:tmpl w:val="F6E6662C"/>
    <w:lvl w:ilvl="0" w:tplc="8048EE92">
      <w:start w:val="3"/>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30" w15:restartNumberingAfterBreak="0">
    <w:nsid w:val="7E374641"/>
    <w:multiLevelType w:val="hybridMultilevel"/>
    <w:tmpl w:val="7402FB36"/>
    <w:lvl w:ilvl="0" w:tplc="4E8EF794">
      <w:start w:val="2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23"/>
  </w:num>
  <w:num w:numId="9" w16cid:durableId="666371557">
    <w:abstractNumId w:val="14"/>
  </w:num>
  <w:num w:numId="10" w16cid:durableId="1473250843">
    <w:abstractNumId w:val="21"/>
  </w:num>
  <w:num w:numId="11" w16cid:durableId="1665550262">
    <w:abstractNumId w:val="25"/>
  </w:num>
  <w:num w:numId="12" w16cid:durableId="1728920658">
    <w:abstractNumId w:val="5"/>
  </w:num>
  <w:num w:numId="13" w16cid:durableId="1492137539">
    <w:abstractNumId w:val="6"/>
  </w:num>
  <w:num w:numId="14" w16cid:durableId="1880436579">
    <w:abstractNumId w:val="20"/>
  </w:num>
  <w:num w:numId="15" w16cid:durableId="906646503">
    <w:abstractNumId w:val="7"/>
  </w:num>
  <w:num w:numId="16" w16cid:durableId="455031082">
    <w:abstractNumId w:val="29"/>
  </w:num>
  <w:num w:numId="17" w16cid:durableId="1090588037">
    <w:abstractNumId w:val="16"/>
  </w:num>
  <w:num w:numId="18" w16cid:durableId="1363558537">
    <w:abstractNumId w:val="24"/>
  </w:num>
  <w:num w:numId="19" w16cid:durableId="191187156">
    <w:abstractNumId w:val="18"/>
  </w:num>
  <w:num w:numId="20" w16cid:durableId="1039935367">
    <w:abstractNumId w:val="22"/>
  </w:num>
  <w:num w:numId="21" w16cid:durableId="831065461">
    <w:abstractNumId w:val="19"/>
  </w:num>
  <w:num w:numId="22" w16cid:durableId="24135804">
    <w:abstractNumId w:val="4"/>
  </w:num>
  <w:num w:numId="23" w16cid:durableId="2067798816">
    <w:abstractNumId w:val="27"/>
  </w:num>
  <w:num w:numId="24" w16cid:durableId="1591742420">
    <w:abstractNumId w:val="11"/>
  </w:num>
  <w:num w:numId="25" w16cid:durableId="2054889613">
    <w:abstractNumId w:val="17"/>
  </w:num>
  <w:num w:numId="26" w16cid:durableId="188296956">
    <w:abstractNumId w:val="9"/>
  </w:num>
  <w:num w:numId="27" w16cid:durableId="934434306">
    <w:abstractNumId w:val="13"/>
  </w:num>
  <w:num w:numId="28" w16cid:durableId="1230267519">
    <w:abstractNumId w:val="15"/>
  </w:num>
  <w:num w:numId="29" w16cid:durableId="664939466">
    <w:abstractNumId w:val="12"/>
  </w:num>
  <w:num w:numId="30" w16cid:durableId="163790736">
    <w:abstractNumId w:val="10"/>
  </w:num>
  <w:num w:numId="31" w16cid:durableId="187447630">
    <w:abstractNumId w:val="26"/>
  </w:num>
  <w:num w:numId="32" w16cid:durableId="548885399">
    <w:abstractNumId w:val="8"/>
  </w:num>
  <w:num w:numId="33" w16cid:durableId="2072577041">
    <w:abstractNumId w:val="30"/>
  </w:num>
  <w:num w:numId="34" w16cid:durableId="155723222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81"/>
    <w:rsid w:val="00003DA6"/>
    <w:rsid w:val="0000543A"/>
    <w:rsid w:val="000123CE"/>
    <w:rsid w:val="000134AE"/>
    <w:rsid w:val="00014022"/>
    <w:rsid w:val="00015764"/>
    <w:rsid w:val="00016AF1"/>
    <w:rsid w:val="000256C9"/>
    <w:rsid w:val="00026B12"/>
    <w:rsid w:val="000272B6"/>
    <w:rsid w:val="00033397"/>
    <w:rsid w:val="0003447C"/>
    <w:rsid w:val="00035825"/>
    <w:rsid w:val="00037828"/>
    <w:rsid w:val="00037A30"/>
    <w:rsid w:val="00040095"/>
    <w:rsid w:val="000410E8"/>
    <w:rsid w:val="00041C83"/>
    <w:rsid w:val="00042125"/>
    <w:rsid w:val="00042947"/>
    <w:rsid w:val="00044B31"/>
    <w:rsid w:val="000470E7"/>
    <w:rsid w:val="00050C50"/>
    <w:rsid w:val="00051834"/>
    <w:rsid w:val="000537BA"/>
    <w:rsid w:val="00053F6B"/>
    <w:rsid w:val="00054A22"/>
    <w:rsid w:val="000571C4"/>
    <w:rsid w:val="0006055B"/>
    <w:rsid w:val="00061A66"/>
    <w:rsid w:val="00061ECA"/>
    <w:rsid w:val="00064DA3"/>
    <w:rsid w:val="000655A6"/>
    <w:rsid w:val="00070A52"/>
    <w:rsid w:val="00075B7B"/>
    <w:rsid w:val="00080512"/>
    <w:rsid w:val="00080F02"/>
    <w:rsid w:val="00081000"/>
    <w:rsid w:val="0008403D"/>
    <w:rsid w:val="00087423"/>
    <w:rsid w:val="000875B2"/>
    <w:rsid w:val="000930F0"/>
    <w:rsid w:val="0009480C"/>
    <w:rsid w:val="00097058"/>
    <w:rsid w:val="00097868"/>
    <w:rsid w:val="000A501D"/>
    <w:rsid w:val="000B04C9"/>
    <w:rsid w:val="000B103A"/>
    <w:rsid w:val="000B1359"/>
    <w:rsid w:val="000B140B"/>
    <w:rsid w:val="000B2528"/>
    <w:rsid w:val="000B3305"/>
    <w:rsid w:val="000C5A5C"/>
    <w:rsid w:val="000C6CF0"/>
    <w:rsid w:val="000D0195"/>
    <w:rsid w:val="000D3CA0"/>
    <w:rsid w:val="000D4847"/>
    <w:rsid w:val="000D58AB"/>
    <w:rsid w:val="000D6DB8"/>
    <w:rsid w:val="000E39BC"/>
    <w:rsid w:val="000E5950"/>
    <w:rsid w:val="000E6673"/>
    <w:rsid w:val="000F2074"/>
    <w:rsid w:val="000F2196"/>
    <w:rsid w:val="000F4194"/>
    <w:rsid w:val="000F66B9"/>
    <w:rsid w:val="000F67C2"/>
    <w:rsid w:val="001012CA"/>
    <w:rsid w:val="00106794"/>
    <w:rsid w:val="0011107E"/>
    <w:rsid w:val="001118B3"/>
    <w:rsid w:val="00123DDA"/>
    <w:rsid w:val="00125080"/>
    <w:rsid w:val="0012564C"/>
    <w:rsid w:val="00125671"/>
    <w:rsid w:val="001302A6"/>
    <w:rsid w:val="001306D0"/>
    <w:rsid w:val="0013278B"/>
    <w:rsid w:val="00132C4C"/>
    <w:rsid w:val="001332ED"/>
    <w:rsid w:val="00133F57"/>
    <w:rsid w:val="0014134D"/>
    <w:rsid w:val="00141BDC"/>
    <w:rsid w:val="001423A3"/>
    <w:rsid w:val="0014262E"/>
    <w:rsid w:val="00147FAE"/>
    <w:rsid w:val="00151286"/>
    <w:rsid w:val="00155D53"/>
    <w:rsid w:val="00156339"/>
    <w:rsid w:val="00162811"/>
    <w:rsid w:val="001633D1"/>
    <w:rsid w:val="00165096"/>
    <w:rsid w:val="00166711"/>
    <w:rsid w:val="00166C66"/>
    <w:rsid w:val="00167010"/>
    <w:rsid w:val="00167775"/>
    <w:rsid w:val="00167940"/>
    <w:rsid w:val="00171482"/>
    <w:rsid w:val="001741EC"/>
    <w:rsid w:val="001813DC"/>
    <w:rsid w:val="0018446B"/>
    <w:rsid w:val="001872F6"/>
    <w:rsid w:val="001905CB"/>
    <w:rsid w:val="00191B9B"/>
    <w:rsid w:val="00194457"/>
    <w:rsid w:val="00196273"/>
    <w:rsid w:val="00196DA0"/>
    <w:rsid w:val="00197795"/>
    <w:rsid w:val="001A1ADA"/>
    <w:rsid w:val="001B33DE"/>
    <w:rsid w:val="001B4585"/>
    <w:rsid w:val="001B5111"/>
    <w:rsid w:val="001B6560"/>
    <w:rsid w:val="001C1184"/>
    <w:rsid w:val="001C2F98"/>
    <w:rsid w:val="001C73E3"/>
    <w:rsid w:val="001D02C2"/>
    <w:rsid w:val="001D1761"/>
    <w:rsid w:val="001D2793"/>
    <w:rsid w:val="001D5A6E"/>
    <w:rsid w:val="001E37CE"/>
    <w:rsid w:val="001F168B"/>
    <w:rsid w:val="001F34E1"/>
    <w:rsid w:val="00201555"/>
    <w:rsid w:val="0020781B"/>
    <w:rsid w:val="002120CB"/>
    <w:rsid w:val="00212F37"/>
    <w:rsid w:val="002137B5"/>
    <w:rsid w:val="00213D02"/>
    <w:rsid w:val="00216E3D"/>
    <w:rsid w:val="002244C8"/>
    <w:rsid w:val="002347A2"/>
    <w:rsid w:val="00235901"/>
    <w:rsid w:val="00243C99"/>
    <w:rsid w:val="00244103"/>
    <w:rsid w:val="00245DE0"/>
    <w:rsid w:val="00247146"/>
    <w:rsid w:val="00250273"/>
    <w:rsid w:val="00251C3E"/>
    <w:rsid w:val="00255E06"/>
    <w:rsid w:val="00256005"/>
    <w:rsid w:val="00256655"/>
    <w:rsid w:val="00260863"/>
    <w:rsid w:val="002643E8"/>
    <w:rsid w:val="00265A50"/>
    <w:rsid w:val="00270F4F"/>
    <w:rsid w:val="002712CD"/>
    <w:rsid w:val="0027181F"/>
    <w:rsid w:val="00272870"/>
    <w:rsid w:val="00280A42"/>
    <w:rsid w:val="00283631"/>
    <w:rsid w:val="00285081"/>
    <w:rsid w:val="0028736C"/>
    <w:rsid w:val="00290364"/>
    <w:rsid w:val="00290BFC"/>
    <w:rsid w:val="0029496A"/>
    <w:rsid w:val="00294E5B"/>
    <w:rsid w:val="0029729A"/>
    <w:rsid w:val="002A3C9F"/>
    <w:rsid w:val="002A4194"/>
    <w:rsid w:val="002A44F5"/>
    <w:rsid w:val="002A5DAC"/>
    <w:rsid w:val="002A6791"/>
    <w:rsid w:val="002B0A11"/>
    <w:rsid w:val="002B4A0C"/>
    <w:rsid w:val="002B6758"/>
    <w:rsid w:val="002B6B6D"/>
    <w:rsid w:val="002C086C"/>
    <w:rsid w:val="002C13C2"/>
    <w:rsid w:val="002C2DB8"/>
    <w:rsid w:val="002C3910"/>
    <w:rsid w:val="002C4EA5"/>
    <w:rsid w:val="002C7BA1"/>
    <w:rsid w:val="002C7ED8"/>
    <w:rsid w:val="002D0394"/>
    <w:rsid w:val="002D412E"/>
    <w:rsid w:val="002D5518"/>
    <w:rsid w:val="002D5E0F"/>
    <w:rsid w:val="002D60E3"/>
    <w:rsid w:val="002D665A"/>
    <w:rsid w:val="002D68C2"/>
    <w:rsid w:val="002D6C17"/>
    <w:rsid w:val="002E0ACE"/>
    <w:rsid w:val="002E2B86"/>
    <w:rsid w:val="002E2D92"/>
    <w:rsid w:val="002E66DD"/>
    <w:rsid w:val="002F1A6F"/>
    <w:rsid w:val="002F2896"/>
    <w:rsid w:val="002F2E0D"/>
    <w:rsid w:val="002F4AE1"/>
    <w:rsid w:val="003015CB"/>
    <w:rsid w:val="0030359B"/>
    <w:rsid w:val="00306D8F"/>
    <w:rsid w:val="003070EF"/>
    <w:rsid w:val="00310299"/>
    <w:rsid w:val="00310D68"/>
    <w:rsid w:val="003110C2"/>
    <w:rsid w:val="00311C9B"/>
    <w:rsid w:val="00315449"/>
    <w:rsid w:val="003172DC"/>
    <w:rsid w:val="00320DE4"/>
    <w:rsid w:val="00326556"/>
    <w:rsid w:val="003334E6"/>
    <w:rsid w:val="00336E54"/>
    <w:rsid w:val="00336F74"/>
    <w:rsid w:val="00337C60"/>
    <w:rsid w:val="00337F2C"/>
    <w:rsid w:val="003411E3"/>
    <w:rsid w:val="00350803"/>
    <w:rsid w:val="00350C51"/>
    <w:rsid w:val="0035148F"/>
    <w:rsid w:val="00351495"/>
    <w:rsid w:val="00351D46"/>
    <w:rsid w:val="0035462D"/>
    <w:rsid w:val="00357BAE"/>
    <w:rsid w:val="00357E16"/>
    <w:rsid w:val="003662D7"/>
    <w:rsid w:val="00366FC5"/>
    <w:rsid w:val="003712DC"/>
    <w:rsid w:val="003735AF"/>
    <w:rsid w:val="00376792"/>
    <w:rsid w:val="00376CDE"/>
    <w:rsid w:val="00376F4F"/>
    <w:rsid w:val="00386600"/>
    <w:rsid w:val="00391124"/>
    <w:rsid w:val="0039393E"/>
    <w:rsid w:val="003961C8"/>
    <w:rsid w:val="003A3E8B"/>
    <w:rsid w:val="003B26F8"/>
    <w:rsid w:val="003B4EEF"/>
    <w:rsid w:val="003C2363"/>
    <w:rsid w:val="003C3971"/>
    <w:rsid w:val="003C4228"/>
    <w:rsid w:val="003C58B2"/>
    <w:rsid w:val="003D53BD"/>
    <w:rsid w:val="003E289A"/>
    <w:rsid w:val="003E5B25"/>
    <w:rsid w:val="003E67E3"/>
    <w:rsid w:val="003F0288"/>
    <w:rsid w:val="003F0890"/>
    <w:rsid w:val="003F63E8"/>
    <w:rsid w:val="004009A7"/>
    <w:rsid w:val="00403DF4"/>
    <w:rsid w:val="00405659"/>
    <w:rsid w:val="00410F27"/>
    <w:rsid w:val="00413096"/>
    <w:rsid w:val="0041622C"/>
    <w:rsid w:val="00417DED"/>
    <w:rsid w:val="00425A21"/>
    <w:rsid w:val="0042772C"/>
    <w:rsid w:val="0043142C"/>
    <w:rsid w:val="00437742"/>
    <w:rsid w:val="004410DA"/>
    <w:rsid w:val="004412D7"/>
    <w:rsid w:val="00445219"/>
    <w:rsid w:val="00447E84"/>
    <w:rsid w:val="004512FF"/>
    <w:rsid w:val="00453C5B"/>
    <w:rsid w:val="0045549B"/>
    <w:rsid w:val="00462749"/>
    <w:rsid w:val="004645B5"/>
    <w:rsid w:val="004657CA"/>
    <w:rsid w:val="0047098F"/>
    <w:rsid w:val="0047540A"/>
    <w:rsid w:val="00477DAF"/>
    <w:rsid w:val="00481AD1"/>
    <w:rsid w:val="00484183"/>
    <w:rsid w:val="00485CEE"/>
    <w:rsid w:val="00487D49"/>
    <w:rsid w:val="00491C39"/>
    <w:rsid w:val="004963BF"/>
    <w:rsid w:val="004A483F"/>
    <w:rsid w:val="004A5383"/>
    <w:rsid w:val="004A742D"/>
    <w:rsid w:val="004B1CB0"/>
    <w:rsid w:val="004C1FB6"/>
    <w:rsid w:val="004C2316"/>
    <w:rsid w:val="004C2A1D"/>
    <w:rsid w:val="004C3D08"/>
    <w:rsid w:val="004C5730"/>
    <w:rsid w:val="004D3578"/>
    <w:rsid w:val="004E213A"/>
    <w:rsid w:val="004E21E5"/>
    <w:rsid w:val="004E2D8C"/>
    <w:rsid w:val="004E3710"/>
    <w:rsid w:val="004E47B2"/>
    <w:rsid w:val="004E5F3A"/>
    <w:rsid w:val="004E73D0"/>
    <w:rsid w:val="004F0159"/>
    <w:rsid w:val="004F08CE"/>
    <w:rsid w:val="004F20BC"/>
    <w:rsid w:val="004F2EFC"/>
    <w:rsid w:val="004F2F1D"/>
    <w:rsid w:val="004F74A1"/>
    <w:rsid w:val="00502844"/>
    <w:rsid w:val="00504B95"/>
    <w:rsid w:val="00511457"/>
    <w:rsid w:val="00513EEC"/>
    <w:rsid w:val="00516759"/>
    <w:rsid w:val="0051699C"/>
    <w:rsid w:val="0052353C"/>
    <w:rsid w:val="005258DF"/>
    <w:rsid w:val="00526BEE"/>
    <w:rsid w:val="00526CEE"/>
    <w:rsid w:val="005353FA"/>
    <w:rsid w:val="00543E6C"/>
    <w:rsid w:val="00543EAD"/>
    <w:rsid w:val="00551855"/>
    <w:rsid w:val="00561A92"/>
    <w:rsid w:val="00562144"/>
    <w:rsid w:val="005644A9"/>
    <w:rsid w:val="00565087"/>
    <w:rsid w:val="00574F07"/>
    <w:rsid w:val="00586706"/>
    <w:rsid w:val="00587189"/>
    <w:rsid w:val="005876E9"/>
    <w:rsid w:val="005A6C19"/>
    <w:rsid w:val="005B0043"/>
    <w:rsid w:val="005B2BDE"/>
    <w:rsid w:val="005B4436"/>
    <w:rsid w:val="005B4C45"/>
    <w:rsid w:val="005C294B"/>
    <w:rsid w:val="005C514F"/>
    <w:rsid w:val="005C6E15"/>
    <w:rsid w:val="005D127B"/>
    <w:rsid w:val="005D162E"/>
    <w:rsid w:val="005D2A65"/>
    <w:rsid w:val="005D2E01"/>
    <w:rsid w:val="005D318A"/>
    <w:rsid w:val="005E3906"/>
    <w:rsid w:val="005F2B3F"/>
    <w:rsid w:val="005F35C2"/>
    <w:rsid w:val="005F4193"/>
    <w:rsid w:val="00600786"/>
    <w:rsid w:val="00603D9F"/>
    <w:rsid w:val="0060531C"/>
    <w:rsid w:val="00605611"/>
    <w:rsid w:val="0060678D"/>
    <w:rsid w:val="00611081"/>
    <w:rsid w:val="0061294D"/>
    <w:rsid w:val="00614E86"/>
    <w:rsid w:val="00614FDF"/>
    <w:rsid w:val="0062142F"/>
    <w:rsid w:val="00626449"/>
    <w:rsid w:val="00626713"/>
    <w:rsid w:val="006277CF"/>
    <w:rsid w:val="00635504"/>
    <w:rsid w:val="00635960"/>
    <w:rsid w:val="0064113F"/>
    <w:rsid w:val="006416EE"/>
    <w:rsid w:val="00642F4B"/>
    <w:rsid w:val="00652C89"/>
    <w:rsid w:val="0065413D"/>
    <w:rsid w:val="006639DD"/>
    <w:rsid w:val="00671775"/>
    <w:rsid w:val="00677386"/>
    <w:rsid w:val="00680F3C"/>
    <w:rsid w:val="00681D6F"/>
    <w:rsid w:val="00682170"/>
    <w:rsid w:val="00684245"/>
    <w:rsid w:val="00685FE6"/>
    <w:rsid w:val="00687167"/>
    <w:rsid w:val="00687CCC"/>
    <w:rsid w:val="00693831"/>
    <w:rsid w:val="0069443E"/>
    <w:rsid w:val="006946C6"/>
    <w:rsid w:val="00696187"/>
    <w:rsid w:val="00697A1E"/>
    <w:rsid w:val="006A13DC"/>
    <w:rsid w:val="006A18E9"/>
    <w:rsid w:val="006A5F30"/>
    <w:rsid w:val="006A7404"/>
    <w:rsid w:val="006B2AEA"/>
    <w:rsid w:val="006B4B67"/>
    <w:rsid w:val="006C254E"/>
    <w:rsid w:val="006C303B"/>
    <w:rsid w:val="006C3F36"/>
    <w:rsid w:val="006C4A8F"/>
    <w:rsid w:val="006C53D3"/>
    <w:rsid w:val="006C786D"/>
    <w:rsid w:val="006D1F9A"/>
    <w:rsid w:val="006D28C5"/>
    <w:rsid w:val="006E1037"/>
    <w:rsid w:val="006E41E9"/>
    <w:rsid w:val="006E5C86"/>
    <w:rsid w:val="006E73FE"/>
    <w:rsid w:val="006F02B9"/>
    <w:rsid w:val="00700B57"/>
    <w:rsid w:val="00701D75"/>
    <w:rsid w:val="007038AD"/>
    <w:rsid w:val="007044F6"/>
    <w:rsid w:val="007100AD"/>
    <w:rsid w:val="0071017A"/>
    <w:rsid w:val="00711037"/>
    <w:rsid w:val="00712F8C"/>
    <w:rsid w:val="00720DF3"/>
    <w:rsid w:val="00725792"/>
    <w:rsid w:val="00732872"/>
    <w:rsid w:val="00732A74"/>
    <w:rsid w:val="00733C73"/>
    <w:rsid w:val="00734A5B"/>
    <w:rsid w:val="00743550"/>
    <w:rsid w:val="007441D0"/>
    <w:rsid w:val="00744E76"/>
    <w:rsid w:val="0075163D"/>
    <w:rsid w:val="007567D7"/>
    <w:rsid w:val="00756A51"/>
    <w:rsid w:val="00763C76"/>
    <w:rsid w:val="00770221"/>
    <w:rsid w:val="00775DE5"/>
    <w:rsid w:val="0077651D"/>
    <w:rsid w:val="0078163B"/>
    <w:rsid w:val="00781F0F"/>
    <w:rsid w:val="0078601E"/>
    <w:rsid w:val="0079093A"/>
    <w:rsid w:val="00793EBE"/>
    <w:rsid w:val="007A39B1"/>
    <w:rsid w:val="007A3BC8"/>
    <w:rsid w:val="007A402F"/>
    <w:rsid w:val="007A4FDC"/>
    <w:rsid w:val="007A752C"/>
    <w:rsid w:val="007B246F"/>
    <w:rsid w:val="007B2778"/>
    <w:rsid w:val="007C079A"/>
    <w:rsid w:val="007C1FAE"/>
    <w:rsid w:val="007C20CA"/>
    <w:rsid w:val="007C5E58"/>
    <w:rsid w:val="007D2584"/>
    <w:rsid w:val="007E0B23"/>
    <w:rsid w:val="007E0BF2"/>
    <w:rsid w:val="007E2729"/>
    <w:rsid w:val="007E32E1"/>
    <w:rsid w:val="007F23C7"/>
    <w:rsid w:val="007F4DE9"/>
    <w:rsid w:val="007F5517"/>
    <w:rsid w:val="00800BF8"/>
    <w:rsid w:val="008028A4"/>
    <w:rsid w:val="0080335D"/>
    <w:rsid w:val="00804282"/>
    <w:rsid w:val="00805188"/>
    <w:rsid w:val="00806F25"/>
    <w:rsid w:val="00810D4B"/>
    <w:rsid w:val="008160E5"/>
    <w:rsid w:val="00816A6D"/>
    <w:rsid w:val="00821436"/>
    <w:rsid w:val="0082248A"/>
    <w:rsid w:val="0082610B"/>
    <w:rsid w:val="00826E9C"/>
    <w:rsid w:val="00837A66"/>
    <w:rsid w:val="008414DE"/>
    <w:rsid w:val="00843307"/>
    <w:rsid w:val="008463C3"/>
    <w:rsid w:val="00846D56"/>
    <w:rsid w:val="00850CA7"/>
    <w:rsid w:val="0085185A"/>
    <w:rsid w:val="008522B8"/>
    <w:rsid w:val="00853453"/>
    <w:rsid w:val="00854B42"/>
    <w:rsid w:val="008560BC"/>
    <w:rsid w:val="00857FAF"/>
    <w:rsid w:val="008656C0"/>
    <w:rsid w:val="008729AE"/>
    <w:rsid w:val="008729D3"/>
    <w:rsid w:val="00873674"/>
    <w:rsid w:val="00875170"/>
    <w:rsid w:val="008768CA"/>
    <w:rsid w:val="0088273B"/>
    <w:rsid w:val="00882DB6"/>
    <w:rsid w:val="008833CB"/>
    <w:rsid w:val="00891CA3"/>
    <w:rsid w:val="00893CC6"/>
    <w:rsid w:val="0089534E"/>
    <w:rsid w:val="008A0925"/>
    <w:rsid w:val="008B1270"/>
    <w:rsid w:val="008C02B7"/>
    <w:rsid w:val="008C4FD0"/>
    <w:rsid w:val="008C5808"/>
    <w:rsid w:val="008C6698"/>
    <w:rsid w:val="008D1702"/>
    <w:rsid w:val="008D24AD"/>
    <w:rsid w:val="008D2F71"/>
    <w:rsid w:val="008D5459"/>
    <w:rsid w:val="008D5F69"/>
    <w:rsid w:val="008D6702"/>
    <w:rsid w:val="008F1853"/>
    <w:rsid w:val="008F26BA"/>
    <w:rsid w:val="008F4EDF"/>
    <w:rsid w:val="008F60C8"/>
    <w:rsid w:val="008F7408"/>
    <w:rsid w:val="0090013D"/>
    <w:rsid w:val="009005E5"/>
    <w:rsid w:val="0090271F"/>
    <w:rsid w:val="00902E23"/>
    <w:rsid w:val="009050C7"/>
    <w:rsid w:val="00905ECC"/>
    <w:rsid w:val="0090797C"/>
    <w:rsid w:val="00912203"/>
    <w:rsid w:val="0091348E"/>
    <w:rsid w:val="009151E6"/>
    <w:rsid w:val="00916EC0"/>
    <w:rsid w:val="00917CCB"/>
    <w:rsid w:val="0094290A"/>
    <w:rsid w:val="00942EC2"/>
    <w:rsid w:val="00943578"/>
    <w:rsid w:val="00943A27"/>
    <w:rsid w:val="009452C2"/>
    <w:rsid w:val="009479F3"/>
    <w:rsid w:val="00950235"/>
    <w:rsid w:val="009559D5"/>
    <w:rsid w:val="00961048"/>
    <w:rsid w:val="00961486"/>
    <w:rsid w:val="009651B5"/>
    <w:rsid w:val="00965CEB"/>
    <w:rsid w:val="00967FF0"/>
    <w:rsid w:val="009702F8"/>
    <w:rsid w:val="0097416F"/>
    <w:rsid w:val="009833AE"/>
    <w:rsid w:val="009862B8"/>
    <w:rsid w:val="009866CC"/>
    <w:rsid w:val="00987A5D"/>
    <w:rsid w:val="009920EC"/>
    <w:rsid w:val="009B03B5"/>
    <w:rsid w:val="009C25EF"/>
    <w:rsid w:val="009C2BF0"/>
    <w:rsid w:val="009C63B1"/>
    <w:rsid w:val="009D191A"/>
    <w:rsid w:val="009D2E4F"/>
    <w:rsid w:val="009D7CC3"/>
    <w:rsid w:val="009E1897"/>
    <w:rsid w:val="009E6FF2"/>
    <w:rsid w:val="009E748A"/>
    <w:rsid w:val="009E7AF8"/>
    <w:rsid w:val="009F37B7"/>
    <w:rsid w:val="00A00879"/>
    <w:rsid w:val="00A013B5"/>
    <w:rsid w:val="00A02B61"/>
    <w:rsid w:val="00A0439D"/>
    <w:rsid w:val="00A0456C"/>
    <w:rsid w:val="00A05022"/>
    <w:rsid w:val="00A10F02"/>
    <w:rsid w:val="00A11189"/>
    <w:rsid w:val="00A11C5D"/>
    <w:rsid w:val="00A13418"/>
    <w:rsid w:val="00A14062"/>
    <w:rsid w:val="00A164B4"/>
    <w:rsid w:val="00A257D3"/>
    <w:rsid w:val="00A25F6E"/>
    <w:rsid w:val="00A27F9B"/>
    <w:rsid w:val="00A310FF"/>
    <w:rsid w:val="00A31FE2"/>
    <w:rsid w:val="00A3427A"/>
    <w:rsid w:val="00A37630"/>
    <w:rsid w:val="00A37AA2"/>
    <w:rsid w:val="00A37EA2"/>
    <w:rsid w:val="00A41DF4"/>
    <w:rsid w:val="00A44856"/>
    <w:rsid w:val="00A44A56"/>
    <w:rsid w:val="00A47D75"/>
    <w:rsid w:val="00A53724"/>
    <w:rsid w:val="00A61768"/>
    <w:rsid w:val="00A621C0"/>
    <w:rsid w:val="00A647A9"/>
    <w:rsid w:val="00A70C63"/>
    <w:rsid w:val="00A72A98"/>
    <w:rsid w:val="00A734A3"/>
    <w:rsid w:val="00A73D8A"/>
    <w:rsid w:val="00A76099"/>
    <w:rsid w:val="00A77E9C"/>
    <w:rsid w:val="00A82346"/>
    <w:rsid w:val="00A8559F"/>
    <w:rsid w:val="00A9318F"/>
    <w:rsid w:val="00A94BC1"/>
    <w:rsid w:val="00A94CD1"/>
    <w:rsid w:val="00AB05A7"/>
    <w:rsid w:val="00AB1185"/>
    <w:rsid w:val="00AB17AE"/>
    <w:rsid w:val="00AB4AA5"/>
    <w:rsid w:val="00AB4AD6"/>
    <w:rsid w:val="00AC7166"/>
    <w:rsid w:val="00AD411C"/>
    <w:rsid w:val="00AD4878"/>
    <w:rsid w:val="00AD63FB"/>
    <w:rsid w:val="00AE0793"/>
    <w:rsid w:val="00AF3A61"/>
    <w:rsid w:val="00B07C9E"/>
    <w:rsid w:val="00B1236B"/>
    <w:rsid w:val="00B14E0A"/>
    <w:rsid w:val="00B15449"/>
    <w:rsid w:val="00B155DC"/>
    <w:rsid w:val="00B21568"/>
    <w:rsid w:val="00B22BDD"/>
    <w:rsid w:val="00B234EE"/>
    <w:rsid w:val="00B23676"/>
    <w:rsid w:val="00B23AD4"/>
    <w:rsid w:val="00B25F0E"/>
    <w:rsid w:val="00B266E6"/>
    <w:rsid w:val="00B27FB8"/>
    <w:rsid w:val="00B30CE4"/>
    <w:rsid w:val="00B403D8"/>
    <w:rsid w:val="00B40C8A"/>
    <w:rsid w:val="00B4732F"/>
    <w:rsid w:val="00B50254"/>
    <w:rsid w:val="00B571D1"/>
    <w:rsid w:val="00B6196E"/>
    <w:rsid w:val="00B633D9"/>
    <w:rsid w:val="00B63A51"/>
    <w:rsid w:val="00B65372"/>
    <w:rsid w:val="00B706D2"/>
    <w:rsid w:val="00B70BED"/>
    <w:rsid w:val="00B71860"/>
    <w:rsid w:val="00B75ACB"/>
    <w:rsid w:val="00B75CCF"/>
    <w:rsid w:val="00B772A7"/>
    <w:rsid w:val="00B81012"/>
    <w:rsid w:val="00B81FC1"/>
    <w:rsid w:val="00B838C8"/>
    <w:rsid w:val="00B84A04"/>
    <w:rsid w:val="00B867B8"/>
    <w:rsid w:val="00B86808"/>
    <w:rsid w:val="00B86F5D"/>
    <w:rsid w:val="00B87159"/>
    <w:rsid w:val="00B921B8"/>
    <w:rsid w:val="00B9266C"/>
    <w:rsid w:val="00B95AEF"/>
    <w:rsid w:val="00BA2CE8"/>
    <w:rsid w:val="00BA493B"/>
    <w:rsid w:val="00BB20D5"/>
    <w:rsid w:val="00BB385A"/>
    <w:rsid w:val="00BB3E38"/>
    <w:rsid w:val="00BB7408"/>
    <w:rsid w:val="00BB7AFF"/>
    <w:rsid w:val="00BC0F7D"/>
    <w:rsid w:val="00BC14FF"/>
    <w:rsid w:val="00BC4AF2"/>
    <w:rsid w:val="00BC4F9F"/>
    <w:rsid w:val="00BC590C"/>
    <w:rsid w:val="00BC5CC4"/>
    <w:rsid w:val="00BD267B"/>
    <w:rsid w:val="00BD3C5C"/>
    <w:rsid w:val="00BD6927"/>
    <w:rsid w:val="00BE0FE0"/>
    <w:rsid w:val="00BE7A76"/>
    <w:rsid w:val="00BF1785"/>
    <w:rsid w:val="00BF3AEE"/>
    <w:rsid w:val="00C00441"/>
    <w:rsid w:val="00C014AB"/>
    <w:rsid w:val="00C07194"/>
    <w:rsid w:val="00C10B2B"/>
    <w:rsid w:val="00C14BF2"/>
    <w:rsid w:val="00C152F3"/>
    <w:rsid w:val="00C1643B"/>
    <w:rsid w:val="00C2228A"/>
    <w:rsid w:val="00C2283A"/>
    <w:rsid w:val="00C33079"/>
    <w:rsid w:val="00C35625"/>
    <w:rsid w:val="00C445FC"/>
    <w:rsid w:val="00C45231"/>
    <w:rsid w:val="00C45A92"/>
    <w:rsid w:val="00C45E61"/>
    <w:rsid w:val="00C53C93"/>
    <w:rsid w:val="00C53F06"/>
    <w:rsid w:val="00C54EB8"/>
    <w:rsid w:val="00C5568D"/>
    <w:rsid w:val="00C616A5"/>
    <w:rsid w:val="00C616E5"/>
    <w:rsid w:val="00C64056"/>
    <w:rsid w:val="00C7100B"/>
    <w:rsid w:val="00C71D5C"/>
    <w:rsid w:val="00C72833"/>
    <w:rsid w:val="00C7604E"/>
    <w:rsid w:val="00C773E2"/>
    <w:rsid w:val="00C83B19"/>
    <w:rsid w:val="00C849D1"/>
    <w:rsid w:val="00C9023D"/>
    <w:rsid w:val="00C903F7"/>
    <w:rsid w:val="00C915C0"/>
    <w:rsid w:val="00C92DC6"/>
    <w:rsid w:val="00C93F40"/>
    <w:rsid w:val="00C94816"/>
    <w:rsid w:val="00C96155"/>
    <w:rsid w:val="00C96F9D"/>
    <w:rsid w:val="00CA341D"/>
    <w:rsid w:val="00CA3D0C"/>
    <w:rsid w:val="00CA53A5"/>
    <w:rsid w:val="00CB091F"/>
    <w:rsid w:val="00CB1220"/>
    <w:rsid w:val="00CC02B6"/>
    <w:rsid w:val="00CC08E6"/>
    <w:rsid w:val="00CC2199"/>
    <w:rsid w:val="00CC6072"/>
    <w:rsid w:val="00CC6673"/>
    <w:rsid w:val="00CC7B2B"/>
    <w:rsid w:val="00CC7F3E"/>
    <w:rsid w:val="00CD0309"/>
    <w:rsid w:val="00CD2805"/>
    <w:rsid w:val="00CD7F1D"/>
    <w:rsid w:val="00CE213A"/>
    <w:rsid w:val="00CE4886"/>
    <w:rsid w:val="00CF1FDC"/>
    <w:rsid w:val="00CF2F33"/>
    <w:rsid w:val="00CF3410"/>
    <w:rsid w:val="00D00459"/>
    <w:rsid w:val="00D01ABE"/>
    <w:rsid w:val="00D04673"/>
    <w:rsid w:val="00D05C47"/>
    <w:rsid w:val="00D06053"/>
    <w:rsid w:val="00D063F0"/>
    <w:rsid w:val="00D069CE"/>
    <w:rsid w:val="00D07E14"/>
    <w:rsid w:val="00D24374"/>
    <w:rsid w:val="00D2474B"/>
    <w:rsid w:val="00D26FDD"/>
    <w:rsid w:val="00D312DF"/>
    <w:rsid w:val="00D3422E"/>
    <w:rsid w:val="00D36FC5"/>
    <w:rsid w:val="00D40936"/>
    <w:rsid w:val="00D44962"/>
    <w:rsid w:val="00D4496D"/>
    <w:rsid w:val="00D457E0"/>
    <w:rsid w:val="00D47BD2"/>
    <w:rsid w:val="00D505AD"/>
    <w:rsid w:val="00D5295A"/>
    <w:rsid w:val="00D55436"/>
    <w:rsid w:val="00D55680"/>
    <w:rsid w:val="00D56308"/>
    <w:rsid w:val="00D56473"/>
    <w:rsid w:val="00D613DA"/>
    <w:rsid w:val="00D65870"/>
    <w:rsid w:val="00D71493"/>
    <w:rsid w:val="00D72DA6"/>
    <w:rsid w:val="00D72DC9"/>
    <w:rsid w:val="00D738D6"/>
    <w:rsid w:val="00D73C4F"/>
    <w:rsid w:val="00D755EB"/>
    <w:rsid w:val="00D7696A"/>
    <w:rsid w:val="00D77656"/>
    <w:rsid w:val="00D77DB9"/>
    <w:rsid w:val="00D806C3"/>
    <w:rsid w:val="00D82750"/>
    <w:rsid w:val="00D87829"/>
    <w:rsid w:val="00D87E00"/>
    <w:rsid w:val="00D904EB"/>
    <w:rsid w:val="00D9075C"/>
    <w:rsid w:val="00D90D3D"/>
    <w:rsid w:val="00D9134D"/>
    <w:rsid w:val="00D934E9"/>
    <w:rsid w:val="00DA08AB"/>
    <w:rsid w:val="00DA1983"/>
    <w:rsid w:val="00DA765E"/>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5B74"/>
    <w:rsid w:val="00DD68D7"/>
    <w:rsid w:val="00DE2AAA"/>
    <w:rsid w:val="00DE57AA"/>
    <w:rsid w:val="00DE76EF"/>
    <w:rsid w:val="00DF2B1F"/>
    <w:rsid w:val="00DF54FF"/>
    <w:rsid w:val="00DF611B"/>
    <w:rsid w:val="00DF62CD"/>
    <w:rsid w:val="00E037C5"/>
    <w:rsid w:val="00E0534D"/>
    <w:rsid w:val="00E12A44"/>
    <w:rsid w:val="00E1470D"/>
    <w:rsid w:val="00E16413"/>
    <w:rsid w:val="00E164A5"/>
    <w:rsid w:val="00E168B2"/>
    <w:rsid w:val="00E30A87"/>
    <w:rsid w:val="00E30EC4"/>
    <w:rsid w:val="00E416AD"/>
    <w:rsid w:val="00E418DB"/>
    <w:rsid w:val="00E42A60"/>
    <w:rsid w:val="00E43ED6"/>
    <w:rsid w:val="00E43FF0"/>
    <w:rsid w:val="00E51302"/>
    <w:rsid w:val="00E538D6"/>
    <w:rsid w:val="00E6017F"/>
    <w:rsid w:val="00E60E94"/>
    <w:rsid w:val="00E66D40"/>
    <w:rsid w:val="00E67E7D"/>
    <w:rsid w:val="00E705E9"/>
    <w:rsid w:val="00E70AC5"/>
    <w:rsid w:val="00E72F90"/>
    <w:rsid w:val="00E74DF3"/>
    <w:rsid w:val="00E77645"/>
    <w:rsid w:val="00E8091E"/>
    <w:rsid w:val="00E81E11"/>
    <w:rsid w:val="00E85BC1"/>
    <w:rsid w:val="00E8794F"/>
    <w:rsid w:val="00E91E71"/>
    <w:rsid w:val="00EB26BD"/>
    <w:rsid w:val="00EB33C7"/>
    <w:rsid w:val="00EB60B1"/>
    <w:rsid w:val="00EB6AC5"/>
    <w:rsid w:val="00EC4A25"/>
    <w:rsid w:val="00EE00EA"/>
    <w:rsid w:val="00EE0A3C"/>
    <w:rsid w:val="00EE3C26"/>
    <w:rsid w:val="00EE4BD1"/>
    <w:rsid w:val="00EE4F55"/>
    <w:rsid w:val="00EF22AE"/>
    <w:rsid w:val="00EF7579"/>
    <w:rsid w:val="00F025A2"/>
    <w:rsid w:val="00F04712"/>
    <w:rsid w:val="00F10912"/>
    <w:rsid w:val="00F121DB"/>
    <w:rsid w:val="00F14C1D"/>
    <w:rsid w:val="00F21044"/>
    <w:rsid w:val="00F22EC7"/>
    <w:rsid w:val="00F2438F"/>
    <w:rsid w:val="00F26FFA"/>
    <w:rsid w:val="00F31EF0"/>
    <w:rsid w:val="00F40D4C"/>
    <w:rsid w:val="00F419EB"/>
    <w:rsid w:val="00F4261C"/>
    <w:rsid w:val="00F505D8"/>
    <w:rsid w:val="00F52383"/>
    <w:rsid w:val="00F53FA0"/>
    <w:rsid w:val="00F60FB0"/>
    <w:rsid w:val="00F653B8"/>
    <w:rsid w:val="00F703A3"/>
    <w:rsid w:val="00F830B9"/>
    <w:rsid w:val="00F83F8C"/>
    <w:rsid w:val="00F84DC9"/>
    <w:rsid w:val="00F95DAF"/>
    <w:rsid w:val="00FA1266"/>
    <w:rsid w:val="00FA2E87"/>
    <w:rsid w:val="00FB04CC"/>
    <w:rsid w:val="00FB184E"/>
    <w:rsid w:val="00FB31F3"/>
    <w:rsid w:val="00FB6DAE"/>
    <w:rsid w:val="00FB7986"/>
    <w:rsid w:val="00FC1192"/>
    <w:rsid w:val="00FC357E"/>
    <w:rsid w:val="00FC6FA2"/>
    <w:rsid w:val="00FD5DD5"/>
    <w:rsid w:val="00FD7E14"/>
    <w:rsid w:val="00FE65A7"/>
    <w:rsid w:val="00FF057F"/>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3D633EB5-D7E8-403B-9F43-049B5ED73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qFormat/>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qFormat/>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 w:type="table" w:styleId="TableGrid">
    <w:name w:val="Table Grid"/>
    <w:basedOn w:val="TableNormal"/>
    <w:rsid w:val="009E7AF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453C5B"/>
    <w:rPr>
      <w:rFonts w:ascii="Arial" w:hAnsi="Arial"/>
      <w:sz w:val="24"/>
      <w:lang w:val="en-GB" w:eastAsia="en-US"/>
    </w:rPr>
  </w:style>
  <w:style w:type="paragraph" w:styleId="Revision">
    <w:name w:val="Revision"/>
    <w:hidden/>
    <w:uiPriority w:val="99"/>
    <w:semiHidden/>
    <w:rsid w:val="00F53FA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5940C5-3E16-4CB6-A878-C72011223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9A25E2-42E4-4D8C-8102-88BDFC6D0F0F}">
  <ds:schemaRefs>
    <ds:schemaRef ds:uri="http://schemas.microsoft.com/sharepoint/v3/contenttype/forms"/>
  </ds:schemaRefs>
</ds:datastoreItem>
</file>

<file path=customXml/itemProps3.xml><?xml version="1.0" encoding="utf-8"?>
<ds:datastoreItem xmlns:ds="http://schemas.openxmlformats.org/officeDocument/2006/customXml" ds:itemID="{863B05DE-D105-48F1-9B65-04343D6775D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6</Pages>
  <Words>2287</Words>
  <Characters>13037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15294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Ericsson_0927</cp:lastModifiedBy>
  <cp:revision>45</cp:revision>
  <dcterms:created xsi:type="dcterms:W3CDTF">2024-09-16T15:10:00Z</dcterms:created>
  <dcterms:modified xsi:type="dcterms:W3CDTF">2024-10-04T21:14:00Z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y fmtid="{D5CDD505-2E9C-101B-9397-08002B2CF9AE}" pid="10" name="MediaServiceImageTags">
    <vt:lpwstr/>
  </property>
</Properties>
</file>