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BB2BBF" w14:textId="6C0984D0" w:rsidR="00BE7B65" w:rsidRDefault="00BE7B65" w:rsidP="00BE7B65">
      <w:pPr>
        <w:pStyle w:val="Heading3"/>
      </w:pPr>
      <w:r w:rsidRPr="00304B8C">
        <w:rPr>
          <w:u w:val="single"/>
        </w:rPr>
        <w:t>Oracle proposal</w:t>
      </w:r>
      <w:r>
        <w:t xml:space="preserve">: </w:t>
      </w:r>
      <w:r w:rsidRPr="00140E21">
        <w:t>Delegated service discovery when NF service consumer and NF service producer are in different PLMNs</w:t>
      </w:r>
    </w:p>
    <w:p w14:paraId="4439210A" w14:textId="447F15D2" w:rsidR="00C47F94" w:rsidRDefault="00C47F94" w:rsidP="00C47F94">
      <w:pPr>
        <w:rPr>
          <w:lang w:val="en-GB" w:eastAsia="en-GB"/>
        </w:rPr>
      </w:pPr>
      <w:r>
        <w:rPr>
          <w:rFonts w:ascii="Arial" w:eastAsia="Times New Roman" w:hAnsi="Arial" w:cs="Times New Roman"/>
          <w:sz w:val="28"/>
          <w:szCs w:val="20"/>
          <w:u w:val="single"/>
          <w:lang w:val="en-GB" w:eastAsia="en-GB"/>
        </w:rPr>
        <w:t>Overview</w:t>
      </w:r>
      <w:r w:rsidR="00344183">
        <w:rPr>
          <w:rFonts w:ascii="Arial" w:eastAsia="Times New Roman" w:hAnsi="Arial" w:cs="Times New Roman"/>
          <w:sz w:val="28"/>
          <w:szCs w:val="20"/>
          <w:u w:val="single"/>
          <w:lang w:val="en-GB" w:eastAsia="en-GB"/>
        </w:rPr>
        <w:t>/assumptions</w:t>
      </w:r>
      <w:r w:rsidR="00803F39">
        <w:rPr>
          <w:rFonts w:ascii="Arial" w:eastAsia="Times New Roman" w:hAnsi="Arial" w:cs="Times New Roman"/>
          <w:sz w:val="28"/>
          <w:szCs w:val="20"/>
          <w:u w:val="single"/>
          <w:lang w:val="en-GB" w:eastAsia="en-GB"/>
        </w:rPr>
        <w:t>/Logical steps</w:t>
      </w:r>
      <w:r w:rsidRPr="00C47F94">
        <w:rPr>
          <w:lang w:val="en-GB" w:eastAsia="en-GB"/>
        </w:rPr>
        <w:t>:</w:t>
      </w:r>
    </w:p>
    <w:p w14:paraId="78EF4D3C" w14:textId="5CDFA6E3" w:rsidR="00C47F94" w:rsidRDefault="00C47F94" w:rsidP="00CD75CE">
      <w:pPr>
        <w:pStyle w:val="ListParagraph"/>
        <w:numPr>
          <w:ilvl w:val="0"/>
          <w:numId w:val="1"/>
        </w:numPr>
        <w:spacing w:line="240" w:lineRule="auto"/>
        <w:ind w:left="360"/>
        <w:rPr>
          <w:lang w:val="en-GB" w:eastAsia="en-GB"/>
        </w:rPr>
      </w:pPr>
      <w:r>
        <w:rPr>
          <w:lang w:val="en-GB" w:eastAsia="en-GB"/>
        </w:rPr>
        <w:t xml:space="preserve">SLA between </w:t>
      </w:r>
      <w:r w:rsidR="00E529C7">
        <w:rPr>
          <w:lang w:val="en-GB" w:eastAsia="en-GB"/>
        </w:rPr>
        <w:t xml:space="preserve">Home and Roaming </w:t>
      </w:r>
      <w:r>
        <w:rPr>
          <w:lang w:val="en-GB" w:eastAsia="en-GB"/>
        </w:rPr>
        <w:t xml:space="preserve">operators can </w:t>
      </w:r>
      <w:r w:rsidR="00E0476C">
        <w:rPr>
          <w:lang w:val="en-GB" w:eastAsia="en-GB"/>
        </w:rPr>
        <w:t>include</w:t>
      </w:r>
      <w:r>
        <w:rPr>
          <w:lang w:val="en-GB" w:eastAsia="en-GB"/>
        </w:rPr>
        <w:t xml:space="preserve"> </w:t>
      </w:r>
      <w:r w:rsidR="00E0476C" w:rsidRPr="00E0476C">
        <w:rPr>
          <w:lang w:val="en-GB" w:eastAsia="en-GB"/>
        </w:rPr>
        <w:t xml:space="preserve">“indirect communication with delegated discovery with NF selection at target domain is </w:t>
      </w:r>
      <w:r w:rsidR="00E0476C">
        <w:rPr>
          <w:lang w:val="en-GB" w:eastAsia="en-GB"/>
        </w:rPr>
        <w:t>preferred</w:t>
      </w:r>
      <w:r w:rsidR="00E0476C" w:rsidRPr="00E0476C">
        <w:rPr>
          <w:lang w:val="en-GB" w:eastAsia="en-GB"/>
        </w:rPr>
        <w:t>”</w:t>
      </w:r>
      <w:r>
        <w:rPr>
          <w:lang w:val="en-GB" w:eastAsia="en-GB"/>
        </w:rPr>
        <w:t>.</w:t>
      </w:r>
      <w:r w:rsidR="00BF5828">
        <w:rPr>
          <w:lang w:val="en-GB" w:eastAsia="en-GB"/>
        </w:rPr>
        <w:t xml:space="preserve"> Alternatively, the SLA may simply have </w:t>
      </w:r>
      <w:r w:rsidR="00BF5828" w:rsidRPr="00E0476C">
        <w:rPr>
          <w:lang w:val="en-GB" w:eastAsia="en-GB"/>
        </w:rPr>
        <w:t>“indirect communication with delegated discovery</w:t>
      </w:r>
      <w:r w:rsidR="00BF5828">
        <w:rPr>
          <w:lang w:val="en-GB" w:eastAsia="en-GB"/>
        </w:rPr>
        <w:t xml:space="preserve"> (model D)</w:t>
      </w:r>
      <w:r w:rsidR="00BF5828" w:rsidRPr="00E0476C">
        <w:rPr>
          <w:lang w:val="en-GB" w:eastAsia="en-GB"/>
        </w:rPr>
        <w:t xml:space="preserve"> </w:t>
      </w:r>
      <w:r w:rsidR="00BF5828">
        <w:rPr>
          <w:lang w:val="en-GB" w:eastAsia="en-GB"/>
        </w:rPr>
        <w:t>is supported</w:t>
      </w:r>
      <w:r w:rsidR="00BF5828" w:rsidRPr="00E0476C">
        <w:rPr>
          <w:lang w:val="en-GB" w:eastAsia="en-GB"/>
        </w:rPr>
        <w:t>”</w:t>
      </w:r>
      <w:r w:rsidR="00BF5828">
        <w:rPr>
          <w:lang w:val="en-GB" w:eastAsia="en-GB"/>
        </w:rPr>
        <w:t xml:space="preserve"> //V-PLMN may want for various reasons to delegate discovery&amp;selection to HPLMN regardless of preferences of HPLMN.</w:t>
      </w:r>
    </w:p>
    <w:p w14:paraId="66A54AC8" w14:textId="77777777" w:rsidR="00264191" w:rsidRDefault="00264191" w:rsidP="00CD75CE">
      <w:pPr>
        <w:pStyle w:val="ListParagraph"/>
        <w:spacing w:line="240" w:lineRule="auto"/>
        <w:ind w:left="360" w:hanging="360"/>
        <w:rPr>
          <w:lang w:val="en-GB" w:eastAsia="en-GB"/>
        </w:rPr>
      </w:pPr>
    </w:p>
    <w:p w14:paraId="17B3CB68" w14:textId="5C346FB7" w:rsidR="001A72E8" w:rsidRDefault="00DE5765" w:rsidP="00CD75CE">
      <w:pPr>
        <w:pStyle w:val="ListParagraph"/>
        <w:numPr>
          <w:ilvl w:val="0"/>
          <w:numId w:val="1"/>
        </w:numPr>
        <w:spacing w:line="240" w:lineRule="auto"/>
        <w:ind w:left="360"/>
        <w:rPr>
          <w:lang w:val="en-GB" w:eastAsia="en-GB"/>
        </w:rPr>
      </w:pPr>
      <w:r>
        <w:rPr>
          <w:lang w:val="en-GB" w:eastAsia="en-GB"/>
        </w:rPr>
        <w:t xml:space="preserve">Alternatively, </w:t>
      </w:r>
      <w:r w:rsidR="00CD4B85" w:rsidRPr="00696D88">
        <w:rPr>
          <w:lang w:val="en-GB" w:eastAsia="en-GB"/>
        </w:rPr>
        <w:t xml:space="preserve">In bootup time, V-NRF and H-NRF </w:t>
      </w:r>
      <w:r w:rsidR="00264191" w:rsidRPr="00696D88">
        <w:rPr>
          <w:lang w:val="en-GB" w:eastAsia="en-GB"/>
        </w:rPr>
        <w:t>can</w:t>
      </w:r>
      <w:r w:rsidR="00CD4B85" w:rsidRPr="00696D88">
        <w:rPr>
          <w:lang w:val="en-GB" w:eastAsia="en-GB"/>
        </w:rPr>
        <w:t xml:space="preserve"> negotiate and learn about </w:t>
      </w:r>
      <w:r w:rsidR="00264191" w:rsidRPr="001B7C50">
        <w:t xml:space="preserve">Communication models </w:t>
      </w:r>
      <w:r w:rsidR="00264191">
        <w:t>used by NFs and SCPs in their respective networks. This include</w:t>
      </w:r>
      <w:r w:rsidR="001A72E8">
        <w:t>s</w:t>
      </w:r>
      <w:r w:rsidR="00264191">
        <w:t xml:space="preserve"> learning about </w:t>
      </w:r>
      <w:r w:rsidR="008C3608">
        <w:rPr>
          <w:lang w:val="en-GB" w:eastAsia="en-GB"/>
        </w:rPr>
        <w:t xml:space="preserve">the mentioned-above </w:t>
      </w:r>
      <w:r w:rsidR="00CD4B85" w:rsidRPr="00696D88">
        <w:rPr>
          <w:lang w:val="en-GB" w:eastAsia="en-GB"/>
        </w:rPr>
        <w:t>capabilit</w:t>
      </w:r>
      <w:r w:rsidR="00264191" w:rsidRPr="00696D88">
        <w:rPr>
          <w:lang w:val="en-GB" w:eastAsia="en-GB"/>
        </w:rPr>
        <w:t>y</w:t>
      </w:r>
      <w:r w:rsidR="008C3608">
        <w:rPr>
          <w:lang w:val="en-GB" w:eastAsia="en-GB"/>
        </w:rPr>
        <w:t>/preference</w:t>
      </w:r>
      <w:r w:rsidR="00CD4B85" w:rsidRPr="00696D88">
        <w:rPr>
          <w:lang w:val="en-GB" w:eastAsia="en-GB"/>
        </w:rPr>
        <w:t xml:space="preserve"> </w:t>
      </w:r>
      <w:r w:rsidR="00264191" w:rsidRPr="00696D88">
        <w:rPr>
          <w:lang w:val="en-GB" w:eastAsia="en-GB"/>
        </w:rPr>
        <w:t>supported by both</w:t>
      </w:r>
      <w:r w:rsidR="00CD4B85" w:rsidRPr="00696D88">
        <w:rPr>
          <w:lang w:val="en-GB" w:eastAsia="en-GB"/>
        </w:rPr>
        <w:t xml:space="preserve"> networks.</w:t>
      </w:r>
      <w:r w:rsidR="00AD421A" w:rsidRPr="00696D88">
        <w:rPr>
          <w:lang w:val="en-GB" w:eastAsia="en-GB"/>
        </w:rPr>
        <w:t xml:space="preserve"> </w:t>
      </w:r>
      <w:r w:rsidR="001A72E8" w:rsidRPr="00696D88">
        <w:rPr>
          <w:lang w:val="en-GB" w:eastAsia="en-GB"/>
        </w:rPr>
        <w:t>V-NRF and H-NRF</w:t>
      </w:r>
      <w:r w:rsidR="001A72E8">
        <w:rPr>
          <w:lang w:val="en-GB" w:eastAsia="en-GB"/>
        </w:rPr>
        <w:t xml:space="preserve"> can subscribe to this info, and V-SCP and H-SCP will subscribe to V-NRF and H-NRF respectively. </w:t>
      </w:r>
    </w:p>
    <w:p w14:paraId="767E8F29" w14:textId="77777777" w:rsidR="001A72E8" w:rsidRDefault="001A72E8" w:rsidP="001A72E8">
      <w:pPr>
        <w:pStyle w:val="ListParagraph"/>
        <w:spacing w:line="240" w:lineRule="auto"/>
        <w:ind w:left="360"/>
        <w:rPr>
          <w:lang w:val="en-GB" w:eastAsia="en-GB"/>
        </w:rPr>
      </w:pPr>
    </w:p>
    <w:p w14:paraId="2D7C38B2" w14:textId="31EBEBCC" w:rsidR="00264191" w:rsidRDefault="001A72E8" w:rsidP="00CD75CE">
      <w:pPr>
        <w:pStyle w:val="ListParagraph"/>
        <w:numPr>
          <w:ilvl w:val="0"/>
          <w:numId w:val="1"/>
        </w:numPr>
        <w:spacing w:line="240" w:lineRule="auto"/>
        <w:ind w:left="360"/>
        <w:rPr>
          <w:lang w:val="en-GB" w:eastAsia="en-GB"/>
        </w:rPr>
      </w:pPr>
      <w:r>
        <w:rPr>
          <w:lang w:val="en-GB" w:eastAsia="en-GB"/>
        </w:rPr>
        <w:t xml:space="preserve">Upon any change (e.g HPLMN is </w:t>
      </w:r>
      <w:r w:rsidR="00F71B29">
        <w:rPr>
          <w:lang w:val="en-GB" w:eastAsia="en-GB"/>
        </w:rPr>
        <w:t xml:space="preserve">only </w:t>
      </w:r>
      <w:r>
        <w:rPr>
          <w:lang w:val="en-GB" w:eastAsia="en-GB"/>
        </w:rPr>
        <w:t xml:space="preserve">now “upgraded” to support model D </w:t>
      </w:r>
      <w:r w:rsidRPr="00C47F94">
        <w:rPr>
          <w:lang w:val="en-GB" w:eastAsia="en-GB"/>
        </w:rPr>
        <w:t>delegated discovery</w:t>
      </w:r>
      <w:r>
        <w:rPr>
          <w:lang w:val="en-GB" w:eastAsia="en-GB"/>
        </w:rPr>
        <w:t>) the V-NRF/H-NRF can dynamically learn about it and notify their corresponding SCPs.</w:t>
      </w:r>
    </w:p>
    <w:p w14:paraId="0DCFD2C9" w14:textId="77777777" w:rsidR="00696D88" w:rsidRPr="00696D88" w:rsidRDefault="00696D88" w:rsidP="00696D88">
      <w:pPr>
        <w:pStyle w:val="ListParagraph"/>
        <w:spacing w:line="240" w:lineRule="auto"/>
        <w:ind w:left="360"/>
        <w:rPr>
          <w:lang w:val="en-GB" w:eastAsia="en-GB"/>
        </w:rPr>
      </w:pPr>
    </w:p>
    <w:p w14:paraId="428C07EC" w14:textId="10350531" w:rsidR="00264191" w:rsidRDefault="00CD4B85" w:rsidP="00CD75CE">
      <w:pPr>
        <w:pStyle w:val="ListParagraph"/>
        <w:numPr>
          <w:ilvl w:val="0"/>
          <w:numId w:val="1"/>
        </w:numPr>
        <w:spacing w:line="240" w:lineRule="auto"/>
        <w:ind w:left="360"/>
        <w:rPr>
          <w:lang w:val="en-GB" w:eastAsia="en-GB"/>
        </w:rPr>
      </w:pPr>
      <w:r>
        <w:rPr>
          <w:lang w:val="en-GB" w:eastAsia="en-GB"/>
        </w:rPr>
        <w:t>If V-SCP supports ‘</w:t>
      </w:r>
      <w:r w:rsidRPr="00C47F94">
        <w:rPr>
          <w:lang w:val="en-GB" w:eastAsia="en-GB"/>
        </w:rPr>
        <w:t>Model D delegated discovery</w:t>
      </w:r>
      <w:r>
        <w:rPr>
          <w:lang w:val="en-GB" w:eastAsia="en-GB"/>
        </w:rPr>
        <w:t>’</w:t>
      </w:r>
      <w:r w:rsidR="00385AB6">
        <w:rPr>
          <w:lang w:val="en-GB" w:eastAsia="en-GB"/>
        </w:rPr>
        <w:t>,</w:t>
      </w:r>
      <w:r w:rsidR="00264191">
        <w:rPr>
          <w:lang w:val="en-GB" w:eastAsia="en-GB"/>
        </w:rPr>
        <w:t xml:space="preserve"> upon receiving a service request</w:t>
      </w:r>
      <w:r w:rsidR="00385AB6">
        <w:rPr>
          <w:lang w:val="en-GB" w:eastAsia="en-GB"/>
        </w:rPr>
        <w:t xml:space="preserve"> from V-NFc that is destined to H-NFp</w:t>
      </w:r>
      <w:r w:rsidR="00AD421A">
        <w:rPr>
          <w:lang w:val="en-GB" w:eastAsia="en-GB"/>
        </w:rPr>
        <w:t>,</w:t>
      </w:r>
      <w:r>
        <w:rPr>
          <w:lang w:val="en-GB" w:eastAsia="en-GB"/>
        </w:rPr>
        <w:t xml:space="preserve"> it will attempt to discover via V-NRF</w:t>
      </w:r>
      <w:r w:rsidR="00F951DC">
        <w:rPr>
          <w:lang w:val="en-GB" w:eastAsia="en-GB"/>
        </w:rPr>
        <w:t xml:space="preserve"> (and H-NRF)</w:t>
      </w:r>
      <w:r>
        <w:rPr>
          <w:lang w:val="en-GB" w:eastAsia="en-GB"/>
        </w:rPr>
        <w:t xml:space="preserve"> an H-SCP that can support ‘</w:t>
      </w:r>
      <w:r w:rsidRPr="00C47F94">
        <w:rPr>
          <w:lang w:val="en-GB" w:eastAsia="en-GB"/>
        </w:rPr>
        <w:t>Model D delegated discovery</w:t>
      </w:r>
      <w:r>
        <w:rPr>
          <w:lang w:val="en-GB" w:eastAsia="en-GB"/>
        </w:rPr>
        <w:t>’.</w:t>
      </w:r>
    </w:p>
    <w:p w14:paraId="5D14EE8F" w14:textId="77777777" w:rsidR="00385AB6" w:rsidRPr="00385AB6" w:rsidRDefault="00385AB6" w:rsidP="00CD75CE">
      <w:pPr>
        <w:pStyle w:val="ListParagraph"/>
        <w:tabs>
          <w:tab w:val="left" w:pos="720"/>
        </w:tabs>
        <w:spacing w:line="240" w:lineRule="auto"/>
        <w:ind w:left="360" w:hanging="360"/>
        <w:rPr>
          <w:lang w:val="en-GB" w:eastAsia="en-GB"/>
        </w:rPr>
      </w:pPr>
    </w:p>
    <w:p w14:paraId="7AAE12A9" w14:textId="12BC5BEE" w:rsidR="00DE5765" w:rsidRPr="00DE5765" w:rsidRDefault="00344183" w:rsidP="00DE5765">
      <w:pPr>
        <w:pStyle w:val="ListParagraph"/>
        <w:numPr>
          <w:ilvl w:val="0"/>
          <w:numId w:val="1"/>
        </w:numPr>
        <w:spacing w:line="240" w:lineRule="auto"/>
        <w:ind w:left="360"/>
        <w:rPr>
          <w:lang w:val="en-GB" w:eastAsia="en-GB"/>
        </w:rPr>
      </w:pPr>
      <w:r>
        <w:rPr>
          <w:lang w:val="en-GB" w:eastAsia="en-GB"/>
        </w:rPr>
        <w:t xml:space="preserve">In accordance with the above </w:t>
      </w:r>
      <w:r w:rsidR="00803F39">
        <w:rPr>
          <w:lang w:val="en-GB" w:eastAsia="en-GB"/>
        </w:rPr>
        <w:t>step</w:t>
      </w:r>
      <w:r w:rsidR="0023311F">
        <w:rPr>
          <w:lang w:val="en-GB" w:eastAsia="en-GB"/>
        </w:rPr>
        <w:t>s</w:t>
      </w:r>
      <w:r w:rsidR="008356EC">
        <w:rPr>
          <w:lang w:val="en-GB" w:eastAsia="en-GB"/>
        </w:rPr>
        <w:t>,</w:t>
      </w:r>
      <w:r w:rsidR="00C47F94" w:rsidRPr="00C47F94">
        <w:rPr>
          <w:lang w:val="en-GB" w:eastAsia="en-GB"/>
        </w:rPr>
        <w:t xml:space="preserve"> </w:t>
      </w:r>
      <w:r w:rsidR="008356EC">
        <w:rPr>
          <w:lang w:val="en-GB" w:eastAsia="en-GB"/>
        </w:rPr>
        <w:t>if V-SCP learns that H-SCP supports ‘</w:t>
      </w:r>
      <w:r w:rsidR="008356EC" w:rsidRPr="00C47F94">
        <w:rPr>
          <w:lang w:val="en-GB" w:eastAsia="en-GB"/>
        </w:rPr>
        <w:t>Model D delegated discovery</w:t>
      </w:r>
      <w:r w:rsidR="008356EC">
        <w:rPr>
          <w:lang w:val="en-GB" w:eastAsia="en-GB"/>
        </w:rPr>
        <w:t>’</w:t>
      </w:r>
      <w:r w:rsidR="005F3EAA">
        <w:rPr>
          <w:lang w:val="en-GB" w:eastAsia="en-GB"/>
        </w:rPr>
        <w:t xml:space="preserve"> </w:t>
      </w:r>
      <w:r w:rsidR="00DE5765">
        <w:rPr>
          <w:lang w:val="en-GB" w:eastAsia="en-GB"/>
        </w:rPr>
        <w:t>(or</w:t>
      </w:r>
      <w:r w:rsidR="005F3EAA">
        <w:rPr>
          <w:lang w:val="en-GB" w:eastAsia="en-GB"/>
        </w:rPr>
        <w:t xml:space="preserve"> </w:t>
      </w:r>
      <w:r w:rsidR="00DE5765">
        <w:rPr>
          <w:lang w:val="en-GB" w:eastAsia="en-GB"/>
        </w:rPr>
        <w:t xml:space="preserve">either </w:t>
      </w:r>
      <w:r w:rsidR="005F3EAA">
        <w:rPr>
          <w:lang w:val="en-GB" w:eastAsia="en-GB"/>
        </w:rPr>
        <w:t>based on SLA</w:t>
      </w:r>
      <w:r w:rsidR="00DE5765">
        <w:rPr>
          <w:lang w:val="en-GB" w:eastAsia="en-GB"/>
        </w:rPr>
        <w:t xml:space="preserve"> configuration)</w:t>
      </w:r>
      <w:r w:rsidR="008356EC">
        <w:rPr>
          <w:lang w:val="en-GB" w:eastAsia="en-GB"/>
        </w:rPr>
        <w:t xml:space="preserve">, </w:t>
      </w:r>
      <w:r w:rsidR="00C47F94" w:rsidRPr="00C47F94">
        <w:rPr>
          <w:lang w:val="en-GB" w:eastAsia="en-GB"/>
        </w:rPr>
        <w:t xml:space="preserve">V-SCP </w:t>
      </w:r>
      <w:r w:rsidR="005F3EAA">
        <w:rPr>
          <w:lang w:val="en-GB" w:eastAsia="en-GB"/>
        </w:rPr>
        <w:t xml:space="preserve">may </w:t>
      </w:r>
      <w:r w:rsidR="00C47F94" w:rsidRPr="00C47F94">
        <w:rPr>
          <w:lang w:val="en-GB" w:eastAsia="en-GB"/>
        </w:rPr>
        <w:t>forward discovery request</w:t>
      </w:r>
      <w:r w:rsidR="008356EC">
        <w:rPr>
          <w:lang w:val="en-GB" w:eastAsia="en-GB"/>
        </w:rPr>
        <w:t xml:space="preserve"> of H-NFp</w:t>
      </w:r>
      <w:r w:rsidR="00C47F94" w:rsidRPr="00C47F94">
        <w:rPr>
          <w:lang w:val="en-GB" w:eastAsia="en-GB"/>
        </w:rPr>
        <w:t xml:space="preserve"> to </w:t>
      </w:r>
      <w:r w:rsidR="008356EC">
        <w:rPr>
          <w:lang w:val="en-GB" w:eastAsia="en-GB"/>
        </w:rPr>
        <w:t>H-SCP.</w:t>
      </w:r>
      <w:r w:rsidR="00803F39">
        <w:rPr>
          <w:lang w:val="en-GB" w:eastAsia="en-GB"/>
        </w:rPr>
        <w:t xml:space="preserve"> </w:t>
      </w:r>
      <w:r w:rsidR="00F951DC" w:rsidRPr="00803F39">
        <w:rPr>
          <w:lang w:val="en-GB" w:eastAsia="en-GB"/>
        </w:rPr>
        <w:t>Consequently,</w:t>
      </w:r>
      <w:r w:rsidR="00B67FD0" w:rsidRPr="00803F39">
        <w:rPr>
          <w:lang w:val="en-GB" w:eastAsia="en-GB"/>
        </w:rPr>
        <w:t xml:space="preserve"> H-SCP performs delegated discovery &amp; selection of H-NFp.</w:t>
      </w:r>
    </w:p>
    <w:p w14:paraId="5F9DBAF5" w14:textId="77777777" w:rsidR="00803F39" w:rsidRPr="00803F39" w:rsidRDefault="00803F39" w:rsidP="00803F39">
      <w:pPr>
        <w:pStyle w:val="ListParagraph"/>
        <w:rPr>
          <w:lang w:val="en-GB" w:eastAsia="en-GB"/>
        </w:rPr>
      </w:pPr>
    </w:p>
    <w:bookmarkStart w:id="0" w:name="_MON_1768397419"/>
    <w:bookmarkEnd w:id="0"/>
    <w:p w14:paraId="1FEBDCF5" w14:textId="77CE2BEE" w:rsidR="00304B8C" w:rsidRPr="00140E21" w:rsidRDefault="00FC0FEA" w:rsidP="00BE7B65">
      <w:pPr>
        <w:pStyle w:val="Heading3"/>
      </w:pPr>
      <w:r w:rsidRPr="00140E21">
        <w:object w:dxaOrig="12951" w:dyaOrig="9831" w14:anchorId="7FEE86C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0.55pt;height:424.8pt" o:ole="">
            <v:imagedata r:id="rId5" o:title=""/>
          </v:shape>
          <o:OLEObject Type="Embed" ProgID="Visio.Drawing.15" ShapeID="_x0000_i1025" DrawAspect="Content" ObjectID="_1769773975" r:id="rId6"/>
        </w:object>
      </w:r>
    </w:p>
    <w:p w14:paraId="06D948DD" w14:textId="2BC782E1" w:rsidR="00196789" w:rsidRDefault="00196789" w:rsidP="00304B8C"/>
    <w:sectPr w:rsidR="001967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A91998"/>
    <w:multiLevelType w:val="hybridMultilevel"/>
    <w:tmpl w:val="8C842F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97634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B65"/>
    <w:rsid w:val="00196789"/>
    <w:rsid w:val="001A72E8"/>
    <w:rsid w:val="0023311F"/>
    <w:rsid w:val="00264191"/>
    <w:rsid w:val="00304B8C"/>
    <w:rsid w:val="00344183"/>
    <w:rsid w:val="00385AB6"/>
    <w:rsid w:val="003968E2"/>
    <w:rsid w:val="0040743F"/>
    <w:rsid w:val="0046609D"/>
    <w:rsid w:val="00510874"/>
    <w:rsid w:val="00520090"/>
    <w:rsid w:val="005F3EAA"/>
    <w:rsid w:val="00696D88"/>
    <w:rsid w:val="006D316A"/>
    <w:rsid w:val="00803F39"/>
    <w:rsid w:val="008356EC"/>
    <w:rsid w:val="00883516"/>
    <w:rsid w:val="008C3608"/>
    <w:rsid w:val="00A76773"/>
    <w:rsid w:val="00AD421A"/>
    <w:rsid w:val="00B67FD0"/>
    <w:rsid w:val="00BE7B65"/>
    <w:rsid w:val="00BF5828"/>
    <w:rsid w:val="00C47F94"/>
    <w:rsid w:val="00CD4B85"/>
    <w:rsid w:val="00CD75CE"/>
    <w:rsid w:val="00DE5765"/>
    <w:rsid w:val="00E0476C"/>
    <w:rsid w:val="00E529C7"/>
    <w:rsid w:val="00F71B29"/>
    <w:rsid w:val="00F951DC"/>
    <w:rsid w:val="00FC0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733153"/>
  <w15:chartTrackingRefBased/>
  <w15:docId w15:val="{9A96BCA4-619B-4182-ABD9-3F6AF8FC2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E7B6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BE7B65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E7B65"/>
    <w:rPr>
      <w:rFonts w:ascii="Arial" w:eastAsia="Times New Roman" w:hAnsi="Arial" w:cs="Times New Roman"/>
      <w:sz w:val="2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BE7B6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F">
    <w:name w:val="TF"/>
    <w:basedOn w:val="TH"/>
    <w:link w:val="TFChar"/>
    <w:rsid w:val="00BE7B65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E7B65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TFChar">
    <w:name w:val="TF Char"/>
    <w:link w:val="TF"/>
    <w:rsid w:val="00BE7B65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E7B6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C47F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Visio_Drawing.vsd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Oracle</Company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Oracle85</dc:creator>
  <cp:keywords/>
  <dc:description/>
  <cp:lastModifiedBy>Oracle85</cp:lastModifiedBy>
  <cp:revision>8</cp:revision>
  <dcterms:created xsi:type="dcterms:W3CDTF">2024-02-18T19:53:00Z</dcterms:created>
  <dcterms:modified xsi:type="dcterms:W3CDTF">2024-02-18T21:03:00Z</dcterms:modified>
</cp:coreProperties>
</file>