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630B8" w14:textId="62F4919C" w:rsidR="0064568C" w:rsidRDefault="0064568C" w:rsidP="0064568C">
      <w:pPr>
        <w:pStyle w:val="CRCoverPage"/>
        <w:tabs>
          <w:tab w:val="right" w:pos="9639"/>
        </w:tabs>
        <w:spacing w:after="0"/>
        <w:rPr>
          <w:b/>
          <w:i/>
          <w:noProof/>
          <w:sz w:val="28"/>
        </w:rPr>
      </w:pPr>
      <w:bookmarkStart w:id="0" w:name="scope"/>
      <w:bookmarkStart w:id="1" w:name="_Hlk91753531"/>
      <w:bookmarkStart w:id="2" w:name="_Toc93073649"/>
      <w:bookmarkEnd w:id="0"/>
      <w:r>
        <w:rPr>
          <w:rFonts w:cs="Arial"/>
          <w:b/>
          <w:noProof/>
          <w:sz w:val="24"/>
        </w:rPr>
        <w:t>3GPP SA WG2 Meeting #161</w:t>
      </w:r>
      <w:r>
        <w:rPr>
          <w:b/>
          <w:i/>
          <w:noProof/>
          <w:sz w:val="28"/>
        </w:rPr>
        <w:tab/>
      </w:r>
      <w:r>
        <w:rPr>
          <w:rFonts w:cs="Arial"/>
          <w:b/>
          <w:noProof/>
          <w:sz w:val="24"/>
        </w:rPr>
        <w:t>S2-240</w:t>
      </w:r>
      <w:r w:rsidR="00DB6F16">
        <w:rPr>
          <w:rFonts w:cs="Arial"/>
          <w:b/>
          <w:noProof/>
          <w:sz w:val="24"/>
        </w:rPr>
        <w:t>3155</w:t>
      </w:r>
    </w:p>
    <w:p w14:paraId="5737D93C" w14:textId="0A1DE57B" w:rsidR="0064568C" w:rsidRPr="00DB6F16" w:rsidRDefault="0064568C" w:rsidP="0064568C">
      <w:pPr>
        <w:pStyle w:val="CRCoverPage"/>
        <w:outlineLvl w:val="0"/>
        <w:rPr>
          <w:rFonts w:eastAsia="Times New Roman"/>
          <w:b/>
          <w:noProof/>
          <w:color w:val="3333FF"/>
          <w:lang w:eastAsia="en-GB"/>
        </w:rPr>
      </w:pPr>
      <w:r w:rsidRPr="1514EE62">
        <w:rPr>
          <w:rFonts w:cs="Arial"/>
          <w:b/>
          <w:sz w:val="24"/>
          <w:szCs w:val="24"/>
        </w:rPr>
        <w:t xml:space="preserve">Athens, </w:t>
      </w:r>
      <w:r>
        <w:rPr>
          <w:rFonts w:cs="Arial"/>
          <w:b/>
          <w:sz w:val="24"/>
          <w:szCs w:val="24"/>
        </w:rPr>
        <w:t xml:space="preserve">GREECE, </w:t>
      </w:r>
      <w:r w:rsidRPr="1514EE62">
        <w:rPr>
          <w:rFonts w:cs="Arial"/>
          <w:b/>
          <w:sz w:val="24"/>
          <w:szCs w:val="24"/>
        </w:rPr>
        <w:t>February 26</w:t>
      </w:r>
      <w:r w:rsidRPr="1514EE62">
        <w:rPr>
          <w:rFonts w:cs="Arial"/>
          <w:b/>
          <w:sz w:val="24"/>
          <w:szCs w:val="24"/>
          <w:vertAlign w:val="superscript"/>
        </w:rPr>
        <w:t>th</w:t>
      </w:r>
      <w:r>
        <w:rPr>
          <w:rFonts w:cs="Arial"/>
          <w:b/>
          <w:sz w:val="24"/>
          <w:szCs w:val="24"/>
          <w:vertAlign w:val="superscript"/>
        </w:rPr>
        <w:t xml:space="preserve"> </w:t>
      </w:r>
      <w:r w:rsidRPr="1514EE62">
        <w:rPr>
          <w:rFonts w:cs="Arial"/>
          <w:b/>
          <w:sz w:val="24"/>
          <w:szCs w:val="24"/>
        </w:rPr>
        <w:t>–</w:t>
      </w:r>
      <w:r>
        <w:rPr>
          <w:rFonts w:cs="Arial"/>
          <w:b/>
          <w:sz w:val="24"/>
          <w:szCs w:val="24"/>
        </w:rPr>
        <w:t xml:space="preserve"> </w:t>
      </w:r>
      <w:r w:rsidRPr="1514EE62">
        <w:rPr>
          <w:rFonts w:cs="Arial"/>
          <w:b/>
          <w:sz w:val="24"/>
          <w:szCs w:val="24"/>
        </w:rPr>
        <w:t>March 1</w:t>
      </w:r>
      <w:r w:rsidRPr="1514EE62">
        <w:rPr>
          <w:rFonts w:cs="Arial"/>
          <w:b/>
          <w:sz w:val="24"/>
          <w:szCs w:val="24"/>
          <w:vertAlign w:val="superscript"/>
        </w:rPr>
        <w:t>st</w:t>
      </w:r>
      <w:r w:rsidRPr="1514EE62">
        <w:rPr>
          <w:rFonts w:cs="Arial"/>
          <w:b/>
          <w:sz w:val="24"/>
          <w:szCs w:val="24"/>
        </w:rPr>
        <w:t>, 2024</w:t>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Pr>
          <w:rFonts w:cs="Arial"/>
          <w:b/>
          <w:sz w:val="24"/>
          <w:szCs w:val="24"/>
        </w:rPr>
        <w:tab/>
      </w:r>
      <w:r w:rsidR="00DB6F16">
        <w:rPr>
          <w:rFonts w:cs="Arial"/>
          <w:b/>
          <w:sz w:val="24"/>
          <w:szCs w:val="24"/>
        </w:rPr>
        <w:t xml:space="preserve">   </w:t>
      </w:r>
      <w:r w:rsidR="00DB6F16" w:rsidRPr="00DB6F16">
        <w:rPr>
          <w:rFonts w:eastAsia="Times New Roman"/>
          <w:b/>
          <w:noProof/>
          <w:color w:val="3333FF"/>
          <w:lang w:eastAsia="en-GB"/>
        </w:rPr>
        <w:t>(revision of S2-2402938)</w:t>
      </w:r>
    </w:p>
    <w:bookmarkEnd w:id="1"/>
    <w:p w14:paraId="1495BD33" w14:textId="77777777" w:rsidR="0064568C" w:rsidRPr="00D42197" w:rsidRDefault="0064568C" w:rsidP="0064568C">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4F87FE4E" w14:textId="5A57ABA4" w:rsidR="0064568C" w:rsidRDefault="0064568C" w:rsidP="0064568C">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DB6F16">
        <w:rPr>
          <w:rFonts w:ascii="Arial" w:hAnsi="Arial" w:cs="Arial"/>
          <w:b/>
        </w:rPr>
        <w:t>, Samsung</w:t>
      </w:r>
    </w:p>
    <w:p w14:paraId="46044845" w14:textId="625F1E07" w:rsidR="005D4E7D" w:rsidRDefault="005D4E7D" w:rsidP="3B3D26B1">
      <w:pPr>
        <w:ind w:left="2127" w:hanging="2127"/>
        <w:rPr>
          <w:rFonts w:eastAsia="DengXian"/>
          <w:b/>
          <w:bCs/>
        </w:rPr>
      </w:pPr>
      <w:r w:rsidRPr="3B3D26B1">
        <w:rPr>
          <w:rFonts w:ascii="Arial" w:hAnsi="Arial" w:cs="Arial"/>
          <w:b/>
          <w:bCs/>
        </w:rPr>
        <w:t>Title:</w:t>
      </w:r>
      <w:r>
        <w:tab/>
      </w:r>
      <w:r w:rsidR="0034209C" w:rsidRPr="3B3D26B1">
        <w:rPr>
          <w:rFonts w:ascii="Arial" w:hAnsi="Arial" w:cs="Arial"/>
          <w:b/>
          <w:bCs/>
        </w:rPr>
        <w:t>KI</w:t>
      </w:r>
      <w:r w:rsidR="00AE09FB" w:rsidRPr="3B3D26B1">
        <w:rPr>
          <w:rFonts w:ascii="Arial" w:hAnsi="Arial" w:cs="Arial"/>
          <w:b/>
          <w:bCs/>
        </w:rPr>
        <w:t>#</w:t>
      </w:r>
      <w:r w:rsidR="0C58C4E2" w:rsidRPr="69260DF8">
        <w:rPr>
          <w:rFonts w:ascii="Arial" w:hAnsi="Arial" w:cs="Arial"/>
          <w:b/>
          <w:bCs/>
        </w:rPr>
        <w:t>1</w:t>
      </w:r>
      <w:r w:rsidR="00C657BF" w:rsidRPr="3B3D26B1">
        <w:rPr>
          <w:rFonts w:ascii="Arial" w:hAnsi="Arial" w:cs="Arial"/>
          <w:b/>
          <w:bCs/>
        </w:rPr>
        <w:t xml:space="preserve"> </w:t>
      </w:r>
      <w:r w:rsidR="0034209C" w:rsidRPr="3B3D26B1">
        <w:rPr>
          <w:rFonts w:ascii="Arial" w:hAnsi="Arial" w:cs="Arial"/>
          <w:b/>
          <w:bCs/>
        </w:rPr>
        <w:t xml:space="preserve">Solution for </w:t>
      </w:r>
      <w:r w:rsidR="00503860">
        <w:rPr>
          <w:rFonts w:ascii="Arial" w:hAnsi="Arial" w:cs="Arial"/>
          <w:b/>
          <w:bCs/>
        </w:rPr>
        <w:t>selection of UPF providing specific user plane functionalities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89E5698"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924F55">
        <w:rPr>
          <w:rFonts w:ascii="Arial" w:hAnsi="Arial" w:cs="Arial"/>
          <w:b/>
        </w:rPr>
        <w:t>11</w:t>
      </w:r>
    </w:p>
    <w:p w14:paraId="141BA426" w14:textId="1BE83C51"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sidR="00924F55">
        <w:rPr>
          <w:rFonts w:ascii="Arial" w:hAnsi="Arial" w:cs="Arial"/>
          <w:b/>
        </w:rPr>
        <w:t>UPEAS</w:t>
      </w:r>
      <w:r>
        <w:rPr>
          <w:rFonts w:ascii="Arial" w:hAnsi="Arial" w:cs="Arial"/>
          <w:b/>
        </w:rPr>
        <w:t xml:space="preserve"> Ph2</w:t>
      </w:r>
      <w:r w:rsidRPr="0079300F">
        <w:rPr>
          <w:rFonts w:ascii="Arial" w:hAnsi="Arial" w:cs="Arial"/>
          <w:b/>
        </w:rPr>
        <w:t xml:space="preserve"> </w:t>
      </w:r>
      <w:r>
        <w:rPr>
          <w:rFonts w:ascii="Arial" w:hAnsi="Arial" w:cs="Arial"/>
          <w:b/>
        </w:rPr>
        <w:t>/ Rel-19</w:t>
      </w:r>
    </w:p>
    <w:p w14:paraId="03750EDD" w14:textId="006E7EDE"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w:t>
      </w:r>
      <w:r w:rsidR="00C657BF">
        <w:rPr>
          <w:rFonts w:ascii="Arial" w:hAnsi="Arial" w:cs="Arial"/>
          <w:i/>
        </w:rPr>
        <w:t xml:space="preserve"> </w:t>
      </w:r>
      <w:r w:rsidR="009B0726">
        <w:rPr>
          <w:rFonts w:ascii="Arial" w:hAnsi="Arial" w:cs="Arial"/>
          <w:i/>
        </w:rPr>
        <w:t>KI#</w:t>
      </w:r>
      <w:r w:rsidR="4C2D4963" w:rsidRPr="69260DF8">
        <w:rPr>
          <w:rFonts w:ascii="Arial" w:hAnsi="Arial" w:cs="Arial"/>
          <w:i/>
          <w:iCs/>
        </w:rPr>
        <w:t>1</w:t>
      </w:r>
      <w:r w:rsidR="004344B4">
        <w:rPr>
          <w:rFonts w:ascii="Arial" w:hAnsi="Arial" w:cs="Arial"/>
          <w:i/>
          <w:iCs/>
        </w:rPr>
        <w:t>.</w:t>
      </w:r>
    </w:p>
    <w:p w14:paraId="3CC7EB95" w14:textId="77777777" w:rsidR="005D4E7D" w:rsidRDefault="005D4E7D" w:rsidP="005D4E7D">
      <w:pPr>
        <w:pStyle w:val="Heading1"/>
      </w:pPr>
      <w:r>
        <w:t>Discussion</w:t>
      </w:r>
    </w:p>
    <w:p w14:paraId="7DF5E43F" w14:textId="55357F98" w:rsidR="00441700" w:rsidRPr="00B72F33" w:rsidRDefault="00441700" w:rsidP="00441700">
      <w:pPr>
        <w:pStyle w:val="CRCoverPage"/>
        <w:spacing w:after="0"/>
        <w:rPr>
          <w:rFonts w:ascii="Times New Roman" w:hAnsi="Times New Roman"/>
        </w:rPr>
      </w:pPr>
      <w:r>
        <w:rPr>
          <w:rFonts w:ascii="Times New Roman" w:hAnsi="Times New Roman"/>
        </w:rPr>
        <w:t xml:space="preserve">The functionality of the UPF is defined in 3GPP TS 23.501 clause 6.2.3. </w:t>
      </w:r>
      <w:r w:rsidRPr="00B72F33">
        <w:rPr>
          <w:rFonts w:ascii="Times New Roman" w:hAnsi="Times New Roman"/>
        </w:rPr>
        <w:t>Currently a UPF advertises the features it supports in the NF profile of</w:t>
      </w:r>
      <w:r>
        <w:rPr>
          <w:rFonts w:ascii="Times New Roman" w:hAnsi="Times New Roman"/>
        </w:rPr>
        <w:t xml:space="preserve"> the</w:t>
      </w:r>
      <w:r w:rsidRPr="00B72F33">
        <w:rPr>
          <w:rFonts w:ascii="Times New Roman" w:hAnsi="Times New Roman"/>
        </w:rPr>
        <w:t xml:space="preserve"> UPF registered in NRF as specified in e.g. 3GPP TS 29.510 clause 6.1.6.2.13</w:t>
      </w:r>
      <w:r>
        <w:rPr>
          <w:rFonts w:ascii="Times New Roman" w:hAnsi="Times New Roman"/>
        </w:rPr>
        <w:t>,</w:t>
      </w:r>
      <w:r w:rsidRPr="00B72F33">
        <w:rPr>
          <w:rFonts w:ascii="Times New Roman" w:hAnsi="Times New Roman"/>
        </w:rPr>
        <w:t xml:space="preserve"> and/or over PFCP as defined in 3GPP TS 29.244. An SMF leverages the exposed UPF information for proper UPF discovery and selection. A UPF implementation may support optional functionalities like NAT, Packet Inspection, etc</w:t>
      </w:r>
      <w:r>
        <w:rPr>
          <w:rFonts w:ascii="Times New Roman" w:hAnsi="Times New Roman"/>
        </w:rPr>
        <w:t>. which might be useful for a PDU session. For the most optimal UPF selection for a PDU session a solution needs to address the following aspects:</w:t>
      </w:r>
    </w:p>
    <w:p w14:paraId="5D423D38" w14:textId="373583BA" w:rsidR="00441700" w:rsidRDefault="00441700" w:rsidP="00441700">
      <w:pPr>
        <w:pStyle w:val="B1"/>
        <w:numPr>
          <w:ilvl w:val="0"/>
          <w:numId w:val="18"/>
        </w:numPr>
        <w:ind w:left="567" w:hanging="283"/>
      </w:pPr>
      <w:r>
        <w:t>How does the SMF determine the UPF functionalities</w:t>
      </w:r>
      <w:r w:rsidR="00640DEA">
        <w:t>, including optional functionalities,</w:t>
      </w:r>
      <w:r>
        <w:t xml:space="preserve"> that should be considered for the selection of the most appropriate UPF for a given PDU session?</w:t>
      </w:r>
    </w:p>
    <w:p w14:paraId="513382C1" w14:textId="6E280711" w:rsidR="00441700" w:rsidRDefault="00441700" w:rsidP="00441700">
      <w:pPr>
        <w:pStyle w:val="B1"/>
        <w:numPr>
          <w:ilvl w:val="0"/>
          <w:numId w:val="18"/>
        </w:numPr>
        <w:ind w:left="567" w:hanging="283"/>
      </w:pPr>
      <w:r>
        <w:t>How the UPF discovery is enhanced to enable an SMF to discover a UPF offering preferred functionalities like NAT, Packet Inspection, etc. which are considered useful for the relevant PDU session?</w:t>
      </w:r>
    </w:p>
    <w:p w14:paraId="5918622A" w14:textId="645DB55E" w:rsidR="005D4E7D" w:rsidRDefault="005D4E7D" w:rsidP="005D4E7D">
      <w:pPr>
        <w:pStyle w:val="Heading1"/>
      </w:pPr>
      <w:r>
        <w:t>Proposal</w:t>
      </w:r>
    </w:p>
    <w:p w14:paraId="177AD07C" w14:textId="725A92E9"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1D50964A">
        <w:rPr>
          <w:rStyle w:val="normaltextrun"/>
          <w:color w:val="000000"/>
          <w:shd w:val="clear" w:color="auto" w:fill="FFFFFF"/>
        </w:rPr>
        <w:t>1</w:t>
      </w:r>
      <w:r w:rsidR="00AE09FB">
        <w:rPr>
          <w:rStyle w:val="normaltextrun"/>
          <w:color w:val="000000"/>
          <w:shd w:val="clear" w:color="auto" w:fill="FFFFFF"/>
        </w:rPr>
        <w:t xml:space="preserve"> for incorporation in the </w:t>
      </w:r>
      <w:r w:rsidR="00503860">
        <w:rPr>
          <w:rStyle w:val="normaltextrun"/>
          <w:color w:val="000000"/>
          <w:shd w:val="clear" w:color="auto" w:fill="FFFFFF"/>
        </w:rPr>
        <w:t>UPEAS</w:t>
      </w:r>
      <w:r w:rsidR="00AE09FB">
        <w:rPr>
          <w:rStyle w:val="normaltextrun"/>
          <w:color w:val="000000"/>
          <w:shd w:val="clear" w:color="auto" w:fill="FFFFFF"/>
        </w:rPr>
        <w:t xml:space="preserve"> Ph2 TR</w:t>
      </w:r>
      <w:r w:rsidR="00503860">
        <w:rPr>
          <w:rStyle w:val="normaltextrun"/>
          <w:color w:val="000000"/>
          <w:shd w:val="clear" w:color="auto" w:fill="FFFFFF"/>
        </w:rPr>
        <w:t xml:space="preserve"> </w:t>
      </w:r>
      <w:r w:rsidR="00AE09FB">
        <w:rPr>
          <w:rStyle w:val="normaltextrun"/>
          <w:color w:val="000000"/>
          <w:shd w:val="clear" w:color="auto" w:fill="FFFFFF"/>
        </w:rPr>
        <w:t>23.700-</w:t>
      </w:r>
      <w:r w:rsidR="00503860">
        <w:rPr>
          <w:rStyle w:val="normaltextrun"/>
          <w:color w:val="000000"/>
          <w:shd w:val="clear" w:color="auto" w:fill="FFFFFF"/>
        </w:rPr>
        <w:t>63</w:t>
      </w:r>
      <w:r w:rsidR="00AE09FB">
        <w:rPr>
          <w:rStyle w:val="eop"/>
          <w:color w:val="000000"/>
          <w:shd w:val="clear" w:color="auto" w:fill="FFFFFF"/>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p w14:paraId="478933AD" w14:textId="43736E38" w:rsidR="0085262D" w:rsidRPr="00822E86" w:rsidRDefault="0085262D" w:rsidP="0085262D">
      <w:pPr>
        <w:pStyle w:val="Heading2"/>
        <w:rPr>
          <w:rFonts w:eastAsia="DengXian"/>
        </w:rPr>
      </w:pPr>
      <w:bookmarkStart w:id="3" w:name="_Toc500949097"/>
      <w:bookmarkStart w:id="4" w:name="_Toc92875660"/>
      <w:bookmarkStart w:id="5" w:name="_Toc93070684"/>
      <w:bookmarkStart w:id="6" w:name="_Toc148498832"/>
      <w:bookmarkEnd w:id="2"/>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w:t>
      </w:r>
      <w:bookmarkEnd w:id="3"/>
      <w:bookmarkEnd w:id="4"/>
      <w:bookmarkEnd w:id="5"/>
      <w:bookmarkEnd w:id="6"/>
      <w:r w:rsidR="00CA58B4">
        <w:rPr>
          <w:rFonts w:eastAsia="DengXian"/>
        </w:rPr>
        <w:t xml:space="preserve"> </w:t>
      </w:r>
      <w:r w:rsidR="00503860">
        <w:rPr>
          <w:rFonts w:eastAsia="DengXian"/>
        </w:rPr>
        <w:t>Selection of UPF providing specific user plane functionalities</w:t>
      </w:r>
    </w:p>
    <w:p w14:paraId="759052C7" w14:textId="77777777" w:rsidR="0085262D" w:rsidRPr="00822E86" w:rsidRDefault="0085262D" w:rsidP="0085262D">
      <w:pPr>
        <w:pStyle w:val="Heading3"/>
        <w:rPr>
          <w:rFonts w:eastAsia="DengXian"/>
        </w:rPr>
      </w:pPr>
      <w:bookmarkStart w:id="7" w:name="_Toc500949098"/>
      <w:bookmarkStart w:id="8" w:name="_Toc92875661"/>
      <w:bookmarkStart w:id="9" w:name="_Toc93070685"/>
      <w:bookmarkStart w:id="10"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7"/>
      <w:bookmarkEnd w:id="8"/>
      <w:bookmarkEnd w:id="9"/>
      <w:bookmarkEnd w:id="10"/>
    </w:p>
    <w:p w14:paraId="760724A1" w14:textId="631C1733" w:rsidR="00B55B49" w:rsidRPr="00CA58B4" w:rsidRDefault="00900A6F" w:rsidP="00CA58B4">
      <w:pPr>
        <w:rPr>
          <w:rFonts w:eastAsia="DengXian"/>
          <w:lang w:val="en-US"/>
        </w:rPr>
      </w:pPr>
      <w:bookmarkStart w:id="11" w:name="_Toc500949099"/>
      <w:bookmarkStart w:id="12" w:name="_Toc92875662"/>
      <w:bookmarkStart w:id="13" w:name="_Toc93070686"/>
      <w:r w:rsidRPr="6A7E70D9">
        <w:rPr>
          <w:rFonts w:eastAsia="DengXian"/>
          <w:lang w:val="en-US"/>
        </w:rPr>
        <w:t xml:space="preserve">This solution </w:t>
      </w:r>
      <w:r w:rsidR="00B55B49" w:rsidRPr="6A7E70D9">
        <w:rPr>
          <w:rFonts w:eastAsia="DengXian"/>
          <w:lang w:val="en-US"/>
        </w:rPr>
        <w:t>addresses Key Issue #</w:t>
      </w:r>
      <w:r w:rsidR="09B24DA0" w:rsidRPr="6A7E70D9">
        <w:rPr>
          <w:rFonts w:eastAsia="DengXian"/>
          <w:lang w:val="en-US"/>
        </w:rPr>
        <w:t>1.</w:t>
      </w:r>
    </w:p>
    <w:p w14:paraId="070B4D92" w14:textId="77777777" w:rsidR="0085262D" w:rsidRPr="00822E86" w:rsidRDefault="0085262D" w:rsidP="0085262D">
      <w:pPr>
        <w:pStyle w:val="Heading3"/>
        <w:rPr>
          <w:rFonts w:eastAsia="DengXian"/>
        </w:rPr>
      </w:pPr>
      <w:bookmarkStart w:id="14"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11"/>
      <w:bookmarkEnd w:id="12"/>
      <w:bookmarkEnd w:id="13"/>
      <w:bookmarkEnd w:id="14"/>
    </w:p>
    <w:p w14:paraId="6356F8AD" w14:textId="662054FA" w:rsidR="00C026AC" w:rsidRPr="00B72F33" w:rsidRDefault="00B72F33" w:rsidP="00B72F33">
      <w:pPr>
        <w:pStyle w:val="CRCoverPage"/>
        <w:spacing w:after="0"/>
        <w:rPr>
          <w:rFonts w:ascii="Times New Roman" w:hAnsi="Times New Roman"/>
        </w:rPr>
      </w:pPr>
      <w:bookmarkStart w:id="15" w:name="_Toc500949101"/>
      <w:bookmarkStart w:id="16" w:name="_Toc92875663"/>
      <w:bookmarkStart w:id="17" w:name="_Toc93070687"/>
      <w:r>
        <w:rPr>
          <w:rFonts w:ascii="Times New Roman" w:hAnsi="Times New Roman"/>
        </w:rPr>
        <w:t xml:space="preserve">The functionality of the UPF is defined in 3GPP TS 23.501 clause 6.2.3. </w:t>
      </w:r>
      <w:r w:rsidRPr="00B72F33">
        <w:rPr>
          <w:rFonts w:ascii="Times New Roman" w:hAnsi="Times New Roman"/>
        </w:rPr>
        <w:t>Currently a UPF advertises the features it supports in the NF profile of</w:t>
      </w:r>
      <w:r w:rsidR="00DF6504">
        <w:rPr>
          <w:rFonts w:ascii="Times New Roman" w:hAnsi="Times New Roman"/>
        </w:rPr>
        <w:t xml:space="preserve"> the</w:t>
      </w:r>
      <w:r w:rsidRPr="00B72F33">
        <w:rPr>
          <w:rFonts w:ascii="Times New Roman" w:hAnsi="Times New Roman"/>
        </w:rPr>
        <w:t xml:space="preserve"> UPF registered in NRF as specified in e.g. 3GPP TS 29.510 clause 6.1.6.2.13</w:t>
      </w:r>
      <w:r w:rsidR="00DF6504">
        <w:rPr>
          <w:rFonts w:ascii="Times New Roman" w:hAnsi="Times New Roman"/>
        </w:rPr>
        <w:t>,</w:t>
      </w:r>
      <w:r w:rsidRPr="00B72F33">
        <w:rPr>
          <w:rFonts w:ascii="Times New Roman" w:hAnsi="Times New Roman"/>
        </w:rPr>
        <w:t xml:space="preserve"> and/or over PFCP as defined in 3GPP TS 29.244. An SMF leverages the exposed UPF information for proper UPF discovery and selection. A UPF implementation may support optional functionalities like NAT, Packet Inspection, etc</w:t>
      </w:r>
      <w:r w:rsidR="00DF6504">
        <w:rPr>
          <w:rFonts w:ascii="Times New Roman" w:hAnsi="Times New Roman"/>
        </w:rPr>
        <w:t>.</w:t>
      </w:r>
      <w:r w:rsidR="00D7634A">
        <w:rPr>
          <w:rFonts w:ascii="Times New Roman" w:hAnsi="Times New Roman"/>
        </w:rPr>
        <w:t xml:space="preserve"> which might be </w:t>
      </w:r>
      <w:r w:rsidR="00DF6504">
        <w:rPr>
          <w:rFonts w:ascii="Times New Roman" w:hAnsi="Times New Roman"/>
        </w:rPr>
        <w:t>useful</w:t>
      </w:r>
      <w:r w:rsidR="00D7634A">
        <w:rPr>
          <w:rFonts w:ascii="Times New Roman" w:hAnsi="Times New Roman"/>
        </w:rPr>
        <w:t xml:space="preserve"> for a PDU session</w:t>
      </w:r>
      <w:r>
        <w:rPr>
          <w:rFonts w:ascii="Times New Roman" w:hAnsi="Times New Roman"/>
        </w:rPr>
        <w:t>. For the most optimal UPF selection for a PDU session a solution needs to address the following aspects:</w:t>
      </w:r>
    </w:p>
    <w:p w14:paraId="275143A3" w14:textId="10962B44" w:rsidR="00B72F33" w:rsidRPr="004D0D09" w:rsidRDefault="00B72F33" w:rsidP="004D0D09">
      <w:pPr>
        <w:pStyle w:val="B1"/>
        <w:numPr>
          <w:ilvl w:val="0"/>
          <w:numId w:val="22"/>
        </w:numPr>
      </w:pPr>
      <w:r w:rsidRPr="004D0D09">
        <w:t>How does the SMF determine the UPF functionalities that should be considered for the selection of the most appropriate UPF for a given PDU session?</w:t>
      </w:r>
    </w:p>
    <w:p w14:paraId="1171B05A" w14:textId="0628E7B9" w:rsidR="00D7634A" w:rsidRPr="004D0D09" w:rsidRDefault="00D7634A" w:rsidP="004D0D09">
      <w:pPr>
        <w:pStyle w:val="B1"/>
        <w:numPr>
          <w:ilvl w:val="0"/>
          <w:numId w:val="22"/>
        </w:numPr>
      </w:pPr>
      <w:r w:rsidRPr="004D0D09">
        <w:lastRenderedPageBreak/>
        <w:t>How the UPF discovery is enhanced to enable an SMF to discover a UPF offering functionalities like NAT, Packet Inspection, etc. which are considered useful for the relevant PDU session?</w:t>
      </w:r>
    </w:p>
    <w:p w14:paraId="78BA61A6" w14:textId="102A9306" w:rsidR="00D7634A" w:rsidRDefault="00D7634A" w:rsidP="00D7634A">
      <w:pPr>
        <w:pStyle w:val="B1"/>
        <w:ind w:left="0" w:firstLine="0"/>
      </w:pPr>
      <w:r>
        <w:t>The current solution proposes that the SMF determines the UPF functionalities for a PDU session based on:</w:t>
      </w:r>
    </w:p>
    <w:p w14:paraId="61770523" w14:textId="39D03350" w:rsidR="00EF049B" w:rsidRDefault="00D7634A" w:rsidP="00005746">
      <w:pPr>
        <w:pStyle w:val="B1"/>
        <w:numPr>
          <w:ilvl w:val="0"/>
          <w:numId w:val="23"/>
        </w:numPr>
      </w:pPr>
      <w:r w:rsidRPr="00D7634A">
        <w:rPr>
          <w:b/>
          <w:bCs/>
        </w:rPr>
        <w:t>Configuration</w:t>
      </w:r>
      <w:r>
        <w:t>: The SMF may be configured with the UPF functionalities to use for PDU sessions established for a given DNN/S-NSSAI</w:t>
      </w:r>
      <w:r w:rsidR="6AD03152">
        <w:t>.</w:t>
      </w:r>
      <w:r w:rsidR="00200E03">
        <w:t xml:space="preserve"> The UPF functionalities m</w:t>
      </w:r>
      <w:r w:rsidR="009B3D4F">
        <w:t>ay</w:t>
      </w:r>
      <w:r w:rsidR="00200E03">
        <w:t xml:space="preserve"> be required and/or desired for the PDU Session. </w:t>
      </w:r>
    </w:p>
    <w:p w14:paraId="09F4D54D" w14:textId="5BE55678" w:rsidR="008B78AE" w:rsidRDefault="00200E03" w:rsidP="00005746">
      <w:pPr>
        <w:pStyle w:val="B1"/>
        <w:numPr>
          <w:ilvl w:val="0"/>
          <w:numId w:val="23"/>
        </w:numPr>
        <w:autoSpaceDE w:val="0"/>
        <w:autoSpaceDN w:val="0"/>
        <w:adjustRightInd w:val="0"/>
      </w:pPr>
      <w:r w:rsidRPr="008B78AE">
        <w:rPr>
          <w:b/>
          <w:bCs/>
        </w:rPr>
        <w:t>Subscription information from the UDM/UDR</w:t>
      </w:r>
      <w:r w:rsidRPr="00200E03">
        <w:t>:</w:t>
      </w:r>
      <w:r>
        <w:t xml:space="preserve"> </w:t>
      </w:r>
      <w:r w:rsidRPr="00200E03">
        <w:t xml:space="preserve">The SMF may receive subscription information from the UDM, during (or after) the establishment of the PDU session, indicating functionalities that are required and/or desired for the PDU session. </w:t>
      </w:r>
      <w:r w:rsidR="00B87B9E">
        <w:t>For example, subscription information for children might require parental control for the internet DNN/S-NSSAI.</w:t>
      </w:r>
    </w:p>
    <w:p w14:paraId="252D1DD6" w14:textId="29D0E2C2" w:rsidR="008B78AE" w:rsidRDefault="008B78AE" w:rsidP="00005746">
      <w:pPr>
        <w:pStyle w:val="B1"/>
        <w:numPr>
          <w:ilvl w:val="0"/>
          <w:numId w:val="23"/>
        </w:numPr>
        <w:autoSpaceDE w:val="0"/>
        <w:autoSpaceDN w:val="0"/>
        <w:adjustRightInd w:val="0"/>
      </w:pPr>
      <w:r w:rsidRPr="008B78AE">
        <w:rPr>
          <w:b/>
          <w:bCs/>
        </w:rPr>
        <w:t xml:space="preserve">Policy information received from the PCF: </w:t>
      </w:r>
      <w:r w:rsidRPr="008B78AE">
        <w:t xml:space="preserve">The SMF may receive policy information from the PCF, during (or after) the establishment of the PDU session, indicating functionalities that are required and/or desired for the PDU session. The PCF may be configured with </w:t>
      </w:r>
      <w:r w:rsidR="009B3D4F">
        <w:t xml:space="preserve">relevant </w:t>
      </w:r>
      <w:r w:rsidRPr="008B78AE">
        <w:t xml:space="preserve">policies e.g. per </w:t>
      </w:r>
      <w:r>
        <w:t>DNN/</w:t>
      </w:r>
      <w:r w:rsidRPr="008B78AE">
        <w:t>S-NSSAI</w:t>
      </w:r>
      <w:r>
        <w:t>,</w:t>
      </w:r>
      <w:r w:rsidRPr="008B78AE">
        <w:t xml:space="preserve"> or per subscriber</w:t>
      </w:r>
      <w:r w:rsidR="00B87B9E">
        <w:t>, group(s) of subscribers, etc. For example, for subscribers of a specific enterprise some functionalities might be required and/or preferred</w:t>
      </w:r>
      <w:r w:rsidRPr="008B78AE">
        <w:t>.</w:t>
      </w:r>
    </w:p>
    <w:p w14:paraId="3770716F" w14:textId="3175F68D" w:rsidR="004E52DC" w:rsidRPr="008B78AE" w:rsidRDefault="004E52DC" w:rsidP="00005746">
      <w:pPr>
        <w:pStyle w:val="B1"/>
        <w:numPr>
          <w:ilvl w:val="0"/>
          <w:numId w:val="23"/>
        </w:numPr>
        <w:autoSpaceDE w:val="0"/>
        <w:autoSpaceDN w:val="0"/>
        <w:adjustRightInd w:val="0"/>
      </w:pPr>
      <w:r>
        <w:rPr>
          <w:b/>
          <w:bCs/>
        </w:rPr>
        <w:t>Input from the incoming request.</w:t>
      </w:r>
      <w:r w:rsidR="00B87B9E">
        <w:rPr>
          <w:b/>
          <w:bCs/>
        </w:rPr>
        <w:t xml:space="preserve"> </w:t>
      </w:r>
      <w:r w:rsidR="00B87B9E" w:rsidRPr="009E28C4">
        <w:t>The incoming request is not modified in this solution</w:t>
      </w:r>
      <w:r w:rsidR="00B87B9E">
        <w:t xml:space="preserve">, existing input can be leveraged. </w:t>
      </w:r>
      <w:r w:rsidR="00B87B9E">
        <w:rPr>
          <w:b/>
          <w:bCs/>
        </w:rPr>
        <w:t xml:space="preserve"> </w:t>
      </w:r>
    </w:p>
    <w:p w14:paraId="62BEA41A" w14:textId="2A7F89B4" w:rsidR="009B3D4F" w:rsidRDefault="00094A04" w:rsidP="009B3D4F">
      <w:pPr>
        <w:pStyle w:val="B1"/>
        <w:ind w:left="0" w:firstLine="0"/>
      </w:pPr>
      <w:r>
        <w:t xml:space="preserve">When the SMF </w:t>
      </w:r>
      <w:r w:rsidR="004E52DC">
        <w:t>determine</w:t>
      </w:r>
      <w:r>
        <w:t xml:space="preserve">s a UPF functionality as required for the PDU Session it only selects a UPF supporting the UPF functionality. If such a UPF does not exist, the PDU Session Establishment request is rejected. When the SMF </w:t>
      </w:r>
      <w:r w:rsidR="00E45A30">
        <w:t>determin</w:t>
      </w:r>
      <w:r>
        <w:t xml:space="preserve">es a UPF functionality as desired for the PDU Session the SMF prefers selecting a UPF supporting the desired functionality, however if such a UPF is not available the PDU Session is served by a UPF supporting </w:t>
      </w:r>
      <w:r w:rsidR="003924B7">
        <w:t xml:space="preserve">at least </w:t>
      </w:r>
      <w:r>
        <w:t>all required functionalities. For a combination of required and</w:t>
      </w:r>
      <w:r w:rsidR="003924B7">
        <w:t xml:space="preserve"> desired</w:t>
      </w:r>
      <w:r>
        <w:t xml:space="preserve"> functionalities for a PDU Session the SMF selects a UPF for the PDU Session supporting all the required functionalities and </w:t>
      </w:r>
      <w:r w:rsidR="00827FB0">
        <w:t xml:space="preserve">most of </w:t>
      </w:r>
      <w:r w:rsidR="003924B7">
        <w:t xml:space="preserve">the desired </w:t>
      </w:r>
      <w:r w:rsidR="00827FB0">
        <w:t>functionalities possible. For the cases were the optimal UPF for a PDU Session is loaded or located away from the current UE location etc. it is up to the SMF implementation</w:t>
      </w:r>
      <w:r w:rsidR="00E45A30">
        <w:t>/configuration</w:t>
      </w:r>
      <w:r w:rsidR="00827FB0">
        <w:t xml:space="preserve"> to make the best possible UPF selection considering all relevant functionalities and the rest KPIs. </w:t>
      </w:r>
      <w:r w:rsidR="009B3D4F">
        <w:t>The following flowchart describes the logic followed by the SMF:</w:t>
      </w:r>
    </w:p>
    <w:p w14:paraId="2C59FE3C" w14:textId="77777777" w:rsidR="009B3D4F" w:rsidRDefault="009B3D4F" w:rsidP="00094A04">
      <w:pPr>
        <w:pStyle w:val="B1"/>
        <w:ind w:left="0" w:firstLine="0"/>
      </w:pPr>
    </w:p>
    <w:p w14:paraId="41DADB57" w14:textId="1E482AE2" w:rsidR="008B78AE" w:rsidRDefault="009B3D4F" w:rsidP="009B3D4F">
      <w:pPr>
        <w:pStyle w:val="B1"/>
        <w:ind w:left="0" w:firstLine="0"/>
        <w:jc w:val="center"/>
      </w:pPr>
      <w:r>
        <w:rPr>
          <w:noProof/>
        </w:rPr>
        <w:object w:dxaOrig="4485" w:dyaOrig="9180" w14:anchorId="40C17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4.25pt;height:459.45pt" o:ole="">
            <v:imagedata r:id="rId13" o:title=""/>
          </v:shape>
          <o:OLEObject Type="Embed" ProgID="Visio.Drawing.15" ShapeID="_x0000_i1025" DrawAspect="Content" ObjectID="_1770664775" r:id="rId14"/>
        </w:object>
      </w:r>
    </w:p>
    <w:p w14:paraId="3904BEC5" w14:textId="6711260F" w:rsidR="009B3D4F" w:rsidRDefault="00366D7F" w:rsidP="00366D7F">
      <w:pPr>
        <w:jc w:val="center"/>
      </w:pPr>
      <w:r w:rsidRPr="00304620">
        <w:rPr>
          <w:rFonts w:eastAsia="DengXian"/>
        </w:rPr>
        <w:t>Figure 6.</w:t>
      </w:r>
      <w:r>
        <w:rPr>
          <w:rFonts w:eastAsia="DengXian"/>
        </w:rPr>
        <w:t>X</w:t>
      </w:r>
      <w:r w:rsidRPr="00304620">
        <w:rPr>
          <w:rFonts w:eastAsia="DengXian"/>
        </w:rPr>
        <w:t>.</w:t>
      </w:r>
      <w:r>
        <w:rPr>
          <w:rFonts w:eastAsia="DengXian"/>
        </w:rPr>
        <w:t>2</w:t>
      </w:r>
      <w:r w:rsidRPr="00304620">
        <w:rPr>
          <w:rFonts w:eastAsia="DengXian"/>
        </w:rPr>
        <w:t>-</w:t>
      </w:r>
      <w:r>
        <w:rPr>
          <w:rFonts w:eastAsia="DengXian"/>
        </w:rPr>
        <w:t>1: UPF selection logic at the SMF</w:t>
      </w:r>
    </w:p>
    <w:p w14:paraId="4190B881" w14:textId="4B419581" w:rsidR="004D0D09" w:rsidRPr="004D0D09" w:rsidRDefault="004D0D09" w:rsidP="004D0D09">
      <w:pPr>
        <w:pStyle w:val="B1"/>
        <w:ind w:left="0" w:firstLine="0"/>
      </w:pPr>
      <w:r w:rsidRPr="004D0D09">
        <w:t xml:space="preserve">Examples of UPF functionalities that may be required or </w:t>
      </w:r>
      <w:r>
        <w:t>desired</w:t>
      </w:r>
      <w:r w:rsidRPr="004D0D09">
        <w:t xml:space="preserve"> for a PDU session</w:t>
      </w:r>
      <w:r>
        <w:t xml:space="preserve"> are the following</w:t>
      </w:r>
      <w:r w:rsidRPr="004D0D09">
        <w:t>:</w:t>
      </w:r>
    </w:p>
    <w:p w14:paraId="6803172F" w14:textId="450A1CA9" w:rsidR="004D0D09" w:rsidRPr="008747E1" w:rsidRDefault="004D0D09" w:rsidP="008747E1">
      <w:pPr>
        <w:pStyle w:val="B1"/>
        <w:overflowPunct w:val="0"/>
        <w:autoSpaceDE w:val="0"/>
        <w:autoSpaceDN w:val="0"/>
        <w:adjustRightInd w:val="0"/>
        <w:textAlignment w:val="baseline"/>
        <w:rPr>
          <w:rFonts w:eastAsia="Times New Roman"/>
          <w:lang w:eastAsia="zh-CN"/>
        </w:rPr>
      </w:pPr>
      <w:r w:rsidRPr="008747E1">
        <w:rPr>
          <w:rFonts w:eastAsia="Times New Roman"/>
          <w:lang w:eastAsia="zh-CN"/>
        </w:rPr>
        <w:t xml:space="preserve">- </w:t>
      </w:r>
      <w:r w:rsidR="008747E1">
        <w:rPr>
          <w:rFonts w:eastAsia="Times New Roman"/>
          <w:lang w:eastAsia="zh-CN"/>
        </w:rPr>
        <w:tab/>
      </w:r>
      <w:r w:rsidRPr="008747E1">
        <w:rPr>
          <w:rFonts w:eastAsia="Times New Roman"/>
          <w:lang w:eastAsia="zh-CN"/>
        </w:rPr>
        <w:t xml:space="preserve">support of Deep Packet Inspection (DPI) </w:t>
      </w:r>
      <w:r w:rsidR="008747E1">
        <w:rPr>
          <w:rFonts w:eastAsia="Times New Roman"/>
          <w:lang w:eastAsia="zh-CN"/>
        </w:rPr>
        <w:t>with</w:t>
      </w:r>
      <w:r w:rsidRPr="008747E1">
        <w:rPr>
          <w:rFonts w:eastAsia="Times New Roman"/>
          <w:lang w:eastAsia="zh-CN"/>
        </w:rPr>
        <w:t xml:space="preserve"> specific DPI levels, e.g. specific transport </w:t>
      </w:r>
      <w:r w:rsidR="008747E1">
        <w:rPr>
          <w:rFonts w:eastAsia="Times New Roman"/>
          <w:lang w:eastAsia="zh-CN"/>
        </w:rPr>
        <w:t xml:space="preserve">levels </w:t>
      </w:r>
      <w:r w:rsidRPr="008747E1">
        <w:rPr>
          <w:rFonts w:eastAsia="Times New Roman"/>
          <w:lang w:eastAsia="zh-CN"/>
        </w:rPr>
        <w:t>such as</w:t>
      </w:r>
      <w:r w:rsidR="008747E1">
        <w:rPr>
          <w:rFonts w:eastAsia="Times New Roman"/>
          <w:lang w:eastAsia="zh-CN"/>
        </w:rPr>
        <w:t xml:space="preserve"> </w:t>
      </w:r>
      <w:r w:rsidRPr="008747E1">
        <w:rPr>
          <w:rFonts w:eastAsia="Times New Roman"/>
          <w:lang w:eastAsia="zh-CN"/>
        </w:rPr>
        <w:t>QUIC, MP-QUIC, MP-TCP, MASQUE and/or application</w:t>
      </w:r>
      <w:r w:rsidR="008747E1">
        <w:rPr>
          <w:rFonts w:eastAsia="Times New Roman"/>
          <w:lang w:eastAsia="zh-CN"/>
        </w:rPr>
        <w:t xml:space="preserve"> such as </w:t>
      </w:r>
      <w:r w:rsidRPr="008747E1">
        <w:rPr>
          <w:rFonts w:eastAsia="Times New Roman"/>
          <w:lang w:eastAsia="zh-CN"/>
        </w:rPr>
        <w:t>HTTP, RTP, SIP, WebRTC</w:t>
      </w:r>
      <w:r w:rsidR="008747E1">
        <w:rPr>
          <w:rFonts w:eastAsia="Times New Roman"/>
          <w:lang w:eastAsia="zh-CN"/>
        </w:rPr>
        <w:t>, etc.</w:t>
      </w:r>
      <w:r w:rsidRPr="008747E1">
        <w:rPr>
          <w:rFonts w:eastAsia="Times New Roman"/>
          <w:lang w:eastAsia="zh-CN"/>
        </w:rPr>
        <w:t>;</w:t>
      </w:r>
    </w:p>
    <w:p w14:paraId="599D5C9C" w14:textId="6C7D1BF1" w:rsidR="004D0D09" w:rsidRPr="008747E1" w:rsidRDefault="004D0D09" w:rsidP="008747E1">
      <w:pPr>
        <w:pStyle w:val="B1"/>
        <w:overflowPunct w:val="0"/>
        <w:autoSpaceDE w:val="0"/>
        <w:autoSpaceDN w:val="0"/>
        <w:adjustRightInd w:val="0"/>
        <w:textAlignment w:val="baseline"/>
        <w:rPr>
          <w:rFonts w:eastAsia="Times New Roman"/>
          <w:lang w:eastAsia="zh-CN"/>
        </w:rPr>
      </w:pPr>
      <w:r w:rsidRPr="008747E1">
        <w:rPr>
          <w:rFonts w:eastAsia="Times New Roman"/>
          <w:lang w:eastAsia="zh-CN"/>
        </w:rPr>
        <w:t xml:space="preserve">- </w:t>
      </w:r>
      <w:r w:rsidR="008747E1">
        <w:rPr>
          <w:rFonts w:eastAsia="Times New Roman"/>
          <w:lang w:eastAsia="zh-CN"/>
        </w:rPr>
        <w:tab/>
      </w:r>
      <w:r w:rsidRPr="008747E1">
        <w:rPr>
          <w:rFonts w:eastAsia="Times New Roman"/>
          <w:lang w:eastAsia="zh-CN"/>
        </w:rPr>
        <w:t>support of parental control, with optionally specific controls to be enforced to the traffic;</w:t>
      </w:r>
    </w:p>
    <w:p w14:paraId="0769E9BA" w14:textId="472A09EB" w:rsidR="004D0D09" w:rsidRPr="008747E1" w:rsidRDefault="004D0D09" w:rsidP="008747E1">
      <w:pPr>
        <w:pStyle w:val="B1"/>
        <w:overflowPunct w:val="0"/>
        <w:autoSpaceDE w:val="0"/>
        <w:autoSpaceDN w:val="0"/>
        <w:adjustRightInd w:val="0"/>
        <w:textAlignment w:val="baseline"/>
        <w:rPr>
          <w:rFonts w:eastAsia="Times New Roman"/>
          <w:lang w:eastAsia="zh-CN"/>
        </w:rPr>
      </w:pPr>
      <w:r w:rsidRPr="008747E1">
        <w:rPr>
          <w:rFonts w:eastAsia="Times New Roman"/>
          <w:lang w:eastAsia="zh-CN"/>
        </w:rPr>
        <w:t xml:space="preserve">- </w:t>
      </w:r>
      <w:r w:rsidR="008747E1">
        <w:rPr>
          <w:rFonts w:eastAsia="Times New Roman"/>
          <w:lang w:eastAsia="zh-CN"/>
        </w:rPr>
        <w:tab/>
      </w:r>
      <w:r w:rsidRPr="008747E1">
        <w:rPr>
          <w:rFonts w:eastAsia="Times New Roman"/>
          <w:lang w:eastAsia="zh-CN"/>
        </w:rPr>
        <w:t xml:space="preserve">support of MASQUE proxy </w:t>
      </w:r>
      <w:r w:rsidR="00EB77C9">
        <w:rPr>
          <w:rFonts w:eastAsia="Times New Roman"/>
          <w:lang w:eastAsia="zh-CN"/>
        </w:rPr>
        <w:t>functionality</w:t>
      </w:r>
      <w:r w:rsidR="008747E1">
        <w:rPr>
          <w:rFonts w:eastAsia="Times New Roman"/>
          <w:lang w:eastAsia="zh-CN"/>
        </w:rPr>
        <w:t>.</w:t>
      </w:r>
    </w:p>
    <w:p w14:paraId="43F763A5" w14:textId="453DAF84" w:rsidR="004D0D09" w:rsidRDefault="00724889" w:rsidP="00094A04">
      <w:pPr>
        <w:pStyle w:val="B1"/>
        <w:ind w:left="0" w:firstLine="0"/>
      </w:pPr>
      <w:r>
        <w:t xml:space="preserve">The UPF advertises its functionalities in its NF profile via proper extensions. Discovery query parameters used by the SMF are enhanced accordingly to support the </w:t>
      </w:r>
      <w:r w:rsidR="003924B7">
        <w:t xml:space="preserve">discovery of the </w:t>
      </w:r>
      <w:r>
        <w:t xml:space="preserve">UPF functionalities. The SMF leverages the Nnrf_NFDiscovery service to retrieve UPF profiles. </w:t>
      </w:r>
      <w:r w:rsidR="008F298C">
        <w:t xml:space="preserve">Desired functionalities are queried as optional </w:t>
      </w:r>
      <w:r w:rsidR="008C799F">
        <w:t xml:space="preserve">to the NRF </w:t>
      </w:r>
      <w:r w:rsidR="008F298C">
        <w:t xml:space="preserve">so that the NRF returns UPFs either supporting these functionalities, if such UPFs exist, or UPFs which do not support the desired functionalities. Utilizing the returned UPF profiles from the NRF, SMF selects the best possible UPF to serve a PDU Session. </w:t>
      </w:r>
    </w:p>
    <w:p w14:paraId="50B5703F" w14:textId="10377EE5" w:rsidR="008F298C" w:rsidRDefault="008F298C" w:rsidP="00094A04">
      <w:pPr>
        <w:pStyle w:val="B1"/>
        <w:ind w:left="0" w:firstLine="0"/>
      </w:pPr>
      <w:r>
        <w:t xml:space="preserve">UPF functionality advertisement can also take place over N4 via the existing PFCP messages and proper extensions of the UP Function Features.  </w:t>
      </w:r>
    </w:p>
    <w:p w14:paraId="57712C26" w14:textId="77777777" w:rsidR="004D0D09" w:rsidRPr="008B78AE" w:rsidRDefault="004D0D09" w:rsidP="00094A04">
      <w:pPr>
        <w:pStyle w:val="B1"/>
        <w:ind w:left="0" w:firstLine="0"/>
      </w:pPr>
    </w:p>
    <w:p w14:paraId="35621372" w14:textId="77777777" w:rsidR="00A11E60" w:rsidRPr="00094A04" w:rsidRDefault="00A11E60" w:rsidP="00011BEC">
      <w:pPr>
        <w:pStyle w:val="CRCoverPage"/>
        <w:spacing w:after="0"/>
        <w:rPr>
          <w:rFonts w:ascii="Times New Roman" w:hAnsi="Times New Roman"/>
          <w:lang w:val="en-US"/>
        </w:rPr>
      </w:pPr>
    </w:p>
    <w:p w14:paraId="413E57AD" w14:textId="77777777" w:rsidR="0085262D" w:rsidRPr="00822E86" w:rsidRDefault="0085262D" w:rsidP="0085262D">
      <w:pPr>
        <w:pStyle w:val="Heading3"/>
        <w:rPr>
          <w:rFonts w:eastAsia="DengXian"/>
        </w:rPr>
      </w:pPr>
      <w:bookmarkStart w:id="18" w:name="_Toc148498835"/>
      <w:r w:rsidRPr="00042496">
        <w:rPr>
          <w:rFonts w:eastAsia="DengXian"/>
        </w:rPr>
        <w:t>6.X.3</w:t>
      </w:r>
      <w:r w:rsidRPr="00042496">
        <w:rPr>
          <w:rFonts w:eastAsia="DengXian"/>
        </w:rPr>
        <w:tab/>
        <w:t>Procedures</w:t>
      </w:r>
      <w:bookmarkEnd w:id="15"/>
      <w:bookmarkEnd w:id="16"/>
      <w:bookmarkEnd w:id="17"/>
      <w:bookmarkEnd w:id="18"/>
    </w:p>
    <w:p w14:paraId="0FB65181" w14:textId="3AB07309" w:rsidR="0085262D" w:rsidRPr="00E957F0" w:rsidRDefault="00304620" w:rsidP="00E957F0">
      <w:pPr>
        <w:pStyle w:val="B1"/>
        <w:ind w:left="0" w:firstLine="0"/>
      </w:pPr>
      <w:r w:rsidRPr="00E957F0">
        <w:t>Figure 6.</w:t>
      </w:r>
      <w:r w:rsidR="00C92D34" w:rsidRPr="00E957F0">
        <w:t>X</w:t>
      </w:r>
      <w:r w:rsidRPr="00E957F0">
        <w:t xml:space="preserve">.3-1 </w:t>
      </w:r>
      <w:r w:rsidR="001B24FD">
        <w:t>depict</w:t>
      </w:r>
      <w:r w:rsidRPr="00E957F0">
        <w:t xml:space="preserve">s the procedure </w:t>
      </w:r>
      <w:r w:rsidR="00D746C8" w:rsidRPr="00E957F0">
        <w:t>summarizing</w:t>
      </w:r>
      <w:r w:rsidRPr="00E957F0">
        <w:t xml:space="preserve"> </w:t>
      </w:r>
      <w:r w:rsidR="00AA76A9" w:rsidRPr="00E957F0">
        <w:t>the solution. Only changes to existing</w:t>
      </w:r>
      <w:r w:rsidR="00D746C8" w:rsidRPr="00E957F0">
        <w:t xml:space="preserve"> 23.502</w:t>
      </w:r>
      <w:r w:rsidR="00AA76A9" w:rsidRPr="00E957F0">
        <w:t xml:space="preserve"> procedures </w:t>
      </w:r>
      <w:r w:rsidR="00D746C8" w:rsidRPr="00E957F0">
        <w:t>to</w:t>
      </w:r>
      <w:r w:rsidR="00E957F0" w:rsidRPr="00E957F0">
        <w:t xml:space="preserve"> </w:t>
      </w:r>
      <w:r w:rsidR="00D746C8" w:rsidRPr="00E957F0">
        <w:t xml:space="preserve">include new parameters </w:t>
      </w:r>
      <w:r w:rsidR="006A066D" w:rsidRPr="00E957F0">
        <w:t>are</w:t>
      </w:r>
      <w:r w:rsidR="00AA76A9" w:rsidRPr="00E957F0">
        <w:t xml:space="preserve"> </w:t>
      </w:r>
      <w:r w:rsidR="00F00927" w:rsidRPr="00E957F0">
        <w:t>mentioned</w:t>
      </w:r>
      <w:r w:rsidR="006A066D" w:rsidRPr="00E957F0">
        <w:t>.</w:t>
      </w:r>
    </w:p>
    <w:p w14:paraId="2BF1D247" w14:textId="72A0DFDE" w:rsidR="00304620" w:rsidRPr="00304620" w:rsidRDefault="008B5EA4" w:rsidP="007359BD">
      <w:pPr>
        <w:pStyle w:val="EditorsNote"/>
        <w:jc w:val="center"/>
        <w:rPr>
          <w:rFonts w:eastAsia="DengXian"/>
          <w:color w:val="auto"/>
        </w:rPr>
      </w:pPr>
      <w:r w:rsidRPr="00A1621F">
        <w:rPr>
          <w:rFonts w:ascii="Arial" w:eastAsia="Nokia Pure Text Light" w:hAnsi="Arial" w:cs="Arial"/>
          <w:color w:val="auto"/>
          <w:sz w:val="22"/>
          <w:szCs w:val="24"/>
          <w:lang w:val="en-US"/>
        </w:rPr>
        <w:object w:dxaOrig="15108" w:dyaOrig="9108" w14:anchorId="1E824A6A">
          <v:shape id="_x0000_i1026" type="#_x0000_t75" style="width:499.3pt;height:299.65pt" o:ole="">
            <v:imagedata r:id="rId15" o:title=""/>
          </v:shape>
          <o:OLEObject Type="Embed" ProgID="Visio.Drawing.15" ShapeID="_x0000_i1026" DrawAspect="Content" ObjectID="_1770664776" r:id="rId16"/>
        </w:object>
      </w:r>
    </w:p>
    <w:p w14:paraId="35442736" w14:textId="4A4E0619" w:rsidR="00FC6F6D" w:rsidRDefault="00FC6F6D" w:rsidP="00FC6F6D">
      <w:pPr>
        <w:jc w:val="center"/>
        <w:rPr>
          <w:rFonts w:eastAsia="DengXian"/>
          <w:lang w:eastAsia="zh-CN"/>
        </w:rPr>
      </w:pPr>
      <w:r w:rsidRPr="00304620">
        <w:rPr>
          <w:rFonts w:eastAsia="DengXian"/>
        </w:rPr>
        <w:t>Figure 6.</w:t>
      </w:r>
      <w:r w:rsidR="007B10C3">
        <w:rPr>
          <w:rFonts w:eastAsia="DengXian"/>
        </w:rPr>
        <w:t>X</w:t>
      </w:r>
      <w:r w:rsidRPr="00304620">
        <w:rPr>
          <w:rFonts w:eastAsia="DengXian"/>
        </w:rPr>
        <w:t>.3-</w:t>
      </w:r>
      <w:r>
        <w:rPr>
          <w:rFonts w:eastAsia="DengXian"/>
        </w:rPr>
        <w:t>1: P</w:t>
      </w:r>
      <w:r w:rsidRPr="00304620">
        <w:rPr>
          <w:rFonts w:eastAsia="DengXian"/>
        </w:rPr>
        <w:t xml:space="preserve">rocedure for </w:t>
      </w:r>
      <w:r w:rsidR="00E957F0">
        <w:rPr>
          <w:rFonts w:eastAsia="DengXian"/>
        </w:rPr>
        <w:t>selecting the optimal UPF for a PDU Session supporting required and desired functionalities</w:t>
      </w:r>
    </w:p>
    <w:p w14:paraId="6CFF86FD" w14:textId="72B95D85" w:rsidR="00717839" w:rsidRPr="00CE04D0" w:rsidRDefault="00E957F0" w:rsidP="00717839">
      <w:pPr>
        <w:pStyle w:val="ListParagraph"/>
        <w:numPr>
          <w:ilvl w:val="0"/>
          <w:numId w:val="21"/>
        </w:numPr>
        <w:shd w:val="clear" w:color="auto" w:fill="FFFFFF"/>
        <w:spacing w:after="120"/>
        <w:rPr>
          <w:sz w:val="20"/>
          <w:szCs w:val="20"/>
        </w:rPr>
      </w:pPr>
      <w:bookmarkStart w:id="19" w:name="_Toc326248711"/>
      <w:bookmarkStart w:id="20" w:name="_Toc510604409"/>
      <w:bookmarkStart w:id="21" w:name="_Toc92875664"/>
      <w:bookmarkStart w:id="22" w:name="_Toc93070688"/>
      <w:r>
        <w:rPr>
          <w:sz w:val="20"/>
          <w:szCs w:val="20"/>
        </w:rPr>
        <w:t>A PDU Session Establishment (Modification) request is received at the SMF</w:t>
      </w:r>
      <w:r w:rsidR="00717839" w:rsidRPr="00CE04D0">
        <w:rPr>
          <w:sz w:val="20"/>
          <w:szCs w:val="20"/>
        </w:rPr>
        <w:t>.</w:t>
      </w:r>
      <w:r w:rsidR="008B5EA4">
        <w:rPr>
          <w:sz w:val="20"/>
          <w:szCs w:val="20"/>
        </w:rPr>
        <w:t xml:space="preserve"> No modifications are foreseen by this solution to this message.</w:t>
      </w:r>
    </w:p>
    <w:p w14:paraId="21EA8C20" w14:textId="2C6814D2" w:rsidR="00717839" w:rsidRPr="00CE04D0" w:rsidRDefault="00E957F0" w:rsidP="00717839">
      <w:pPr>
        <w:pStyle w:val="ListParagraph"/>
        <w:numPr>
          <w:ilvl w:val="0"/>
          <w:numId w:val="21"/>
        </w:numPr>
        <w:shd w:val="clear" w:color="auto" w:fill="FFFFFF"/>
        <w:spacing w:after="120"/>
        <w:rPr>
          <w:sz w:val="20"/>
          <w:szCs w:val="20"/>
        </w:rPr>
      </w:pPr>
      <w:r>
        <w:rPr>
          <w:sz w:val="20"/>
          <w:szCs w:val="20"/>
        </w:rPr>
        <w:t>SMF retrieves session related subscription information from the UDM which might include required and/or desired functionalities for the PDU Session</w:t>
      </w:r>
      <w:r w:rsidR="00F00927">
        <w:rPr>
          <w:sz w:val="20"/>
          <w:szCs w:val="20"/>
        </w:rPr>
        <w:t>.</w:t>
      </w:r>
    </w:p>
    <w:p w14:paraId="3E0E76F9" w14:textId="7DA203B6" w:rsidR="00717839" w:rsidRPr="00CE04D0" w:rsidRDefault="00E957F0" w:rsidP="00717839">
      <w:pPr>
        <w:pStyle w:val="ListParagraph"/>
        <w:numPr>
          <w:ilvl w:val="0"/>
          <w:numId w:val="21"/>
        </w:numPr>
        <w:shd w:val="clear" w:color="auto" w:fill="FFFFFF"/>
        <w:spacing w:after="120"/>
        <w:rPr>
          <w:sz w:val="20"/>
          <w:szCs w:val="20"/>
        </w:rPr>
      </w:pPr>
      <w:r>
        <w:rPr>
          <w:sz w:val="20"/>
          <w:szCs w:val="20"/>
        </w:rPr>
        <w:t>Policy association (modification) is triggered by the SMF</w:t>
      </w:r>
      <w:r w:rsidR="00F00927">
        <w:rPr>
          <w:sz w:val="20"/>
          <w:szCs w:val="20"/>
        </w:rPr>
        <w:t>.</w:t>
      </w:r>
    </w:p>
    <w:p w14:paraId="4BF71602" w14:textId="2FF37F20" w:rsidR="00717839" w:rsidRPr="00CE04D0" w:rsidRDefault="00E957F0" w:rsidP="00717839">
      <w:pPr>
        <w:pStyle w:val="ListParagraph"/>
        <w:numPr>
          <w:ilvl w:val="0"/>
          <w:numId w:val="21"/>
        </w:numPr>
        <w:shd w:val="clear" w:color="auto" w:fill="FFFFFF"/>
        <w:spacing w:after="120"/>
        <w:rPr>
          <w:sz w:val="20"/>
          <w:szCs w:val="20"/>
        </w:rPr>
      </w:pPr>
      <w:r>
        <w:rPr>
          <w:sz w:val="20"/>
          <w:szCs w:val="20"/>
        </w:rPr>
        <w:t>PCC rules might include required and/or desired functionalities for the PDU Session</w:t>
      </w:r>
      <w:r w:rsidR="00717839" w:rsidRPr="00CE04D0">
        <w:rPr>
          <w:sz w:val="20"/>
          <w:szCs w:val="20"/>
        </w:rPr>
        <w:t>.</w:t>
      </w:r>
    </w:p>
    <w:p w14:paraId="6114259D" w14:textId="64DBADEE"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 xml:space="preserve">SMF </w:t>
      </w:r>
      <w:r w:rsidR="00E957F0">
        <w:rPr>
          <w:sz w:val="20"/>
          <w:szCs w:val="20"/>
        </w:rPr>
        <w:t>discovers UPFs with the help of NRF by issuing an Nnrf_NFDiscovery request</w:t>
      </w:r>
      <w:r w:rsidR="007F54D1" w:rsidRPr="00CE04D0">
        <w:rPr>
          <w:sz w:val="20"/>
          <w:szCs w:val="20"/>
        </w:rPr>
        <w:t>.</w:t>
      </w:r>
      <w:r w:rsidR="00E957F0">
        <w:rPr>
          <w:sz w:val="20"/>
          <w:szCs w:val="20"/>
        </w:rPr>
        <w:t xml:space="preserve"> Required and desired UPF functionalities are included in the query.</w:t>
      </w:r>
    </w:p>
    <w:p w14:paraId="5CF3DE89" w14:textId="7849AC87" w:rsidR="00717839" w:rsidRPr="00CE04D0" w:rsidRDefault="00E957F0" w:rsidP="00717839">
      <w:pPr>
        <w:pStyle w:val="ListParagraph"/>
        <w:numPr>
          <w:ilvl w:val="0"/>
          <w:numId w:val="21"/>
        </w:numPr>
        <w:shd w:val="clear" w:color="auto" w:fill="FFFFFF"/>
        <w:spacing w:after="120"/>
        <w:rPr>
          <w:sz w:val="20"/>
          <w:szCs w:val="20"/>
        </w:rPr>
      </w:pPr>
      <w:r>
        <w:rPr>
          <w:sz w:val="20"/>
          <w:szCs w:val="20"/>
        </w:rPr>
        <w:t>NRF returns the profiles of the UPFs supporting at least the required UPF functionalities</w:t>
      </w:r>
      <w:r w:rsidR="00F00927">
        <w:rPr>
          <w:sz w:val="20"/>
          <w:szCs w:val="20"/>
        </w:rPr>
        <w:t>.</w:t>
      </w:r>
    </w:p>
    <w:p w14:paraId="12AD1A32" w14:textId="29D67474" w:rsidR="00717839" w:rsidRPr="00CE04D0" w:rsidRDefault="00E957F0" w:rsidP="00717839">
      <w:pPr>
        <w:pStyle w:val="ListParagraph"/>
        <w:numPr>
          <w:ilvl w:val="0"/>
          <w:numId w:val="21"/>
        </w:numPr>
        <w:shd w:val="clear" w:color="auto" w:fill="FFFFFF"/>
        <w:spacing w:after="120"/>
        <w:rPr>
          <w:sz w:val="20"/>
          <w:szCs w:val="20"/>
        </w:rPr>
      </w:pPr>
      <w:r>
        <w:rPr>
          <w:sz w:val="20"/>
          <w:szCs w:val="20"/>
        </w:rPr>
        <w:t>SMF selects the best UPF supporting all the required functionalities</w:t>
      </w:r>
      <w:r w:rsidR="00BF3532">
        <w:rPr>
          <w:sz w:val="20"/>
          <w:szCs w:val="20"/>
        </w:rPr>
        <w:t>,</w:t>
      </w:r>
      <w:r>
        <w:rPr>
          <w:sz w:val="20"/>
          <w:szCs w:val="20"/>
        </w:rPr>
        <w:t xml:space="preserve"> </w:t>
      </w:r>
      <w:r w:rsidR="003924B7">
        <w:rPr>
          <w:sz w:val="20"/>
          <w:szCs w:val="20"/>
        </w:rPr>
        <w:t>if</w:t>
      </w:r>
      <w:r>
        <w:rPr>
          <w:sz w:val="20"/>
          <w:szCs w:val="20"/>
        </w:rPr>
        <w:t xml:space="preserve"> it exists</w:t>
      </w:r>
      <w:r w:rsidR="00BF3532">
        <w:rPr>
          <w:sz w:val="20"/>
          <w:szCs w:val="20"/>
        </w:rPr>
        <w:t>,</w:t>
      </w:r>
      <w:r>
        <w:rPr>
          <w:sz w:val="20"/>
          <w:szCs w:val="20"/>
        </w:rPr>
        <w:t xml:space="preserve"> and the maximum set of desired functionalities</w:t>
      </w:r>
      <w:r w:rsidR="00717839" w:rsidRPr="00CE04D0">
        <w:rPr>
          <w:sz w:val="20"/>
          <w:szCs w:val="20"/>
        </w:rPr>
        <w:t xml:space="preserve">. </w:t>
      </w:r>
    </w:p>
    <w:p w14:paraId="08F665DF" w14:textId="65C3473B" w:rsidR="00304620" w:rsidRPr="007B10C3" w:rsidRDefault="00E957F0" w:rsidP="00304620">
      <w:pPr>
        <w:pStyle w:val="ListParagraph"/>
        <w:numPr>
          <w:ilvl w:val="0"/>
          <w:numId w:val="21"/>
        </w:numPr>
        <w:shd w:val="clear" w:color="auto" w:fill="FFFFFF"/>
        <w:spacing w:after="120"/>
        <w:rPr>
          <w:sz w:val="20"/>
          <w:szCs w:val="20"/>
        </w:rPr>
      </w:pPr>
      <w:r>
        <w:rPr>
          <w:sz w:val="20"/>
          <w:szCs w:val="20"/>
        </w:rPr>
        <w:t>N4 Session Establishment/Modification request properly extended</w:t>
      </w:r>
      <w:r w:rsidR="00BF3532">
        <w:rPr>
          <w:sz w:val="20"/>
          <w:szCs w:val="20"/>
        </w:rPr>
        <w:t>,</w:t>
      </w:r>
      <w:r>
        <w:rPr>
          <w:sz w:val="20"/>
          <w:szCs w:val="20"/>
        </w:rPr>
        <w:t xml:space="preserve"> if needed</w:t>
      </w:r>
      <w:r w:rsidR="00BF3532">
        <w:rPr>
          <w:sz w:val="20"/>
          <w:szCs w:val="20"/>
        </w:rPr>
        <w:t>,</w:t>
      </w:r>
      <w:r>
        <w:rPr>
          <w:sz w:val="20"/>
          <w:szCs w:val="20"/>
        </w:rPr>
        <w:t xml:space="preserve"> to configure the UPF </w:t>
      </w:r>
      <w:r w:rsidR="007000F9">
        <w:rPr>
          <w:sz w:val="20"/>
          <w:szCs w:val="20"/>
        </w:rPr>
        <w:t>as ne</w:t>
      </w:r>
      <w:r w:rsidR="003924B7">
        <w:rPr>
          <w:sz w:val="20"/>
          <w:szCs w:val="20"/>
        </w:rPr>
        <w:t>cessary</w:t>
      </w:r>
      <w:r w:rsidR="007000F9">
        <w:rPr>
          <w:sz w:val="20"/>
          <w:szCs w:val="20"/>
        </w:rPr>
        <w:t xml:space="preserve"> for using the required and/or optional functionalities</w:t>
      </w:r>
      <w:r w:rsidR="00717839" w:rsidRPr="00CE04D0">
        <w:rPr>
          <w:sz w:val="20"/>
          <w:szCs w:val="20"/>
        </w:rPr>
        <w:t>.</w:t>
      </w:r>
    </w:p>
    <w:p w14:paraId="190CD7AE" w14:textId="77777777" w:rsidR="0085262D" w:rsidRPr="00822E86" w:rsidRDefault="0085262D" w:rsidP="0085262D">
      <w:pPr>
        <w:pStyle w:val="Heading3"/>
        <w:rPr>
          <w:rFonts w:eastAsia="DengXian"/>
          <w:lang w:eastAsia="zh-CN"/>
        </w:rPr>
      </w:pPr>
      <w:bookmarkStart w:id="23" w:name="_Toc148498836"/>
      <w:r w:rsidRPr="00042496">
        <w:rPr>
          <w:rFonts w:eastAsia="DengXian"/>
        </w:rPr>
        <w:t>6.X.4</w:t>
      </w:r>
      <w:r w:rsidRPr="00042496">
        <w:rPr>
          <w:rFonts w:eastAsia="DengXian"/>
        </w:rPr>
        <w:tab/>
      </w:r>
      <w:bookmarkEnd w:id="19"/>
      <w:bookmarkEnd w:id="20"/>
      <w:bookmarkEnd w:id="21"/>
      <w:r w:rsidRPr="00042496">
        <w:rPr>
          <w:rFonts w:eastAsia="DengXian"/>
        </w:rPr>
        <w:t>Impacts on services, entities and interfaces</w:t>
      </w:r>
      <w:bookmarkEnd w:id="22"/>
      <w:bookmarkEnd w:id="23"/>
    </w:p>
    <w:p w14:paraId="39D1E8D1" w14:textId="4156E05C" w:rsidR="005F399C" w:rsidRDefault="00E7583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6B2DD5">
        <w:rPr>
          <w:rStyle w:val="normaltextrun"/>
          <w:color w:val="000000"/>
          <w:shd w:val="clear" w:color="auto" w:fill="FFFFFF"/>
        </w:rPr>
        <w:t>UDM/UDR</w:t>
      </w:r>
      <w:r w:rsidR="005F399C">
        <w:rPr>
          <w:rStyle w:val="normaltextrun"/>
          <w:color w:val="000000"/>
          <w:shd w:val="clear" w:color="auto" w:fill="FFFFFF"/>
        </w:rPr>
        <w:t xml:space="preserve"> – </w:t>
      </w:r>
      <w:r w:rsidR="006B2DD5">
        <w:rPr>
          <w:rStyle w:val="normaltextrun"/>
          <w:color w:val="000000"/>
          <w:shd w:val="clear" w:color="auto" w:fill="FFFFFF"/>
        </w:rPr>
        <w:t>Session subscription information might include required and/or desired functionalities for the PDU Session of the subscription</w:t>
      </w:r>
      <w:r w:rsidR="0073544B">
        <w:rPr>
          <w:rStyle w:val="normaltextrun"/>
          <w:color w:val="000000"/>
          <w:shd w:val="clear" w:color="auto" w:fill="FFFFFF"/>
        </w:rPr>
        <w:t>.</w:t>
      </w:r>
    </w:p>
    <w:p w14:paraId="1772A757" w14:textId="3CE9F147" w:rsidR="00901330" w:rsidRDefault="005F399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E7583C">
        <w:rPr>
          <w:rStyle w:val="normaltextrun"/>
          <w:color w:val="000000"/>
          <w:shd w:val="clear" w:color="auto" w:fill="FFFFFF"/>
        </w:rPr>
        <w:t xml:space="preserve">PCF – </w:t>
      </w:r>
      <w:r>
        <w:rPr>
          <w:rStyle w:val="normaltextrun"/>
          <w:color w:val="000000"/>
          <w:shd w:val="clear" w:color="auto" w:fill="FFFFFF"/>
        </w:rPr>
        <w:t>includes in the</w:t>
      </w:r>
      <w:r w:rsidR="00E7583C">
        <w:rPr>
          <w:rStyle w:val="normaltextrun"/>
          <w:color w:val="000000"/>
          <w:shd w:val="clear" w:color="auto" w:fill="FFFFFF"/>
        </w:rPr>
        <w:t xml:space="preserve"> PCC </w:t>
      </w:r>
      <w:r>
        <w:rPr>
          <w:rStyle w:val="normaltextrun"/>
          <w:color w:val="000000"/>
          <w:shd w:val="clear" w:color="auto" w:fill="FFFFFF"/>
        </w:rPr>
        <w:t xml:space="preserve">rule </w:t>
      </w:r>
      <w:r w:rsidR="006B2DD5">
        <w:rPr>
          <w:rStyle w:val="normaltextrun"/>
          <w:color w:val="000000"/>
          <w:shd w:val="clear" w:color="auto" w:fill="FFFFFF"/>
        </w:rPr>
        <w:t>required and/or desired functionalities for the PDU Session</w:t>
      </w:r>
      <w:r w:rsidR="0073544B">
        <w:rPr>
          <w:rStyle w:val="normaltextrun"/>
          <w:color w:val="000000"/>
          <w:shd w:val="clear" w:color="auto" w:fill="FFFFFF"/>
        </w:rPr>
        <w:t>.</w:t>
      </w:r>
    </w:p>
    <w:p w14:paraId="02A7B37C" w14:textId="657F753A" w:rsidR="00E7583C" w:rsidRDefault="00E7583C" w:rsidP="006B2DD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SMF – </w:t>
      </w:r>
      <w:r w:rsidR="006B2DD5">
        <w:rPr>
          <w:rStyle w:val="normaltextrun"/>
          <w:color w:val="000000"/>
          <w:shd w:val="clear" w:color="auto" w:fill="FFFFFF"/>
        </w:rPr>
        <w:t>supports extended UPF discovery and selection based on required and/or desired UPF functionalities for the PDU Session</w:t>
      </w:r>
      <w:r w:rsidR="0073544B">
        <w:rPr>
          <w:rStyle w:val="normaltextrun"/>
          <w:color w:val="000000"/>
          <w:shd w:val="clear" w:color="auto" w:fill="FFFFFF"/>
        </w:rPr>
        <w:t>.</w:t>
      </w:r>
      <w:r w:rsidR="006B2DD5">
        <w:rPr>
          <w:rStyle w:val="normaltextrun"/>
          <w:color w:val="000000"/>
          <w:shd w:val="clear" w:color="auto" w:fill="FFFFFF"/>
        </w:rPr>
        <w:t xml:space="preserve"> </w:t>
      </w:r>
      <w:r w:rsidR="006116D6">
        <w:rPr>
          <w:rStyle w:val="normaltextrun"/>
          <w:color w:val="000000"/>
          <w:shd w:val="clear" w:color="auto" w:fill="FFFFFF"/>
        </w:rPr>
        <w:t xml:space="preserve">The </w:t>
      </w:r>
      <w:r w:rsidR="006B2DD5">
        <w:rPr>
          <w:rStyle w:val="normaltextrun"/>
          <w:color w:val="000000"/>
          <w:shd w:val="clear" w:color="auto" w:fill="FFFFFF"/>
        </w:rPr>
        <w:t>SMF also supports any N4 extensions for the proper UPF configuration for using the required and/or desired UPF functionalities.</w:t>
      </w:r>
    </w:p>
    <w:p w14:paraId="4082FBB7" w14:textId="694D48DE" w:rsidR="00E7583C"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UPF – </w:t>
      </w:r>
      <w:r w:rsidR="006B2DD5">
        <w:rPr>
          <w:rStyle w:val="normaltextrun"/>
          <w:color w:val="000000"/>
          <w:shd w:val="clear" w:color="auto" w:fill="FFFFFF"/>
        </w:rPr>
        <w:t>supports extended UPF functionalities, their advertisement in UPF profile and/or N4 interface and their configuration if needed from the SMF via PFCP messages</w:t>
      </w:r>
      <w:r w:rsidR="0073544B">
        <w:rPr>
          <w:rStyle w:val="normaltextrun"/>
          <w:color w:val="000000"/>
          <w:shd w:val="clear" w:color="auto" w:fill="FFFFFF"/>
        </w:rPr>
        <w:t>.</w:t>
      </w:r>
    </w:p>
    <w:p w14:paraId="7EC1B1D0" w14:textId="369398A4" w:rsidR="3B3D26B1" w:rsidRPr="006B2DD5" w:rsidRDefault="5D9DA071" w:rsidP="006B2DD5">
      <w:pPr>
        <w:ind w:left="283" w:hanging="283"/>
        <w:jc w:val="center"/>
        <w:rPr>
          <w:rStyle w:val="normaltextrun"/>
        </w:rPr>
      </w:pPr>
      <w:r w:rsidRPr="3B3D26B1">
        <w:rPr>
          <w:rFonts w:eastAsia="Times New Roman"/>
          <w:color w:val="FF0000"/>
          <w:sz w:val="40"/>
          <w:szCs w:val="40"/>
        </w:rPr>
        <w:t>*** END of changes ***</w:t>
      </w:r>
    </w:p>
    <w:sectPr w:rsidR="3B3D26B1" w:rsidRPr="006B2DD5" w:rsidSect="002E73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4297B" w14:textId="77777777" w:rsidR="006674E0" w:rsidRDefault="006674E0">
      <w:r>
        <w:separator/>
      </w:r>
    </w:p>
  </w:endnote>
  <w:endnote w:type="continuationSeparator" w:id="0">
    <w:p w14:paraId="4D1A8F73" w14:textId="77777777" w:rsidR="006674E0" w:rsidRDefault="006674E0">
      <w:r>
        <w:continuationSeparator/>
      </w:r>
    </w:p>
  </w:endnote>
  <w:endnote w:type="continuationNotice" w:id="1">
    <w:p w14:paraId="41CB9083" w14:textId="77777777" w:rsidR="006674E0" w:rsidRDefault="006674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A1"/>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9FE00" w14:textId="77777777" w:rsidR="006674E0" w:rsidRDefault="006674E0">
      <w:r>
        <w:separator/>
      </w:r>
    </w:p>
  </w:footnote>
  <w:footnote w:type="continuationSeparator" w:id="0">
    <w:p w14:paraId="59601F54" w14:textId="77777777" w:rsidR="006674E0" w:rsidRDefault="006674E0">
      <w:r>
        <w:continuationSeparator/>
      </w:r>
    </w:p>
  </w:footnote>
  <w:footnote w:type="continuationNotice" w:id="1">
    <w:p w14:paraId="00618411" w14:textId="77777777" w:rsidR="006674E0" w:rsidRDefault="006674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25A5966C"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50210973"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02A5126"/>
    <w:multiLevelType w:val="hybridMultilevel"/>
    <w:tmpl w:val="D7A0C920"/>
    <w:lvl w:ilvl="0" w:tplc="D74AF4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C30255"/>
    <w:multiLevelType w:val="hybridMultilevel"/>
    <w:tmpl w:val="40821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0"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7"/>
  </w:num>
  <w:num w:numId="5" w16cid:durableId="1601789818">
    <w:abstractNumId w:val="19"/>
  </w:num>
  <w:num w:numId="6" w16cid:durableId="1535342352">
    <w:abstractNumId w:val="12"/>
  </w:num>
  <w:num w:numId="7" w16cid:durableId="823156989">
    <w:abstractNumId w:val="18"/>
  </w:num>
  <w:num w:numId="8" w16cid:durableId="1069620188">
    <w:abstractNumId w:val="6"/>
  </w:num>
  <w:num w:numId="9" w16cid:durableId="1834102117">
    <w:abstractNumId w:val="13"/>
  </w:num>
  <w:num w:numId="10" w16cid:durableId="361397286">
    <w:abstractNumId w:val="2"/>
  </w:num>
  <w:num w:numId="11" w16cid:durableId="1405683236">
    <w:abstractNumId w:val="10"/>
  </w:num>
  <w:num w:numId="12" w16cid:durableId="762531033">
    <w:abstractNumId w:val="11"/>
  </w:num>
  <w:num w:numId="13" w16cid:durableId="456408479">
    <w:abstractNumId w:val="16"/>
  </w:num>
  <w:num w:numId="14" w16cid:durableId="1075013325">
    <w:abstractNumId w:val="3"/>
  </w:num>
  <w:num w:numId="15" w16cid:durableId="517045155">
    <w:abstractNumId w:val="14"/>
  </w:num>
  <w:num w:numId="16" w16cid:durableId="325599035">
    <w:abstractNumId w:val="7"/>
  </w:num>
  <w:num w:numId="17" w16cid:durableId="1731269887">
    <w:abstractNumId w:val="15"/>
  </w:num>
  <w:num w:numId="18" w16cid:durableId="1405447025">
    <w:abstractNumId w:val="9"/>
  </w:num>
  <w:num w:numId="19" w16cid:durableId="827937900">
    <w:abstractNumId w:val="20"/>
  </w:num>
  <w:num w:numId="20" w16cid:durableId="1583760405">
    <w:abstractNumId w:val="4"/>
  </w:num>
  <w:num w:numId="21" w16cid:durableId="207224890">
    <w:abstractNumId w:val="21"/>
  </w:num>
  <w:num w:numId="22" w16cid:durableId="568393781">
    <w:abstractNumId w:val="8"/>
  </w:num>
  <w:num w:numId="23" w16cid:durableId="1352670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5746"/>
    <w:rsid w:val="00011BEC"/>
    <w:rsid w:val="000300CD"/>
    <w:rsid w:val="00031BBE"/>
    <w:rsid w:val="00032761"/>
    <w:rsid w:val="00033397"/>
    <w:rsid w:val="000374D2"/>
    <w:rsid w:val="00037A59"/>
    <w:rsid w:val="00040095"/>
    <w:rsid w:val="00051834"/>
    <w:rsid w:val="00054A22"/>
    <w:rsid w:val="0005565A"/>
    <w:rsid w:val="00057730"/>
    <w:rsid w:val="00057CE8"/>
    <w:rsid w:val="00062023"/>
    <w:rsid w:val="000655A6"/>
    <w:rsid w:val="000678F2"/>
    <w:rsid w:val="00070653"/>
    <w:rsid w:val="00070D2E"/>
    <w:rsid w:val="00080512"/>
    <w:rsid w:val="00094A04"/>
    <w:rsid w:val="00097F3E"/>
    <w:rsid w:val="000A0614"/>
    <w:rsid w:val="000A28A6"/>
    <w:rsid w:val="000A538A"/>
    <w:rsid w:val="000A6419"/>
    <w:rsid w:val="000A6A66"/>
    <w:rsid w:val="000C47C3"/>
    <w:rsid w:val="000C6B78"/>
    <w:rsid w:val="000D0501"/>
    <w:rsid w:val="000D58AB"/>
    <w:rsid w:val="000E0B36"/>
    <w:rsid w:val="000F1638"/>
    <w:rsid w:val="00101F0E"/>
    <w:rsid w:val="001119F5"/>
    <w:rsid w:val="001177CE"/>
    <w:rsid w:val="00121324"/>
    <w:rsid w:val="00124D46"/>
    <w:rsid w:val="00126A62"/>
    <w:rsid w:val="001308AC"/>
    <w:rsid w:val="00132BB5"/>
    <w:rsid w:val="00133525"/>
    <w:rsid w:val="00140166"/>
    <w:rsid w:val="0014494F"/>
    <w:rsid w:val="00152A28"/>
    <w:rsid w:val="00152DBE"/>
    <w:rsid w:val="00160300"/>
    <w:rsid w:val="00183693"/>
    <w:rsid w:val="001838F1"/>
    <w:rsid w:val="0019083F"/>
    <w:rsid w:val="001A3A3C"/>
    <w:rsid w:val="001A3DC3"/>
    <w:rsid w:val="001A4C42"/>
    <w:rsid w:val="001A7420"/>
    <w:rsid w:val="001B24FD"/>
    <w:rsid w:val="001B48FB"/>
    <w:rsid w:val="001B6637"/>
    <w:rsid w:val="001C2008"/>
    <w:rsid w:val="001C21C3"/>
    <w:rsid w:val="001C2497"/>
    <w:rsid w:val="001C2DAD"/>
    <w:rsid w:val="001C6C80"/>
    <w:rsid w:val="001D02C2"/>
    <w:rsid w:val="001E4D88"/>
    <w:rsid w:val="001E7B94"/>
    <w:rsid w:val="001F0C1D"/>
    <w:rsid w:val="001F1132"/>
    <w:rsid w:val="001F168B"/>
    <w:rsid w:val="001F1C20"/>
    <w:rsid w:val="001F530A"/>
    <w:rsid w:val="001F6949"/>
    <w:rsid w:val="00200E03"/>
    <w:rsid w:val="002041A8"/>
    <w:rsid w:val="002069C6"/>
    <w:rsid w:val="002131FE"/>
    <w:rsid w:val="00225D5D"/>
    <w:rsid w:val="002347A2"/>
    <w:rsid w:val="00260A06"/>
    <w:rsid w:val="00261539"/>
    <w:rsid w:val="00263180"/>
    <w:rsid w:val="00264103"/>
    <w:rsid w:val="00264D9E"/>
    <w:rsid w:val="002675F0"/>
    <w:rsid w:val="0027321B"/>
    <w:rsid w:val="002760EE"/>
    <w:rsid w:val="002804DD"/>
    <w:rsid w:val="00287CF7"/>
    <w:rsid w:val="002A1095"/>
    <w:rsid w:val="002B01BE"/>
    <w:rsid w:val="002B6339"/>
    <w:rsid w:val="002C31A3"/>
    <w:rsid w:val="002C6EFE"/>
    <w:rsid w:val="002D3D9B"/>
    <w:rsid w:val="002D3FFC"/>
    <w:rsid w:val="002D7708"/>
    <w:rsid w:val="002E00EE"/>
    <w:rsid w:val="002E20E2"/>
    <w:rsid w:val="002E7309"/>
    <w:rsid w:val="002F64FD"/>
    <w:rsid w:val="00304620"/>
    <w:rsid w:val="0031094E"/>
    <w:rsid w:val="0031358C"/>
    <w:rsid w:val="003172DC"/>
    <w:rsid w:val="0033740F"/>
    <w:rsid w:val="0034209C"/>
    <w:rsid w:val="0035462D"/>
    <w:rsid w:val="00356555"/>
    <w:rsid w:val="00356A44"/>
    <w:rsid w:val="00366071"/>
    <w:rsid w:val="00366D7F"/>
    <w:rsid w:val="00374A7C"/>
    <w:rsid w:val="00375B39"/>
    <w:rsid w:val="003765B8"/>
    <w:rsid w:val="003862CA"/>
    <w:rsid w:val="003924B7"/>
    <w:rsid w:val="003B677E"/>
    <w:rsid w:val="003B70A7"/>
    <w:rsid w:val="003B7E5E"/>
    <w:rsid w:val="003C0C39"/>
    <w:rsid w:val="003C3971"/>
    <w:rsid w:val="003D408A"/>
    <w:rsid w:val="003D7A9A"/>
    <w:rsid w:val="003E24B1"/>
    <w:rsid w:val="003E5C97"/>
    <w:rsid w:val="003F0448"/>
    <w:rsid w:val="003F68DE"/>
    <w:rsid w:val="00405D48"/>
    <w:rsid w:val="00405F67"/>
    <w:rsid w:val="00411DC6"/>
    <w:rsid w:val="00412AC2"/>
    <w:rsid w:val="00421D41"/>
    <w:rsid w:val="00423334"/>
    <w:rsid w:val="00425EC4"/>
    <w:rsid w:val="0043294A"/>
    <w:rsid w:val="00432C6C"/>
    <w:rsid w:val="00432FCF"/>
    <w:rsid w:val="004344B4"/>
    <w:rsid w:val="004345EC"/>
    <w:rsid w:val="004404ED"/>
    <w:rsid w:val="00441700"/>
    <w:rsid w:val="00445111"/>
    <w:rsid w:val="00454580"/>
    <w:rsid w:val="004550DD"/>
    <w:rsid w:val="004602FB"/>
    <w:rsid w:val="00465515"/>
    <w:rsid w:val="00465EE6"/>
    <w:rsid w:val="004713B1"/>
    <w:rsid w:val="00480770"/>
    <w:rsid w:val="00484E49"/>
    <w:rsid w:val="0049751D"/>
    <w:rsid w:val="00497DC4"/>
    <w:rsid w:val="004B0C18"/>
    <w:rsid w:val="004B562C"/>
    <w:rsid w:val="004C15A1"/>
    <w:rsid w:val="004C30AC"/>
    <w:rsid w:val="004C6888"/>
    <w:rsid w:val="004D0D09"/>
    <w:rsid w:val="004D15E5"/>
    <w:rsid w:val="004D3578"/>
    <w:rsid w:val="004D6AE7"/>
    <w:rsid w:val="004E11E0"/>
    <w:rsid w:val="004E213A"/>
    <w:rsid w:val="004E2ED7"/>
    <w:rsid w:val="004E52DC"/>
    <w:rsid w:val="004F0988"/>
    <w:rsid w:val="004F1229"/>
    <w:rsid w:val="004F2CDE"/>
    <w:rsid w:val="004F3340"/>
    <w:rsid w:val="00500988"/>
    <w:rsid w:val="005031FD"/>
    <w:rsid w:val="00503860"/>
    <w:rsid w:val="005227A4"/>
    <w:rsid w:val="00524FB4"/>
    <w:rsid w:val="0053388B"/>
    <w:rsid w:val="00535773"/>
    <w:rsid w:val="005377BD"/>
    <w:rsid w:val="00540B64"/>
    <w:rsid w:val="00543E6C"/>
    <w:rsid w:val="005474E4"/>
    <w:rsid w:val="00564B78"/>
    <w:rsid w:val="00565087"/>
    <w:rsid w:val="00575556"/>
    <w:rsid w:val="00575D2B"/>
    <w:rsid w:val="0057724D"/>
    <w:rsid w:val="00577F82"/>
    <w:rsid w:val="00580A37"/>
    <w:rsid w:val="00586449"/>
    <w:rsid w:val="00590667"/>
    <w:rsid w:val="00597B11"/>
    <w:rsid w:val="005A3FC7"/>
    <w:rsid w:val="005B30B1"/>
    <w:rsid w:val="005B758F"/>
    <w:rsid w:val="005C7AA4"/>
    <w:rsid w:val="005D2E01"/>
    <w:rsid w:val="005D380B"/>
    <w:rsid w:val="005D4E7D"/>
    <w:rsid w:val="005D6BCD"/>
    <w:rsid w:val="005D7526"/>
    <w:rsid w:val="005D7530"/>
    <w:rsid w:val="005E4BB2"/>
    <w:rsid w:val="005F07CA"/>
    <w:rsid w:val="005F399C"/>
    <w:rsid w:val="005F788A"/>
    <w:rsid w:val="00601EAB"/>
    <w:rsid w:val="00602AEA"/>
    <w:rsid w:val="00603908"/>
    <w:rsid w:val="006045F5"/>
    <w:rsid w:val="006116D6"/>
    <w:rsid w:val="00614FDF"/>
    <w:rsid w:val="006271FA"/>
    <w:rsid w:val="00631226"/>
    <w:rsid w:val="006314F4"/>
    <w:rsid w:val="0063543D"/>
    <w:rsid w:val="00640DEA"/>
    <w:rsid w:val="006419DA"/>
    <w:rsid w:val="0064568C"/>
    <w:rsid w:val="00647114"/>
    <w:rsid w:val="00656E2F"/>
    <w:rsid w:val="006674E0"/>
    <w:rsid w:val="00677384"/>
    <w:rsid w:val="00681A9E"/>
    <w:rsid w:val="006912E9"/>
    <w:rsid w:val="00697AD3"/>
    <w:rsid w:val="006A066D"/>
    <w:rsid w:val="006A1AE7"/>
    <w:rsid w:val="006A2415"/>
    <w:rsid w:val="006A323F"/>
    <w:rsid w:val="006A56C2"/>
    <w:rsid w:val="006A70C0"/>
    <w:rsid w:val="006B2400"/>
    <w:rsid w:val="006B2DD5"/>
    <w:rsid w:val="006B30D0"/>
    <w:rsid w:val="006C13CF"/>
    <w:rsid w:val="006C3D95"/>
    <w:rsid w:val="006E1D0D"/>
    <w:rsid w:val="006E5C86"/>
    <w:rsid w:val="006E7385"/>
    <w:rsid w:val="007000F9"/>
    <w:rsid w:val="00701116"/>
    <w:rsid w:val="0070373F"/>
    <w:rsid w:val="0071174C"/>
    <w:rsid w:val="00713C44"/>
    <w:rsid w:val="007165E8"/>
    <w:rsid w:val="00717839"/>
    <w:rsid w:val="00722E8C"/>
    <w:rsid w:val="00724889"/>
    <w:rsid w:val="00727CB8"/>
    <w:rsid w:val="00734A5B"/>
    <w:rsid w:val="0073544B"/>
    <w:rsid w:val="00735476"/>
    <w:rsid w:val="007359BD"/>
    <w:rsid w:val="00737EA7"/>
    <w:rsid w:val="0074026F"/>
    <w:rsid w:val="007429F6"/>
    <w:rsid w:val="007440DF"/>
    <w:rsid w:val="00744E76"/>
    <w:rsid w:val="00755651"/>
    <w:rsid w:val="00761FBA"/>
    <w:rsid w:val="00765E07"/>
    <w:rsid w:val="00765EA3"/>
    <w:rsid w:val="00774DA4"/>
    <w:rsid w:val="00781D17"/>
    <w:rsid w:val="00781F0F"/>
    <w:rsid w:val="0079727E"/>
    <w:rsid w:val="007A57D0"/>
    <w:rsid w:val="007B10C3"/>
    <w:rsid w:val="007B343A"/>
    <w:rsid w:val="007B600E"/>
    <w:rsid w:val="007B7035"/>
    <w:rsid w:val="007C4111"/>
    <w:rsid w:val="007C7847"/>
    <w:rsid w:val="007E4343"/>
    <w:rsid w:val="007E65E1"/>
    <w:rsid w:val="007F02C9"/>
    <w:rsid w:val="007F0F4A"/>
    <w:rsid w:val="007F28F6"/>
    <w:rsid w:val="007F54D1"/>
    <w:rsid w:val="007F71CF"/>
    <w:rsid w:val="008028A4"/>
    <w:rsid w:val="008153F9"/>
    <w:rsid w:val="0082098B"/>
    <w:rsid w:val="00822E86"/>
    <w:rsid w:val="00824A29"/>
    <w:rsid w:val="00827FB0"/>
    <w:rsid w:val="00830747"/>
    <w:rsid w:val="00832D49"/>
    <w:rsid w:val="00846658"/>
    <w:rsid w:val="0085262D"/>
    <w:rsid w:val="00865238"/>
    <w:rsid w:val="00866C82"/>
    <w:rsid w:val="0087255D"/>
    <w:rsid w:val="008747E1"/>
    <w:rsid w:val="008768CA"/>
    <w:rsid w:val="0088035A"/>
    <w:rsid w:val="008843FA"/>
    <w:rsid w:val="00886278"/>
    <w:rsid w:val="00886434"/>
    <w:rsid w:val="00892F21"/>
    <w:rsid w:val="008A1C9C"/>
    <w:rsid w:val="008A7E19"/>
    <w:rsid w:val="008B5EA4"/>
    <w:rsid w:val="008B680B"/>
    <w:rsid w:val="008B7258"/>
    <w:rsid w:val="008B78AE"/>
    <w:rsid w:val="008C3340"/>
    <w:rsid w:val="008C384C"/>
    <w:rsid w:val="008C799F"/>
    <w:rsid w:val="008D2E13"/>
    <w:rsid w:val="008D3074"/>
    <w:rsid w:val="008E2D68"/>
    <w:rsid w:val="008E6756"/>
    <w:rsid w:val="008F298C"/>
    <w:rsid w:val="008F51C0"/>
    <w:rsid w:val="00900A6F"/>
    <w:rsid w:val="00901330"/>
    <w:rsid w:val="009018F9"/>
    <w:rsid w:val="0090271F"/>
    <w:rsid w:val="00902E23"/>
    <w:rsid w:val="009043AF"/>
    <w:rsid w:val="00905190"/>
    <w:rsid w:val="009114D7"/>
    <w:rsid w:val="0091348E"/>
    <w:rsid w:val="00917CCB"/>
    <w:rsid w:val="00921B3A"/>
    <w:rsid w:val="00923AAD"/>
    <w:rsid w:val="009248AC"/>
    <w:rsid w:val="00924F55"/>
    <w:rsid w:val="00926719"/>
    <w:rsid w:val="009329DB"/>
    <w:rsid w:val="00933FB0"/>
    <w:rsid w:val="00936E9B"/>
    <w:rsid w:val="00942EC2"/>
    <w:rsid w:val="0094396A"/>
    <w:rsid w:val="0094547C"/>
    <w:rsid w:val="0095438B"/>
    <w:rsid w:val="00954F75"/>
    <w:rsid w:val="00970754"/>
    <w:rsid w:val="009723D7"/>
    <w:rsid w:val="009903C9"/>
    <w:rsid w:val="009955AA"/>
    <w:rsid w:val="0099644F"/>
    <w:rsid w:val="009A75CE"/>
    <w:rsid w:val="009B0726"/>
    <w:rsid w:val="009B3D4F"/>
    <w:rsid w:val="009B5775"/>
    <w:rsid w:val="009C3867"/>
    <w:rsid w:val="009D1238"/>
    <w:rsid w:val="009D194B"/>
    <w:rsid w:val="009D33FC"/>
    <w:rsid w:val="009E28C4"/>
    <w:rsid w:val="009E7D5D"/>
    <w:rsid w:val="009F37B7"/>
    <w:rsid w:val="00A01483"/>
    <w:rsid w:val="00A10EA6"/>
    <w:rsid w:val="00A10F02"/>
    <w:rsid w:val="00A11E60"/>
    <w:rsid w:val="00A133BC"/>
    <w:rsid w:val="00A14016"/>
    <w:rsid w:val="00A16155"/>
    <w:rsid w:val="00A1621F"/>
    <w:rsid w:val="00A164B4"/>
    <w:rsid w:val="00A22217"/>
    <w:rsid w:val="00A24CEA"/>
    <w:rsid w:val="00A25E05"/>
    <w:rsid w:val="00A26956"/>
    <w:rsid w:val="00A27486"/>
    <w:rsid w:val="00A3055C"/>
    <w:rsid w:val="00A31CBE"/>
    <w:rsid w:val="00A360E8"/>
    <w:rsid w:val="00A50D06"/>
    <w:rsid w:val="00A53724"/>
    <w:rsid w:val="00A56066"/>
    <w:rsid w:val="00A56465"/>
    <w:rsid w:val="00A704DA"/>
    <w:rsid w:val="00A73129"/>
    <w:rsid w:val="00A77CB3"/>
    <w:rsid w:val="00A80902"/>
    <w:rsid w:val="00A82346"/>
    <w:rsid w:val="00A8420C"/>
    <w:rsid w:val="00A92BA1"/>
    <w:rsid w:val="00A95A32"/>
    <w:rsid w:val="00A97D9F"/>
    <w:rsid w:val="00AA76A9"/>
    <w:rsid w:val="00AB1C35"/>
    <w:rsid w:val="00AB4A5D"/>
    <w:rsid w:val="00AC0EE8"/>
    <w:rsid w:val="00AC459B"/>
    <w:rsid w:val="00AC4720"/>
    <w:rsid w:val="00AC673F"/>
    <w:rsid w:val="00AC6BC6"/>
    <w:rsid w:val="00AD279E"/>
    <w:rsid w:val="00AD5A5C"/>
    <w:rsid w:val="00AE09FB"/>
    <w:rsid w:val="00AE65E2"/>
    <w:rsid w:val="00AF1460"/>
    <w:rsid w:val="00AF3487"/>
    <w:rsid w:val="00AF3BC1"/>
    <w:rsid w:val="00AF4011"/>
    <w:rsid w:val="00B02462"/>
    <w:rsid w:val="00B04F95"/>
    <w:rsid w:val="00B0601A"/>
    <w:rsid w:val="00B15449"/>
    <w:rsid w:val="00B45E6B"/>
    <w:rsid w:val="00B5477F"/>
    <w:rsid w:val="00B55B49"/>
    <w:rsid w:val="00B70EE0"/>
    <w:rsid w:val="00B72F33"/>
    <w:rsid w:val="00B730FE"/>
    <w:rsid w:val="00B76FCF"/>
    <w:rsid w:val="00B817CE"/>
    <w:rsid w:val="00B87B9E"/>
    <w:rsid w:val="00B93086"/>
    <w:rsid w:val="00B953CC"/>
    <w:rsid w:val="00BA19ED"/>
    <w:rsid w:val="00BA2659"/>
    <w:rsid w:val="00BA4B8D"/>
    <w:rsid w:val="00BB25CD"/>
    <w:rsid w:val="00BB3015"/>
    <w:rsid w:val="00BB68DF"/>
    <w:rsid w:val="00BC0F7D"/>
    <w:rsid w:val="00BD4C3D"/>
    <w:rsid w:val="00BD7D31"/>
    <w:rsid w:val="00BE3255"/>
    <w:rsid w:val="00BF128E"/>
    <w:rsid w:val="00BF3532"/>
    <w:rsid w:val="00C026AC"/>
    <w:rsid w:val="00C074DD"/>
    <w:rsid w:val="00C13AD3"/>
    <w:rsid w:val="00C1496A"/>
    <w:rsid w:val="00C15BBA"/>
    <w:rsid w:val="00C15F0C"/>
    <w:rsid w:val="00C22B28"/>
    <w:rsid w:val="00C2353D"/>
    <w:rsid w:val="00C240EC"/>
    <w:rsid w:val="00C33079"/>
    <w:rsid w:val="00C427B4"/>
    <w:rsid w:val="00C4468C"/>
    <w:rsid w:val="00C45231"/>
    <w:rsid w:val="00C51921"/>
    <w:rsid w:val="00C51D16"/>
    <w:rsid w:val="00C551FF"/>
    <w:rsid w:val="00C55517"/>
    <w:rsid w:val="00C657BF"/>
    <w:rsid w:val="00C72833"/>
    <w:rsid w:val="00C762D2"/>
    <w:rsid w:val="00C8056A"/>
    <w:rsid w:val="00C80F1D"/>
    <w:rsid w:val="00C91962"/>
    <w:rsid w:val="00C92D34"/>
    <w:rsid w:val="00C935C7"/>
    <w:rsid w:val="00C93F40"/>
    <w:rsid w:val="00CA3D0C"/>
    <w:rsid w:val="00CA58B4"/>
    <w:rsid w:val="00CB22B7"/>
    <w:rsid w:val="00CC5890"/>
    <w:rsid w:val="00CD24B1"/>
    <w:rsid w:val="00CE04D0"/>
    <w:rsid w:val="00CE3C1A"/>
    <w:rsid w:val="00CE4C73"/>
    <w:rsid w:val="00CE7A26"/>
    <w:rsid w:val="00CF098F"/>
    <w:rsid w:val="00D05375"/>
    <w:rsid w:val="00D066B1"/>
    <w:rsid w:val="00D10007"/>
    <w:rsid w:val="00D34633"/>
    <w:rsid w:val="00D45A36"/>
    <w:rsid w:val="00D46998"/>
    <w:rsid w:val="00D52DB6"/>
    <w:rsid w:val="00D57972"/>
    <w:rsid w:val="00D57D90"/>
    <w:rsid w:val="00D601F2"/>
    <w:rsid w:val="00D675A9"/>
    <w:rsid w:val="00D738D6"/>
    <w:rsid w:val="00D746C8"/>
    <w:rsid w:val="00D755EB"/>
    <w:rsid w:val="00D75D35"/>
    <w:rsid w:val="00D76048"/>
    <w:rsid w:val="00D7634A"/>
    <w:rsid w:val="00D82E6F"/>
    <w:rsid w:val="00D87E00"/>
    <w:rsid w:val="00D90E22"/>
    <w:rsid w:val="00D9134D"/>
    <w:rsid w:val="00D931A7"/>
    <w:rsid w:val="00DA7A03"/>
    <w:rsid w:val="00DB1818"/>
    <w:rsid w:val="00DB6F16"/>
    <w:rsid w:val="00DC309B"/>
    <w:rsid w:val="00DC4DA2"/>
    <w:rsid w:val="00DD21C9"/>
    <w:rsid w:val="00DD4C17"/>
    <w:rsid w:val="00DD74A5"/>
    <w:rsid w:val="00DF2176"/>
    <w:rsid w:val="00DF265F"/>
    <w:rsid w:val="00DF2B1F"/>
    <w:rsid w:val="00DF53CC"/>
    <w:rsid w:val="00DF62CD"/>
    <w:rsid w:val="00DF6504"/>
    <w:rsid w:val="00E009D9"/>
    <w:rsid w:val="00E04D74"/>
    <w:rsid w:val="00E066AA"/>
    <w:rsid w:val="00E079E8"/>
    <w:rsid w:val="00E13616"/>
    <w:rsid w:val="00E163BE"/>
    <w:rsid w:val="00E16509"/>
    <w:rsid w:val="00E23323"/>
    <w:rsid w:val="00E269DF"/>
    <w:rsid w:val="00E42506"/>
    <w:rsid w:val="00E44582"/>
    <w:rsid w:val="00E448C1"/>
    <w:rsid w:val="00E45A30"/>
    <w:rsid w:val="00E7583C"/>
    <w:rsid w:val="00E76832"/>
    <w:rsid w:val="00E77645"/>
    <w:rsid w:val="00E957F0"/>
    <w:rsid w:val="00E97BC5"/>
    <w:rsid w:val="00EA15B0"/>
    <w:rsid w:val="00EA3757"/>
    <w:rsid w:val="00EA5EA7"/>
    <w:rsid w:val="00EB5E3B"/>
    <w:rsid w:val="00EB77C9"/>
    <w:rsid w:val="00EC070F"/>
    <w:rsid w:val="00EC4A25"/>
    <w:rsid w:val="00EC4FEC"/>
    <w:rsid w:val="00EE4567"/>
    <w:rsid w:val="00EE7A04"/>
    <w:rsid w:val="00EE7C81"/>
    <w:rsid w:val="00EF049B"/>
    <w:rsid w:val="00EF207F"/>
    <w:rsid w:val="00EF608C"/>
    <w:rsid w:val="00F00927"/>
    <w:rsid w:val="00F02595"/>
    <w:rsid w:val="00F025A2"/>
    <w:rsid w:val="00F04712"/>
    <w:rsid w:val="00F13360"/>
    <w:rsid w:val="00F1535D"/>
    <w:rsid w:val="00F22EC7"/>
    <w:rsid w:val="00F26F03"/>
    <w:rsid w:val="00F2776E"/>
    <w:rsid w:val="00F320DC"/>
    <w:rsid w:val="00F325C8"/>
    <w:rsid w:val="00F349FD"/>
    <w:rsid w:val="00F34BBE"/>
    <w:rsid w:val="00F45EB1"/>
    <w:rsid w:val="00F50000"/>
    <w:rsid w:val="00F50CB8"/>
    <w:rsid w:val="00F544A8"/>
    <w:rsid w:val="00F653B8"/>
    <w:rsid w:val="00F6790C"/>
    <w:rsid w:val="00F77E67"/>
    <w:rsid w:val="00F80E37"/>
    <w:rsid w:val="00F826E9"/>
    <w:rsid w:val="00F83706"/>
    <w:rsid w:val="00F9008D"/>
    <w:rsid w:val="00F937BE"/>
    <w:rsid w:val="00F97D0E"/>
    <w:rsid w:val="00FA1266"/>
    <w:rsid w:val="00FA5054"/>
    <w:rsid w:val="00FB7D16"/>
    <w:rsid w:val="00FC1192"/>
    <w:rsid w:val="00FC6F6D"/>
    <w:rsid w:val="00FE0920"/>
    <w:rsid w:val="00FE1DE2"/>
    <w:rsid w:val="00FF6ECE"/>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AB9052E5-9BBA-4E39-BB9D-4126D0057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5AIRPNAIUNRU-2028481721-10521</_dlc_DocId>
    <_dlc_DocIdUrl xmlns="71c5aaf6-e6ce-465b-b873-5148d2a4c105">
      <Url>https://nokia.sharepoint.com/sites/c5g/e2earch/_layouts/15/DocIdRedir.aspx?ID=5AIRPNAIUNRU-2028481721-10521</Url>
      <Description>5AIRPNAIUNRU-2028481721-10521</Description>
    </_dlc_DocIdUrl>
  </documentManagement>
</p:properties>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2.xml><?xml version="1.0" encoding="utf-8"?>
<ds:datastoreItem xmlns:ds="http://schemas.openxmlformats.org/officeDocument/2006/customXml" ds:itemID="{27138FA8-2520-4800-966C-5A60EA6F7388}">
  <ds:schemaRefs>
    <ds:schemaRef ds:uri="Microsoft.SharePoint.Taxonomy.ContentTypeSync"/>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26D1DAC4-038A-4299-AEF7-32D5A70AC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6.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1217</Words>
  <Characters>6939</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TS ab.cde</vt:lpstr>
      <vt:lpstr>Athens, GREECE, February 26th – March 1st, 2024						   (revision of S2-2402938)</vt:lpstr>
      <vt:lpstr>Discussion</vt:lpstr>
      <vt:lpstr>Proposal</vt:lpstr>
      <vt:lpstr>    6.X	Solution #X: Selection of UPF providing specific user plane functionalities</vt:lpstr>
      <vt:lpstr>        6.X.1	Key Issue mapping</vt:lpstr>
      <vt:lpstr>        6.X.2	Description</vt:lpstr>
      <vt:lpstr>        6.X.3	Procedures</vt:lpstr>
      <vt:lpstr>        6.X.4	Impacts on services, entities and interfaces</vt:lpstr>
    </vt:vector>
  </TitlesOfParts>
  <Company>ETSI</Company>
  <LinksUpToDate>false</LinksUpToDate>
  <CharactersWithSpaces>8140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4</cp:revision>
  <cp:lastPrinted>2019-02-25T14:05:00Z</cp:lastPrinted>
  <dcterms:created xsi:type="dcterms:W3CDTF">2024-02-28T10:02:00Z</dcterms:created>
  <dcterms:modified xsi:type="dcterms:W3CDTF">2024-02-28T20:23:00Z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dc31589e-2cb1-4825-b014-b3e695a29676</vt:lpwstr>
  </property>
  <property fmtid="{D5CDD505-2E9C-101B-9397-08002B2CF9AE}" pid="4" name="MediaServiceImageTags">
    <vt:lpwstr/>
  </property>
</Properties>
</file>