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43ABE64D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40</w:t>
      </w:r>
      <w:r w:rsidR="006308D6" w:rsidRPr="006308D6">
        <w:rPr>
          <w:rFonts w:ascii="Arial" w:hAnsi="Arial" w:cs="Arial"/>
          <w:b/>
          <w:bCs/>
          <w:sz w:val="24"/>
          <w:lang w:eastAsia="zh-CN"/>
        </w:rPr>
        <w:t>2130</w:t>
      </w:r>
    </w:p>
    <w:p w14:paraId="5091A6A4" w14:textId="4440CBD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793095">
        <w:rPr>
          <w:rFonts w:ascii="Arial" w:hAnsi="Arial" w:cs="Arial"/>
          <w:b/>
          <w:sz w:val="24"/>
          <w:lang w:eastAsia="zh-CN"/>
        </w:rPr>
        <w:t>, Greece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6A22B6A6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6B79F8">
        <w:rPr>
          <w:rFonts w:ascii="Arial" w:hAnsi="Arial" w:cs="Arial"/>
          <w:b/>
        </w:rPr>
        <w:t xml:space="preserve">V2X over MBS </w:t>
      </w:r>
      <w:r w:rsidR="00C43636">
        <w:rPr>
          <w:rFonts w:ascii="Arial" w:hAnsi="Arial" w:cs="Arial"/>
          <w:b/>
        </w:rPr>
        <w:t>with</w:t>
      </w:r>
      <w:r w:rsidR="006B79F8">
        <w:rPr>
          <w:rFonts w:ascii="Arial" w:hAnsi="Arial" w:cs="Arial"/>
          <w:b/>
        </w:rPr>
        <w:t xml:space="preserve"> SNPN</w:t>
      </w:r>
    </w:p>
    <w:p w14:paraId="72F8CEEA" w14:textId="6B1A6598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62C88">
        <w:rPr>
          <w:rFonts w:ascii="Arial" w:hAnsi="Arial" w:cs="Arial"/>
          <w:b/>
        </w:rPr>
        <w:t>Agreement</w:t>
      </w:r>
    </w:p>
    <w:p w14:paraId="4E26E1BD" w14:textId="5238DD0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624A8">
        <w:rPr>
          <w:rFonts w:ascii="Arial" w:hAnsi="Arial" w:cs="Arial"/>
          <w:b/>
          <w:lang w:eastAsia="zh-CN"/>
        </w:rPr>
        <w:t>4.1</w:t>
      </w:r>
    </w:p>
    <w:p w14:paraId="44AEFDE1" w14:textId="3AC4BF43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62C88">
        <w:rPr>
          <w:rFonts w:ascii="Arial" w:hAnsi="Arial" w:cs="Arial"/>
          <w:b/>
        </w:rPr>
        <w:t>TEI</w:t>
      </w:r>
      <w:r w:rsidR="00576BA2">
        <w:rPr>
          <w:rFonts w:ascii="Arial" w:hAnsi="Arial" w:cs="Arial"/>
          <w:b/>
        </w:rPr>
        <w:t>18</w:t>
      </w:r>
      <w:r w:rsidR="00162C88">
        <w:rPr>
          <w:rFonts w:ascii="Arial" w:hAnsi="Arial" w:cs="Arial"/>
          <w:b/>
        </w:rPr>
        <w:t>_MBS4V2X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62C88">
        <w:rPr>
          <w:rFonts w:ascii="Arial" w:hAnsi="Arial" w:cs="Arial"/>
          <w:b/>
        </w:rPr>
        <w:t>8</w:t>
      </w:r>
    </w:p>
    <w:p w14:paraId="084E8200" w14:textId="4588A5E4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833DE8">
        <w:t xml:space="preserve"> </w:t>
      </w:r>
      <w:r w:rsidR="00900012">
        <w:rPr>
          <w:rFonts w:ascii="Arial" w:hAnsi="Arial" w:cs="Arial"/>
          <w:i/>
          <w:lang w:eastAsia="zh-CN"/>
        </w:rPr>
        <w:t>t</w:t>
      </w:r>
      <w:r w:rsidR="00833DE8">
        <w:rPr>
          <w:rFonts w:ascii="Arial" w:hAnsi="Arial" w:cs="Arial"/>
          <w:i/>
          <w:lang w:eastAsia="zh-CN"/>
        </w:rPr>
        <w:t>he changes to enable V2X over</w:t>
      </w:r>
      <w:r w:rsidR="00AF3415">
        <w:rPr>
          <w:rFonts w:ascii="Arial" w:hAnsi="Arial" w:cs="Arial"/>
          <w:i/>
          <w:lang w:eastAsia="zh-CN"/>
        </w:rPr>
        <w:t xml:space="preserve"> MBS </w:t>
      </w:r>
      <w:r w:rsidR="00C43636">
        <w:rPr>
          <w:rFonts w:ascii="Arial" w:hAnsi="Arial" w:cs="Arial"/>
          <w:i/>
          <w:lang w:eastAsia="zh-CN"/>
        </w:rPr>
        <w:t>with</w:t>
      </w:r>
      <w:r w:rsidR="00AF3415">
        <w:rPr>
          <w:rFonts w:ascii="Arial" w:hAnsi="Arial" w:cs="Arial"/>
          <w:i/>
          <w:lang w:eastAsia="zh-CN"/>
        </w:rPr>
        <w:t xml:space="preserve"> SNPN.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46D27E84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 xml:space="preserve">. </w:t>
      </w:r>
      <w:r w:rsidR="00D27C5D">
        <w:rPr>
          <w:b/>
          <w:noProof/>
          <w:lang w:val="en-CA"/>
        </w:rPr>
        <w:t>Discussion</w:t>
      </w:r>
    </w:p>
    <w:p w14:paraId="1412397D" w14:textId="77777777" w:rsidR="001D6D16" w:rsidRDefault="001D6D16" w:rsidP="004E4BF5">
      <w:pPr>
        <w:rPr>
          <w:noProof/>
          <w:lang w:eastAsia="zh-CN"/>
        </w:rPr>
      </w:pPr>
    </w:p>
    <w:p w14:paraId="10BA1217" w14:textId="3CF5FFD1" w:rsidR="00005FE3" w:rsidRDefault="00005FE3" w:rsidP="004E4BF5">
      <w:pPr>
        <w:rPr>
          <w:noProof/>
          <w:lang w:eastAsia="zh-CN"/>
        </w:rPr>
      </w:pPr>
      <w:r w:rsidRPr="00694984">
        <w:rPr>
          <w:noProof/>
          <w:lang w:eastAsia="zh-CN"/>
        </w:rPr>
        <w:t>In</w:t>
      </w:r>
      <w:r w:rsidR="00694984">
        <w:rPr>
          <w:noProof/>
          <w:lang w:eastAsia="zh-CN"/>
        </w:rPr>
        <w:t xml:space="preserve"> </w:t>
      </w:r>
      <w:r w:rsidR="0067110A">
        <w:rPr>
          <w:noProof/>
          <w:lang w:eastAsia="zh-CN"/>
        </w:rPr>
        <w:t xml:space="preserve">CT1#146, there </w:t>
      </w:r>
      <w:r w:rsidR="005164C7">
        <w:rPr>
          <w:noProof/>
          <w:lang w:eastAsia="zh-CN"/>
        </w:rPr>
        <w:t>were discussions whether V2X over</w:t>
      </w:r>
      <w:r w:rsidR="00CD6558">
        <w:rPr>
          <w:noProof/>
          <w:lang w:eastAsia="zh-CN"/>
        </w:rPr>
        <w:t xml:space="preserve"> </w:t>
      </w:r>
      <w:r w:rsidR="00CD6558">
        <w:rPr>
          <w:rFonts w:hint="eastAsia"/>
          <w:noProof/>
          <w:lang w:eastAsia="zh-CN"/>
        </w:rPr>
        <w:t>MBS</w:t>
      </w:r>
      <w:r w:rsidR="00CD6558">
        <w:rPr>
          <w:noProof/>
          <w:lang w:eastAsia="zh-CN"/>
        </w:rPr>
        <w:t xml:space="preserve"> with</w:t>
      </w:r>
      <w:r w:rsidR="00C43636">
        <w:rPr>
          <w:noProof/>
          <w:lang w:eastAsia="zh-CN"/>
        </w:rPr>
        <w:t xml:space="preserve"> SNPN is supported.</w:t>
      </w:r>
      <w:r w:rsidR="00806458">
        <w:rPr>
          <w:noProof/>
          <w:lang w:eastAsia="zh-CN"/>
        </w:rPr>
        <w:t xml:space="preserve"> Due to different views</w:t>
      </w:r>
      <w:r w:rsidR="008B78C5">
        <w:rPr>
          <w:noProof/>
          <w:lang w:eastAsia="zh-CN"/>
        </w:rPr>
        <w:t xml:space="preserve"> on whether V2X over SNPN is supported</w:t>
      </w:r>
      <w:r w:rsidR="00806458">
        <w:rPr>
          <w:noProof/>
          <w:lang w:eastAsia="zh-CN"/>
        </w:rPr>
        <w:t xml:space="preserve">, </w:t>
      </w:r>
      <w:hyperlink r:id="rId11" w:history="1">
        <w:r w:rsidR="00806458" w:rsidRPr="00806458">
          <w:rPr>
            <w:rStyle w:val="Hyperlink"/>
            <w:noProof/>
            <w:lang w:eastAsia="zh-CN"/>
          </w:rPr>
          <w:t>C1-240422</w:t>
        </w:r>
      </w:hyperlink>
      <w:r w:rsidR="00806458">
        <w:rPr>
          <w:noProof/>
          <w:lang w:eastAsia="zh-CN"/>
        </w:rPr>
        <w:t xml:space="preserve"> and </w:t>
      </w:r>
      <w:hyperlink r:id="rId12" w:history="1">
        <w:r w:rsidR="00806458" w:rsidRPr="00806458">
          <w:rPr>
            <w:rStyle w:val="Hyperlink"/>
            <w:noProof/>
            <w:lang w:eastAsia="zh-CN"/>
          </w:rPr>
          <w:t>C1-240239</w:t>
        </w:r>
      </w:hyperlink>
      <w:r w:rsidR="00806458">
        <w:rPr>
          <w:noProof/>
          <w:lang w:eastAsia="zh-CN"/>
        </w:rPr>
        <w:t xml:space="preserve"> were postponed.</w:t>
      </w:r>
      <w:r w:rsidR="004B6405">
        <w:rPr>
          <w:noProof/>
          <w:lang w:eastAsia="zh-CN"/>
        </w:rPr>
        <w:t xml:space="preserve"> Some companies believe that there is no architecture support for the SNPN case in V2X (including MB</w:t>
      </w:r>
      <w:r w:rsidR="0046078C">
        <w:rPr>
          <w:noProof/>
          <w:lang w:eastAsia="zh-CN"/>
        </w:rPr>
        <w:t xml:space="preserve">S), and </w:t>
      </w:r>
      <w:r w:rsidR="00D00787">
        <w:rPr>
          <w:noProof/>
          <w:lang w:eastAsia="zh-CN"/>
        </w:rPr>
        <w:t xml:space="preserve">cannot </w:t>
      </w:r>
      <w:r w:rsidR="00CE0324">
        <w:rPr>
          <w:noProof/>
          <w:lang w:eastAsia="zh-CN"/>
        </w:rPr>
        <w:t xml:space="preserve">agree on </w:t>
      </w:r>
      <w:r w:rsidR="001D6D16">
        <w:rPr>
          <w:noProof/>
          <w:lang w:eastAsia="zh-CN"/>
        </w:rPr>
        <w:t>sending LS to SA2 to have a check.</w:t>
      </w:r>
    </w:p>
    <w:p w14:paraId="347C0D26" w14:textId="77777777" w:rsidR="00D00787" w:rsidRDefault="00D00787" w:rsidP="004E4BF5">
      <w:pPr>
        <w:rPr>
          <w:noProof/>
          <w:lang w:eastAsia="zh-CN"/>
        </w:rPr>
      </w:pPr>
    </w:p>
    <w:p w14:paraId="313E5570" w14:textId="0E7DA1E5" w:rsidR="00C51701" w:rsidRDefault="00C51701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In clause </w:t>
      </w:r>
      <w:r w:rsidR="00666BCB">
        <w:rPr>
          <w:noProof/>
          <w:lang w:eastAsia="zh-CN"/>
        </w:rPr>
        <w:t xml:space="preserve">5.30.2.0 of TS 23.501, the </w:t>
      </w:r>
      <w:r w:rsidR="00955D84">
        <w:rPr>
          <w:noProof/>
          <w:lang w:eastAsia="zh-CN"/>
        </w:rPr>
        <w:t>features and function</w:t>
      </w:r>
      <w:r w:rsidR="008E23E2">
        <w:rPr>
          <w:noProof/>
          <w:lang w:eastAsia="zh-CN"/>
        </w:rPr>
        <w:t>s which are not supported for SNPNs are listed:</w:t>
      </w:r>
    </w:p>
    <w:p w14:paraId="30A8C21F" w14:textId="77777777" w:rsidR="00005FE3" w:rsidRPr="00005FE3" w:rsidRDefault="00005FE3" w:rsidP="00005FE3">
      <w:pPr>
        <w:ind w:left="284"/>
        <w:rPr>
          <w:i/>
          <w:iCs/>
          <w:lang w:eastAsia="x-none"/>
        </w:rPr>
      </w:pPr>
      <w:r w:rsidRPr="00005FE3">
        <w:rPr>
          <w:i/>
          <w:iCs/>
          <w:lang w:eastAsia="x-none"/>
        </w:rPr>
        <w:t>The following 5GS features and functionalities are not supported for SNPNs:</w:t>
      </w:r>
    </w:p>
    <w:p w14:paraId="552BDBF4" w14:textId="77777777" w:rsidR="00005FE3" w:rsidRPr="00005FE3" w:rsidRDefault="00005FE3" w:rsidP="00005FE3">
      <w:pPr>
        <w:pStyle w:val="B1"/>
        <w:ind w:left="852"/>
        <w:rPr>
          <w:i/>
          <w:iCs/>
          <w:lang w:eastAsia="en-GB"/>
        </w:rPr>
      </w:pPr>
      <w:r w:rsidRPr="00005FE3">
        <w:rPr>
          <w:i/>
          <w:iCs/>
        </w:rPr>
        <w:t>-</w:t>
      </w:r>
      <w:r w:rsidRPr="00005FE3">
        <w:rPr>
          <w:i/>
          <w:iCs/>
        </w:rPr>
        <w:tab/>
        <w:t>Interworking with EPS;</w:t>
      </w:r>
    </w:p>
    <w:p w14:paraId="0EA1FE6E" w14:textId="77777777" w:rsidR="00005FE3" w:rsidRPr="00005FE3" w:rsidRDefault="00005FE3" w:rsidP="00005FE3">
      <w:pPr>
        <w:pStyle w:val="B1"/>
        <w:ind w:left="852"/>
        <w:rPr>
          <w:i/>
          <w:iCs/>
        </w:rPr>
      </w:pPr>
      <w:r w:rsidRPr="00005FE3">
        <w:rPr>
          <w:i/>
          <w:iCs/>
        </w:rPr>
        <w:t>-</w:t>
      </w:r>
      <w:r w:rsidRPr="00005FE3">
        <w:rPr>
          <w:i/>
          <w:iCs/>
        </w:rPr>
        <w:tab/>
        <w:t xml:space="preserve">Emergency services when the UE accesses the SNPN over </w:t>
      </w:r>
      <w:proofErr w:type="spellStart"/>
      <w:r w:rsidRPr="00005FE3">
        <w:rPr>
          <w:i/>
          <w:iCs/>
        </w:rPr>
        <w:t>NWu</w:t>
      </w:r>
      <w:proofErr w:type="spellEnd"/>
      <w:r w:rsidRPr="00005FE3">
        <w:rPr>
          <w:i/>
          <w:iCs/>
        </w:rPr>
        <w:t xml:space="preserve"> via a PLMN;</w:t>
      </w:r>
    </w:p>
    <w:p w14:paraId="77AA6CD1" w14:textId="77777777" w:rsidR="00005FE3" w:rsidRPr="00005FE3" w:rsidRDefault="00005FE3" w:rsidP="00005FE3">
      <w:pPr>
        <w:pStyle w:val="B1"/>
        <w:ind w:left="852"/>
        <w:rPr>
          <w:i/>
          <w:iCs/>
        </w:rPr>
      </w:pPr>
      <w:r w:rsidRPr="00005FE3">
        <w:rPr>
          <w:i/>
          <w:iCs/>
        </w:rPr>
        <w:t>-</w:t>
      </w:r>
      <w:r w:rsidRPr="00005FE3">
        <w:rPr>
          <w:i/>
          <w:iCs/>
        </w:rPr>
        <w:tab/>
        <w:t>Roaming, e.g. roaming between SNPNs. However, it is possible for a UE to access an SNPN with credentials from a CH as described in clause 5.30.2.9 and to move between equivalent SNPNs;</w:t>
      </w:r>
    </w:p>
    <w:p w14:paraId="601D8A3B" w14:textId="77777777" w:rsidR="00005FE3" w:rsidRPr="00005FE3" w:rsidRDefault="00005FE3" w:rsidP="00005FE3">
      <w:pPr>
        <w:pStyle w:val="B1"/>
        <w:ind w:left="852"/>
        <w:rPr>
          <w:i/>
          <w:iCs/>
        </w:rPr>
      </w:pPr>
      <w:r w:rsidRPr="00005FE3">
        <w:rPr>
          <w:i/>
          <w:iCs/>
        </w:rPr>
        <w:t>-</w:t>
      </w:r>
      <w:r w:rsidRPr="00005FE3">
        <w:rPr>
          <w:i/>
          <w:iCs/>
        </w:rPr>
        <w:tab/>
        <w:t>Handover between SNPN and PLMN or PNI-NPN;</w:t>
      </w:r>
    </w:p>
    <w:p w14:paraId="684CE075" w14:textId="77777777" w:rsidR="00005FE3" w:rsidRPr="00005FE3" w:rsidRDefault="00005FE3" w:rsidP="00005FE3">
      <w:pPr>
        <w:pStyle w:val="B1"/>
        <w:ind w:left="852"/>
        <w:rPr>
          <w:i/>
          <w:iCs/>
        </w:rPr>
      </w:pPr>
      <w:r w:rsidRPr="00005FE3">
        <w:rPr>
          <w:i/>
          <w:iCs/>
        </w:rPr>
        <w:t>-</w:t>
      </w:r>
      <w:r w:rsidRPr="00005FE3">
        <w:rPr>
          <w:i/>
          <w:iCs/>
        </w:rPr>
        <w:tab/>
        <w:t>CIoT 5GS Optimizations;</w:t>
      </w:r>
    </w:p>
    <w:p w14:paraId="684BDF57" w14:textId="77777777" w:rsidR="00005FE3" w:rsidRPr="00005FE3" w:rsidRDefault="00005FE3" w:rsidP="00005FE3">
      <w:pPr>
        <w:pStyle w:val="B1"/>
        <w:ind w:left="852"/>
        <w:rPr>
          <w:i/>
          <w:iCs/>
        </w:rPr>
      </w:pPr>
      <w:r w:rsidRPr="00005FE3">
        <w:rPr>
          <w:i/>
          <w:iCs/>
        </w:rPr>
        <w:t>-</w:t>
      </w:r>
      <w:r w:rsidRPr="00005FE3">
        <w:rPr>
          <w:i/>
          <w:iCs/>
        </w:rPr>
        <w:tab/>
        <w:t>CAG; and</w:t>
      </w:r>
    </w:p>
    <w:p w14:paraId="41C3E997" w14:textId="77777777" w:rsidR="00005FE3" w:rsidRPr="00005FE3" w:rsidRDefault="00005FE3" w:rsidP="00005FE3">
      <w:pPr>
        <w:pStyle w:val="B1"/>
        <w:ind w:left="852"/>
        <w:rPr>
          <w:i/>
          <w:iCs/>
        </w:rPr>
      </w:pPr>
      <w:r w:rsidRPr="00005FE3">
        <w:rPr>
          <w:i/>
          <w:iCs/>
        </w:rPr>
        <w:t>-</w:t>
      </w:r>
      <w:r w:rsidRPr="00005FE3">
        <w:rPr>
          <w:i/>
          <w:iCs/>
        </w:rPr>
        <w:tab/>
        <w:t>Proximity based Services (ProSe) as defined in TS 23.304 [128].</w:t>
      </w:r>
    </w:p>
    <w:p w14:paraId="74D6BCD9" w14:textId="20D25420" w:rsidR="00314998" w:rsidRDefault="008E23E2" w:rsidP="004E4BF5">
      <w:pPr>
        <w:rPr>
          <w:noProof/>
          <w:lang w:eastAsia="zh-CN"/>
        </w:rPr>
      </w:pPr>
      <w:r w:rsidRPr="008E23E2">
        <w:rPr>
          <w:b/>
          <w:bCs/>
          <w:noProof/>
          <w:lang w:eastAsia="zh-CN"/>
        </w:rPr>
        <w:t>[Observation-</w:t>
      </w:r>
      <w:r w:rsidR="0089155D">
        <w:rPr>
          <w:b/>
          <w:bCs/>
          <w:noProof/>
          <w:lang w:eastAsia="zh-CN"/>
        </w:rPr>
        <w:t>1</w:t>
      </w:r>
      <w:r w:rsidRPr="008E23E2">
        <w:rPr>
          <w:b/>
          <w:bCs/>
          <w:noProof/>
          <w:lang w:eastAsia="zh-CN"/>
        </w:rPr>
        <w:t>]</w:t>
      </w:r>
      <w:r>
        <w:rPr>
          <w:b/>
          <w:bCs/>
          <w:noProof/>
          <w:lang w:eastAsia="zh-CN"/>
        </w:rPr>
        <w:t xml:space="preserve"> </w:t>
      </w:r>
      <w:r>
        <w:rPr>
          <w:noProof/>
          <w:lang w:eastAsia="zh-CN"/>
        </w:rPr>
        <w:t>V2X is not listed a feature</w:t>
      </w:r>
      <w:r w:rsidR="00CE0324">
        <w:rPr>
          <w:noProof/>
          <w:lang w:eastAsia="zh-CN"/>
        </w:rPr>
        <w:t xml:space="preserve"> which is not supported for SNPN.</w:t>
      </w:r>
    </w:p>
    <w:p w14:paraId="33276772" w14:textId="4AD73A45" w:rsidR="00217751" w:rsidRDefault="00217751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If there are technical issues which prevent </w:t>
      </w:r>
      <w:r w:rsidR="00531E47">
        <w:rPr>
          <w:noProof/>
          <w:lang w:eastAsia="zh-CN"/>
        </w:rPr>
        <w:t xml:space="preserve">SNPN to support V2X, TS 23.501 needs to be updated to reflect that. Otherwise, </w:t>
      </w:r>
      <w:r w:rsidR="00D9282A">
        <w:rPr>
          <w:noProof/>
          <w:lang w:eastAsia="zh-CN"/>
        </w:rPr>
        <w:t>V2X over SNPN shall be regarded as supported.</w:t>
      </w:r>
    </w:p>
    <w:p w14:paraId="023AC9D8" w14:textId="750EBC6B" w:rsidR="00006905" w:rsidRDefault="00006905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In our view, V2X can use any architectures as long as it works. </w:t>
      </w:r>
      <w:r w:rsidR="00BF1D24">
        <w:rPr>
          <w:noProof/>
          <w:lang w:eastAsia="zh-CN"/>
        </w:rPr>
        <w:t>And we haven’t identif</w:t>
      </w:r>
      <w:r w:rsidR="00D92035">
        <w:rPr>
          <w:noProof/>
          <w:lang w:eastAsia="zh-CN"/>
        </w:rPr>
        <w:t>ied</w:t>
      </w:r>
      <w:r w:rsidR="00BF1D24">
        <w:rPr>
          <w:noProof/>
          <w:lang w:eastAsia="zh-CN"/>
        </w:rPr>
        <w:t xml:space="preserve"> the technical</w:t>
      </w:r>
      <w:r w:rsidR="0036687A">
        <w:rPr>
          <w:noProof/>
          <w:lang w:eastAsia="zh-CN"/>
        </w:rPr>
        <w:t xml:space="preserve"> issue</w:t>
      </w:r>
      <w:r w:rsidR="00BF1D24">
        <w:rPr>
          <w:noProof/>
          <w:lang w:eastAsia="zh-CN"/>
        </w:rPr>
        <w:t xml:space="preserve">s. </w:t>
      </w:r>
    </w:p>
    <w:p w14:paraId="5EAA6A76" w14:textId="07556B0D" w:rsidR="008E5984" w:rsidRDefault="0036687A" w:rsidP="0036687A">
      <w:pPr>
        <w:rPr>
          <w:noProof/>
          <w:lang w:eastAsia="zh-CN"/>
        </w:rPr>
      </w:pPr>
      <w:r w:rsidRPr="0036687A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V2X over SNPN is supported.</w:t>
      </w:r>
    </w:p>
    <w:p w14:paraId="539246DB" w14:textId="47EBB5BD" w:rsidR="006F16AB" w:rsidRDefault="007D1E4C" w:rsidP="0036687A">
      <w:pPr>
        <w:rPr>
          <w:noProof/>
          <w:lang w:eastAsia="zh-CN"/>
        </w:rPr>
      </w:pPr>
      <w:r>
        <w:rPr>
          <w:noProof/>
          <w:lang w:eastAsia="zh-CN"/>
        </w:rPr>
        <w:t xml:space="preserve">A company in CT1 indicated that </w:t>
      </w:r>
      <w:r w:rsidRPr="00076673">
        <w:rPr>
          <w:noProof/>
          <w:lang w:eastAsia="zh-CN"/>
        </w:rPr>
        <w:t>i</w:t>
      </w:r>
      <w:r w:rsidRPr="007D1E4C">
        <w:rPr>
          <w:noProof/>
          <w:lang w:eastAsia="zh-CN"/>
        </w:rPr>
        <w:t>n TS 23.287, there are no explicit statements on whether V2X over SNPN is support or not.</w:t>
      </w:r>
      <w:r w:rsidR="003C0ED8">
        <w:rPr>
          <w:noProof/>
          <w:lang w:eastAsia="zh-CN"/>
        </w:rPr>
        <w:t xml:space="preserve"> As such, it was questioned whether V2X over SNPN can be supported.</w:t>
      </w:r>
    </w:p>
    <w:p w14:paraId="78ACA148" w14:textId="712F9063" w:rsidR="00D537F1" w:rsidRDefault="007A55E0" w:rsidP="0036687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</w:t>
      </w:r>
      <w:r w:rsidR="006F16AB">
        <w:rPr>
          <w:noProof/>
          <w:lang w:eastAsia="zh-CN"/>
        </w:rPr>
        <w:t>TS 23.247,</w:t>
      </w:r>
      <w:r>
        <w:rPr>
          <w:noProof/>
          <w:lang w:eastAsia="zh-CN"/>
        </w:rPr>
        <w:t xml:space="preserve"> the support of </w:t>
      </w:r>
      <w:r w:rsidR="0013006E">
        <w:rPr>
          <w:noProof/>
          <w:lang w:eastAsia="zh-CN"/>
        </w:rPr>
        <w:t xml:space="preserve">MBS </w:t>
      </w:r>
      <w:r w:rsidR="00C73653">
        <w:rPr>
          <w:noProof/>
          <w:lang w:eastAsia="zh-CN"/>
        </w:rPr>
        <w:t xml:space="preserve">in SNPN </w:t>
      </w:r>
      <w:r w:rsidR="00A65491">
        <w:rPr>
          <w:rFonts w:hint="eastAsia"/>
          <w:noProof/>
          <w:lang w:eastAsia="zh-CN"/>
        </w:rPr>
        <w:t>is</w:t>
      </w:r>
      <w:r w:rsidR="00A65491">
        <w:rPr>
          <w:noProof/>
          <w:lang w:eastAsia="zh-CN"/>
        </w:rPr>
        <w:t xml:space="preserve"> </w:t>
      </w:r>
      <w:r w:rsidR="00A65491">
        <w:rPr>
          <w:rFonts w:hint="eastAsia"/>
          <w:noProof/>
          <w:lang w:eastAsia="zh-CN"/>
        </w:rPr>
        <w:t>described</w:t>
      </w:r>
      <w:r w:rsidR="00A65491">
        <w:rPr>
          <w:noProof/>
          <w:lang w:eastAsia="zh-CN"/>
        </w:rPr>
        <w:t xml:space="preserve"> </w:t>
      </w:r>
      <w:r w:rsidR="00C73653">
        <w:rPr>
          <w:noProof/>
          <w:lang w:eastAsia="zh-CN"/>
        </w:rPr>
        <w:t xml:space="preserve">from several aspects, including </w:t>
      </w:r>
      <w:r w:rsidR="009B0C80">
        <w:rPr>
          <w:noProof/>
          <w:lang w:eastAsia="zh-CN"/>
        </w:rPr>
        <w:t xml:space="preserve">identifiers, service announcement, </w:t>
      </w:r>
      <w:r w:rsidR="00903F28">
        <w:rPr>
          <w:noProof/>
          <w:lang w:eastAsia="zh-CN"/>
        </w:rPr>
        <w:t>etc</w:t>
      </w:r>
      <w:r w:rsidR="000868EC">
        <w:rPr>
          <w:noProof/>
          <w:lang w:eastAsia="zh-CN"/>
        </w:rPr>
        <w:t xml:space="preserve">. </w:t>
      </w:r>
      <w:r w:rsidR="000F5626">
        <w:rPr>
          <w:noProof/>
          <w:lang w:eastAsia="zh-CN"/>
        </w:rPr>
        <w:t>The</w:t>
      </w:r>
      <w:r w:rsidR="000868EC">
        <w:rPr>
          <w:noProof/>
          <w:lang w:eastAsia="zh-CN"/>
        </w:rPr>
        <w:t xml:space="preserve"> details can be seen in</w:t>
      </w:r>
      <w:r w:rsidR="000F5626">
        <w:rPr>
          <w:noProof/>
          <w:lang w:eastAsia="zh-CN"/>
        </w:rPr>
        <w:t xml:space="preserve"> clause 6.5.1, 6.5.2, 6.11, </w:t>
      </w:r>
      <w:r w:rsidR="00EC7979">
        <w:rPr>
          <w:noProof/>
          <w:lang w:eastAsia="zh-CN"/>
        </w:rPr>
        <w:t>7.2.1.2, 7.2.1.3 of TS 23.247.</w:t>
      </w:r>
      <w:r w:rsidR="000868EC">
        <w:rPr>
          <w:noProof/>
          <w:lang w:eastAsia="zh-CN"/>
        </w:rPr>
        <w:t xml:space="preserve"> </w:t>
      </w:r>
    </w:p>
    <w:p w14:paraId="3BD2AB74" w14:textId="1DBC74F7" w:rsidR="00974F0D" w:rsidRDefault="00974F0D" w:rsidP="0036687A">
      <w:pPr>
        <w:rPr>
          <w:noProof/>
          <w:lang w:eastAsia="zh-CN"/>
        </w:rPr>
      </w:pPr>
      <w:r w:rsidRPr="008E23E2">
        <w:rPr>
          <w:b/>
          <w:bCs/>
          <w:noProof/>
          <w:lang w:eastAsia="zh-CN"/>
        </w:rPr>
        <w:t>[Observation-</w:t>
      </w:r>
      <w:r w:rsidR="007B24F5">
        <w:rPr>
          <w:b/>
          <w:bCs/>
          <w:noProof/>
          <w:lang w:eastAsia="zh-CN"/>
        </w:rPr>
        <w:t>2</w:t>
      </w:r>
      <w:r w:rsidRPr="008E23E2">
        <w:rPr>
          <w:b/>
          <w:bCs/>
          <w:noProof/>
          <w:lang w:eastAsia="zh-CN"/>
        </w:rPr>
        <w:t>]</w:t>
      </w:r>
      <w:r>
        <w:rPr>
          <w:b/>
          <w:bCs/>
          <w:noProof/>
          <w:lang w:eastAsia="zh-CN"/>
        </w:rPr>
        <w:t xml:space="preserve"> </w:t>
      </w:r>
      <w:r w:rsidRPr="00974F0D">
        <w:rPr>
          <w:noProof/>
          <w:lang w:eastAsia="zh-CN"/>
        </w:rPr>
        <w:t>MBS in SNPN is supported.</w:t>
      </w:r>
    </w:p>
    <w:p w14:paraId="3675AC16" w14:textId="0122E56B" w:rsidR="00974F0D" w:rsidRDefault="00974F0D" w:rsidP="0036687A">
      <w:pPr>
        <w:rPr>
          <w:noProof/>
          <w:lang w:eastAsia="zh-CN"/>
        </w:rPr>
      </w:pPr>
      <w:r w:rsidRPr="00A54128">
        <w:rPr>
          <w:b/>
          <w:bCs/>
          <w:noProof/>
          <w:lang w:eastAsia="zh-CN"/>
        </w:rPr>
        <w:t>[Proposal-2]</w:t>
      </w:r>
      <w:r w:rsidR="006D06D1">
        <w:rPr>
          <w:noProof/>
          <w:lang w:eastAsia="zh-CN"/>
        </w:rPr>
        <w:t xml:space="preserve"> B</w:t>
      </w:r>
      <w:r>
        <w:rPr>
          <w:noProof/>
          <w:lang w:eastAsia="zh-CN"/>
        </w:rPr>
        <w:t xml:space="preserve">ased on </w:t>
      </w:r>
      <w:r w:rsidRPr="00A54128">
        <w:rPr>
          <w:b/>
          <w:bCs/>
          <w:noProof/>
          <w:lang w:eastAsia="zh-CN"/>
        </w:rPr>
        <w:t>[Proposal-1</w:t>
      </w:r>
      <w:r w:rsidRPr="00A54128">
        <w:rPr>
          <w:rFonts w:hint="eastAsia"/>
          <w:b/>
          <w:bCs/>
          <w:noProof/>
          <w:lang w:eastAsia="zh-CN"/>
        </w:rPr>
        <w:t>]</w:t>
      </w:r>
      <w:r>
        <w:rPr>
          <w:rFonts w:hint="eastAsia"/>
          <w:noProof/>
          <w:lang w:eastAsia="zh-CN"/>
        </w:rPr>
        <w:t xml:space="preserve"> an</w:t>
      </w:r>
      <w:r>
        <w:rPr>
          <w:noProof/>
          <w:lang w:eastAsia="zh-CN"/>
        </w:rPr>
        <w:t xml:space="preserve">d </w:t>
      </w:r>
      <w:r w:rsidRPr="00A54128">
        <w:rPr>
          <w:b/>
          <w:bCs/>
          <w:noProof/>
          <w:lang w:eastAsia="zh-CN"/>
        </w:rPr>
        <w:t>[Observation-</w:t>
      </w:r>
      <w:r w:rsidR="00B347BC">
        <w:rPr>
          <w:b/>
          <w:bCs/>
          <w:noProof/>
          <w:lang w:eastAsia="zh-CN"/>
        </w:rPr>
        <w:t>2</w:t>
      </w:r>
      <w:r w:rsidRPr="00A54128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>, V2X over MBS with SNPN is supported.</w:t>
      </w:r>
    </w:p>
    <w:p w14:paraId="16F7BC01" w14:textId="4FFA5FF7" w:rsidR="00C34805" w:rsidRDefault="00306C0C" w:rsidP="0036687A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 </w:t>
      </w:r>
      <w:r w:rsidR="00C34805">
        <w:rPr>
          <w:noProof/>
          <w:lang w:eastAsia="zh-CN"/>
        </w:rPr>
        <w:t>In clause 6.5.2 of TS 23.247,</w:t>
      </w:r>
      <w:r w:rsidR="00326F8F">
        <w:rPr>
          <w:noProof/>
          <w:lang w:eastAsia="zh-CN"/>
        </w:rPr>
        <w:t xml:space="preserve"> </w:t>
      </w:r>
      <w:r w:rsidR="0056713B">
        <w:rPr>
          <w:noProof/>
          <w:lang w:eastAsia="zh-CN"/>
        </w:rPr>
        <w:t xml:space="preserve">in SNPN case, </w:t>
      </w:r>
      <w:r w:rsidR="00326F8F">
        <w:rPr>
          <w:noProof/>
          <w:lang w:eastAsia="zh-CN"/>
        </w:rPr>
        <w:t xml:space="preserve">NID </w:t>
      </w:r>
      <w:r w:rsidR="007F46F6">
        <w:rPr>
          <w:noProof/>
          <w:lang w:eastAsia="zh-CN"/>
        </w:rPr>
        <w:t xml:space="preserve">is </w:t>
      </w:r>
      <w:r w:rsidR="00326F8F">
        <w:rPr>
          <w:noProof/>
          <w:lang w:eastAsia="zh-CN"/>
        </w:rPr>
        <w:t xml:space="preserve">used together with TMGI </w:t>
      </w:r>
      <w:r w:rsidR="003607A8">
        <w:rPr>
          <w:noProof/>
          <w:lang w:eastAsia="zh-CN"/>
        </w:rPr>
        <w:t xml:space="preserve">to identify </w:t>
      </w:r>
      <w:r w:rsidR="0056713B">
        <w:rPr>
          <w:noProof/>
          <w:lang w:eastAsia="zh-CN"/>
        </w:rPr>
        <w:t>an</w:t>
      </w:r>
      <w:r w:rsidR="003607A8">
        <w:rPr>
          <w:noProof/>
          <w:lang w:eastAsia="zh-CN"/>
        </w:rPr>
        <w:t xml:space="preserve"> MBS session</w:t>
      </w:r>
      <w:r w:rsidR="00326F8F">
        <w:rPr>
          <w:noProof/>
          <w:lang w:eastAsia="zh-CN"/>
        </w:rPr>
        <w:t>:</w:t>
      </w:r>
    </w:p>
    <w:p w14:paraId="7B11AE0E" w14:textId="77777777" w:rsidR="00326F8F" w:rsidRPr="00326F8F" w:rsidRDefault="00326F8F" w:rsidP="00326F8F">
      <w:pPr>
        <w:ind w:left="284"/>
        <w:rPr>
          <w:rFonts w:eastAsia="DengXian"/>
          <w:i/>
          <w:iCs/>
        </w:rPr>
      </w:pPr>
      <w:r w:rsidRPr="00326F8F">
        <w:rPr>
          <w:rFonts w:eastAsia="DengXian"/>
          <w:i/>
          <w:iCs/>
          <w:lang w:eastAsia="zh-CN"/>
        </w:rPr>
        <w:t xml:space="preserve">In SNPN (Stand-alone Non-Public Network), TMGI is used together with NID (Network Identifier) defined </w:t>
      </w:r>
      <w:r w:rsidRPr="00326F8F">
        <w:rPr>
          <w:rFonts w:eastAsia="DengXian"/>
          <w:i/>
          <w:iCs/>
        </w:rPr>
        <w:t xml:space="preserve">in TS 23.003 [12] </w:t>
      </w:r>
      <w:r w:rsidRPr="00326F8F">
        <w:rPr>
          <w:rFonts w:eastAsia="DengXian"/>
          <w:i/>
          <w:iCs/>
          <w:lang w:eastAsia="zh-CN"/>
        </w:rPr>
        <w:t>to identify an MBS Session.</w:t>
      </w:r>
    </w:p>
    <w:p w14:paraId="0820DC32" w14:textId="01376A22" w:rsidR="007F46F6" w:rsidRDefault="00B44991" w:rsidP="0036687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</w:t>
      </w:r>
      <w:r>
        <w:rPr>
          <w:noProof/>
          <w:lang w:eastAsia="zh-CN"/>
        </w:rPr>
        <w:t xml:space="preserve"> TS 23.287</w:t>
      </w:r>
      <w:r w:rsidR="00B749D8">
        <w:rPr>
          <w:noProof/>
          <w:lang w:eastAsia="zh-CN"/>
        </w:rPr>
        <w:t xml:space="preserve">, </w:t>
      </w:r>
      <w:r w:rsidR="00897648">
        <w:rPr>
          <w:noProof/>
          <w:lang w:eastAsia="zh-CN"/>
        </w:rPr>
        <w:t>when MBS session is announced, NID needs to be used together with TMGI</w:t>
      </w:r>
      <w:r w:rsidR="007F46F6">
        <w:rPr>
          <w:noProof/>
          <w:lang w:eastAsia="zh-CN"/>
        </w:rPr>
        <w:t xml:space="preserve"> as a part of Information for MBS session announcement.</w:t>
      </w:r>
    </w:p>
    <w:p w14:paraId="715A8B99" w14:textId="32F6AE26" w:rsidR="00611CE2" w:rsidRDefault="001C0673" w:rsidP="004E4BF5">
      <w:pPr>
        <w:rPr>
          <w:noProof/>
          <w:lang w:eastAsia="zh-CN"/>
        </w:rPr>
      </w:pPr>
      <w:r w:rsidRPr="001C0673">
        <w:rPr>
          <w:b/>
          <w:bCs/>
          <w:noProof/>
          <w:lang w:eastAsia="zh-CN"/>
        </w:rPr>
        <w:t>[Proposal-</w:t>
      </w:r>
      <w:r w:rsidR="00E84475">
        <w:rPr>
          <w:b/>
          <w:bCs/>
          <w:noProof/>
          <w:lang w:eastAsia="zh-CN"/>
        </w:rPr>
        <w:t>3</w:t>
      </w:r>
      <w:r w:rsidRPr="001C0673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</w:t>
      </w:r>
      <w:r w:rsidR="00E84475">
        <w:rPr>
          <w:noProof/>
          <w:lang w:eastAsia="zh-CN"/>
        </w:rPr>
        <w:t xml:space="preserve">Update TS 23.287 </w:t>
      </w:r>
      <w:r w:rsidR="00B650E1">
        <w:rPr>
          <w:noProof/>
          <w:lang w:eastAsia="zh-CN"/>
        </w:rPr>
        <w:t>t</w:t>
      </w:r>
      <w:r w:rsidR="00611CE2">
        <w:rPr>
          <w:noProof/>
          <w:lang w:eastAsia="zh-CN"/>
        </w:rPr>
        <w:t>o reflect the NID usage in MBS session announcement.</w:t>
      </w:r>
    </w:p>
    <w:p w14:paraId="4204446E" w14:textId="77777777" w:rsidR="001C0673" w:rsidRDefault="001C0673" w:rsidP="004E4BF5"/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7D9FCF70" w14:textId="77777777" w:rsidR="00787E2C" w:rsidRDefault="00787E2C" w:rsidP="00787E2C">
      <w:pPr>
        <w:rPr>
          <w:noProof/>
          <w:lang w:eastAsia="zh-CN"/>
        </w:rPr>
      </w:pPr>
      <w:r w:rsidRPr="0036687A">
        <w:rPr>
          <w:b/>
          <w:bCs/>
          <w:noProof/>
          <w:lang w:eastAsia="zh-CN"/>
        </w:rPr>
        <w:t>[Proposal-1]</w:t>
      </w:r>
      <w:r>
        <w:rPr>
          <w:noProof/>
          <w:lang w:eastAsia="zh-CN"/>
        </w:rPr>
        <w:t xml:space="preserve"> V2X over SNPN is supported.</w:t>
      </w:r>
    </w:p>
    <w:p w14:paraId="3B4894D5" w14:textId="19F58759" w:rsidR="00787E2C" w:rsidRDefault="00787E2C" w:rsidP="00787E2C">
      <w:pPr>
        <w:rPr>
          <w:noProof/>
          <w:lang w:eastAsia="zh-CN"/>
        </w:rPr>
      </w:pPr>
      <w:r w:rsidRPr="00A54128">
        <w:rPr>
          <w:b/>
          <w:bCs/>
          <w:noProof/>
          <w:lang w:eastAsia="zh-CN"/>
        </w:rPr>
        <w:t>[Proposal-2]</w:t>
      </w:r>
      <w:r>
        <w:rPr>
          <w:noProof/>
          <w:lang w:eastAsia="zh-CN"/>
        </w:rPr>
        <w:t xml:space="preserve"> Based on </w:t>
      </w:r>
      <w:r w:rsidRPr="00A54128">
        <w:rPr>
          <w:b/>
          <w:bCs/>
          <w:noProof/>
          <w:lang w:eastAsia="zh-CN"/>
        </w:rPr>
        <w:t>[Proposal-1</w:t>
      </w:r>
      <w:r w:rsidRPr="00A54128">
        <w:rPr>
          <w:rFonts w:hint="eastAsia"/>
          <w:b/>
          <w:bCs/>
          <w:noProof/>
          <w:lang w:eastAsia="zh-CN"/>
        </w:rPr>
        <w:t>]</w:t>
      </w:r>
      <w:r>
        <w:rPr>
          <w:rFonts w:hint="eastAsia"/>
          <w:noProof/>
          <w:lang w:eastAsia="zh-CN"/>
        </w:rPr>
        <w:t xml:space="preserve"> an</w:t>
      </w:r>
      <w:r>
        <w:rPr>
          <w:noProof/>
          <w:lang w:eastAsia="zh-CN"/>
        </w:rPr>
        <w:t xml:space="preserve">d </w:t>
      </w:r>
      <w:r w:rsidRPr="00A54128">
        <w:rPr>
          <w:b/>
          <w:bCs/>
          <w:noProof/>
          <w:lang w:eastAsia="zh-CN"/>
        </w:rPr>
        <w:t>[Observation-</w:t>
      </w:r>
      <w:r w:rsidR="006D06D1">
        <w:rPr>
          <w:b/>
          <w:bCs/>
          <w:noProof/>
          <w:lang w:eastAsia="zh-CN"/>
        </w:rPr>
        <w:t>2</w:t>
      </w:r>
      <w:r w:rsidRPr="00A54128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>, V2X over MBS with SNPN is supported.</w:t>
      </w:r>
    </w:p>
    <w:p w14:paraId="4F9258C0" w14:textId="77777777" w:rsidR="00787E2C" w:rsidRDefault="00787E2C" w:rsidP="00787E2C">
      <w:pPr>
        <w:rPr>
          <w:noProof/>
          <w:lang w:eastAsia="zh-CN"/>
        </w:rPr>
      </w:pPr>
      <w:r w:rsidRPr="001C0673">
        <w:rPr>
          <w:b/>
          <w:bCs/>
          <w:noProof/>
          <w:lang w:eastAsia="zh-CN"/>
        </w:rPr>
        <w:t>[Proposal-</w:t>
      </w:r>
      <w:r>
        <w:rPr>
          <w:b/>
          <w:bCs/>
          <w:noProof/>
          <w:lang w:eastAsia="zh-CN"/>
        </w:rPr>
        <w:t>3</w:t>
      </w:r>
      <w:r w:rsidRPr="001C0673">
        <w:rPr>
          <w:b/>
          <w:bCs/>
          <w:noProof/>
          <w:lang w:eastAsia="zh-CN"/>
        </w:rPr>
        <w:t>]</w:t>
      </w:r>
      <w:r>
        <w:rPr>
          <w:noProof/>
          <w:lang w:eastAsia="zh-CN"/>
        </w:rPr>
        <w:t xml:space="preserve"> Update TS 23.287 to reflect the NID usage in MBS session announcement.</w:t>
      </w:r>
    </w:p>
    <w:p w14:paraId="2DCFF6F5" w14:textId="209967E9" w:rsidR="002C0949" w:rsidRDefault="002C0949" w:rsidP="006A00A9">
      <w:pPr>
        <w:rPr>
          <w:noProof/>
          <w:lang w:val="en-US"/>
        </w:rPr>
      </w:pPr>
      <w:r>
        <w:rPr>
          <w:noProof/>
          <w:lang w:val="en-US"/>
        </w:rPr>
        <w:t>See TS 23.287 CR</w:t>
      </w:r>
      <w:r w:rsidR="00AF635A">
        <w:rPr>
          <w:noProof/>
          <w:lang w:val="en-US"/>
        </w:rPr>
        <w:t>0198</w:t>
      </w:r>
      <w:r>
        <w:rPr>
          <w:noProof/>
          <w:lang w:val="en-US"/>
        </w:rPr>
        <w:t xml:space="preserve"> (S2-240</w:t>
      </w:r>
      <w:r w:rsidR="00AF635A" w:rsidRPr="00AF635A">
        <w:rPr>
          <w:noProof/>
          <w:lang w:val="en-US"/>
        </w:rPr>
        <w:t>213</w:t>
      </w:r>
      <w:r w:rsidR="00AF635A">
        <w:rPr>
          <w:noProof/>
          <w:lang w:val="en-US"/>
        </w:rPr>
        <w:t>1</w:t>
      </w:r>
      <w:r>
        <w:rPr>
          <w:noProof/>
          <w:lang w:val="en-US"/>
        </w:rPr>
        <w:t>).</w:t>
      </w:r>
    </w:p>
    <w:sectPr w:rsidR="002C0949">
      <w:headerReference w:type="default" r:id="rId13"/>
      <w:footerReference w:type="even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3E7FB" w14:textId="77777777" w:rsidR="00A8097B" w:rsidRDefault="00A8097B">
      <w:r>
        <w:separator/>
      </w:r>
    </w:p>
  </w:endnote>
  <w:endnote w:type="continuationSeparator" w:id="0">
    <w:p w14:paraId="609733BC" w14:textId="77777777" w:rsidR="00A8097B" w:rsidRDefault="00A8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D1F12" w14:textId="77777777" w:rsidR="00A8097B" w:rsidRDefault="00A8097B">
      <w:r>
        <w:separator/>
      </w:r>
    </w:p>
  </w:footnote>
  <w:footnote w:type="continuationSeparator" w:id="0">
    <w:p w14:paraId="6A60D357" w14:textId="77777777" w:rsidR="00A8097B" w:rsidRDefault="00A8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5"/>
  </w:num>
  <w:num w:numId="2" w16cid:durableId="1801848916">
    <w:abstractNumId w:val="6"/>
  </w:num>
  <w:num w:numId="3" w16cid:durableId="1209490182">
    <w:abstractNumId w:val="1"/>
  </w:num>
  <w:num w:numId="4" w16cid:durableId="1046103797">
    <w:abstractNumId w:val="9"/>
  </w:num>
  <w:num w:numId="5" w16cid:durableId="1259371366">
    <w:abstractNumId w:val="8"/>
  </w:num>
  <w:num w:numId="6" w16cid:durableId="298924844">
    <w:abstractNumId w:val="7"/>
  </w:num>
  <w:num w:numId="7" w16cid:durableId="1818037551">
    <w:abstractNumId w:val="3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4"/>
  </w:num>
  <w:num w:numId="10" w16cid:durableId="16474696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FE3"/>
    <w:rsid w:val="00006905"/>
    <w:rsid w:val="00007F70"/>
    <w:rsid w:val="00012534"/>
    <w:rsid w:val="00014D24"/>
    <w:rsid w:val="00021986"/>
    <w:rsid w:val="00022E4A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70835"/>
    <w:rsid w:val="00074BA2"/>
    <w:rsid w:val="000756AE"/>
    <w:rsid w:val="0007625C"/>
    <w:rsid w:val="00076673"/>
    <w:rsid w:val="00085747"/>
    <w:rsid w:val="000868EC"/>
    <w:rsid w:val="0008740A"/>
    <w:rsid w:val="00091760"/>
    <w:rsid w:val="0009278B"/>
    <w:rsid w:val="00094547"/>
    <w:rsid w:val="000951B4"/>
    <w:rsid w:val="000A701E"/>
    <w:rsid w:val="000B019A"/>
    <w:rsid w:val="000B6310"/>
    <w:rsid w:val="000C5332"/>
    <w:rsid w:val="000C6598"/>
    <w:rsid w:val="000C6DF3"/>
    <w:rsid w:val="000D1BF7"/>
    <w:rsid w:val="000D3A8B"/>
    <w:rsid w:val="000D55AA"/>
    <w:rsid w:val="000D7038"/>
    <w:rsid w:val="000E608B"/>
    <w:rsid w:val="000E6235"/>
    <w:rsid w:val="000F03B5"/>
    <w:rsid w:val="000F13A3"/>
    <w:rsid w:val="000F5414"/>
    <w:rsid w:val="000F5626"/>
    <w:rsid w:val="000F73CB"/>
    <w:rsid w:val="000F76CD"/>
    <w:rsid w:val="001014BD"/>
    <w:rsid w:val="0010319C"/>
    <w:rsid w:val="00107AAB"/>
    <w:rsid w:val="001123C0"/>
    <w:rsid w:val="00112F51"/>
    <w:rsid w:val="0011428E"/>
    <w:rsid w:val="00114FA5"/>
    <w:rsid w:val="0011625D"/>
    <w:rsid w:val="00116A6F"/>
    <w:rsid w:val="00116DDE"/>
    <w:rsid w:val="00117890"/>
    <w:rsid w:val="0012269C"/>
    <w:rsid w:val="00123B66"/>
    <w:rsid w:val="0012485D"/>
    <w:rsid w:val="0012798E"/>
    <w:rsid w:val="0013006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7A89"/>
    <w:rsid w:val="0016030E"/>
    <w:rsid w:val="00160DA4"/>
    <w:rsid w:val="00162C88"/>
    <w:rsid w:val="00163239"/>
    <w:rsid w:val="0016550E"/>
    <w:rsid w:val="00166369"/>
    <w:rsid w:val="001714A9"/>
    <w:rsid w:val="00171A0C"/>
    <w:rsid w:val="001777F1"/>
    <w:rsid w:val="001805CC"/>
    <w:rsid w:val="00184B34"/>
    <w:rsid w:val="001A0BD7"/>
    <w:rsid w:val="001B03A4"/>
    <w:rsid w:val="001B3924"/>
    <w:rsid w:val="001B4BC3"/>
    <w:rsid w:val="001C0673"/>
    <w:rsid w:val="001C41C0"/>
    <w:rsid w:val="001C5E6C"/>
    <w:rsid w:val="001D283C"/>
    <w:rsid w:val="001D6808"/>
    <w:rsid w:val="001D6D16"/>
    <w:rsid w:val="001E1AE2"/>
    <w:rsid w:val="001E1EF1"/>
    <w:rsid w:val="001E3586"/>
    <w:rsid w:val="001E41F3"/>
    <w:rsid w:val="001E568E"/>
    <w:rsid w:val="001E5A1C"/>
    <w:rsid w:val="001F0294"/>
    <w:rsid w:val="001F5788"/>
    <w:rsid w:val="001F6C9D"/>
    <w:rsid w:val="0020225A"/>
    <w:rsid w:val="002037DB"/>
    <w:rsid w:val="0020689F"/>
    <w:rsid w:val="002100CD"/>
    <w:rsid w:val="00210E61"/>
    <w:rsid w:val="00212FF7"/>
    <w:rsid w:val="002151E1"/>
    <w:rsid w:val="00217751"/>
    <w:rsid w:val="002210AC"/>
    <w:rsid w:val="00225F6D"/>
    <w:rsid w:val="002264BB"/>
    <w:rsid w:val="0022693B"/>
    <w:rsid w:val="00232D54"/>
    <w:rsid w:val="00242DA0"/>
    <w:rsid w:val="002473CB"/>
    <w:rsid w:val="00247FAF"/>
    <w:rsid w:val="00252B7A"/>
    <w:rsid w:val="00262BAD"/>
    <w:rsid w:val="0026641C"/>
    <w:rsid w:val="00275D12"/>
    <w:rsid w:val="002769F4"/>
    <w:rsid w:val="00281E45"/>
    <w:rsid w:val="0028267E"/>
    <w:rsid w:val="00283EBE"/>
    <w:rsid w:val="00286484"/>
    <w:rsid w:val="00292037"/>
    <w:rsid w:val="00292E7D"/>
    <w:rsid w:val="00296295"/>
    <w:rsid w:val="002A5B8C"/>
    <w:rsid w:val="002B1B25"/>
    <w:rsid w:val="002B1F0E"/>
    <w:rsid w:val="002B272F"/>
    <w:rsid w:val="002B38EA"/>
    <w:rsid w:val="002B5890"/>
    <w:rsid w:val="002C0949"/>
    <w:rsid w:val="002C5E67"/>
    <w:rsid w:val="002D03AD"/>
    <w:rsid w:val="002E138F"/>
    <w:rsid w:val="002E73C5"/>
    <w:rsid w:val="002E76C7"/>
    <w:rsid w:val="002F03A4"/>
    <w:rsid w:val="002F4F4B"/>
    <w:rsid w:val="002F666F"/>
    <w:rsid w:val="003036F6"/>
    <w:rsid w:val="00306C0C"/>
    <w:rsid w:val="00311FA2"/>
    <w:rsid w:val="00314998"/>
    <w:rsid w:val="003153F4"/>
    <w:rsid w:val="003154B5"/>
    <w:rsid w:val="0031575F"/>
    <w:rsid w:val="003226C8"/>
    <w:rsid w:val="00322F24"/>
    <w:rsid w:val="003243C4"/>
    <w:rsid w:val="00324B09"/>
    <w:rsid w:val="00326316"/>
    <w:rsid w:val="00326F8F"/>
    <w:rsid w:val="00330748"/>
    <w:rsid w:val="00331EA6"/>
    <w:rsid w:val="00332BBF"/>
    <w:rsid w:val="00333834"/>
    <w:rsid w:val="003355A1"/>
    <w:rsid w:val="00340BF3"/>
    <w:rsid w:val="003417E0"/>
    <w:rsid w:val="00343A3B"/>
    <w:rsid w:val="00344872"/>
    <w:rsid w:val="00345B90"/>
    <w:rsid w:val="00347CAD"/>
    <w:rsid w:val="00355B37"/>
    <w:rsid w:val="0036065E"/>
    <w:rsid w:val="003607A8"/>
    <w:rsid w:val="00361937"/>
    <w:rsid w:val="00364534"/>
    <w:rsid w:val="0036687A"/>
    <w:rsid w:val="00370529"/>
    <w:rsid w:val="00370766"/>
    <w:rsid w:val="0037090F"/>
    <w:rsid w:val="0037298C"/>
    <w:rsid w:val="00373208"/>
    <w:rsid w:val="003741A2"/>
    <w:rsid w:val="00375874"/>
    <w:rsid w:val="00375AF9"/>
    <w:rsid w:val="00380810"/>
    <w:rsid w:val="00386BA7"/>
    <w:rsid w:val="00386EF6"/>
    <w:rsid w:val="0039021B"/>
    <w:rsid w:val="003967D4"/>
    <w:rsid w:val="003A4851"/>
    <w:rsid w:val="003A6A5D"/>
    <w:rsid w:val="003A6AC7"/>
    <w:rsid w:val="003B47C9"/>
    <w:rsid w:val="003B6045"/>
    <w:rsid w:val="003B7386"/>
    <w:rsid w:val="003B73D5"/>
    <w:rsid w:val="003C02F9"/>
    <w:rsid w:val="003C0ED8"/>
    <w:rsid w:val="003C5399"/>
    <w:rsid w:val="003C5A12"/>
    <w:rsid w:val="003C6517"/>
    <w:rsid w:val="003D233B"/>
    <w:rsid w:val="003D54F3"/>
    <w:rsid w:val="003D67BE"/>
    <w:rsid w:val="003E29EF"/>
    <w:rsid w:val="003E6BFC"/>
    <w:rsid w:val="003E7F24"/>
    <w:rsid w:val="003F00E8"/>
    <w:rsid w:val="003F1A09"/>
    <w:rsid w:val="003F7F79"/>
    <w:rsid w:val="00400049"/>
    <w:rsid w:val="00401FDD"/>
    <w:rsid w:val="00402959"/>
    <w:rsid w:val="004062C7"/>
    <w:rsid w:val="00410C4C"/>
    <w:rsid w:val="00410EB4"/>
    <w:rsid w:val="004120CD"/>
    <w:rsid w:val="0041274E"/>
    <w:rsid w:val="004129B0"/>
    <w:rsid w:val="00414C48"/>
    <w:rsid w:val="004173AE"/>
    <w:rsid w:val="00421470"/>
    <w:rsid w:val="004219F8"/>
    <w:rsid w:val="00423ECB"/>
    <w:rsid w:val="00424B26"/>
    <w:rsid w:val="00424B44"/>
    <w:rsid w:val="00424CFA"/>
    <w:rsid w:val="004252DB"/>
    <w:rsid w:val="00425614"/>
    <w:rsid w:val="00432515"/>
    <w:rsid w:val="00432A30"/>
    <w:rsid w:val="00433DCC"/>
    <w:rsid w:val="00436BAB"/>
    <w:rsid w:val="00446E16"/>
    <w:rsid w:val="00451E3A"/>
    <w:rsid w:val="00454286"/>
    <w:rsid w:val="004543B0"/>
    <w:rsid w:val="0045519C"/>
    <w:rsid w:val="00455C18"/>
    <w:rsid w:val="004604FB"/>
    <w:rsid w:val="0046078C"/>
    <w:rsid w:val="00463387"/>
    <w:rsid w:val="004659A0"/>
    <w:rsid w:val="00465E41"/>
    <w:rsid w:val="00472DF6"/>
    <w:rsid w:val="0047359A"/>
    <w:rsid w:val="004774C7"/>
    <w:rsid w:val="004818B1"/>
    <w:rsid w:val="00484816"/>
    <w:rsid w:val="00486FED"/>
    <w:rsid w:val="0049014B"/>
    <w:rsid w:val="00491081"/>
    <w:rsid w:val="0049211E"/>
    <w:rsid w:val="00492762"/>
    <w:rsid w:val="00493B9E"/>
    <w:rsid w:val="0049586D"/>
    <w:rsid w:val="00495F51"/>
    <w:rsid w:val="0049670D"/>
    <w:rsid w:val="004A2F01"/>
    <w:rsid w:val="004A6CE2"/>
    <w:rsid w:val="004B37E9"/>
    <w:rsid w:val="004B3E95"/>
    <w:rsid w:val="004B46B0"/>
    <w:rsid w:val="004B4F9F"/>
    <w:rsid w:val="004B5BF2"/>
    <w:rsid w:val="004B6405"/>
    <w:rsid w:val="004C71CD"/>
    <w:rsid w:val="004C72F9"/>
    <w:rsid w:val="004D2262"/>
    <w:rsid w:val="004D63C0"/>
    <w:rsid w:val="004E09E9"/>
    <w:rsid w:val="004E1F3A"/>
    <w:rsid w:val="004E339C"/>
    <w:rsid w:val="004E4BF5"/>
    <w:rsid w:val="004E592F"/>
    <w:rsid w:val="004E6244"/>
    <w:rsid w:val="004E6CD9"/>
    <w:rsid w:val="004F184A"/>
    <w:rsid w:val="004F62A6"/>
    <w:rsid w:val="005006B8"/>
    <w:rsid w:val="005010A4"/>
    <w:rsid w:val="005027F4"/>
    <w:rsid w:val="00505FA8"/>
    <w:rsid w:val="0050780D"/>
    <w:rsid w:val="00510DA1"/>
    <w:rsid w:val="005137D1"/>
    <w:rsid w:val="00513980"/>
    <w:rsid w:val="005164C7"/>
    <w:rsid w:val="00517957"/>
    <w:rsid w:val="00520946"/>
    <w:rsid w:val="005218DD"/>
    <w:rsid w:val="005219A0"/>
    <w:rsid w:val="00522937"/>
    <w:rsid w:val="00525AA8"/>
    <w:rsid w:val="00525DE5"/>
    <w:rsid w:val="00527554"/>
    <w:rsid w:val="00527E8F"/>
    <w:rsid w:val="00531E47"/>
    <w:rsid w:val="00536D6B"/>
    <w:rsid w:val="00537AFF"/>
    <w:rsid w:val="00546BAB"/>
    <w:rsid w:val="00547F9D"/>
    <w:rsid w:val="00550C60"/>
    <w:rsid w:val="00550DC8"/>
    <w:rsid w:val="00553B1E"/>
    <w:rsid w:val="00563633"/>
    <w:rsid w:val="005660BD"/>
    <w:rsid w:val="0056713B"/>
    <w:rsid w:val="00567FC9"/>
    <w:rsid w:val="005726FA"/>
    <w:rsid w:val="00573DD0"/>
    <w:rsid w:val="00576BA2"/>
    <w:rsid w:val="00580618"/>
    <w:rsid w:val="00585392"/>
    <w:rsid w:val="0058703A"/>
    <w:rsid w:val="00587BD8"/>
    <w:rsid w:val="0059050C"/>
    <w:rsid w:val="005929C3"/>
    <w:rsid w:val="0059781F"/>
    <w:rsid w:val="005A1A29"/>
    <w:rsid w:val="005A3F92"/>
    <w:rsid w:val="005A634A"/>
    <w:rsid w:val="005B1361"/>
    <w:rsid w:val="005B5D33"/>
    <w:rsid w:val="005B62CC"/>
    <w:rsid w:val="005C1635"/>
    <w:rsid w:val="005C1816"/>
    <w:rsid w:val="005C2580"/>
    <w:rsid w:val="005D5305"/>
    <w:rsid w:val="005D671F"/>
    <w:rsid w:val="005D74BC"/>
    <w:rsid w:val="005E0DBC"/>
    <w:rsid w:val="005E2164"/>
    <w:rsid w:val="005E2B3E"/>
    <w:rsid w:val="005E2C44"/>
    <w:rsid w:val="005E4909"/>
    <w:rsid w:val="005E658C"/>
    <w:rsid w:val="005E6F77"/>
    <w:rsid w:val="005F24BA"/>
    <w:rsid w:val="005F32AA"/>
    <w:rsid w:val="005F6AA2"/>
    <w:rsid w:val="00600648"/>
    <w:rsid w:val="00600BAE"/>
    <w:rsid w:val="00600CAD"/>
    <w:rsid w:val="00600DC4"/>
    <w:rsid w:val="0060384B"/>
    <w:rsid w:val="00604CD9"/>
    <w:rsid w:val="00607CA1"/>
    <w:rsid w:val="00611A8C"/>
    <w:rsid w:val="00611CE2"/>
    <w:rsid w:val="00612D43"/>
    <w:rsid w:val="00617224"/>
    <w:rsid w:val="00617336"/>
    <w:rsid w:val="0061797E"/>
    <w:rsid w:val="0062136E"/>
    <w:rsid w:val="00622EC1"/>
    <w:rsid w:val="006251E4"/>
    <w:rsid w:val="006254AD"/>
    <w:rsid w:val="00627E5A"/>
    <w:rsid w:val="006308D6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65A23"/>
    <w:rsid w:val="00666BCB"/>
    <w:rsid w:val="0067110A"/>
    <w:rsid w:val="00671708"/>
    <w:rsid w:val="00672F57"/>
    <w:rsid w:val="0067448A"/>
    <w:rsid w:val="00675216"/>
    <w:rsid w:val="0067640C"/>
    <w:rsid w:val="006770C1"/>
    <w:rsid w:val="006775B5"/>
    <w:rsid w:val="00681DA1"/>
    <w:rsid w:val="0068213E"/>
    <w:rsid w:val="00685446"/>
    <w:rsid w:val="00690E45"/>
    <w:rsid w:val="00691370"/>
    <w:rsid w:val="00691CF9"/>
    <w:rsid w:val="00692DD3"/>
    <w:rsid w:val="00694984"/>
    <w:rsid w:val="00696627"/>
    <w:rsid w:val="006A00A9"/>
    <w:rsid w:val="006A0945"/>
    <w:rsid w:val="006A0FAB"/>
    <w:rsid w:val="006A4747"/>
    <w:rsid w:val="006B195D"/>
    <w:rsid w:val="006B79F8"/>
    <w:rsid w:val="006C2CB3"/>
    <w:rsid w:val="006C7281"/>
    <w:rsid w:val="006D06D1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F101C"/>
    <w:rsid w:val="006F16AB"/>
    <w:rsid w:val="007010B6"/>
    <w:rsid w:val="00705D80"/>
    <w:rsid w:val="007067A7"/>
    <w:rsid w:val="00706C77"/>
    <w:rsid w:val="00707187"/>
    <w:rsid w:val="00707910"/>
    <w:rsid w:val="00713847"/>
    <w:rsid w:val="00717703"/>
    <w:rsid w:val="00717BFD"/>
    <w:rsid w:val="007209EC"/>
    <w:rsid w:val="00721379"/>
    <w:rsid w:val="007229BF"/>
    <w:rsid w:val="00722F92"/>
    <w:rsid w:val="00722FA4"/>
    <w:rsid w:val="00723C32"/>
    <w:rsid w:val="00724337"/>
    <w:rsid w:val="00724A59"/>
    <w:rsid w:val="00727055"/>
    <w:rsid w:val="0073123A"/>
    <w:rsid w:val="00740881"/>
    <w:rsid w:val="00740C00"/>
    <w:rsid w:val="00743921"/>
    <w:rsid w:val="0074478F"/>
    <w:rsid w:val="007454CA"/>
    <w:rsid w:val="007479F4"/>
    <w:rsid w:val="00751865"/>
    <w:rsid w:val="00752AF2"/>
    <w:rsid w:val="00757B45"/>
    <w:rsid w:val="007601A0"/>
    <w:rsid w:val="00770A40"/>
    <w:rsid w:val="00774AF9"/>
    <w:rsid w:val="00775928"/>
    <w:rsid w:val="00780D92"/>
    <w:rsid w:val="00782354"/>
    <w:rsid w:val="00787D28"/>
    <w:rsid w:val="00787E2C"/>
    <w:rsid w:val="00792F03"/>
    <w:rsid w:val="00793095"/>
    <w:rsid w:val="00793E79"/>
    <w:rsid w:val="007947EA"/>
    <w:rsid w:val="007A4A08"/>
    <w:rsid w:val="007A5438"/>
    <w:rsid w:val="007A55E0"/>
    <w:rsid w:val="007A624F"/>
    <w:rsid w:val="007A7324"/>
    <w:rsid w:val="007B044D"/>
    <w:rsid w:val="007B0628"/>
    <w:rsid w:val="007B23AB"/>
    <w:rsid w:val="007B24F5"/>
    <w:rsid w:val="007B4183"/>
    <w:rsid w:val="007B4C63"/>
    <w:rsid w:val="007B512A"/>
    <w:rsid w:val="007B6249"/>
    <w:rsid w:val="007C2097"/>
    <w:rsid w:val="007C3159"/>
    <w:rsid w:val="007C3964"/>
    <w:rsid w:val="007D1904"/>
    <w:rsid w:val="007D1E4C"/>
    <w:rsid w:val="007D2D5A"/>
    <w:rsid w:val="007E0DCE"/>
    <w:rsid w:val="007E120F"/>
    <w:rsid w:val="007E3824"/>
    <w:rsid w:val="007E4334"/>
    <w:rsid w:val="007E45C5"/>
    <w:rsid w:val="007F0C3B"/>
    <w:rsid w:val="007F151F"/>
    <w:rsid w:val="007F2599"/>
    <w:rsid w:val="007F46F6"/>
    <w:rsid w:val="007F4D48"/>
    <w:rsid w:val="007F6238"/>
    <w:rsid w:val="00800104"/>
    <w:rsid w:val="00805B6A"/>
    <w:rsid w:val="00806458"/>
    <w:rsid w:val="00817868"/>
    <w:rsid w:val="00823240"/>
    <w:rsid w:val="00831206"/>
    <w:rsid w:val="0083214C"/>
    <w:rsid w:val="00833DE8"/>
    <w:rsid w:val="00834B25"/>
    <w:rsid w:val="00840C2D"/>
    <w:rsid w:val="00840D4E"/>
    <w:rsid w:val="00841EEE"/>
    <w:rsid w:val="00843C12"/>
    <w:rsid w:val="00843C3D"/>
    <w:rsid w:val="0084488C"/>
    <w:rsid w:val="008460A1"/>
    <w:rsid w:val="00846E9C"/>
    <w:rsid w:val="008525B4"/>
    <w:rsid w:val="008527EA"/>
    <w:rsid w:val="0085467E"/>
    <w:rsid w:val="00856B98"/>
    <w:rsid w:val="00865041"/>
    <w:rsid w:val="00867A42"/>
    <w:rsid w:val="0087019A"/>
    <w:rsid w:val="00870658"/>
    <w:rsid w:val="00870EE7"/>
    <w:rsid w:val="00871A78"/>
    <w:rsid w:val="0087436C"/>
    <w:rsid w:val="008774D3"/>
    <w:rsid w:val="00880FAA"/>
    <w:rsid w:val="00881AEE"/>
    <w:rsid w:val="0088238D"/>
    <w:rsid w:val="00883143"/>
    <w:rsid w:val="008842D7"/>
    <w:rsid w:val="008875E1"/>
    <w:rsid w:val="0089155D"/>
    <w:rsid w:val="00892537"/>
    <w:rsid w:val="008933C4"/>
    <w:rsid w:val="008934F2"/>
    <w:rsid w:val="0089368E"/>
    <w:rsid w:val="00897648"/>
    <w:rsid w:val="008A0451"/>
    <w:rsid w:val="008A3A99"/>
    <w:rsid w:val="008A4A0E"/>
    <w:rsid w:val="008A5E86"/>
    <w:rsid w:val="008A634F"/>
    <w:rsid w:val="008B1118"/>
    <w:rsid w:val="008B25C7"/>
    <w:rsid w:val="008B3DB0"/>
    <w:rsid w:val="008B43BC"/>
    <w:rsid w:val="008B78C5"/>
    <w:rsid w:val="008B7AE3"/>
    <w:rsid w:val="008C0B53"/>
    <w:rsid w:val="008D2ED9"/>
    <w:rsid w:val="008E022E"/>
    <w:rsid w:val="008E0646"/>
    <w:rsid w:val="008E23E2"/>
    <w:rsid w:val="008E259A"/>
    <w:rsid w:val="008E448A"/>
    <w:rsid w:val="008E5984"/>
    <w:rsid w:val="008F0CD9"/>
    <w:rsid w:val="008F3032"/>
    <w:rsid w:val="008F33A2"/>
    <w:rsid w:val="008F647C"/>
    <w:rsid w:val="008F686C"/>
    <w:rsid w:val="008F7B65"/>
    <w:rsid w:val="00900012"/>
    <w:rsid w:val="0090342D"/>
    <w:rsid w:val="00903F28"/>
    <w:rsid w:val="00907B2C"/>
    <w:rsid w:val="009173C8"/>
    <w:rsid w:val="0092680D"/>
    <w:rsid w:val="00930E04"/>
    <w:rsid w:val="0093520B"/>
    <w:rsid w:val="009432A3"/>
    <w:rsid w:val="009534F4"/>
    <w:rsid w:val="00955D84"/>
    <w:rsid w:val="00957D6A"/>
    <w:rsid w:val="00960F9E"/>
    <w:rsid w:val="009624A8"/>
    <w:rsid w:val="00963F6C"/>
    <w:rsid w:val="00964794"/>
    <w:rsid w:val="00974F0D"/>
    <w:rsid w:val="00980153"/>
    <w:rsid w:val="0098295E"/>
    <w:rsid w:val="009863AE"/>
    <w:rsid w:val="009937EF"/>
    <w:rsid w:val="009947C8"/>
    <w:rsid w:val="00994CF9"/>
    <w:rsid w:val="00997177"/>
    <w:rsid w:val="009978AA"/>
    <w:rsid w:val="0099792E"/>
    <w:rsid w:val="009A0938"/>
    <w:rsid w:val="009B0C80"/>
    <w:rsid w:val="009B1144"/>
    <w:rsid w:val="009B1EAA"/>
    <w:rsid w:val="009B3DE5"/>
    <w:rsid w:val="009C0BA4"/>
    <w:rsid w:val="009C42CC"/>
    <w:rsid w:val="009C599D"/>
    <w:rsid w:val="009C5B01"/>
    <w:rsid w:val="009C61B9"/>
    <w:rsid w:val="009C7C32"/>
    <w:rsid w:val="009D0B5B"/>
    <w:rsid w:val="009D2026"/>
    <w:rsid w:val="009D6D60"/>
    <w:rsid w:val="009D7CF3"/>
    <w:rsid w:val="009E0A64"/>
    <w:rsid w:val="009E3297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CE5"/>
    <w:rsid w:val="00A20321"/>
    <w:rsid w:val="00A2154C"/>
    <w:rsid w:val="00A3381A"/>
    <w:rsid w:val="00A34111"/>
    <w:rsid w:val="00A3669C"/>
    <w:rsid w:val="00A4185A"/>
    <w:rsid w:val="00A445A1"/>
    <w:rsid w:val="00A45459"/>
    <w:rsid w:val="00A46E15"/>
    <w:rsid w:val="00A47E70"/>
    <w:rsid w:val="00A50BA8"/>
    <w:rsid w:val="00A53B9E"/>
    <w:rsid w:val="00A54128"/>
    <w:rsid w:val="00A55F63"/>
    <w:rsid w:val="00A56328"/>
    <w:rsid w:val="00A62BE2"/>
    <w:rsid w:val="00A65491"/>
    <w:rsid w:val="00A65E7B"/>
    <w:rsid w:val="00A66BF9"/>
    <w:rsid w:val="00A71465"/>
    <w:rsid w:val="00A71F7A"/>
    <w:rsid w:val="00A73242"/>
    <w:rsid w:val="00A7498B"/>
    <w:rsid w:val="00A77649"/>
    <w:rsid w:val="00A8097B"/>
    <w:rsid w:val="00A823B2"/>
    <w:rsid w:val="00A8322D"/>
    <w:rsid w:val="00A8394A"/>
    <w:rsid w:val="00A85A53"/>
    <w:rsid w:val="00A85D93"/>
    <w:rsid w:val="00A95C00"/>
    <w:rsid w:val="00AA4A2C"/>
    <w:rsid w:val="00AA7124"/>
    <w:rsid w:val="00AA77A6"/>
    <w:rsid w:val="00AB1E79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7C25"/>
    <w:rsid w:val="00AD7CF1"/>
    <w:rsid w:val="00AE3BB4"/>
    <w:rsid w:val="00AE4432"/>
    <w:rsid w:val="00AE53E6"/>
    <w:rsid w:val="00AE545D"/>
    <w:rsid w:val="00AE7799"/>
    <w:rsid w:val="00AF0DF9"/>
    <w:rsid w:val="00AF3415"/>
    <w:rsid w:val="00AF3D32"/>
    <w:rsid w:val="00AF4708"/>
    <w:rsid w:val="00AF635A"/>
    <w:rsid w:val="00B00023"/>
    <w:rsid w:val="00B032B4"/>
    <w:rsid w:val="00B0374B"/>
    <w:rsid w:val="00B05B9E"/>
    <w:rsid w:val="00B07E40"/>
    <w:rsid w:val="00B104E6"/>
    <w:rsid w:val="00B13F4F"/>
    <w:rsid w:val="00B14AEC"/>
    <w:rsid w:val="00B15935"/>
    <w:rsid w:val="00B16DCF"/>
    <w:rsid w:val="00B2406A"/>
    <w:rsid w:val="00B258BB"/>
    <w:rsid w:val="00B3372D"/>
    <w:rsid w:val="00B347BC"/>
    <w:rsid w:val="00B3716C"/>
    <w:rsid w:val="00B442BD"/>
    <w:rsid w:val="00B44991"/>
    <w:rsid w:val="00B46356"/>
    <w:rsid w:val="00B478AF"/>
    <w:rsid w:val="00B500AC"/>
    <w:rsid w:val="00B516D6"/>
    <w:rsid w:val="00B5677A"/>
    <w:rsid w:val="00B567AF"/>
    <w:rsid w:val="00B57D17"/>
    <w:rsid w:val="00B62955"/>
    <w:rsid w:val="00B64159"/>
    <w:rsid w:val="00B650E1"/>
    <w:rsid w:val="00B65272"/>
    <w:rsid w:val="00B66B75"/>
    <w:rsid w:val="00B66D06"/>
    <w:rsid w:val="00B67084"/>
    <w:rsid w:val="00B71C8C"/>
    <w:rsid w:val="00B74025"/>
    <w:rsid w:val="00B749D8"/>
    <w:rsid w:val="00B754CE"/>
    <w:rsid w:val="00B8024E"/>
    <w:rsid w:val="00B80948"/>
    <w:rsid w:val="00B82124"/>
    <w:rsid w:val="00B905E1"/>
    <w:rsid w:val="00B93FD7"/>
    <w:rsid w:val="00B95BA0"/>
    <w:rsid w:val="00B95BC8"/>
    <w:rsid w:val="00B9649B"/>
    <w:rsid w:val="00BA30F8"/>
    <w:rsid w:val="00BA6456"/>
    <w:rsid w:val="00BB1366"/>
    <w:rsid w:val="00BB1EF4"/>
    <w:rsid w:val="00BB5DFC"/>
    <w:rsid w:val="00BB7500"/>
    <w:rsid w:val="00BC3B14"/>
    <w:rsid w:val="00BC4C98"/>
    <w:rsid w:val="00BD0CFE"/>
    <w:rsid w:val="00BD279D"/>
    <w:rsid w:val="00BD3655"/>
    <w:rsid w:val="00BE099A"/>
    <w:rsid w:val="00BF1515"/>
    <w:rsid w:val="00BF1D24"/>
    <w:rsid w:val="00BF4589"/>
    <w:rsid w:val="00C04C16"/>
    <w:rsid w:val="00C07843"/>
    <w:rsid w:val="00C123D3"/>
    <w:rsid w:val="00C13E4E"/>
    <w:rsid w:val="00C17054"/>
    <w:rsid w:val="00C21836"/>
    <w:rsid w:val="00C21C78"/>
    <w:rsid w:val="00C22D80"/>
    <w:rsid w:val="00C23B35"/>
    <w:rsid w:val="00C3047D"/>
    <w:rsid w:val="00C34805"/>
    <w:rsid w:val="00C35B9B"/>
    <w:rsid w:val="00C37213"/>
    <w:rsid w:val="00C3760C"/>
    <w:rsid w:val="00C41CA0"/>
    <w:rsid w:val="00C426D3"/>
    <w:rsid w:val="00C426FC"/>
    <w:rsid w:val="00C43636"/>
    <w:rsid w:val="00C44FB7"/>
    <w:rsid w:val="00C46EA9"/>
    <w:rsid w:val="00C50094"/>
    <w:rsid w:val="00C51701"/>
    <w:rsid w:val="00C524DD"/>
    <w:rsid w:val="00C52FE3"/>
    <w:rsid w:val="00C60897"/>
    <w:rsid w:val="00C62ADB"/>
    <w:rsid w:val="00C63597"/>
    <w:rsid w:val="00C64FFE"/>
    <w:rsid w:val="00C650C7"/>
    <w:rsid w:val="00C661B6"/>
    <w:rsid w:val="00C66F0E"/>
    <w:rsid w:val="00C7273C"/>
    <w:rsid w:val="00C72E7B"/>
    <w:rsid w:val="00C73653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948A1"/>
    <w:rsid w:val="00C953E5"/>
    <w:rsid w:val="00C95985"/>
    <w:rsid w:val="00C95C66"/>
    <w:rsid w:val="00C96EAE"/>
    <w:rsid w:val="00CA0E4D"/>
    <w:rsid w:val="00CA1960"/>
    <w:rsid w:val="00CA3886"/>
    <w:rsid w:val="00CA4545"/>
    <w:rsid w:val="00CA4650"/>
    <w:rsid w:val="00CA67E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3417"/>
    <w:rsid w:val="00CD3980"/>
    <w:rsid w:val="00CD5700"/>
    <w:rsid w:val="00CD6558"/>
    <w:rsid w:val="00CE0324"/>
    <w:rsid w:val="00CE21CA"/>
    <w:rsid w:val="00CE6A10"/>
    <w:rsid w:val="00CF27D1"/>
    <w:rsid w:val="00CF5772"/>
    <w:rsid w:val="00CF608B"/>
    <w:rsid w:val="00CF7ECD"/>
    <w:rsid w:val="00D00787"/>
    <w:rsid w:val="00D01137"/>
    <w:rsid w:val="00D02DAB"/>
    <w:rsid w:val="00D0453A"/>
    <w:rsid w:val="00D10C34"/>
    <w:rsid w:val="00D111D1"/>
    <w:rsid w:val="00D11E9F"/>
    <w:rsid w:val="00D17B7A"/>
    <w:rsid w:val="00D268DA"/>
    <w:rsid w:val="00D27AF0"/>
    <w:rsid w:val="00D27C5D"/>
    <w:rsid w:val="00D35F6D"/>
    <w:rsid w:val="00D36C08"/>
    <w:rsid w:val="00D407B1"/>
    <w:rsid w:val="00D41692"/>
    <w:rsid w:val="00D432D0"/>
    <w:rsid w:val="00D44A3C"/>
    <w:rsid w:val="00D51BE3"/>
    <w:rsid w:val="00D52333"/>
    <w:rsid w:val="00D537F1"/>
    <w:rsid w:val="00D5590C"/>
    <w:rsid w:val="00D5658D"/>
    <w:rsid w:val="00D57F18"/>
    <w:rsid w:val="00D60F03"/>
    <w:rsid w:val="00D61323"/>
    <w:rsid w:val="00D616F6"/>
    <w:rsid w:val="00D62FFF"/>
    <w:rsid w:val="00D65026"/>
    <w:rsid w:val="00D65C93"/>
    <w:rsid w:val="00D67B27"/>
    <w:rsid w:val="00D70058"/>
    <w:rsid w:val="00D75DC0"/>
    <w:rsid w:val="00D76C6B"/>
    <w:rsid w:val="00D778A2"/>
    <w:rsid w:val="00D8102F"/>
    <w:rsid w:val="00D83BF8"/>
    <w:rsid w:val="00D86AA1"/>
    <w:rsid w:val="00D86C4B"/>
    <w:rsid w:val="00D92035"/>
    <w:rsid w:val="00D92345"/>
    <w:rsid w:val="00D9282A"/>
    <w:rsid w:val="00D936EB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14D0"/>
    <w:rsid w:val="00DE29CC"/>
    <w:rsid w:val="00DE3D37"/>
    <w:rsid w:val="00DF2C4E"/>
    <w:rsid w:val="00DF4679"/>
    <w:rsid w:val="00DF5391"/>
    <w:rsid w:val="00DF5C49"/>
    <w:rsid w:val="00DF6508"/>
    <w:rsid w:val="00E00442"/>
    <w:rsid w:val="00E04A17"/>
    <w:rsid w:val="00E06BD6"/>
    <w:rsid w:val="00E131D0"/>
    <w:rsid w:val="00E14E86"/>
    <w:rsid w:val="00E20CD5"/>
    <w:rsid w:val="00E22736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2ED0"/>
    <w:rsid w:val="00E5646D"/>
    <w:rsid w:val="00E5651A"/>
    <w:rsid w:val="00E57D80"/>
    <w:rsid w:val="00E60553"/>
    <w:rsid w:val="00E63BA0"/>
    <w:rsid w:val="00E63E4D"/>
    <w:rsid w:val="00E7234B"/>
    <w:rsid w:val="00E81BF9"/>
    <w:rsid w:val="00E84466"/>
    <w:rsid w:val="00E84475"/>
    <w:rsid w:val="00EA2ECE"/>
    <w:rsid w:val="00EA7348"/>
    <w:rsid w:val="00EA7A39"/>
    <w:rsid w:val="00EB20CE"/>
    <w:rsid w:val="00EB39F9"/>
    <w:rsid w:val="00EB3E08"/>
    <w:rsid w:val="00EB4723"/>
    <w:rsid w:val="00EB4FA3"/>
    <w:rsid w:val="00EC328F"/>
    <w:rsid w:val="00EC3A01"/>
    <w:rsid w:val="00EC520A"/>
    <w:rsid w:val="00EC58BA"/>
    <w:rsid w:val="00EC5FCC"/>
    <w:rsid w:val="00EC7979"/>
    <w:rsid w:val="00ED205D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1B90"/>
    <w:rsid w:val="00EF2CB8"/>
    <w:rsid w:val="00EF2EE6"/>
    <w:rsid w:val="00F02144"/>
    <w:rsid w:val="00F06166"/>
    <w:rsid w:val="00F10DFC"/>
    <w:rsid w:val="00F1187D"/>
    <w:rsid w:val="00F11BCA"/>
    <w:rsid w:val="00F13312"/>
    <w:rsid w:val="00F15817"/>
    <w:rsid w:val="00F171D1"/>
    <w:rsid w:val="00F20BE8"/>
    <w:rsid w:val="00F23C0A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20D4"/>
    <w:rsid w:val="00F74B1F"/>
    <w:rsid w:val="00F779A0"/>
    <w:rsid w:val="00F779C4"/>
    <w:rsid w:val="00F8233F"/>
    <w:rsid w:val="00F83223"/>
    <w:rsid w:val="00F83276"/>
    <w:rsid w:val="00F92396"/>
    <w:rsid w:val="00F92762"/>
    <w:rsid w:val="00F946A3"/>
    <w:rsid w:val="00F95B00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4D1"/>
    <w:rsid w:val="00FD39C8"/>
    <w:rsid w:val="00FD530F"/>
    <w:rsid w:val="00FD6441"/>
    <w:rsid w:val="00FD648B"/>
    <w:rsid w:val="00FE0706"/>
    <w:rsid w:val="00FE19A5"/>
    <w:rsid w:val="00FE1C90"/>
    <w:rsid w:val="00FE4987"/>
    <w:rsid w:val="00FE7214"/>
    <w:rsid w:val="00FF11CF"/>
    <w:rsid w:val="00FF4DEB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703A58B1-42B8-4CD8-AD3C-183E1254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06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ct/WG1_mm-cc-sm_ex-CN1/TSGC1_146_Online/Docs/C1-240239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ct/WG1_mm-cc-sm_ex-CN1/TSGC1_146_Online/Docs/C1-240422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3" ma:contentTypeDescription="Create a new document." ma:contentTypeScope="" ma:versionID="856190e421eec93325c1ba1fb2d74ad0">
  <xsd:schema xmlns:xsd="http://www.w3.org/2001/XMLSchema" xmlns:xs="http://www.w3.org/2001/XMLSchema" xmlns:p="http://schemas.microsoft.com/office/2006/metadata/properties" xmlns:ns2="c29c4a36-afeb-4888-bb0c-01dcb5ddf593" targetNamespace="http://schemas.microsoft.com/office/2006/metadata/properties" ma:root="true" ma:fieldsID="3ac8f7479d9df365d271ab2265905c64" ns2:_="">
    <xsd:import namespace="c29c4a36-afeb-4888-bb0c-01dcb5ddf5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079CF3-A345-4E74-9741-3D8D87F0D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494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Robbie</cp:lastModifiedBy>
  <cp:revision>13</cp:revision>
  <cp:lastPrinted>1900-01-01T05:00:00Z</cp:lastPrinted>
  <dcterms:created xsi:type="dcterms:W3CDTF">2024-02-05T12:46:00Z</dcterms:created>
  <dcterms:modified xsi:type="dcterms:W3CDTF">2024-02-15T09:32:00Z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