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CB2C2" w14:textId="4DF206A0" w:rsidR="00035368" w:rsidRPr="006C2E80" w:rsidRDefault="00035368" w:rsidP="008F74D2">
      <w:pPr>
        <w:pStyle w:val="a3"/>
        <w:widowControl w:val="0"/>
        <w:tabs>
          <w:tab w:val="clear" w:pos="4153"/>
          <w:tab w:val="clear" w:pos="8306"/>
          <w:tab w:val="left" w:pos="4678"/>
          <w:tab w:val="right" w:pos="9638"/>
        </w:tabs>
        <w:overflowPunct w:val="0"/>
        <w:autoSpaceDE w:val="0"/>
        <w:autoSpaceDN w:val="0"/>
        <w:adjustRightInd w:val="0"/>
        <w:textAlignment w:val="baseline"/>
        <w:rPr>
          <w:sz w:val="24"/>
          <w:szCs w:val="24"/>
          <w:lang w:eastAsia="ko-KR"/>
        </w:rPr>
      </w:pPr>
      <w:r w:rsidRPr="007861B8">
        <w:rPr>
          <w:rFonts w:ascii="Arial" w:hAnsi="Arial"/>
          <w:b/>
          <w:noProof/>
          <w:sz w:val="24"/>
          <w:szCs w:val="24"/>
          <w:lang w:eastAsia="ja-JP"/>
        </w:rPr>
        <w:t>3GPP TSG</w:t>
      </w:r>
      <w:r>
        <w:rPr>
          <w:rFonts w:ascii="Arial" w:hAnsi="Arial"/>
          <w:b/>
          <w:noProof/>
          <w:sz w:val="24"/>
          <w:szCs w:val="24"/>
          <w:lang w:eastAsia="ja-JP"/>
        </w:rPr>
        <w:t xml:space="preserve"> SA </w:t>
      </w:r>
      <w:r w:rsidRPr="007861B8">
        <w:rPr>
          <w:rFonts w:ascii="Arial" w:hAnsi="Arial"/>
          <w:b/>
          <w:noProof/>
          <w:sz w:val="24"/>
          <w:szCs w:val="24"/>
          <w:lang w:eastAsia="ja-JP"/>
        </w:rPr>
        <w:t>WG-</w:t>
      </w:r>
      <w:r>
        <w:rPr>
          <w:rFonts w:ascii="Arial" w:hAnsi="Arial"/>
          <w:b/>
          <w:noProof/>
          <w:sz w:val="24"/>
          <w:szCs w:val="24"/>
          <w:lang w:eastAsia="ja-JP"/>
        </w:rPr>
        <w:t>2</w:t>
      </w:r>
      <w:r w:rsidRPr="007861B8">
        <w:rPr>
          <w:rFonts w:ascii="Arial" w:hAnsi="Arial"/>
          <w:b/>
          <w:noProof/>
          <w:sz w:val="24"/>
          <w:szCs w:val="24"/>
          <w:lang w:eastAsia="ja-JP"/>
        </w:rPr>
        <w:t xml:space="preserve"> Meeting #</w:t>
      </w:r>
      <w:r>
        <w:rPr>
          <w:rFonts w:ascii="Arial" w:hAnsi="Arial"/>
          <w:b/>
          <w:noProof/>
          <w:sz w:val="24"/>
          <w:szCs w:val="24"/>
          <w:lang w:eastAsia="ja-JP"/>
        </w:rPr>
        <w:t>15</w:t>
      </w:r>
      <w:r w:rsidR="00157757">
        <w:rPr>
          <w:rFonts w:ascii="Arial" w:hAnsi="Arial"/>
          <w:b/>
          <w:noProof/>
          <w:sz w:val="24"/>
          <w:szCs w:val="24"/>
          <w:lang w:eastAsia="ja-JP"/>
        </w:rPr>
        <w:t>9</w:t>
      </w:r>
      <w:r w:rsidR="00872A9D">
        <w:rPr>
          <w:rFonts w:ascii="Arial" w:hAnsi="Arial"/>
          <w:b/>
          <w:noProof/>
          <w:sz w:val="24"/>
          <w:szCs w:val="24"/>
          <w:lang w:eastAsia="ja-JP"/>
        </w:rPr>
        <w:tab/>
      </w:r>
      <w:r w:rsidRPr="007861B8">
        <w:rPr>
          <w:rFonts w:ascii="Arial" w:hAnsi="Arial"/>
          <w:b/>
          <w:noProof/>
          <w:sz w:val="24"/>
          <w:szCs w:val="24"/>
          <w:lang w:eastAsia="ja-JP"/>
        </w:rPr>
        <w:tab/>
      </w:r>
      <w:r>
        <w:rPr>
          <w:rFonts w:ascii="Arial" w:hAnsi="Arial"/>
          <w:b/>
          <w:noProof/>
          <w:sz w:val="24"/>
          <w:szCs w:val="24"/>
          <w:lang w:eastAsia="ja-JP"/>
        </w:rPr>
        <w:t>S2</w:t>
      </w:r>
      <w:r w:rsidRPr="007861B8">
        <w:rPr>
          <w:rFonts w:ascii="Arial" w:hAnsi="Arial"/>
          <w:b/>
          <w:noProof/>
          <w:sz w:val="24"/>
          <w:szCs w:val="24"/>
          <w:lang w:eastAsia="ja-JP"/>
        </w:rPr>
        <w:t>-</w:t>
      </w:r>
      <w:r>
        <w:rPr>
          <w:rFonts w:ascii="Arial" w:hAnsi="Arial"/>
          <w:b/>
          <w:noProof/>
          <w:sz w:val="24"/>
          <w:szCs w:val="24"/>
          <w:lang w:eastAsia="ja-JP"/>
        </w:rPr>
        <w:t>231</w:t>
      </w:r>
      <w:r w:rsidR="003B3072">
        <w:rPr>
          <w:rFonts w:ascii="Arial" w:hAnsi="Arial"/>
          <w:b/>
          <w:noProof/>
          <w:sz w:val="24"/>
          <w:szCs w:val="24"/>
          <w:lang w:eastAsia="ja-JP"/>
        </w:rPr>
        <w:t>0924</w:t>
      </w:r>
    </w:p>
    <w:p w14:paraId="2E92A501" w14:textId="73AEC553" w:rsidR="00035368" w:rsidRPr="007861B8" w:rsidRDefault="00157757" w:rsidP="0003536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Pr>
          <w:rFonts w:ascii="Arial" w:hAnsi="Arial" w:cs="Arial"/>
          <w:b/>
          <w:bCs/>
          <w:sz w:val="24"/>
        </w:rPr>
        <w:t>Xiamen, China, October 09 – 13, 2023</w:t>
      </w:r>
      <w:r w:rsidR="00035368" w:rsidRPr="006C2E80">
        <w:tab/>
      </w:r>
      <w:r w:rsidR="00035368" w:rsidRPr="00AB305B">
        <w:rPr>
          <w:rFonts w:ascii="Arial" w:hAnsi="Arial" w:cs="Arial"/>
          <w:b/>
          <w:noProof/>
          <w:color w:val="3333FF"/>
          <w:sz w:val="22"/>
        </w:rPr>
        <w:t>(revision of S2-23</w:t>
      </w:r>
      <w:r w:rsidR="00035368">
        <w:rPr>
          <w:rFonts w:ascii="Arial" w:hAnsi="Arial" w:cs="Arial"/>
          <w:b/>
          <w:noProof/>
          <w:color w:val="3333FF"/>
          <w:sz w:val="22"/>
        </w:rPr>
        <w:t>1xxxx</w:t>
      </w:r>
      <w:r w:rsidR="00035368" w:rsidRPr="00AB305B">
        <w:rPr>
          <w:rFonts w:ascii="Arial" w:hAnsi="Arial" w:cs="Arial"/>
          <w:b/>
          <w:noProof/>
          <w:color w:val="3333FF"/>
          <w:sz w:val="22"/>
        </w:rPr>
        <w:t>)</w:t>
      </w:r>
    </w:p>
    <w:p w14:paraId="4AD0D9C0" w14:textId="2DEB8129" w:rsidR="00035368" w:rsidRPr="006C2E80" w:rsidRDefault="00035368" w:rsidP="00035368">
      <w:pPr>
        <w:tabs>
          <w:tab w:val="left" w:pos="2127"/>
        </w:tabs>
        <w:ind w:left="2127" w:hanging="2127"/>
        <w:jc w:val="both"/>
        <w:outlineLvl w:val="0"/>
        <w:rPr>
          <w:rFonts w:ascii="Arial" w:eastAsia="바탕" w:hAnsi="Arial"/>
          <w:b/>
          <w:sz w:val="24"/>
          <w:szCs w:val="24"/>
          <w:lang w:val="en-US" w:eastAsia="ko-KR"/>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Pr>
          <w:rFonts w:ascii="Arial" w:eastAsia="바탕" w:hAnsi="Arial" w:hint="eastAsia"/>
          <w:b/>
          <w:sz w:val="24"/>
          <w:szCs w:val="24"/>
          <w:lang w:val="en-US" w:eastAsia="ko-KR"/>
        </w:rPr>
        <w:t>L</w:t>
      </w:r>
      <w:r>
        <w:rPr>
          <w:rFonts w:ascii="Arial" w:eastAsia="바탕" w:hAnsi="Arial"/>
          <w:b/>
          <w:sz w:val="24"/>
          <w:szCs w:val="24"/>
          <w:lang w:val="en-US" w:eastAsia="ko-KR"/>
        </w:rPr>
        <w:t>G Electronics</w:t>
      </w:r>
    </w:p>
    <w:p w14:paraId="493E720B" w14:textId="5775FB83" w:rsidR="00035368" w:rsidRPr="006C2E80" w:rsidRDefault="00035368" w:rsidP="00035368">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872A9D" w:rsidRPr="00872A9D">
        <w:rPr>
          <w:rFonts w:ascii="Arial" w:eastAsia="바탕" w:hAnsi="Arial" w:cs="Arial"/>
          <w:b/>
          <w:sz w:val="24"/>
          <w:szCs w:val="24"/>
          <w:lang w:eastAsia="zh-CN"/>
        </w:rPr>
        <w:t xml:space="preserve">New WID: UE </w:t>
      </w:r>
      <w:r w:rsidR="00872A9D">
        <w:rPr>
          <w:rFonts w:ascii="Arial" w:eastAsia="바탕" w:hAnsi="Arial" w:cs="Arial"/>
          <w:b/>
          <w:sz w:val="24"/>
          <w:szCs w:val="24"/>
          <w:lang w:eastAsia="zh-CN"/>
        </w:rPr>
        <w:t>requested</w:t>
      </w:r>
      <w:r w:rsidR="00872A9D" w:rsidRPr="00872A9D">
        <w:rPr>
          <w:rFonts w:ascii="Arial" w:eastAsia="바탕" w:hAnsi="Arial" w:cs="Arial"/>
          <w:b/>
          <w:sz w:val="24"/>
          <w:szCs w:val="24"/>
          <w:lang w:eastAsia="zh-CN"/>
        </w:rPr>
        <w:t xml:space="preserve"> </w:t>
      </w:r>
      <w:r w:rsidR="00872A9D">
        <w:rPr>
          <w:rFonts w:ascii="Arial" w:eastAsia="바탕" w:hAnsi="Arial" w:cs="Arial"/>
          <w:b/>
          <w:sz w:val="24"/>
          <w:szCs w:val="24"/>
          <w:lang w:eastAsia="zh-CN"/>
        </w:rPr>
        <w:t>URSP</w:t>
      </w:r>
      <w:r w:rsidR="00872A9D" w:rsidRPr="00872A9D">
        <w:rPr>
          <w:rFonts w:ascii="Arial" w:eastAsia="바탕" w:hAnsi="Arial" w:cs="Arial"/>
          <w:b/>
          <w:sz w:val="24"/>
          <w:szCs w:val="24"/>
          <w:lang w:eastAsia="zh-CN"/>
        </w:rPr>
        <w:t xml:space="preserve"> provisioning (TEI1</w:t>
      </w:r>
      <w:r w:rsidR="00872A9D">
        <w:rPr>
          <w:rFonts w:ascii="Arial" w:eastAsia="바탕" w:hAnsi="Arial" w:cs="Arial"/>
          <w:b/>
          <w:sz w:val="24"/>
          <w:szCs w:val="24"/>
          <w:lang w:eastAsia="zh-CN"/>
        </w:rPr>
        <w:t>9</w:t>
      </w:r>
      <w:r w:rsidR="00872A9D" w:rsidRPr="00872A9D">
        <w:rPr>
          <w:rFonts w:ascii="Arial" w:eastAsia="바탕" w:hAnsi="Arial" w:cs="Arial"/>
          <w:b/>
          <w:sz w:val="24"/>
          <w:szCs w:val="24"/>
          <w:lang w:eastAsia="zh-CN"/>
        </w:rPr>
        <w:t>_</w:t>
      </w:r>
      <w:r w:rsidR="00872A9D">
        <w:rPr>
          <w:rFonts w:ascii="Arial" w:eastAsia="바탕" w:hAnsi="Arial" w:cs="Arial"/>
          <w:b/>
          <w:sz w:val="24"/>
          <w:szCs w:val="24"/>
          <w:lang w:eastAsia="zh-CN"/>
        </w:rPr>
        <w:t>URSPreq</w:t>
      </w:r>
      <w:r w:rsidR="00872A9D" w:rsidRPr="00872A9D">
        <w:rPr>
          <w:rFonts w:ascii="Arial" w:eastAsia="바탕" w:hAnsi="Arial" w:cs="Arial"/>
          <w:b/>
          <w:sz w:val="24"/>
          <w:szCs w:val="24"/>
          <w:lang w:eastAsia="zh-CN"/>
        </w:rPr>
        <w:t>)</w:t>
      </w:r>
    </w:p>
    <w:p w14:paraId="7BA9DAEC" w14:textId="77777777" w:rsidR="00035368" w:rsidRPr="006C2E80" w:rsidRDefault="00035368" w:rsidP="00035368">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10F6C52" w14:textId="7170B022" w:rsidR="001E489F" w:rsidRPr="006C2E80" w:rsidRDefault="00035368" w:rsidP="00872A9D">
      <w:pPr>
        <w:tabs>
          <w:tab w:val="left" w:pos="2127"/>
        </w:tabs>
        <w:ind w:left="2127" w:hanging="2127"/>
        <w:jc w:val="both"/>
        <w:outlineLvl w:val="0"/>
        <w:rPr>
          <w:rFonts w:eastAsia="바탕"/>
          <w:lang w:val="en-US" w:eastAsia="zh-CN"/>
        </w:rPr>
      </w:pPr>
      <w:r w:rsidRPr="006C2E80">
        <w:rPr>
          <w:rFonts w:ascii="Arial" w:eastAsia="바탕" w:hAnsi="Arial"/>
          <w:b/>
          <w:sz w:val="24"/>
          <w:szCs w:val="24"/>
          <w:lang w:val="en-US" w:eastAsia="zh-CN"/>
        </w:rPr>
        <w:t>Agenda Item:</w:t>
      </w:r>
      <w:r w:rsidR="00B94255">
        <w:rPr>
          <w:rFonts w:ascii="Arial" w:eastAsia="바탕" w:hAnsi="Arial"/>
          <w:b/>
          <w:sz w:val="24"/>
          <w:szCs w:val="24"/>
          <w:lang w:val="en-US" w:eastAsia="zh-CN"/>
        </w:rPr>
        <w:tab/>
      </w:r>
      <w:r w:rsidR="00157757">
        <w:rPr>
          <w:rFonts w:ascii="Arial" w:eastAsia="바탕" w:hAnsi="Arial"/>
          <w:b/>
          <w:sz w:val="24"/>
          <w:szCs w:val="24"/>
          <w:lang w:val="en-US" w:eastAsia="zh-CN"/>
        </w:rPr>
        <w:t>30</w:t>
      </w:r>
      <w:r>
        <w:rPr>
          <w:rFonts w:ascii="Arial" w:eastAsia="바탕" w:hAnsi="Arial"/>
          <w:b/>
          <w:sz w:val="24"/>
          <w:szCs w:val="24"/>
          <w:lang w:val="en-US" w:eastAsia="zh-CN"/>
        </w:rPr>
        <w:t>.</w:t>
      </w:r>
      <w:r w:rsidR="00872A9D">
        <w:rPr>
          <w:rFonts w:ascii="Arial" w:eastAsia="바탕"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72F94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A1FD5">
        <w:rPr>
          <w:rFonts w:ascii="Arial" w:eastAsia="Times New Roman" w:hAnsi="Arial" w:cs="Times New Roman"/>
          <w:color w:val="auto"/>
          <w:sz w:val="36"/>
          <w:szCs w:val="20"/>
          <w:lang w:eastAsia="ja-JP"/>
        </w:rPr>
        <w:tab/>
      </w:r>
      <w:bookmarkStart w:id="0" w:name="_Hlk146635968"/>
      <w:r w:rsidR="00B737C4" w:rsidRPr="00B737C4">
        <w:rPr>
          <w:rFonts w:ascii="Arial" w:eastAsia="Times New Roman" w:hAnsi="Arial" w:cs="Times New Roman"/>
          <w:color w:val="auto"/>
          <w:sz w:val="36"/>
          <w:szCs w:val="20"/>
          <w:lang w:eastAsia="ja-JP"/>
        </w:rPr>
        <w:t>UE requested URSP provisioning</w:t>
      </w:r>
      <w:bookmarkEnd w:id="0"/>
    </w:p>
    <w:p w14:paraId="1845B441" w14:textId="40FBA06A" w:rsidR="001E489F" w:rsidRPr="00BA3A53" w:rsidRDefault="001E489F" w:rsidP="001E489F">
      <w:pPr>
        <w:pStyle w:val="Guidance"/>
      </w:pPr>
    </w:p>
    <w:p w14:paraId="4520DCE2" w14:textId="53CAD3B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737C4" w:rsidRPr="00B737C4">
        <w:rPr>
          <w:rFonts w:ascii="Arial" w:eastAsia="Times New Roman" w:hAnsi="Arial" w:cs="Times New Roman"/>
          <w:color w:val="auto"/>
          <w:sz w:val="36"/>
          <w:szCs w:val="20"/>
          <w:lang w:eastAsia="ja-JP"/>
        </w:rPr>
        <w:t>TEI19_URSPreq</w:t>
      </w:r>
    </w:p>
    <w:p w14:paraId="18C69795" w14:textId="369EBBD5" w:rsidR="001E489F" w:rsidRDefault="001E489F" w:rsidP="001E489F">
      <w:pPr>
        <w:pStyle w:val="Guidance"/>
      </w:pPr>
    </w:p>
    <w:p w14:paraId="15B1DB90" w14:textId="21AA44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68CBF598"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399B576" w:rsidR="001E489F" w:rsidRDefault="00B737C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5E225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558D447" w:rsidR="007861B8" w:rsidRDefault="00B737C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4019AD" w14:paraId="1326EDDC" w14:textId="77777777" w:rsidTr="00BE7B6D">
        <w:trPr>
          <w:cantSplit/>
          <w:trHeight w:val="313"/>
          <w:jc w:val="center"/>
        </w:trPr>
        <w:tc>
          <w:tcPr>
            <w:tcW w:w="1101" w:type="dxa"/>
          </w:tcPr>
          <w:p w14:paraId="68BCEFEC" w14:textId="5414D8A1" w:rsidR="001E489F" w:rsidRPr="004019AD" w:rsidRDefault="001E489F" w:rsidP="00BE7B6D">
            <w:pPr>
              <w:pStyle w:val="TAL"/>
              <w:rPr>
                <w:rFonts w:cs="Arial"/>
              </w:rPr>
            </w:pPr>
          </w:p>
        </w:tc>
        <w:tc>
          <w:tcPr>
            <w:tcW w:w="1101" w:type="dxa"/>
          </w:tcPr>
          <w:p w14:paraId="334D300A" w14:textId="6CF026FE" w:rsidR="001E489F" w:rsidRPr="004019AD" w:rsidRDefault="001E489F" w:rsidP="005875D6">
            <w:pPr>
              <w:pStyle w:val="TAL"/>
              <w:rPr>
                <w:rFonts w:cs="Arial"/>
              </w:rPr>
            </w:pPr>
          </w:p>
        </w:tc>
        <w:tc>
          <w:tcPr>
            <w:tcW w:w="1101" w:type="dxa"/>
          </w:tcPr>
          <w:p w14:paraId="3338BA6A" w14:textId="7F369B48" w:rsidR="001E489F" w:rsidRPr="004019AD" w:rsidRDefault="001E489F" w:rsidP="005875D6">
            <w:pPr>
              <w:pStyle w:val="TAL"/>
              <w:rPr>
                <w:rFonts w:cs="Arial"/>
              </w:rPr>
            </w:pPr>
          </w:p>
        </w:tc>
        <w:tc>
          <w:tcPr>
            <w:tcW w:w="6010" w:type="dxa"/>
          </w:tcPr>
          <w:p w14:paraId="225432A0" w14:textId="5BD46BC0" w:rsidR="001E489F" w:rsidRPr="004019AD" w:rsidRDefault="001E489F" w:rsidP="005875D6">
            <w:pPr>
              <w:pStyle w:val="TAL"/>
              <w:rPr>
                <w:rFonts w:cs="Arial"/>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DF24D5D" w:rsidR="001E489F" w:rsidRDefault="00553FCD" w:rsidP="005875D6">
            <w:pPr>
              <w:pStyle w:val="TAL"/>
            </w:pPr>
            <w:r w:rsidRPr="00553FCD">
              <w:t>740061</w:t>
            </w:r>
          </w:p>
        </w:tc>
        <w:tc>
          <w:tcPr>
            <w:tcW w:w="3326" w:type="dxa"/>
          </w:tcPr>
          <w:p w14:paraId="3AC061FD" w14:textId="029E25EE" w:rsidR="001E489F" w:rsidRDefault="00553FCD" w:rsidP="005875D6">
            <w:pPr>
              <w:pStyle w:val="TAL"/>
            </w:pPr>
            <w:r w:rsidRPr="00553FCD">
              <w:rPr>
                <w:rFonts w:cs="Arial"/>
                <w:bCs/>
              </w:rPr>
              <w:t>Stage 2 of 5G System - Phase 1</w:t>
            </w:r>
          </w:p>
        </w:tc>
        <w:tc>
          <w:tcPr>
            <w:tcW w:w="5099" w:type="dxa"/>
          </w:tcPr>
          <w:p w14:paraId="017BF4B1" w14:textId="188E9C95" w:rsidR="001E489F" w:rsidRPr="00251D80" w:rsidRDefault="002A774B" w:rsidP="002A774B">
            <w:pPr>
              <w:pStyle w:val="Guidance"/>
            </w:pPr>
            <w:r>
              <w:rPr>
                <w:rFonts w:ascii="Arial" w:hAnsi="Arial" w:cs="Arial"/>
                <w:bCs/>
                <w:i w:val="0"/>
                <w:sz w:val="18"/>
              </w:rPr>
              <w:t>Rel-1</w:t>
            </w:r>
            <w:r w:rsidR="00553FCD">
              <w:rPr>
                <w:rFonts w:ascii="Arial" w:hAnsi="Arial" w:cs="Arial"/>
                <w:bCs/>
                <w:i w:val="0"/>
                <w:sz w:val="18"/>
              </w:rPr>
              <w:t>5</w:t>
            </w:r>
            <w:r>
              <w:rPr>
                <w:rFonts w:ascii="Arial" w:hAnsi="Arial" w:cs="Arial"/>
                <w:bCs/>
                <w:i w:val="0"/>
                <w:sz w:val="18"/>
              </w:rPr>
              <w:t xml:space="preserve"> SA2 </w:t>
            </w:r>
            <w:r w:rsidR="00553FCD" w:rsidRPr="00553FCD">
              <w:rPr>
                <w:rFonts w:ascii="Arial" w:hAnsi="Arial" w:cs="Arial"/>
                <w:bCs/>
                <w:i w:val="0"/>
                <w:sz w:val="18"/>
              </w:rPr>
              <w:t>5GS_Ph1</w:t>
            </w:r>
          </w:p>
        </w:tc>
      </w:tr>
      <w:tr w:rsidR="007C4A89" w14:paraId="43FACF60" w14:textId="77777777" w:rsidTr="005875D6">
        <w:trPr>
          <w:cantSplit/>
          <w:jc w:val="center"/>
        </w:trPr>
        <w:tc>
          <w:tcPr>
            <w:tcW w:w="1101" w:type="dxa"/>
          </w:tcPr>
          <w:p w14:paraId="12A9C599" w14:textId="24FA4843" w:rsidR="007C4A89" w:rsidRPr="00B80C8B" w:rsidRDefault="007C4A89" w:rsidP="002C1538">
            <w:pPr>
              <w:pStyle w:val="TAL"/>
            </w:pPr>
          </w:p>
        </w:tc>
        <w:tc>
          <w:tcPr>
            <w:tcW w:w="3326" w:type="dxa"/>
          </w:tcPr>
          <w:p w14:paraId="160E391B" w14:textId="5036A812" w:rsidR="007C4A89" w:rsidRPr="00C564C6" w:rsidRDefault="007C4A89" w:rsidP="002C1538">
            <w:pPr>
              <w:pStyle w:val="TAL"/>
            </w:pPr>
          </w:p>
        </w:tc>
        <w:tc>
          <w:tcPr>
            <w:tcW w:w="5099" w:type="dxa"/>
          </w:tcPr>
          <w:p w14:paraId="3AB16EF7" w14:textId="4FFC8154" w:rsidR="007C4A89" w:rsidRDefault="007C4A89" w:rsidP="002C1538">
            <w:pPr>
              <w:pStyle w:val="Guidance"/>
            </w:pPr>
          </w:p>
        </w:tc>
      </w:tr>
      <w:tr w:rsidR="002C1538" w14:paraId="40C6C3BA" w14:textId="77777777" w:rsidTr="005875D6">
        <w:trPr>
          <w:cantSplit/>
          <w:jc w:val="center"/>
        </w:trPr>
        <w:tc>
          <w:tcPr>
            <w:tcW w:w="1101" w:type="dxa"/>
          </w:tcPr>
          <w:p w14:paraId="66FDB2C0" w14:textId="6A0EE20A" w:rsidR="002C1538" w:rsidRDefault="002C1538" w:rsidP="002C1538">
            <w:pPr>
              <w:pStyle w:val="TAL"/>
            </w:pPr>
          </w:p>
        </w:tc>
        <w:tc>
          <w:tcPr>
            <w:tcW w:w="3326" w:type="dxa"/>
          </w:tcPr>
          <w:p w14:paraId="2DBF5F52" w14:textId="3EA5648A" w:rsidR="002C1538" w:rsidRDefault="002C1538" w:rsidP="002C1538">
            <w:pPr>
              <w:pStyle w:val="TAL"/>
            </w:pPr>
          </w:p>
        </w:tc>
        <w:tc>
          <w:tcPr>
            <w:tcW w:w="5099" w:type="dxa"/>
          </w:tcPr>
          <w:p w14:paraId="21B89206" w14:textId="4A2D15AD"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09B26FE4" w:rsidR="002C1538" w:rsidRDefault="002C1538" w:rsidP="002C1538">
            <w:pPr>
              <w:pStyle w:val="TAL"/>
            </w:pPr>
          </w:p>
        </w:tc>
        <w:tc>
          <w:tcPr>
            <w:tcW w:w="3326" w:type="dxa"/>
          </w:tcPr>
          <w:p w14:paraId="1E932AF2" w14:textId="73F49985" w:rsidR="002C1538" w:rsidRDefault="002C1538" w:rsidP="002C1538">
            <w:pPr>
              <w:pStyle w:val="TAL"/>
            </w:pPr>
          </w:p>
        </w:tc>
        <w:tc>
          <w:tcPr>
            <w:tcW w:w="5099" w:type="dxa"/>
          </w:tcPr>
          <w:p w14:paraId="0EE34336" w14:textId="580286A7"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356A5E2" w14:textId="0B3436B7" w:rsidR="00D92486" w:rsidRDefault="00474FDE" w:rsidP="00946EAF">
      <w:pPr>
        <w:pStyle w:val="Guidance"/>
        <w:rPr>
          <w:i w:val="0"/>
        </w:rPr>
      </w:pPr>
      <w:r>
        <w:rPr>
          <w:i w:val="0"/>
        </w:rPr>
        <w:t xml:space="preserve">For V2X Policy, </w:t>
      </w:r>
      <w:proofErr w:type="spellStart"/>
      <w:r>
        <w:rPr>
          <w:i w:val="0"/>
        </w:rPr>
        <w:t>ProSe</w:t>
      </w:r>
      <w:proofErr w:type="spellEnd"/>
      <w:r>
        <w:rPr>
          <w:i w:val="0"/>
        </w:rPr>
        <w:t xml:space="preserve"> Policy</w:t>
      </w:r>
      <w:r w:rsidR="00BB6DDF">
        <w:rPr>
          <w:i w:val="0"/>
        </w:rPr>
        <w:t>, A2X Policy</w:t>
      </w:r>
      <w:r>
        <w:rPr>
          <w:i w:val="0"/>
        </w:rPr>
        <w:t xml:space="preserve"> and </w:t>
      </w:r>
      <w:r w:rsidRPr="00474FDE">
        <w:rPr>
          <w:i w:val="0"/>
        </w:rPr>
        <w:t>Ranging/SL Positioning Policy</w:t>
      </w:r>
      <w:r>
        <w:rPr>
          <w:i w:val="0"/>
        </w:rPr>
        <w:t xml:space="preserve">, </w:t>
      </w:r>
      <w:r w:rsidRPr="00474FDE">
        <w:rPr>
          <w:i w:val="0"/>
        </w:rPr>
        <w:t xml:space="preserve">UE requested </w:t>
      </w:r>
      <w:r>
        <w:rPr>
          <w:i w:val="0"/>
        </w:rPr>
        <w:t>Policy</w:t>
      </w:r>
      <w:r w:rsidRPr="00474FDE">
        <w:rPr>
          <w:i w:val="0"/>
        </w:rPr>
        <w:t xml:space="preserve"> provisioning</w:t>
      </w:r>
      <w:r>
        <w:rPr>
          <w:i w:val="0"/>
        </w:rPr>
        <w:t xml:space="preserve"> is supported as specified in TS 23.287, TS 23.304, </w:t>
      </w:r>
      <w:r w:rsidR="00BB6DDF">
        <w:rPr>
          <w:i w:val="0"/>
        </w:rPr>
        <w:t xml:space="preserve">TS 23.256, </w:t>
      </w:r>
      <w:r>
        <w:rPr>
          <w:i w:val="0"/>
        </w:rPr>
        <w:t>TS 23.586 and TS 23.503.</w:t>
      </w:r>
      <w:r w:rsidR="00A87D58">
        <w:rPr>
          <w:i w:val="0"/>
        </w:rPr>
        <w:t xml:space="preserve"> </w:t>
      </w:r>
      <w:r w:rsidR="002963D4" w:rsidRPr="002963D4">
        <w:rPr>
          <w:i w:val="0"/>
        </w:rPr>
        <w:t>For these policies, the UE can trigger policy provisioning procedure by sending a UL NAS TRANSPORT message carrying the UE Policy Container (UE Policy Provisioning Request) to the AMF. Then, the PCF that receives the UE Policy Provisioning Request can provide the UE requested policy to the UE.</w:t>
      </w:r>
    </w:p>
    <w:p w14:paraId="2707980B" w14:textId="52362CE5" w:rsidR="00474FDE" w:rsidRDefault="00474FDE" w:rsidP="00946EAF">
      <w:pPr>
        <w:pStyle w:val="Guidance"/>
        <w:rPr>
          <w:i w:val="0"/>
        </w:rPr>
      </w:pPr>
      <w:r>
        <w:rPr>
          <w:rFonts w:hint="eastAsia"/>
          <w:i w:val="0"/>
          <w:lang w:eastAsia="ko-KR"/>
        </w:rPr>
        <w:t>O</w:t>
      </w:r>
      <w:r>
        <w:rPr>
          <w:i w:val="0"/>
          <w:lang w:eastAsia="ko-KR"/>
        </w:rPr>
        <w:t xml:space="preserve">n the other hand, </w:t>
      </w:r>
      <w:r w:rsidR="00A87D58">
        <w:rPr>
          <w:i w:val="0"/>
          <w:lang w:eastAsia="ko-KR"/>
        </w:rPr>
        <w:t xml:space="preserve">such </w:t>
      </w:r>
      <w:r w:rsidRPr="00474FDE">
        <w:rPr>
          <w:i w:val="0"/>
        </w:rPr>
        <w:t xml:space="preserve">UE requested </w:t>
      </w:r>
      <w:r w:rsidR="00A87D58">
        <w:rPr>
          <w:i w:val="0"/>
        </w:rPr>
        <w:t>Policy</w:t>
      </w:r>
      <w:r w:rsidRPr="00474FDE">
        <w:rPr>
          <w:i w:val="0"/>
        </w:rPr>
        <w:t xml:space="preserve"> provisioning</w:t>
      </w:r>
      <w:r>
        <w:rPr>
          <w:i w:val="0"/>
        </w:rPr>
        <w:t xml:space="preserve"> is not supported</w:t>
      </w:r>
      <w:r w:rsidR="00A87D58">
        <w:rPr>
          <w:i w:val="0"/>
        </w:rPr>
        <w:t xml:space="preserve"> for URSP</w:t>
      </w:r>
      <w:r>
        <w:rPr>
          <w:i w:val="0"/>
        </w:rPr>
        <w:t>.</w:t>
      </w:r>
      <w:r w:rsidR="00FD4F22">
        <w:rPr>
          <w:i w:val="0"/>
        </w:rPr>
        <w:t xml:space="preserve"> As the URSP continues to be enhanced and extended over multiple releases (</w:t>
      </w:r>
      <w:proofErr w:type="gramStart"/>
      <w:r w:rsidR="00FD4F22">
        <w:rPr>
          <w:i w:val="0"/>
        </w:rPr>
        <w:t>e.g.</w:t>
      </w:r>
      <w:proofErr w:type="gramEnd"/>
      <w:r w:rsidR="00FD4F22">
        <w:rPr>
          <w:i w:val="0"/>
        </w:rPr>
        <w:t xml:space="preserve"> </w:t>
      </w:r>
      <w:r w:rsidR="0079305F" w:rsidRPr="0079305F">
        <w:rPr>
          <w:i w:val="0"/>
        </w:rPr>
        <w:t>Validation Criteria</w:t>
      </w:r>
      <w:r w:rsidR="0079305F">
        <w:rPr>
          <w:i w:val="0"/>
        </w:rPr>
        <w:t xml:space="preserve">, </w:t>
      </w:r>
      <w:proofErr w:type="spellStart"/>
      <w:r w:rsidR="00645A3E">
        <w:rPr>
          <w:i w:val="0"/>
        </w:rPr>
        <w:t>ProSe</w:t>
      </w:r>
      <w:proofErr w:type="spellEnd"/>
      <w:r w:rsidR="00645A3E">
        <w:rPr>
          <w:i w:val="0"/>
        </w:rPr>
        <w:t xml:space="preserve"> aspect, </w:t>
      </w:r>
      <w:r w:rsidR="00D809B7">
        <w:rPr>
          <w:i w:val="0"/>
          <w:lang w:eastAsia="ko-KR"/>
        </w:rPr>
        <w:t>URLLC</w:t>
      </w:r>
      <w:r w:rsidR="00645A3E">
        <w:rPr>
          <w:i w:val="0"/>
        </w:rPr>
        <w:t xml:space="preserve"> aspect,</w:t>
      </w:r>
      <w:r w:rsidR="00645A3E" w:rsidRPr="00645A3E">
        <w:rPr>
          <w:i w:val="0"/>
        </w:rPr>
        <w:t xml:space="preserve"> </w:t>
      </w:r>
      <w:r w:rsidR="0079305F">
        <w:rPr>
          <w:i w:val="0"/>
        </w:rPr>
        <w:t>PIN</w:t>
      </w:r>
      <w:r w:rsidR="00645A3E">
        <w:rPr>
          <w:i w:val="0"/>
        </w:rPr>
        <w:t xml:space="preserve"> aspect, 5WWC aspect, etc</w:t>
      </w:r>
      <w:r w:rsidR="00FD4F22">
        <w:rPr>
          <w:i w:val="0"/>
        </w:rPr>
        <w:t>), there may be the case that the UE is required to request URSP rules to the PCF instead of waiting for the updated URSP rules from the PCF</w:t>
      </w:r>
      <w:r w:rsidR="00345388">
        <w:rPr>
          <w:i w:val="0"/>
        </w:rPr>
        <w:t xml:space="preserve"> </w:t>
      </w:r>
      <w:r w:rsidR="00345388" w:rsidRPr="00345388">
        <w:rPr>
          <w:i w:val="0"/>
        </w:rPr>
        <w:t xml:space="preserve">(e.g., </w:t>
      </w:r>
      <w:r w:rsidR="00C11709">
        <w:rPr>
          <w:i w:val="0"/>
        </w:rPr>
        <w:t xml:space="preserve">when </w:t>
      </w:r>
      <w:r w:rsidR="00345388" w:rsidRPr="00345388">
        <w:rPr>
          <w:i w:val="0"/>
        </w:rPr>
        <w:t>URSP rules are missing or invalid)</w:t>
      </w:r>
      <w:r w:rsidR="00FD4F22">
        <w:rPr>
          <w:i w:val="0"/>
        </w:rPr>
        <w:t>.</w:t>
      </w:r>
    </w:p>
    <w:p w14:paraId="293AA72B" w14:textId="4C88B912" w:rsidR="001E489F" w:rsidRDefault="008659E1" w:rsidP="008659E1">
      <w:pPr>
        <w:pStyle w:val="Guidance"/>
        <w:rPr>
          <w:i w:val="0"/>
        </w:rPr>
      </w:pPr>
      <w:r>
        <w:rPr>
          <w:rFonts w:hint="eastAsia"/>
          <w:i w:val="0"/>
          <w:lang w:eastAsia="ko-KR"/>
        </w:rPr>
        <w:t>T</w:t>
      </w:r>
      <w:r>
        <w:rPr>
          <w:i w:val="0"/>
          <w:lang w:eastAsia="ko-KR"/>
        </w:rPr>
        <w:t xml:space="preserve">herefore, this work item proposes to specify </w:t>
      </w:r>
      <w:r w:rsidRPr="00474FDE">
        <w:rPr>
          <w:i w:val="0"/>
        </w:rPr>
        <w:t xml:space="preserve">UE requested </w:t>
      </w:r>
      <w:r>
        <w:rPr>
          <w:i w:val="0"/>
        </w:rPr>
        <w:t>URSP</w:t>
      </w:r>
      <w:r w:rsidRPr="00474FDE">
        <w:rPr>
          <w:i w:val="0"/>
        </w:rPr>
        <w:t xml:space="preserve"> provisioning</w:t>
      </w:r>
      <w:r>
        <w:rPr>
          <w:i w:val="0"/>
        </w:rPr>
        <w:t>.</w:t>
      </w:r>
    </w:p>
    <w:p w14:paraId="156B6D32" w14:textId="77777777" w:rsidR="008659E1" w:rsidRPr="006C2E80" w:rsidRDefault="008659E1" w:rsidP="008659E1">
      <w:pPr>
        <w:pStyle w:val="Guidance"/>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AAA0C4" w14:textId="77777777" w:rsidR="002D5FCE" w:rsidRPr="002D5FCE" w:rsidRDefault="002D5FCE" w:rsidP="002D5FCE">
      <w:pPr>
        <w:overflowPunct w:val="0"/>
        <w:autoSpaceDE w:val="0"/>
        <w:autoSpaceDN w:val="0"/>
        <w:adjustRightInd w:val="0"/>
        <w:spacing w:after="180"/>
        <w:textAlignment w:val="baseline"/>
        <w:rPr>
          <w:color w:val="000000"/>
          <w:lang w:eastAsia="ja-JP"/>
        </w:rPr>
      </w:pPr>
      <w:r w:rsidRPr="002D5FCE">
        <w:rPr>
          <w:color w:val="000000"/>
          <w:lang w:eastAsia="ja-JP"/>
        </w:rPr>
        <w:t xml:space="preserve">The objective of this work item is to: </w:t>
      </w:r>
    </w:p>
    <w:p w14:paraId="19E650A7" w14:textId="7EEA55F3" w:rsidR="002D5FCE" w:rsidRPr="002D5FCE" w:rsidRDefault="002D5FCE" w:rsidP="002D5FCE">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sidRPr="002D5FCE">
        <w:rPr>
          <w:rFonts w:ascii="Times New Roman" w:hAnsi="Times New Roman" w:hint="eastAsia"/>
          <w:color w:val="000000"/>
          <w:lang w:eastAsia="ko-KR"/>
        </w:rPr>
        <w:t>-</w:t>
      </w:r>
      <w:r w:rsidRPr="002D5FCE">
        <w:rPr>
          <w:rFonts w:ascii="Times New Roman" w:hAnsi="Times New Roman" w:hint="eastAsia"/>
          <w:color w:val="000000"/>
          <w:lang w:eastAsia="ko-KR"/>
        </w:rPr>
        <w:tab/>
      </w:r>
      <w:r w:rsidRPr="002D5FCE">
        <w:rPr>
          <w:rFonts w:ascii="Times New Roman" w:hAnsi="Times New Roman"/>
          <w:color w:val="000000"/>
          <w:lang w:eastAsia="ko-KR"/>
        </w:rPr>
        <w:t>Add description and procedures related to UE requested URSP provisioning</w:t>
      </w:r>
      <w:r>
        <w:rPr>
          <w:rFonts w:ascii="Times New Roman" w:hAnsi="Times New Roman"/>
          <w:color w:val="000000"/>
          <w:lang w:eastAsia="ko-KR"/>
        </w:rPr>
        <w:t>.</w:t>
      </w:r>
    </w:p>
    <w:p w14:paraId="05E79F8F" w14:textId="3D892704" w:rsidR="00BA02FD" w:rsidRPr="002D5FCE" w:rsidRDefault="00BA02FD" w:rsidP="002D5FCE">
      <w:pPr>
        <w:overflowPunct w:val="0"/>
        <w:autoSpaceDE w:val="0"/>
        <w:autoSpaceDN w:val="0"/>
        <w:adjustRightInd w:val="0"/>
        <w:spacing w:after="180"/>
        <w:textAlignment w:val="baseline"/>
        <w:rPr>
          <w:color w:val="000000"/>
          <w:lang w:eastAsia="ja-JP"/>
        </w:rPr>
      </w:pPr>
    </w:p>
    <w:p w14:paraId="77C77DB6" w14:textId="69C2A406" w:rsidR="001A1DDA" w:rsidRPr="008244F7" w:rsidRDefault="00CA3E90" w:rsidP="001A1DDA">
      <w:pPr>
        <w:rPr>
          <w:b/>
          <w:bCs/>
        </w:rPr>
      </w:pPr>
      <w:r w:rsidRPr="00F723ED">
        <w:rPr>
          <w:rFonts w:eastAsia="MS Gothic"/>
        </w:rPr>
        <w:t>This</w:t>
      </w:r>
      <w:r>
        <w:rPr>
          <w:rFonts w:eastAsia="MS Gothic"/>
        </w:rPr>
        <w:t xml:space="preserve"> work item</w:t>
      </w:r>
      <w:r w:rsidRPr="00F723ED">
        <w:rPr>
          <w:rFonts w:eastAsia="MS Gothic"/>
        </w:rPr>
        <w:t xml:space="preserve"> will require </w:t>
      </w:r>
      <w:r>
        <w:rPr>
          <w:rFonts w:eastAsia="MS Gothic"/>
        </w:rPr>
        <w:t>0.5</w:t>
      </w:r>
      <w:r w:rsidRPr="00F723ED">
        <w:rPr>
          <w:rFonts w:eastAsia="MS Gothic"/>
        </w:rPr>
        <w:t xml:space="preserve"> TU(s) to discuss and agree on the corresponding CRs.</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B0700">
        <w:trPr>
          <w:cantSplit/>
          <w:jc w:val="center"/>
        </w:trPr>
        <w:tc>
          <w:tcPr>
            <w:tcW w:w="1413" w:type="dxa"/>
          </w:tcPr>
          <w:p w14:paraId="194449B4" w14:textId="38E0477F" w:rsidR="00A03360" w:rsidRPr="00CA3E90" w:rsidRDefault="00A03360" w:rsidP="00A03360">
            <w:pPr>
              <w:pStyle w:val="Guidance"/>
              <w:spacing w:after="0"/>
              <w:rPr>
                <w:i w:val="0"/>
                <w:iCs/>
              </w:rPr>
            </w:pPr>
          </w:p>
        </w:tc>
        <w:tc>
          <w:tcPr>
            <w:tcW w:w="1276" w:type="dxa"/>
          </w:tcPr>
          <w:p w14:paraId="1581EDBA" w14:textId="26522849" w:rsidR="00A03360" w:rsidRPr="006C2E80" w:rsidRDefault="00A03360" w:rsidP="00A03360">
            <w:pPr>
              <w:pStyle w:val="Guidance"/>
              <w:spacing w:after="0"/>
            </w:pPr>
          </w:p>
        </w:tc>
        <w:tc>
          <w:tcPr>
            <w:tcW w:w="2409" w:type="dxa"/>
          </w:tcPr>
          <w:p w14:paraId="3489ADFF" w14:textId="14589B80" w:rsidR="00A03360" w:rsidRPr="0042391E" w:rsidRDefault="00A03360" w:rsidP="00A03360">
            <w:pPr>
              <w:pStyle w:val="Guidance"/>
              <w:spacing w:after="0"/>
            </w:pPr>
          </w:p>
        </w:tc>
        <w:tc>
          <w:tcPr>
            <w:tcW w:w="1055" w:type="dxa"/>
          </w:tcPr>
          <w:p w14:paraId="060C3F75" w14:textId="3230C73F" w:rsidR="00A03360" w:rsidRPr="006C2E80" w:rsidRDefault="00A03360" w:rsidP="005B0700">
            <w:pPr>
              <w:pStyle w:val="Guidance"/>
              <w:spacing w:after="0"/>
            </w:pPr>
          </w:p>
        </w:tc>
        <w:tc>
          <w:tcPr>
            <w:tcW w:w="1074" w:type="dxa"/>
          </w:tcPr>
          <w:p w14:paraId="3CC87817" w14:textId="16360A2B" w:rsidR="00A03360" w:rsidRPr="006C2E80" w:rsidRDefault="00A03360" w:rsidP="00A03360">
            <w:pPr>
              <w:pStyle w:val="Guidance"/>
              <w:spacing w:after="0"/>
            </w:pPr>
          </w:p>
        </w:tc>
        <w:tc>
          <w:tcPr>
            <w:tcW w:w="2186" w:type="dxa"/>
          </w:tcPr>
          <w:p w14:paraId="71B3D7AE" w14:textId="6B1B6D1E" w:rsidR="00A03360" w:rsidRPr="006C2E80" w:rsidRDefault="00A03360" w:rsidP="00A03360">
            <w:pPr>
              <w:pStyle w:val="Guidance"/>
              <w:spacing w:after="0"/>
            </w:pPr>
          </w:p>
        </w:tc>
      </w:tr>
      <w:tr w:rsidR="001E489F" w:rsidRPr="00251D80" w14:paraId="32944FCA" w14:textId="77777777" w:rsidTr="005B0700">
        <w:trPr>
          <w:cantSplit/>
          <w:jc w:val="center"/>
        </w:trPr>
        <w:tc>
          <w:tcPr>
            <w:tcW w:w="1413" w:type="dxa"/>
          </w:tcPr>
          <w:p w14:paraId="36EA8E77" w14:textId="77777777" w:rsidR="001E489F" w:rsidRPr="00FF3F0C" w:rsidRDefault="001E489F" w:rsidP="005875D6">
            <w:pPr>
              <w:pStyle w:val="TAL"/>
            </w:pPr>
          </w:p>
        </w:tc>
        <w:tc>
          <w:tcPr>
            <w:tcW w:w="1276"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55"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271"/>
        <w:gridCol w:w="4678"/>
        <w:gridCol w:w="1984"/>
        <w:gridCol w:w="1374"/>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678"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98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68315498" w14:textId="408FED73" w:rsidR="001E489F" w:rsidRPr="0066501A" w:rsidRDefault="0066501A" w:rsidP="005875D6">
            <w:pPr>
              <w:pStyle w:val="Guidance"/>
              <w:spacing w:after="0"/>
              <w:rPr>
                <w:i w:val="0"/>
                <w:iCs/>
                <w:lang w:eastAsia="ko-KR"/>
              </w:rPr>
            </w:pPr>
            <w:r w:rsidRPr="0066501A">
              <w:rPr>
                <w:rFonts w:hint="eastAsia"/>
                <w:i w:val="0"/>
                <w:iCs/>
                <w:lang w:eastAsia="ko-KR"/>
              </w:rPr>
              <w:t>T</w:t>
            </w:r>
            <w:r w:rsidRPr="0066501A">
              <w:rPr>
                <w:i w:val="0"/>
                <w:iCs/>
                <w:lang w:eastAsia="ko-KR"/>
              </w:rPr>
              <w:t>S 23.502</w:t>
            </w:r>
          </w:p>
        </w:tc>
        <w:tc>
          <w:tcPr>
            <w:tcW w:w="4678" w:type="dxa"/>
            <w:tcBorders>
              <w:top w:val="single" w:sz="4" w:space="0" w:color="auto"/>
              <w:left w:val="single" w:sz="4" w:space="0" w:color="auto"/>
              <w:bottom w:val="single" w:sz="4" w:space="0" w:color="auto"/>
              <w:right w:val="single" w:sz="4" w:space="0" w:color="auto"/>
            </w:tcBorders>
          </w:tcPr>
          <w:p w14:paraId="292C4506" w14:textId="1CDAD0D4" w:rsidR="001E489F" w:rsidRPr="0066501A" w:rsidRDefault="0066501A" w:rsidP="005875D6">
            <w:pPr>
              <w:pStyle w:val="Guidance"/>
              <w:spacing w:after="0"/>
              <w:rPr>
                <w:i w:val="0"/>
                <w:iCs/>
                <w:lang w:eastAsia="ko-KR"/>
              </w:rPr>
            </w:pPr>
            <w:r w:rsidRPr="0066501A">
              <w:rPr>
                <w:rFonts w:hint="eastAsia"/>
                <w:i w:val="0"/>
                <w:iCs/>
                <w:lang w:eastAsia="ko-KR"/>
              </w:rPr>
              <w:t>A</w:t>
            </w:r>
            <w:r w:rsidRPr="0066501A">
              <w:rPr>
                <w:i w:val="0"/>
                <w:iCs/>
                <w:lang w:eastAsia="ko-KR"/>
              </w:rPr>
              <w:t>dd procedure for UE requested URSP provisioning</w:t>
            </w:r>
          </w:p>
        </w:tc>
        <w:tc>
          <w:tcPr>
            <w:tcW w:w="1984" w:type="dxa"/>
            <w:tcBorders>
              <w:top w:val="single" w:sz="4" w:space="0" w:color="auto"/>
              <w:left w:val="single" w:sz="4" w:space="0" w:color="auto"/>
              <w:bottom w:val="single" w:sz="4" w:space="0" w:color="auto"/>
              <w:right w:val="single" w:sz="4" w:space="0" w:color="auto"/>
            </w:tcBorders>
          </w:tcPr>
          <w:p w14:paraId="2260CA0D" w14:textId="78B631BA" w:rsidR="001E489F" w:rsidRPr="006C2E80" w:rsidRDefault="00CA3E90" w:rsidP="005875D6">
            <w:pPr>
              <w:pStyle w:val="Guidance"/>
              <w:spacing w:after="0"/>
            </w:pPr>
            <w:r>
              <w:rPr>
                <w:rFonts w:hint="eastAsia"/>
                <w:i w:val="0"/>
                <w:lang w:eastAsia="ko-KR"/>
              </w:rPr>
              <w:t>SA#</w:t>
            </w:r>
            <w:r>
              <w:rPr>
                <w:i w:val="0"/>
                <w:lang w:eastAsia="ko-KR"/>
              </w:rPr>
              <w:t>106 (Dec. 2024)</w:t>
            </w:r>
          </w:p>
        </w:tc>
        <w:tc>
          <w:tcPr>
            <w:tcW w:w="1374"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66501A" w:rsidRPr="006C2E80" w14:paraId="73BCDFBF"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75C315D6" w14:textId="25326FA9" w:rsidR="0066501A" w:rsidRPr="0066501A" w:rsidRDefault="0066501A" w:rsidP="0066501A">
            <w:pPr>
              <w:pStyle w:val="Guidance"/>
              <w:spacing w:after="0"/>
              <w:rPr>
                <w:i w:val="0"/>
                <w:iCs/>
                <w:lang w:eastAsia="ko-KR"/>
              </w:rPr>
            </w:pPr>
            <w:r w:rsidRPr="0066501A">
              <w:rPr>
                <w:rFonts w:hint="eastAsia"/>
                <w:i w:val="0"/>
                <w:iCs/>
                <w:lang w:eastAsia="ko-KR"/>
              </w:rPr>
              <w:t>T</w:t>
            </w:r>
            <w:r w:rsidRPr="0066501A">
              <w:rPr>
                <w:i w:val="0"/>
                <w:iCs/>
                <w:lang w:eastAsia="ko-KR"/>
              </w:rPr>
              <w:t>S 23.50</w:t>
            </w:r>
            <w:r>
              <w:rPr>
                <w:i w:val="0"/>
                <w:iCs/>
                <w:lang w:eastAsia="ko-KR"/>
              </w:rPr>
              <w:t>3</w:t>
            </w:r>
          </w:p>
        </w:tc>
        <w:tc>
          <w:tcPr>
            <w:tcW w:w="4678" w:type="dxa"/>
            <w:tcBorders>
              <w:top w:val="single" w:sz="4" w:space="0" w:color="auto"/>
              <w:left w:val="single" w:sz="4" w:space="0" w:color="auto"/>
              <w:bottom w:val="single" w:sz="4" w:space="0" w:color="auto"/>
              <w:right w:val="single" w:sz="4" w:space="0" w:color="auto"/>
            </w:tcBorders>
          </w:tcPr>
          <w:p w14:paraId="5829B976" w14:textId="6C707E41" w:rsidR="0066501A" w:rsidRPr="0066501A" w:rsidRDefault="0066501A" w:rsidP="0066501A">
            <w:pPr>
              <w:pStyle w:val="Guidance"/>
              <w:spacing w:after="0"/>
              <w:rPr>
                <w:i w:val="0"/>
                <w:iCs/>
                <w:lang w:eastAsia="ko-KR"/>
              </w:rPr>
            </w:pPr>
            <w:r w:rsidRPr="0066501A">
              <w:rPr>
                <w:rFonts w:hint="eastAsia"/>
                <w:i w:val="0"/>
                <w:iCs/>
                <w:lang w:eastAsia="ko-KR"/>
              </w:rPr>
              <w:t>A</w:t>
            </w:r>
            <w:r w:rsidRPr="0066501A">
              <w:rPr>
                <w:i w:val="0"/>
                <w:iCs/>
                <w:lang w:eastAsia="ko-KR"/>
              </w:rPr>
              <w:t xml:space="preserve">dd </w:t>
            </w:r>
            <w:r>
              <w:rPr>
                <w:i w:val="0"/>
                <w:iCs/>
                <w:lang w:eastAsia="ko-KR"/>
              </w:rPr>
              <w:t>description</w:t>
            </w:r>
            <w:r w:rsidRPr="0066501A">
              <w:rPr>
                <w:i w:val="0"/>
                <w:iCs/>
                <w:lang w:eastAsia="ko-KR"/>
              </w:rPr>
              <w:t xml:space="preserve"> for UE requested URSP provisioning</w:t>
            </w:r>
          </w:p>
        </w:tc>
        <w:tc>
          <w:tcPr>
            <w:tcW w:w="1984" w:type="dxa"/>
            <w:tcBorders>
              <w:top w:val="single" w:sz="4" w:space="0" w:color="auto"/>
              <w:left w:val="single" w:sz="4" w:space="0" w:color="auto"/>
              <w:bottom w:val="single" w:sz="4" w:space="0" w:color="auto"/>
              <w:right w:val="single" w:sz="4" w:space="0" w:color="auto"/>
            </w:tcBorders>
          </w:tcPr>
          <w:p w14:paraId="53BCD47C" w14:textId="42C37DB9" w:rsidR="0066501A" w:rsidRPr="006C2E80" w:rsidRDefault="0066501A" w:rsidP="0066501A">
            <w:pPr>
              <w:pStyle w:val="Guidance"/>
              <w:spacing w:after="0"/>
            </w:pPr>
            <w:r w:rsidRPr="00CA3E90">
              <w:rPr>
                <w:i w:val="0"/>
                <w:lang w:eastAsia="ko-KR"/>
              </w:rPr>
              <w:t>SA#106 (Dec. 2024)</w:t>
            </w: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66501A" w:rsidRPr="006C2E80" w:rsidRDefault="0066501A" w:rsidP="0066501A">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4EBB5949" w:rsidR="006D5F85" w:rsidRPr="005F0BF9" w:rsidRDefault="00CA3E90" w:rsidP="006D5F85">
      <w:r>
        <w:t>LaeYoung Kim (LG Electronics)</w:t>
      </w:r>
      <w:r w:rsidRPr="00205C3E">
        <w:t xml:space="preserve">, </w:t>
      </w:r>
      <w:r>
        <w:t>laeyoung.kim</w:t>
      </w:r>
      <w:r w:rsidRPr="00205C3E">
        <w:t>@</w:t>
      </w:r>
      <w:r>
        <w:t>lge</w:t>
      </w:r>
      <w:r w:rsidRPr="00205C3E">
        <w:t>.com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17C0253" w14:textId="1F83D879" w:rsidR="00934B09" w:rsidRDefault="00CA3E90" w:rsidP="00CA3E90">
      <w:r w:rsidRPr="00CA3E90">
        <w:t>None</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26EBD" w14:paraId="0D592E14" w14:textId="77777777" w:rsidTr="005875D6">
        <w:trPr>
          <w:cantSplit/>
          <w:jc w:val="center"/>
        </w:trPr>
        <w:tc>
          <w:tcPr>
            <w:tcW w:w="5029" w:type="dxa"/>
            <w:shd w:val="clear" w:color="auto" w:fill="auto"/>
          </w:tcPr>
          <w:p w14:paraId="1E430D12" w14:textId="639E101F" w:rsidR="00C26EBD" w:rsidRPr="00F96D3F" w:rsidRDefault="00CA3E90" w:rsidP="005875D6">
            <w:pPr>
              <w:pStyle w:val="TAL"/>
              <w:rPr>
                <w:lang w:eastAsia="ko-KR"/>
              </w:rPr>
            </w:pPr>
            <w:r>
              <w:rPr>
                <w:rFonts w:hint="eastAsia"/>
                <w:lang w:eastAsia="ko-KR"/>
              </w:rPr>
              <w:t>L</w:t>
            </w:r>
            <w:r>
              <w:rPr>
                <w:lang w:eastAsia="ko-KR"/>
              </w:rPr>
              <w:t>G Electronics</w:t>
            </w:r>
          </w:p>
        </w:tc>
      </w:tr>
      <w:tr w:rsidR="00F96D3F" w14:paraId="07949550" w14:textId="77777777" w:rsidTr="005875D6">
        <w:trPr>
          <w:cantSplit/>
          <w:jc w:val="center"/>
        </w:trPr>
        <w:tc>
          <w:tcPr>
            <w:tcW w:w="5029" w:type="dxa"/>
            <w:shd w:val="clear" w:color="auto" w:fill="auto"/>
          </w:tcPr>
          <w:p w14:paraId="2BD0E2AB" w14:textId="6EA5B953" w:rsidR="00F96D3F" w:rsidRPr="007A6EF7" w:rsidRDefault="007A6EF7" w:rsidP="005875D6">
            <w:pPr>
              <w:pStyle w:val="TAL"/>
              <w:rPr>
                <w:rFonts w:cs="Arial"/>
                <w:sz w:val="20"/>
                <w:szCs w:val="22"/>
                <w:lang w:eastAsia="ko-KR"/>
              </w:rPr>
            </w:pPr>
            <w:r w:rsidRPr="007A6EF7">
              <w:rPr>
                <w:rFonts w:cs="Arial"/>
                <w:sz w:val="20"/>
                <w:szCs w:val="22"/>
                <w:lang w:eastAsia="ko-KR"/>
              </w:rPr>
              <w:t>♥</w:t>
            </w:r>
            <w:r w:rsidRPr="007A6EF7">
              <w:rPr>
                <w:rFonts w:cs="Arial"/>
                <w:sz w:val="20"/>
                <w:szCs w:val="22"/>
                <w:lang w:eastAsia="ko-KR"/>
              </w:rPr>
              <w:t>♥♥</w:t>
            </w:r>
          </w:p>
        </w:tc>
      </w:tr>
      <w:tr w:rsidR="001E489F" w14:paraId="746AA80E" w14:textId="77777777" w:rsidTr="005875D6">
        <w:trPr>
          <w:cantSplit/>
          <w:jc w:val="center"/>
        </w:trPr>
        <w:tc>
          <w:tcPr>
            <w:tcW w:w="5029" w:type="dxa"/>
            <w:shd w:val="clear" w:color="auto" w:fill="auto"/>
          </w:tcPr>
          <w:p w14:paraId="5F41A52D" w14:textId="7AF062B3" w:rsidR="001E489F" w:rsidRPr="007A6EF7" w:rsidRDefault="007A6EF7" w:rsidP="005875D6">
            <w:pPr>
              <w:pStyle w:val="TAL"/>
              <w:rPr>
                <w:sz w:val="20"/>
                <w:szCs w:val="22"/>
                <w:lang w:eastAsia="ko-KR"/>
              </w:rPr>
            </w:pPr>
            <w:r w:rsidRPr="007A6EF7">
              <w:rPr>
                <w:rFonts w:cs="Arial"/>
                <w:sz w:val="20"/>
                <w:szCs w:val="22"/>
                <w:lang w:eastAsia="ko-KR"/>
              </w:rPr>
              <w:t>♥♥</w:t>
            </w:r>
          </w:p>
        </w:tc>
      </w:tr>
      <w:tr w:rsidR="001E489F" w14:paraId="2C5796E3" w14:textId="77777777" w:rsidTr="005875D6">
        <w:trPr>
          <w:cantSplit/>
          <w:jc w:val="center"/>
        </w:trPr>
        <w:tc>
          <w:tcPr>
            <w:tcW w:w="5029" w:type="dxa"/>
            <w:shd w:val="clear" w:color="auto" w:fill="auto"/>
          </w:tcPr>
          <w:p w14:paraId="3ABE29D5" w14:textId="73075D91" w:rsidR="001E489F" w:rsidRPr="007A6EF7" w:rsidRDefault="007A6EF7" w:rsidP="005875D6">
            <w:pPr>
              <w:pStyle w:val="TAL"/>
              <w:rPr>
                <w:sz w:val="20"/>
                <w:szCs w:val="22"/>
                <w:lang w:eastAsia="ko-KR"/>
              </w:rPr>
            </w:pPr>
            <w:r w:rsidRPr="007A6EF7">
              <w:rPr>
                <w:rFonts w:cs="Arial"/>
                <w:sz w:val="20"/>
                <w:szCs w:val="22"/>
                <w:lang w:eastAsia="ko-KR"/>
              </w:rPr>
              <w:t>♥</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4638A" w14:textId="77777777" w:rsidR="00BA0785" w:rsidRDefault="00BA0785">
      <w:r>
        <w:separator/>
      </w:r>
    </w:p>
  </w:endnote>
  <w:endnote w:type="continuationSeparator" w:id="0">
    <w:p w14:paraId="1FFE6983" w14:textId="77777777" w:rsidR="00BA0785" w:rsidRDefault="00BA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15615" w14:textId="77777777" w:rsidR="00BA0785" w:rsidRDefault="00BA0785">
      <w:r>
        <w:separator/>
      </w:r>
    </w:p>
  </w:footnote>
  <w:footnote w:type="continuationSeparator" w:id="0">
    <w:p w14:paraId="17B8BC29" w14:textId="77777777" w:rsidR="00BA0785" w:rsidRDefault="00BA0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2510985">
    <w:abstractNumId w:val="9"/>
  </w:num>
  <w:num w:numId="2" w16cid:durableId="295841238">
    <w:abstractNumId w:val="6"/>
  </w:num>
  <w:num w:numId="3" w16cid:durableId="948507513">
    <w:abstractNumId w:val="5"/>
  </w:num>
  <w:num w:numId="4" w16cid:durableId="11982030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1033035">
    <w:abstractNumId w:val="1"/>
  </w:num>
  <w:num w:numId="6" w16cid:durableId="1821773182">
    <w:abstractNumId w:val="4"/>
  </w:num>
  <w:num w:numId="7" w16cid:durableId="355889308">
    <w:abstractNumId w:val="7"/>
  </w:num>
  <w:num w:numId="8" w16cid:durableId="1845242538">
    <w:abstractNumId w:val="8"/>
  </w:num>
  <w:num w:numId="9" w16cid:durableId="1559895838">
    <w:abstractNumId w:val="14"/>
  </w:num>
  <w:num w:numId="10" w16cid:durableId="77295436">
    <w:abstractNumId w:val="11"/>
  </w:num>
  <w:num w:numId="11" w16cid:durableId="975378134">
    <w:abstractNumId w:val="11"/>
  </w:num>
  <w:num w:numId="12" w16cid:durableId="457259934">
    <w:abstractNumId w:val="0"/>
  </w:num>
  <w:num w:numId="13" w16cid:durableId="1798181456">
    <w:abstractNumId w:val="12"/>
  </w:num>
  <w:num w:numId="14" w16cid:durableId="529999063">
    <w:abstractNumId w:val="2"/>
  </w:num>
  <w:num w:numId="15" w16cid:durableId="1689452877">
    <w:abstractNumId w:val="3"/>
  </w:num>
  <w:num w:numId="16" w16cid:durableId="354424662">
    <w:abstractNumId w:val="10"/>
  </w:num>
  <w:num w:numId="17" w16cid:durableId="1110706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C59"/>
    <w:rsid w:val="00005E54"/>
    <w:rsid w:val="00013863"/>
    <w:rsid w:val="0002191A"/>
    <w:rsid w:val="0003016C"/>
    <w:rsid w:val="00030CD4"/>
    <w:rsid w:val="00031AEF"/>
    <w:rsid w:val="0003240E"/>
    <w:rsid w:val="000344A1"/>
    <w:rsid w:val="00035368"/>
    <w:rsid w:val="00035EAB"/>
    <w:rsid w:val="00042051"/>
    <w:rsid w:val="0004393B"/>
    <w:rsid w:val="00046686"/>
    <w:rsid w:val="00046FDD"/>
    <w:rsid w:val="000475F1"/>
    <w:rsid w:val="00050925"/>
    <w:rsid w:val="00051AF7"/>
    <w:rsid w:val="00054884"/>
    <w:rsid w:val="0005594E"/>
    <w:rsid w:val="00057E1E"/>
    <w:rsid w:val="0006182E"/>
    <w:rsid w:val="0006619D"/>
    <w:rsid w:val="00067B1E"/>
    <w:rsid w:val="00070D9B"/>
    <w:rsid w:val="000726EB"/>
    <w:rsid w:val="00072A7C"/>
    <w:rsid w:val="000775E7"/>
    <w:rsid w:val="0007775C"/>
    <w:rsid w:val="0008507D"/>
    <w:rsid w:val="00092865"/>
    <w:rsid w:val="000928AC"/>
    <w:rsid w:val="00094F23"/>
    <w:rsid w:val="000967F4"/>
    <w:rsid w:val="000A6432"/>
    <w:rsid w:val="000A7780"/>
    <w:rsid w:val="000B392E"/>
    <w:rsid w:val="000B424D"/>
    <w:rsid w:val="000B436C"/>
    <w:rsid w:val="000B735F"/>
    <w:rsid w:val="000C466F"/>
    <w:rsid w:val="000D2A03"/>
    <w:rsid w:val="000D6D78"/>
    <w:rsid w:val="000E0429"/>
    <w:rsid w:val="000E0437"/>
    <w:rsid w:val="000F1772"/>
    <w:rsid w:val="000F6E51"/>
    <w:rsid w:val="0010050B"/>
    <w:rsid w:val="00102A24"/>
    <w:rsid w:val="00120611"/>
    <w:rsid w:val="001244C2"/>
    <w:rsid w:val="00127923"/>
    <w:rsid w:val="0013259C"/>
    <w:rsid w:val="00134485"/>
    <w:rsid w:val="00135831"/>
    <w:rsid w:val="001376A6"/>
    <w:rsid w:val="001424CD"/>
    <w:rsid w:val="0014389B"/>
    <w:rsid w:val="0014413C"/>
    <w:rsid w:val="00150C36"/>
    <w:rsid w:val="00154802"/>
    <w:rsid w:val="00156E72"/>
    <w:rsid w:val="00157757"/>
    <w:rsid w:val="00157F50"/>
    <w:rsid w:val="00157FFB"/>
    <w:rsid w:val="001607AE"/>
    <w:rsid w:val="001667CC"/>
    <w:rsid w:val="00166A1B"/>
    <w:rsid w:val="00167088"/>
    <w:rsid w:val="00167F4A"/>
    <w:rsid w:val="00170EDB"/>
    <w:rsid w:val="00173430"/>
    <w:rsid w:val="00176803"/>
    <w:rsid w:val="00180FBE"/>
    <w:rsid w:val="0018272E"/>
    <w:rsid w:val="00185130"/>
    <w:rsid w:val="001857B5"/>
    <w:rsid w:val="00192528"/>
    <w:rsid w:val="00192B41"/>
    <w:rsid w:val="0019338C"/>
    <w:rsid w:val="00193EA6"/>
    <w:rsid w:val="00197E4A"/>
    <w:rsid w:val="001A1DDA"/>
    <w:rsid w:val="001A31EF"/>
    <w:rsid w:val="001A3E7E"/>
    <w:rsid w:val="001A63F3"/>
    <w:rsid w:val="001A73BC"/>
    <w:rsid w:val="001B01F1"/>
    <w:rsid w:val="001B2414"/>
    <w:rsid w:val="001B5421"/>
    <w:rsid w:val="001B650D"/>
    <w:rsid w:val="001C4D9B"/>
    <w:rsid w:val="001D0B09"/>
    <w:rsid w:val="001E489F"/>
    <w:rsid w:val="001E6729"/>
    <w:rsid w:val="001F0DFC"/>
    <w:rsid w:val="001F2EE3"/>
    <w:rsid w:val="001F3C09"/>
    <w:rsid w:val="001F7479"/>
    <w:rsid w:val="001F7653"/>
    <w:rsid w:val="0020157D"/>
    <w:rsid w:val="00203EEE"/>
    <w:rsid w:val="00204086"/>
    <w:rsid w:val="00204B3B"/>
    <w:rsid w:val="002051AC"/>
    <w:rsid w:val="0020610E"/>
    <w:rsid w:val="002070CB"/>
    <w:rsid w:val="00217003"/>
    <w:rsid w:val="00221438"/>
    <w:rsid w:val="00226741"/>
    <w:rsid w:val="002317F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933"/>
    <w:rsid w:val="00272D61"/>
    <w:rsid w:val="002753CB"/>
    <w:rsid w:val="002919B7"/>
    <w:rsid w:val="00291EF2"/>
    <w:rsid w:val="0029312E"/>
    <w:rsid w:val="00295D61"/>
    <w:rsid w:val="002963D4"/>
    <w:rsid w:val="00297C1F"/>
    <w:rsid w:val="002A15B5"/>
    <w:rsid w:val="002A774B"/>
    <w:rsid w:val="002B074C"/>
    <w:rsid w:val="002B2FE7"/>
    <w:rsid w:val="002B34EA"/>
    <w:rsid w:val="002B5361"/>
    <w:rsid w:val="002C0A8A"/>
    <w:rsid w:val="002C10BE"/>
    <w:rsid w:val="002C1538"/>
    <w:rsid w:val="002C1BA4"/>
    <w:rsid w:val="002C47B8"/>
    <w:rsid w:val="002C4A2A"/>
    <w:rsid w:val="002D5DFB"/>
    <w:rsid w:val="002D5FCE"/>
    <w:rsid w:val="002E033E"/>
    <w:rsid w:val="002E397B"/>
    <w:rsid w:val="002E3AE2"/>
    <w:rsid w:val="002F49BB"/>
    <w:rsid w:val="002F7CCB"/>
    <w:rsid w:val="00301992"/>
    <w:rsid w:val="003057FD"/>
    <w:rsid w:val="00305AC4"/>
    <w:rsid w:val="003101C6"/>
    <w:rsid w:val="00310E70"/>
    <w:rsid w:val="00313314"/>
    <w:rsid w:val="0031382B"/>
    <w:rsid w:val="00313F3E"/>
    <w:rsid w:val="00316165"/>
    <w:rsid w:val="00320536"/>
    <w:rsid w:val="00325E33"/>
    <w:rsid w:val="00325FB6"/>
    <w:rsid w:val="003275E6"/>
    <w:rsid w:val="003300FF"/>
    <w:rsid w:val="00340443"/>
    <w:rsid w:val="003417AC"/>
    <w:rsid w:val="00345388"/>
    <w:rsid w:val="00351523"/>
    <w:rsid w:val="00354553"/>
    <w:rsid w:val="003616B5"/>
    <w:rsid w:val="00363E15"/>
    <w:rsid w:val="003715B7"/>
    <w:rsid w:val="00376C60"/>
    <w:rsid w:val="00384341"/>
    <w:rsid w:val="00386900"/>
    <w:rsid w:val="00392C87"/>
    <w:rsid w:val="003A5FFA"/>
    <w:rsid w:val="003A67E1"/>
    <w:rsid w:val="003A7108"/>
    <w:rsid w:val="003B3072"/>
    <w:rsid w:val="003B6F9A"/>
    <w:rsid w:val="003D4593"/>
    <w:rsid w:val="003E28D0"/>
    <w:rsid w:val="003E29F7"/>
    <w:rsid w:val="003E2C8B"/>
    <w:rsid w:val="003E4AC7"/>
    <w:rsid w:val="003E5604"/>
    <w:rsid w:val="003E57A1"/>
    <w:rsid w:val="003E5BA6"/>
    <w:rsid w:val="003E710B"/>
    <w:rsid w:val="003F1C0E"/>
    <w:rsid w:val="003F2BFC"/>
    <w:rsid w:val="004008D7"/>
    <w:rsid w:val="0040145D"/>
    <w:rsid w:val="004019AD"/>
    <w:rsid w:val="004066DF"/>
    <w:rsid w:val="00407771"/>
    <w:rsid w:val="00411339"/>
    <w:rsid w:val="004131BD"/>
    <w:rsid w:val="004159BE"/>
    <w:rsid w:val="00416CEA"/>
    <w:rsid w:val="00421AFD"/>
    <w:rsid w:val="0042391E"/>
    <w:rsid w:val="004246F2"/>
    <w:rsid w:val="00432048"/>
    <w:rsid w:val="004371C8"/>
    <w:rsid w:val="00442C65"/>
    <w:rsid w:val="00446182"/>
    <w:rsid w:val="00451122"/>
    <w:rsid w:val="004518DB"/>
    <w:rsid w:val="00452E38"/>
    <w:rsid w:val="004562FC"/>
    <w:rsid w:val="00467B93"/>
    <w:rsid w:val="00474FDE"/>
    <w:rsid w:val="00477EBC"/>
    <w:rsid w:val="0048035D"/>
    <w:rsid w:val="00482246"/>
    <w:rsid w:val="00484421"/>
    <w:rsid w:val="004848A8"/>
    <w:rsid w:val="00485F55"/>
    <w:rsid w:val="0048691E"/>
    <w:rsid w:val="00487DC5"/>
    <w:rsid w:val="00491391"/>
    <w:rsid w:val="004A01BD"/>
    <w:rsid w:val="004A0A73"/>
    <w:rsid w:val="004A180A"/>
    <w:rsid w:val="004A661C"/>
    <w:rsid w:val="004B702F"/>
    <w:rsid w:val="004C16C5"/>
    <w:rsid w:val="004C3117"/>
    <w:rsid w:val="004C4C9B"/>
    <w:rsid w:val="004D137F"/>
    <w:rsid w:val="004D1465"/>
    <w:rsid w:val="004D2FA0"/>
    <w:rsid w:val="004E1010"/>
    <w:rsid w:val="004E263D"/>
    <w:rsid w:val="004E6AF2"/>
    <w:rsid w:val="004F4172"/>
    <w:rsid w:val="004F6C59"/>
    <w:rsid w:val="00501E1B"/>
    <w:rsid w:val="0050202A"/>
    <w:rsid w:val="0050682F"/>
    <w:rsid w:val="00507903"/>
    <w:rsid w:val="005123F8"/>
    <w:rsid w:val="00512432"/>
    <w:rsid w:val="00516293"/>
    <w:rsid w:val="0052032E"/>
    <w:rsid w:val="005205C3"/>
    <w:rsid w:val="00521896"/>
    <w:rsid w:val="00522A80"/>
    <w:rsid w:val="005340EF"/>
    <w:rsid w:val="00535A39"/>
    <w:rsid w:val="00540302"/>
    <w:rsid w:val="00541388"/>
    <w:rsid w:val="00544D8F"/>
    <w:rsid w:val="00553BDE"/>
    <w:rsid w:val="00553FCD"/>
    <w:rsid w:val="005562D8"/>
    <w:rsid w:val="00556F13"/>
    <w:rsid w:val="00557DA4"/>
    <w:rsid w:val="00562495"/>
    <w:rsid w:val="00565FA9"/>
    <w:rsid w:val="0057401B"/>
    <w:rsid w:val="00574883"/>
    <w:rsid w:val="00577727"/>
    <w:rsid w:val="005777AF"/>
    <w:rsid w:val="005814B9"/>
    <w:rsid w:val="0058519A"/>
    <w:rsid w:val="00586562"/>
    <w:rsid w:val="00590B24"/>
    <w:rsid w:val="00593DC4"/>
    <w:rsid w:val="0059529B"/>
    <w:rsid w:val="005954DD"/>
    <w:rsid w:val="0059661C"/>
    <w:rsid w:val="005A3249"/>
    <w:rsid w:val="005A53C6"/>
    <w:rsid w:val="005A6ABC"/>
    <w:rsid w:val="005B0700"/>
    <w:rsid w:val="005B1577"/>
    <w:rsid w:val="005B2109"/>
    <w:rsid w:val="005B35A2"/>
    <w:rsid w:val="005C0CC6"/>
    <w:rsid w:val="005C0FFC"/>
    <w:rsid w:val="005C3722"/>
    <w:rsid w:val="005C3F71"/>
    <w:rsid w:val="005C5A03"/>
    <w:rsid w:val="005C600C"/>
    <w:rsid w:val="005C7352"/>
    <w:rsid w:val="005D1F7E"/>
    <w:rsid w:val="005D2738"/>
    <w:rsid w:val="005D37AC"/>
    <w:rsid w:val="005D4201"/>
    <w:rsid w:val="005D60FD"/>
    <w:rsid w:val="005E07CB"/>
    <w:rsid w:val="005E0BF8"/>
    <w:rsid w:val="005E22DD"/>
    <w:rsid w:val="005E32BB"/>
    <w:rsid w:val="005E57A9"/>
    <w:rsid w:val="005E5A82"/>
    <w:rsid w:val="005E7235"/>
    <w:rsid w:val="005F041C"/>
    <w:rsid w:val="005F2E94"/>
    <w:rsid w:val="005F4B34"/>
    <w:rsid w:val="00616E18"/>
    <w:rsid w:val="00620287"/>
    <w:rsid w:val="00623AED"/>
    <w:rsid w:val="0062580F"/>
    <w:rsid w:val="00632157"/>
    <w:rsid w:val="00633971"/>
    <w:rsid w:val="006341C6"/>
    <w:rsid w:val="0064121E"/>
    <w:rsid w:val="00642894"/>
    <w:rsid w:val="00645A3E"/>
    <w:rsid w:val="006525E1"/>
    <w:rsid w:val="006564FD"/>
    <w:rsid w:val="00660354"/>
    <w:rsid w:val="006606DB"/>
    <w:rsid w:val="006618E9"/>
    <w:rsid w:val="0066501A"/>
    <w:rsid w:val="00665B9B"/>
    <w:rsid w:val="006664E1"/>
    <w:rsid w:val="0067616E"/>
    <w:rsid w:val="00690725"/>
    <w:rsid w:val="00693606"/>
    <w:rsid w:val="00693D70"/>
    <w:rsid w:val="006975AE"/>
    <w:rsid w:val="00697A95"/>
    <w:rsid w:val="006A0E66"/>
    <w:rsid w:val="006A32D1"/>
    <w:rsid w:val="006A3CF5"/>
    <w:rsid w:val="006B4BC6"/>
    <w:rsid w:val="006B57E0"/>
    <w:rsid w:val="006D03E2"/>
    <w:rsid w:val="006D0A8E"/>
    <w:rsid w:val="006D36F6"/>
    <w:rsid w:val="006D3D54"/>
    <w:rsid w:val="006D5F85"/>
    <w:rsid w:val="006E0D1B"/>
    <w:rsid w:val="006E1A49"/>
    <w:rsid w:val="006E33C2"/>
    <w:rsid w:val="006E3A55"/>
    <w:rsid w:val="006F1B00"/>
    <w:rsid w:val="006F2EEB"/>
    <w:rsid w:val="006F4B7A"/>
    <w:rsid w:val="00700A59"/>
    <w:rsid w:val="00700FD8"/>
    <w:rsid w:val="00710142"/>
    <w:rsid w:val="00712E81"/>
    <w:rsid w:val="00715590"/>
    <w:rsid w:val="00723919"/>
    <w:rsid w:val="007261D3"/>
    <w:rsid w:val="007268A6"/>
    <w:rsid w:val="00727161"/>
    <w:rsid w:val="0073353C"/>
    <w:rsid w:val="00733E86"/>
    <w:rsid w:val="0074596C"/>
    <w:rsid w:val="00750D12"/>
    <w:rsid w:val="00756890"/>
    <w:rsid w:val="00756BBB"/>
    <w:rsid w:val="00757379"/>
    <w:rsid w:val="00761287"/>
    <w:rsid w:val="00761952"/>
    <w:rsid w:val="00761B9B"/>
    <w:rsid w:val="00762474"/>
    <w:rsid w:val="0076439E"/>
    <w:rsid w:val="00764E45"/>
    <w:rsid w:val="00765FE4"/>
    <w:rsid w:val="00770D05"/>
    <w:rsid w:val="00774C08"/>
    <w:rsid w:val="00774DEE"/>
    <w:rsid w:val="00776E13"/>
    <w:rsid w:val="007814A8"/>
    <w:rsid w:val="00781A62"/>
    <w:rsid w:val="00781F2F"/>
    <w:rsid w:val="00783C0E"/>
    <w:rsid w:val="007861B8"/>
    <w:rsid w:val="00787383"/>
    <w:rsid w:val="00791B51"/>
    <w:rsid w:val="0079305F"/>
    <w:rsid w:val="00795AD1"/>
    <w:rsid w:val="007A2FA2"/>
    <w:rsid w:val="007A6EF7"/>
    <w:rsid w:val="007B15E2"/>
    <w:rsid w:val="007B5456"/>
    <w:rsid w:val="007B5F65"/>
    <w:rsid w:val="007C39DC"/>
    <w:rsid w:val="007C4A89"/>
    <w:rsid w:val="007C767B"/>
    <w:rsid w:val="007D3C7C"/>
    <w:rsid w:val="007D687A"/>
    <w:rsid w:val="007E1BA0"/>
    <w:rsid w:val="007E6FED"/>
    <w:rsid w:val="007F2297"/>
    <w:rsid w:val="007F47B3"/>
    <w:rsid w:val="007F55EC"/>
    <w:rsid w:val="007F5C49"/>
    <w:rsid w:val="007F6574"/>
    <w:rsid w:val="0080363C"/>
    <w:rsid w:val="00805864"/>
    <w:rsid w:val="00810B2F"/>
    <w:rsid w:val="008135D2"/>
    <w:rsid w:val="008144C8"/>
    <w:rsid w:val="008240F8"/>
    <w:rsid w:val="00831057"/>
    <w:rsid w:val="00837EF8"/>
    <w:rsid w:val="0084119C"/>
    <w:rsid w:val="0084458D"/>
    <w:rsid w:val="00847F01"/>
    <w:rsid w:val="00850CD4"/>
    <w:rsid w:val="00854A49"/>
    <w:rsid w:val="00855895"/>
    <w:rsid w:val="00855D0A"/>
    <w:rsid w:val="00855D15"/>
    <w:rsid w:val="008578D0"/>
    <w:rsid w:val="00860F54"/>
    <w:rsid w:val="00861117"/>
    <w:rsid w:val="008624DE"/>
    <w:rsid w:val="008634EB"/>
    <w:rsid w:val="008659E1"/>
    <w:rsid w:val="00866945"/>
    <w:rsid w:val="00867B78"/>
    <w:rsid w:val="00872A9D"/>
    <w:rsid w:val="008733DC"/>
    <w:rsid w:val="00876BD5"/>
    <w:rsid w:val="008771AD"/>
    <w:rsid w:val="00896736"/>
    <w:rsid w:val="00897C84"/>
    <w:rsid w:val="008A06BE"/>
    <w:rsid w:val="008A1FD5"/>
    <w:rsid w:val="008A2F39"/>
    <w:rsid w:val="008A36DB"/>
    <w:rsid w:val="008A56FD"/>
    <w:rsid w:val="008A5802"/>
    <w:rsid w:val="008A6F62"/>
    <w:rsid w:val="008A7A12"/>
    <w:rsid w:val="008B34D8"/>
    <w:rsid w:val="008C339F"/>
    <w:rsid w:val="008C3763"/>
    <w:rsid w:val="008C6926"/>
    <w:rsid w:val="008D2A06"/>
    <w:rsid w:val="008D3DA6"/>
    <w:rsid w:val="008D5BC0"/>
    <w:rsid w:val="008D5DA3"/>
    <w:rsid w:val="008D752D"/>
    <w:rsid w:val="008E38D8"/>
    <w:rsid w:val="008E4538"/>
    <w:rsid w:val="008E70F7"/>
    <w:rsid w:val="008F1D3B"/>
    <w:rsid w:val="008F36A9"/>
    <w:rsid w:val="008F7444"/>
    <w:rsid w:val="008F74D2"/>
    <w:rsid w:val="008F7A15"/>
    <w:rsid w:val="0091321C"/>
    <w:rsid w:val="00913788"/>
    <w:rsid w:val="0091399A"/>
    <w:rsid w:val="00922D75"/>
    <w:rsid w:val="00922E4A"/>
    <w:rsid w:val="00926791"/>
    <w:rsid w:val="00934B09"/>
    <w:rsid w:val="0093661C"/>
    <w:rsid w:val="009367DB"/>
    <w:rsid w:val="00940736"/>
    <w:rsid w:val="00941253"/>
    <w:rsid w:val="00946EAF"/>
    <w:rsid w:val="0095038B"/>
    <w:rsid w:val="00950CF7"/>
    <w:rsid w:val="00960A44"/>
    <w:rsid w:val="00960B3D"/>
    <w:rsid w:val="00964E77"/>
    <w:rsid w:val="00970864"/>
    <w:rsid w:val="009736D5"/>
    <w:rsid w:val="009768C3"/>
    <w:rsid w:val="00977C43"/>
    <w:rsid w:val="0098195A"/>
    <w:rsid w:val="00981C76"/>
    <w:rsid w:val="00986C40"/>
    <w:rsid w:val="00990EEE"/>
    <w:rsid w:val="00991AB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5E48"/>
    <w:rsid w:val="009D6D9F"/>
    <w:rsid w:val="009E0B41"/>
    <w:rsid w:val="009E1910"/>
    <w:rsid w:val="009E404A"/>
    <w:rsid w:val="009E5DBA"/>
    <w:rsid w:val="009E7A8E"/>
    <w:rsid w:val="009F6047"/>
    <w:rsid w:val="00A03360"/>
    <w:rsid w:val="00A03D2A"/>
    <w:rsid w:val="00A1061D"/>
    <w:rsid w:val="00A10ADB"/>
    <w:rsid w:val="00A144AB"/>
    <w:rsid w:val="00A151A1"/>
    <w:rsid w:val="00A177A7"/>
    <w:rsid w:val="00A17F01"/>
    <w:rsid w:val="00A24557"/>
    <w:rsid w:val="00A248B2"/>
    <w:rsid w:val="00A264FF"/>
    <w:rsid w:val="00A267D7"/>
    <w:rsid w:val="00A27829"/>
    <w:rsid w:val="00A27A64"/>
    <w:rsid w:val="00A343DB"/>
    <w:rsid w:val="00A37F80"/>
    <w:rsid w:val="00A42074"/>
    <w:rsid w:val="00A4410A"/>
    <w:rsid w:val="00A45800"/>
    <w:rsid w:val="00A46B3F"/>
    <w:rsid w:val="00A46F30"/>
    <w:rsid w:val="00A47C8A"/>
    <w:rsid w:val="00A57F4C"/>
    <w:rsid w:val="00A61169"/>
    <w:rsid w:val="00A63024"/>
    <w:rsid w:val="00A65602"/>
    <w:rsid w:val="00A71581"/>
    <w:rsid w:val="00A82FCC"/>
    <w:rsid w:val="00A83489"/>
    <w:rsid w:val="00A8479D"/>
    <w:rsid w:val="00A84F79"/>
    <w:rsid w:val="00A87D58"/>
    <w:rsid w:val="00A906A4"/>
    <w:rsid w:val="00A97953"/>
    <w:rsid w:val="00AA574E"/>
    <w:rsid w:val="00AB305B"/>
    <w:rsid w:val="00AC35F6"/>
    <w:rsid w:val="00AD28C8"/>
    <w:rsid w:val="00AD324E"/>
    <w:rsid w:val="00AD5B51"/>
    <w:rsid w:val="00AD7B78"/>
    <w:rsid w:val="00AE2BC1"/>
    <w:rsid w:val="00AE3C3B"/>
    <w:rsid w:val="00AF4118"/>
    <w:rsid w:val="00B00077"/>
    <w:rsid w:val="00B03107"/>
    <w:rsid w:val="00B0788F"/>
    <w:rsid w:val="00B10820"/>
    <w:rsid w:val="00B11D88"/>
    <w:rsid w:val="00B16E03"/>
    <w:rsid w:val="00B1749C"/>
    <w:rsid w:val="00B25749"/>
    <w:rsid w:val="00B30214"/>
    <w:rsid w:val="00B3526C"/>
    <w:rsid w:val="00B36D66"/>
    <w:rsid w:val="00B376E0"/>
    <w:rsid w:val="00B40C79"/>
    <w:rsid w:val="00B43DA4"/>
    <w:rsid w:val="00B45C31"/>
    <w:rsid w:val="00B47534"/>
    <w:rsid w:val="00B50B89"/>
    <w:rsid w:val="00B52AFB"/>
    <w:rsid w:val="00B53E1E"/>
    <w:rsid w:val="00B5557E"/>
    <w:rsid w:val="00B6026E"/>
    <w:rsid w:val="00B63284"/>
    <w:rsid w:val="00B72F6D"/>
    <w:rsid w:val="00B737C4"/>
    <w:rsid w:val="00B75C08"/>
    <w:rsid w:val="00B75CE0"/>
    <w:rsid w:val="00B81476"/>
    <w:rsid w:val="00B817A7"/>
    <w:rsid w:val="00B81A90"/>
    <w:rsid w:val="00B84B54"/>
    <w:rsid w:val="00B86706"/>
    <w:rsid w:val="00B919F6"/>
    <w:rsid w:val="00B92B0A"/>
    <w:rsid w:val="00B92C7D"/>
    <w:rsid w:val="00B93BB2"/>
    <w:rsid w:val="00B94255"/>
    <w:rsid w:val="00B945E4"/>
    <w:rsid w:val="00B95BF4"/>
    <w:rsid w:val="00B9697B"/>
    <w:rsid w:val="00B973D1"/>
    <w:rsid w:val="00BA02FD"/>
    <w:rsid w:val="00BA0785"/>
    <w:rsid w:val="00BA1794"/>
    <w:rsid w:val="00BA2CCC"/>
    <w:rsid w:val="00BA46C7"/>
    <w:rsid w:val="00BA4DA4"/>
    <w:rsid w:val="00BB6D15"/>
    <w:rsid w:val="00BB6DDF"/>
    <w:rsid w:val="00BB7B45"/>
    <w:rsid w:val="00BC137E"/>
    <w:rsid w:val="00BC2E5F"/>
    <w:rsid w:val="00BC3C3C"/>
    <w:rsid w:val="00BC3D6E"/>
    <w:rsid w:val="00BC481E"/>
    <w:rsid w:val="00BC5AF6"/>
    <w:rsid w:val="00BD29E8"/>
    <w:rsid w:val="00BD3369"/>
    <w:rsid w:val="00BD3E51"/>
    <w:rsid w:val="00BE3E87"/>
    <w:rsid w:val="00BE7B6D"/>
    <w:rsid w:val="00BF0A84"/>
    <w:rsid w:val="00BF34DE"/>
    <w:rsid w:val="00BF4326"/>
    <w:rsid w:val="00BF6889"/>
    <w:rsid w:val="00BF74C1"/>
    <w:rsid w:val="00C001EA"/>
    <w:rsid w:val="00C03706"/>
    <w:rsid w:val="00C03F46"/>
    <w:rsid w:val="00C10CCA"/>
    <w:rsid w:val="00C11709"/>
    <w:rsid w:val="00C159BC"/>
    <w:rsid w:val="00C15A54"/>
    <w:rsid w:val="00C2214E"/>
    <w:rsid w:val="00C22ADA"/>
    <w:rsid w:val="00C247CD"/>
    <w:rsid w:val="00C2519B"/>
    <w:rsid w:val="00C26EBD"/>
    <w:rsid w:val="00C278EB"/>
    <w:rsid w:val="00C35071"/>
    <w:rsid w:val="00C3782E"/>
    <w:rsid w:val="00C404D1"/>
    <w:rsid w:val="00C42176"/>
    <w:rsid w:val="00C42344"/>
    <w:rsid w:val="00C44183"/>
    <w:rsid w:val="00C505EB"/>
    <w:rsid w:val="00C52914"/>
    <w:rsid w:val="00C53B0E"/>
    <w:rsid w:val="00C5567D"/>
    <w:rsid w:val="00C57FAB"/>
    <w:rsid w:val="00C60872"/>
    <w:rsid w:val="00C63F06"/>
    <w:rsid w:val="00C6590B"/>
    <w:rsid w:val="00C7131F"/>
    <w:rsid w:val="00C75B82"/>
    <w:rsid w:val="00C76753"/>
    <w:rsid w:val="00C8021C"/>
    <w:rsid w:val="00C8586A"/>
    <w:rsid w:val="00C91FED"/>
    <w:rsid w:val="00C96EE5"/>
    <w:rsid w:val="00CA2B4F"/>
    <w:rsid w:val="00CA3D97"/>
    <w:rsid w:val="00CA3E90"/>
    <w:rsid w:val="00CA5DB0"/>
    <w:rsid w:val="00CB3573"/>
    <w:rsid w:val="00CC084E"/>
    <w:rsid w:val="00CC58ED"/>
    <w:rsid w:val="00CD10D9"/>
    <w:rsid w:val="00CD2C89"/>
    <w:rsid w:val="00CD4BB6"/>
    <w:rsid w:val="00CE7432"/>
    <w:rsid w:val="00CF2E69"/>
    <w:rsid w:val="00D0135E"/>
    <w:rsid w:val="00D05CDE"/>
    <w:rsid w:val="00D13761"/>
    <w:rsid w:val="00D145EC"/>
    <w:rsid w:val="00D31A8D"/>
    <w:rsid w:val="00D3259E"/>
    <w:rsid w:val="00D355FB"/>
    <w:rsid w:val="00D43C0B"/>
    <w:rsid w:val="00D44A74"/>
    <w:rsid w:val="00D457A1"/>
    <w:rsid w:val="00D5352F"/>
    <w:rsid w:val="00D54324"/>
    <w:rsid w:val="00D57CD2"/>
    <w:rsid w:val="00D57E66"/>
    <w:rsid w:val="00D60E6E"/>
    <w:rsid w:val="00D73350"/>
    <w:rsid w:val="00D74F80"/>
    <w:rsid w:val="00D771CA"/>
    <w:rsid w:val="00D809B7"/>
    <w:rsid w:val="00D82231"/>
    <w:rsid w:val="00D8669C"/>
    <w:rsid w:val="00D8756E"/>
    <w:rsid w:val="00D90760"/>
    <w:rsid w:val="00D92486"/>
    <w:rsid w:val="00D938DD"/>
    <w:rsid w:val="00D95EAB"/>
    <w:rsid w:val="00D974EA"/>
    <w:rsid w:val="00DA29AC"/>
    <w:rsid w:val="00DA329A"/>
    <w:rsid w:val="00DB03BC"/>
    <w:rsid w:val="00DB521B"/>
    <w:rsid w:val="00DC0F52"/>
    <w:rsid w:val="00DC4726"/>
    <w:rsid w:val="00DD0AAB"/>
    <w:rsid w:val="00DD3C66"/>
    <w:rsid w:val="00DD40D2"/>
    <w:rsid w:val="00DE15BD"/>
    <w:rsid w:val="00DE36FD"/>
    <w:rsid w:val="00DE5BBF"/>
    <w:rsid w:val="00DF01BE"/>
    <w:rsid w:val="00DF225E"/>
    <w:rsid w:val="00DF6789"/>
    <w:rsid w:val="00E013A9"/>
    <w:rsid w:val="00E03A99"/>
    <w:rsid w:val="00E041CD"/>
    <w:rsid w:val="00E0421B"/>
    <w:rsid w:val="00E06534"/>
    <w:rsid w:val="00E126A5"/>
    <w:rsid w:val="00E1463F"/>
    <w:rsid w:val="00E21733"/>
    <w:rsid w:val="00E30316"/>
    <w:rsid w:val="00E3327E"/>
    <w:rsid w:val="00E34AA9"/>
    <w:rsid w:val="00E35FDD"/>
    <w:rsid w:val="00E363A9"/>
    <w:rsid w:val="00E413E0"/>
    <w:rsid w:val="00E44C12"/>
    <w:rsid w:val="00E460DF"/>
    <w:rsid w:val="00E508C4"/>
    <w:rsid w:val="00E53AE3"/>
    <w:rsid w:val="00E5574A"/>
    <w:rsid w:val="00E64FB2"/>
    <w:rsid w:val="00E6746F"/>
    <w:rsid w:val="00E67B7D"/>
    <w:rsid w:val="00E70810"/>
    <w:rsid w:val="00E81E2C"/>
    <w:rsid w:val="00E82BCF"/>
    <w:rsid w:val="00E82F13"/>
    <w:rsid w:val="00E82FBF"/>
    <w:rsid w:val="00E8585D"/>
    <w:rsid w:val="00E872EE"/>
    <w:rsid w:val="00E95B5C"/>
    <w:rsid w:val="00EA3A68"/>
    <w:rsid w:val="00EA662E"/>
    <w:rsid w:val="00EB5D2F"/>
    <w:rsid w:val="00EB6DD9"/>
    <w:rsid w:val="00EC10EC"/>
    <w:rsid w:val="00EC456C"/>
    <w:rsid w:val="00EC723E"/>
    <w:rsid w:val="00ED02AA"/>
    <w:rsid w:val="00ED166C"/>
    <w:rsid w:val="00ED5FA6"/>
    <w:rsid w:val="00ED6080"/>
    <w:rsid w:val="00ED7056"/>
    <w:rsid w:val="00EE0176"/>
    <w:rsid w:val="00EF0942"/>
    <w:rsid w:val="00EF291F"/>
    <w:rsid w:val="00F008D5"/>
    <w:rsid w:val="00F0218C"/>
    <w:rsid w:val="00F0251A"/>
    <w:rsid w:val="00F0393B"/>
    <w:rsid w:val="00F046F2"/>
    <w:rsid w:val="00F05174"/>
    <w:rsid w:val="00F07BF2"/>
    <w:rsid w:val="00F15D08"/>
    <w:rsid w:val="00F216B2"/>
    <w:rsid w:val="00F313DD"/>
    <w:rsid w:val="00F378BE"/>
    <w:rsid w:val="00F43120"/>
    <w:rsid w:val="00F44FF2"/>
    <w:rsid w:val="00F64378"/>
    <w:rsid w:val="00F67FC3"/>
    <w:rsid w:val="00F763A4"/>
    <w:rsid w:val="00F80D67"/>
    <w:rsid w:val="00F81CF2"/>
    <w:rsid w:val="00F82A04"/>
    <w:rsid w:val="00F83DF3"/>
    <w:rsid w:val="00F85C23"/>
    <w:rsid w:val="00F941B8"/>
    <w:rsid w:val="00F96D3F"/>
    <w:rsid w:val="00FA0745"/>
    <w:rsid w:val="00FA5FA5"/>
    <w:rsid w:val="00FA6721"/>
    <w:rsid w:val="00FA7365"/>
    <w:rsid w:val="00FA79A7"/>
    <w:rsid w:val="00FB03A7"/>
    <w:rsid w:val="00FC1C50"/>
    <w:rsid w:val="00FC643D"/>
    <w:rsid w:val="00FD1DAF"/>
    <w:rsid w:val="00FD4F22"/>
    <w:rsid w:val="00FE296A"/>
    <w:rsid w:val="00FE3691"/>
    <w:rsid w:val="00FE3DCC"/>
    <w:rsid w:val="00FE3EED"/>
    <w:rsid w:val="00FE53C8"/>
    <w:rsid w:val="00FE5FB7"/>
    <w:rsid w:val="00FF0FD6"/>
    <w:rsid w:val="00FF2C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30">
    <w:name w:val="toc 3"/>
    <w:basedOn w:val="21"/>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21">
    <w:name w:val="toc 2"/>
    <w:basedOn w:val="a"/>
    <w:next w:val="a"/>
    <w:autoRedefine/>
    <w:rsid w:val="00A03360"/>
    <w:pPr>
      <w:spacing w:after="100"/>
      <w:ind w:left="200"/>
    </w:pPr>
  </w:style>
  <w:style w:type="character" w:styleId="aa">
    <w:name w:val="Hyperlink"/>
    <w:basedOn w:val="a0"/>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ab">
    <w:name w:val="annotation reference"/>
    <w:basedOn w:val="a0"/>
    <w:rsid w:val="004371C8"/>
    <w:rPr>
      <w:sz w:val="16"/>
      <w:szCs w:val="16"/>
    </w:rPr>
  </w:style>
  <w:style w:type="paragraph" w:styleId="ac">
    <w:name w:val="annotation subject"/>
    <w:basedOn w:val="a5"/>
    <w:next w:val="a5"/>
    <w:link w:val="Char0"/>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4371C8"/>
    <w:rPr>
      <w:rFonts w:ascii="Arial" w:hAnsi="Arial"/>
      <w:lang w:eastAsia="en-US"/>
    </w:rPr>
  </w:style>
  <w:style w:type="character" w:customStyle="1" w:styleId="Char0">
    <w:name w:val="메모 주제 Char"/>
    <w:basedOn w:val="Char"/>
    <w:link w:val="ac"/>
    <w:rsid w:val="004371C8"/>
    <w:rPr>
      <w:rFonts w:ascii="Arial" w:hAnsi="Arial"/>
      <w:b/>
      <w:bCs/>
      <w:lang w:eastAsia="en-US"/>
    </w:rPr>
  </w:style>
  <w:style w:type="paragraph" w:customStyle="1" w:styleId="NO">
    <w:name w:val="NO"/>
    <w:basedOn w:val="a"/>
    <w:link w:val="NOZchn"/>
    <w:qFormat/>
    <w:rsid w:val="0048691E"/>
    <w:pPr>
      <w:keepLines/>
      <w:spacing w:after="180"/>
      <w:ind w:left="1135" w:hanging="851"/>
    </w:pPr>
  </w:style>
  <w:style w:type="character" w:styleId="ad">
    <w:name w:val="Strong"/>
    <w:uiPriority w:val="22"/>
    <w:qFormat/>
    <w:rsid w:val="002E033E"/>
    <w:rPr>
      <w:b/>
      <w:bCs/>
    </w:rPr>
  </w:style>
  <w:style w:type="paragraph" w:styleId="ae">
    <w:name w:val="Normal (Web)"/>
    <w:basedOn w:val="a"/>
    <w:uiPriority w:val="99"/>
    <w:unhideWhenUsed/>
    <w:rsid w:val="00313314"/>
    <w:pPr>
      <w:spacing w:before="100" w:beforeAutospacing="1" w:after="100" w:afterAutospacing="1"/>
    </w:pPr>
    <w:rPr>
      <w:sz w:val="24"/>
      <w:szCs w:val="24"/>
      <w:lang w:val="en-US"/>
    </w:rPr>
  </w:style>
  <w:style w:type="character" w:customStyle="1" w:styleId="11">
    <w:name w:val="확인되지 않은 멘션1"/>
    <w:basedOn w:val="a0"/>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af">
    <w:name w:val="Balloon Text"/>
    <w:basedOn w:val="a"/>
    <w:link w:val="Char1"/>
    <w:semiHidden/>
    <w:unhideWhenUsed/>
    <w:rsid w:val="00B72F6D"/>
    <w:rPr>
      <w:rFonts w:asciiTheme="majorHAnsi" w:eastAsiaTheme="majorEastAsia" w:hAnsiTheme="majorHAnsi" w:cstheme="majorBidi"/>
      <w:sz w:val="18"/>
      <w:szCs w:val="18"/>
    </w:rPr>
  </w:style>
  <w:style w:type="character" w:customStyle="1" w:styleId="Char1">
    <w:name w:val="풍선 도움말 텍스트 Char"/>
    <w:basedOn w:val="a0"/>
    <w:link w:val="af"/>
    <w:semiHidden/>
    <w:rsid w:val="00B72F6D"/>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571985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6380785">
      <w:bodyDiv w:val="1"/>
      <w:marLeft w:val="0"/>
      <w:marRight w:val="0"/>
      <w:marTop w:val="0"/>
      <w:marBottom w:val="0"/>
      <w:divBdr>
        <w:top w:val="none" w:sz="0" w:space="0" w:color="auto"/>
        <w:left w:val="none" w:sz="0" w:space="0" w:color="auto"/>
        <w:bottom w:val="none" w:sz="0" w:space="0" w:color="auto"/>
        <w:right w:val="none" w:sz="0" w:space="0" w:color="auto"/>
      </w:divBdr>
      <w:divsChild>
        <w:div w:id="1498885459">
          <w:marLeft w:val="0"/>
          <w:marRight w:val="0"/>
          <w:marTop w:val="0"/>
          <w:marBottom w:val="0"/>
          <w:divBdr>
            <w:top w:val="none" w:sz="0" w:space="0" w:color="auto"/>
            <w:left w:val="none" w:sz="0" w:space="0" w:color="auto"/>
            <w:bottom w:val="none" w:sz="0" w:space="0" w:color="auto"/>
            <w:right w:val="none" w:sz="0" w:space="0" w:color="auto"/>
          </w:divBdr>
          <w:divsChild>
            <w:div w:id="594482220">
              <w:marLeft w:val="0"/>
              <w:marRight w:val="0"/>
              <w:marTop w:val="0"/>
              <w:marBottom w:val="0"/>
              <w:divBdr>
                <w:top w:val="none" w:sz="0" w:space="0" w:color="auto"/>
                <w:left w:val="none" w:sz="0" w:space="0" w:color="auto"/>
                <w:bottom w:val="none" w:sz="0" w:space="0" w:color="auto"/>
                <w:right w:val="none" w:sz="0" w:space="0" w:color="auto"/>
              </w:divBdr>
              <w:divsChild>
                <w:div w:id="44666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15338">
          <w:marLeft w:val="0"/>
          <w:marRight w:val="0"/>
          <w:marTop w:val="0"/>
          <w:marBottom w:val="0"/>
          <w:divBdr>
            <w:top w:val="none" w:sz="0" w:space="0" w:color="auto"/>
            <w:left w:val="none" w:sz="0" w:space="0" w:color="auto"/>
            <w:bottom w:val="none" w:sz="0" w:space="0" w:color="auto"/>
            <w:right w:val="none" w:sz="0" w:space="0" w:color="auto"/>
          </w:divBdr>
          <w:divsChild>
            <w:div w:id="800927008">
              <w:marLeft w:val="0"/>
              <w:marRight w:val="0"/>
              <w:marTop w:val="0"/>
              <w:marBottom w:val="0"/>
              <w:divBdr>
                <w:top w:val="none" w:sz="0" w:space="0" w:color="auto"/>
                <w:left w:val="none" w:sz="0" w:space="0" w:color="auto"/>
                <w:bottom w:val="none" w:sz="0" w:space="0" w:color="auto"/>
                <w:right w:val="none" w:sz="0" w:space="0" w:color="auto"/>
              </w:divBdr>
              <w:divsChild>
                <w:div w:id="241183191">
                  <w:marLeft w:val="0"/>
                  <w:marRight w:val="0"/>
                  <w:marTop w:val="0"/>
                  <w:marBottom w:val="0"/>
                  <w:divBdr>
                    <w:top w:val="none" w:sz="0" w:space="0" w:color="auto"/>
                    <w:left w:val="none" w:sz="0" w:space="0" w:color="auto"/>
                    <w:bottom w:val="none" w:sz="0" w:space="0" w:color="auto"/>
                    <w:right w:val="none" w:sz="0" w:space="0" w:color="auto"/>
                  </w:divBdr>
                  <w:divsChild>
                    <w:div w:id="1559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789</TotalTime>
  <Pages>3</Pages>
  <Words>515</Words>
  <Characters>2941</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LaeYoung v2 (LG Electronics)</cp:lastModifiedBy>
  <cp:revision>250</cp:revision>
  <cp:lastPrinted>2001-04-23T09:30:00Z</cp:lastPrinted>
  <dcterms:created xsi:type="dcterms:W3CDTF">2023-05-09T20:02:00Z</dcterms:created>
  <dcterms:modified xsi:type="dcterms:W3CDTF">2023-09-29T08:59:00Z</dcterms:modified>
</cp:coreProperties>
</file>