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E0CF" w14:textId="7EDADAB9" w:rsidR="004F0F03" w:rsidRDefault="004F0F03" w:rsidP="004F0F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0E54E4">
        <w:rPr>
          <w:b/>
          <w:i/>
          <w:noProof/>
          <w:sz w:val="28"/>
        </w:rPr>
        <w:t>7841</w:t>
      </w:r>
    </w:p>
    <w:p w14:paraId="614153F1" w14:textId="5CFFC6FF" w:rsidR="004F0F03" w:rsidRDefault="004F0F03" w:rsidP="004F0F03">
      <w:pPr>
        <w:pStyle w:val="CRCoverPage"/>
        <w:tabs>
          <w:tab w:val="right" w:pos="5103"/>
          <w:tab w:val="right" w:pos="9639"/>
        </w:tabs>
        <w:outlineLvl w:val="0"/>
        <w:rPr>
          <w:b/>
          <w:noProof/>
          <w:sz w:val="24"/>
        </w:rPr>
      </w:pPr>
      <w:r>
        <w:rPr>
          <w:b/>
          <w:noProof/>
          <w:sz w:val="24"/>
        </w:rPr>
        <w:t xml:space="preserve">Berlin, </w:t>
      </w:r>
      <w:r>
        <w:rPr>
          <w:rFonts w:eastAsia="Arial Unicode MS" w:cs="Arial"/>
          <w:b/>
          <w:bCs/>
          <w:sz w:val="24"/>
        </w:rPr>
        <w:t>May 22</w:t>
      </w:r>
      <w:r w:rsidR="00E25870" w:rsidRPr="00E25870">
        <w:rPr>
          <w:rFonts w:eastAsia="Arial Unicode MS" w:cs="Arial"/>
          <w:b/>
          <w:bCs/>
          <w:sz w:val="24"/>
          <w:vertAlign w:val="superscript"/>
        </w:rPr>
        <w:t>nd</w:t>
      </w:r>
      <w:r>
        <w:rPr>
          <w:rFonts w:eastAsia="Arial Unicode MS" w:cs="Arial"/>
          <w:b/>
          <w:bCs/>
          <w:sz w:val="24"/>
        </w:rPr>
        <w:t xml:space="preserve"> – 26</w:t>
      </w:r>
      <w:r w:rsidR="00E25870" w:rsidRPr="00E25870">
        <w:rPr>
          <w:rFonts w:eastAsia="Arial Unicode MS" w:cs="Arial"/>
          <w:b/>
          <w:bCs/>
          <w:sz w:val="24"/>
          <w:vertAlign w:val="superscript"/>
        </w:rPr>
        <w:t>th</w:t>
      </w:r>
      <w:r>
        <w:rPr>
          <w:rFonts w:eastAsia="Arial Unicode MS" w:cs="Arial"/>
          <w:b/>
          <w:bCs/>
          <w:sz w:val="24"/>
        </w:rPr>
        <w:t>, 2023</w:t>
      </w:r>
      <w:r>
        <w:rPr>
          <w:b/>
          <w:noProof/>
          <w:sz w:val="24"/>
        </w:rPr>
        <w:tab/>
      </w:r>
      <w:r>
        <w:rPr>
          <w:b/>
          <w:noProof/>
          <w:sz w:val="24"/>
        </w:rPr>
        <w:tab/>
      </w:r>
      <w:r>
        <w:rPr>
          <w:rFonts w:cs="Arial"/>
          <w:b/>
          <w:bCs/>
          <w:color w:val="0000FF"/>
        </w:rPr>
        <w:t>(revision of S2-2306</w:t>
      </w:r>
      <w:r w:rsidR="000E54E4">
        <w:rPr>
          <w:rFonts w:cs="Arial"/>
          <w:b/>
          <w:bCs/>
          <w:color w:val="0000FF"/>
        </w:rPr>
        <w:t>645</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962E0E"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962E0E" w:rsidRDefault="00514818" w:rsidP="007E00EE">
            <w:pPr>
              <w:pStyle w:val="CRCoverPage"/>
              <w:spacing w:after="0"/>
              <w:jc w:val="right"/>
              <w:rPr>
                <w:b/>
                <w:noProof/>
                <w:sz w:val="28"/>
              </w:rPr>
            </w:pPr>
            <w:r w:rsidRPr="00962E0E">
              <w:rPr>
                <w:b/>
                <w:noProof/>
                <w:sz w:val="28"/>
              </w:rPr>
              <w:t>23.</w:t>
            </w:r>
            <w:r w:rsidR="007E00EE" w:rsidRPr="00962E0E">
              <w:rPr>
                <w:b/>
                <w:noProof/>
                <w:sz w:val="28"/>
              </w:rPr>
              <w:t>288</w:t>
            </w:r>
          </w:p>
        </w:tc>
        <w:tc>
          <w:tcPr>
            <w:tcW w:w="709" w:type="dxa"/>
          </w:tcPr>
          <w:p w14:paraId="3D25D1EA" w14:textId="77777777" w:rsidR="001E41F3" w:rsidRPr="00962E0E" w:rsidRDefault="001E41F3">
            <w:pPr>
              <w:pStyle w:val="CRCoverPage"/>
              <w:spacing w:after="0"/>
              <w:jc w:val="center"/>
              <w:rPr>
                <w:noProof/>
              </w:rPr>
            </w:pPr>
            <w:r w:rsidRPr="00962E0E">
              <w:rPr>
                <w:b/>
                <w:noProof/>
                <w:sz w:val="28"/>
              </w:rPr>
              <w:t>CR</w:t>
            </w:r>
          </w:p>
        </w:tc>
        <w:tc>
          <w:tcPr>
            <w:tcW w:w="1276" w:type="dxa"/>
            <w:shd w:val="pct30" w:color="FFFF00" w:fill="auto"/>
          </w:tcPr>
          <w:p w14:paraId="6EF2CA95" w14:textId="6F91F14B" w:rsidR="001E41F3" w:rsidRPr="00962E0E" w:rsidRDefault="00F51C22" w:rsidP="00167104">
            <w:pPr>
              <w:pStyle w:val="CRCoverPage"/>
              <w:spacing w:after="0"/>
              <w:jc w:val="center"/>
              <w:rPr>
                <w:rFonts w:eastAsia="Malgun Gothic"/>
                <w:noProof/>
                <w:lang w:eastAsia="ko-KR"/>
              </w:rPr>
            </w:pPr>
            <w:r w:rsidRPr="00962E0E">
              <w:rPr>
                <w:b/>
                <w:noProof/>
                <w:sz w:val="28"/>
              </w:rPr>
              <w:t>0755</w:t>
            </w:r>
          </w:p>
        </w:tc>
        <w:tc>
          <w:tcPr>
            <w:tcW w:w="709" w:type="dxa"/>
          </w:tcPr>
          <w:p w14:paraId="7352A864" w14:textId="77777777" w:rsidR="001E41F3" w:rsidRPr="00962E0E" w:rsidRDefault="001E41F3" w:rsidP="0051580D">
            <w:pPr>
              <w:pStyle w:val="CRCoverPage"/>
              <w:tabs>
                <w:tab w:val="right" w:pos="625"/>
              </w:tabs>
              <w:spacing w:after="0"/>
              <w:jc w:val="center"/>
              <w:rPr>
                <w:noProof/>
              </w:rPr>
            </w:pPr>
            <w:r w:rsidRPr="00962E0E">
              <w:rPr>
                <w:b/>
                <w:bCs/>
                <w:noProof/>
                <w:sz w:val="28"/>
              </w:rPr>
              <w:t>rev</w:t>
            </w:r>
          </w:p>
        </w:tc>
        <w:tc>
          <w:tcPr>
            <w:tcW w:w="992" w:type="dxa"/>
            <w:shd w:val="pct30" w:color="FFFF00" w:fill="auto"/>
          </w:tcPr>
          <w:p w14:paraId="451304AE" w14:textId="0530691D" w:rsidR="001E41F3" w:rsidRPr="00962E0E" w:rsidRDefault="000E54E4" w:rsidP="00FA3781">
            <w:pPr>
              <w:pStyle w:val="CRCoverPage"/>
              <w:spacing w:after="0"/>
              <w:jc w:val="center"/>
              <w:rPr>
                <w:rFonts w:eastAsia="Malgun Gothic"/>
                <w:b/>
                <w:noProof/>
                <w:lang w:eastAsia="ko-KR"/>
              </w:rPr>
            </w:pPr>
            <w:r>
              <w:rPr>
                <w:b/>
                <w:noProof/>
                <w:sz w:val="28"/>
              </w:rPr>
              <w:t>7</w:t>
            </w:r>
          </w:p>
        </w:tc>
        <w:tc>
          <w:tcPr>
            <w:tcW w:w="2410" w:type="dxa"/>
          </w:tcPr>
          <w:p w14:paraId="05A766E6" w14:textId="77777777" w:rsidR="001E41F3" w:rsidRPr="00962E0E" w:rsidRDefault="001E41F3" w:rsidP="0051580D">
            <w:pPr>
              <w:pStyle w:val="CRCoverPage"/>
              <w:tabs>
                <w:tab w:val="right" w:pos="1825"/>
              </w:tabs>
              <w:spacing w:after="0"/>
              <w:jc w:val="center"/>
              <w:rPr>
                <w:noProof/>
              </w:rPr>
            </w:pPr>
            <w:r w:rsidRPr="00962E0E">
              <w:rPr>
                <w:b/>
                <w:noProof/>
                <w:sz w:val="28"/>
                <w:szCs w:val="28"/>
              </w:rPr>
              <w:t>Current version:</w:t>
            </w:r>
          </w:p>
        </w:tc>
        <w:tc>
          <w:tcPr>
            <w:tcW w:w="1701" w:type="dxa"/>
            <w:shd w:val="pct30" w:color="FFFF00" w:fill="auto"/>
          </w:tcPr>
          <w:p w14:paraId="02233750" w14:textId="4410F7DC" w:rsidR="001E41F3" w:rsidRPr="00962E0E" w:rsidRDefault="005F5658" w:rsidP="00987F71">
            <w:pPr>
              <w:pStyle w:val="CRCoverPage"/>
              <w:spacing w:after="0"/>
              <w:jc w:val="center"/>
              <w:rPr>
                <w:noProof/>
                <w:sz w:val="28"/>
              </w:rPr>
            </w:pPr>
            <w:r w:rsidRPr="00962E0E">
              <w:rPr>
                <w:b/>
                <w:noProof/>
                <w:sz w:val="28"/>
              </w:rPr>
              <w:t>18.</w:t>
            </w:r>
            <w:r w:rsidR="00987F71" w:rsidRPr="00962E0E">
              <w:rPr>
                <w:b/>
                <w:noProof/>
                <w:sz w:val="28"/>
              </w:rPr>
              <w:t>1</w:t>
            </w:r>
            <w:r w:rsidRPr="00962E0E">
              <w:rPr>
                <w:b/>
                <w:noProof/>
                <w:sz w:val="28"/>
              </w:rPr>
              <w:t>.</w:t>
            </w:r>
            <w:r w:rsidR="005C0D43" w:rsidRPr="00962E0E">
              <w:rPr>
                <w:b/>
                <w:noProof/>
                <w:sz w:val="28"/>
              </w:rPr>
              <w:t>0</w:t>
            </w:r>
          </w:p>
        </w:tc>
        <w:tc>
          <w:tcPr>
            <w:tcW w:w="143" w:type="dxa"/>
            <w:tcBorders>
              <w:right w:val="single" w:sz="4" w:space="0" w:color="auto"/>
            </w:tcBorders>
          </w:tcPr>
          <w:p w14:paraId="1C0D9C8E" w14:textId="77777777" w:rsidR="001E41F3" w:rsidRPr="00962E0E" w:rsidRDefault="001E41F3">
            <w:pPr>
              <w:pStyle w:val="CRCoverPage"/>
              <w:spacing w:after="0"/>
              <w:rPr>
                <w:noProof/>
              </w:rPr>
            </w:pPr>
          </w:p>
        </w:tc>
      </w:tr>
      <w:tr w:rsidR="001E41F3" w:rsidRPr="00962E0E" w14:paraId="5B07350A" w14:textId="77777777" w:rsidTr="00547111">
        <w:tc>
          <w:tcPr>
            <w:tcW w:w="9641" w:type="dxa"/>
            <w:gridSpan w:val="9"/>
            <w:tcBorders>
              <w:left w:val="single" w:sz="4" w:space="0" w:color="auto"/>
              <w:right w:val="single" w:sz="4" w:space="0" w:color="auto"/>
            </w:tcBorders>
          </w:tcPr>
          <w:p w14:paraId="7B287B18" w14:textId="77777777" w:rsidR="001E41F3" w:rsidRPr="00962E0E" w:rsidRDefault="001E41F3">
            <w:pPr>
              <w:pStyle w:val="CRCoverPage"/>
              <w:spacing w:after="0"/>
              <w:rPr>
                <w:noProof/>
              </w:rPr>
            </w:pPr>
          </w:p>
        </w:tc>
      </w:tr>
      <w:tr w:rsidR="001E41F3" w:rsidRPr="00962E0E" w14:paraId="666BE498" w14:textId="77777777" w:rsidTr="00547111">
        <w:tc>
          <w:tcPr>
            <w:tcW w:w="9641" w:type="dxa"/>
            <w:gridSpan w:val="9"/>
            <w:tcBorders>
              <w:top w:val="single" w:sz="4" w:space="0" w:color="auto"/>
            </w:tcBorders>
          </w:tcPr>
          <w:p w14:paraId="3E8A9B12" w14:textId="77777777" w:rsidR="001E41F3" w:rsidRPr="00962E0E" w:rsidRDefault="001E41F3">
            <w:pPr>
              <w:pStyle w:val="CRCoverPage"/>
              <w:spacing w:after="0"/>
              <w:jc w:val="center"/>
              <w:rPr>
                <w:rFonts w:cs="Arial"/>
                <w:i/>
                <w:noProof/>
              </w:rPr>
            </w:pPr>
            <w:r w:rsidRPr="00962E0E">
              <w:rPr>
                <w:rFonts w:cs="Arial"/>
                <w:i/>
                <w:noProof/>
              </w:rPr>
              <w:t xml:space="preserve">For </w:t>
            </w:r>
            <w:hyperlink r:id="rId11" w:anchor="_blank" w:history="1">
              <w:r w:rsidRPr="00962E0E">
                <w:rPr>
                  <w:rStyle w:val="Hyperlink"/>
                  <w:rFonts w:cs="Arial"/>
                  <w:b/>
                  <w:i/>
                  <w:noProof/>
                  <w:color w:val="FF0000"/>
                </w:rPr>
                <w:t>HE</w:t>
              </w:r>
              <w:bookmarkStart w:id="0" w:name="_Hlt497126619"/>
              <w:r w:rsidRPr="00962E0E">
                <w:rPr>
                  <w:rStyle w:val="Hyperlink"/>
                  <w:rFonts w:cs="Arial"/>
                  <w:b/>
                  <w:i/>
                  <w:noProof/>
                  <w:color w:val="FF0000"/>
                </w:rPr>
                <w:t>L</w:t>
              </w:r>
              <w:bookmarkEnd w:id="0"/>
              <w:r w:rsidRPr="00962E0E">
                <w:rPr>
                  <w:rStyle w:val="Hyperlink"/>
                  <w:rFonts w:cs="Arial"/>
                  <w:b/>
                  <w:i/>
                  <w:noProof/>
                  <w:color w:val="FF0000"/>
                </w:rPr>
                <w:t>P</w:t>
              </w:r>
            </w:hyperlink>
            <w:r w:rsidRPr="00962E0E">
              <w:rPr>
                <w:rFonts w:cs="Arial"/>
                <w:b/>
                <w:i/>
                <w:noProof/>
                <w:color w:val="FF0000"/>
              </w:rPr>
              <w:t xml:space="preserve"> </w:t>
            </w:r>
            <w:r w:rsidRPr="00962E0E">
              <w:rPr>
                <w:rFonts w:cs="Arial"/>
                <w:i/>
                <w:noProof/>
              </w:rPr>
              <w:t>on using this form</w:t>
            </w:r>
            <w:r w:rsidR="0051580D" w:rsidRPr="00962E0E">
              <w:rPr>
                <w:rFonts w:cs="Arial"/>
                <w:i/>
                <w:noProof/>
              </w:rPr>
              <w:t>: c</w:t>
            </w:r>
            <w:r w:rsidR="00F25D98" w:rsidRPr="00962E0E">
              <w:rPr>
                <w:rFonts w:cs="Arial"/>
                <w:i/>
                <w:noProof/>
              </w:rPr>
              <w:t xml:space="preserve">omprehensive instructions can be found at </w:t>
            </w:r>
            <w:r w:rsidR="001B7A65" w:rsidRPr="00962E0E">
              <w:rPr>
                <w:rFonts w:cs="Arial"/>
                <w:i/>
                <w:noProof/>
              </w:rPr>
              <w:br/>
            </w:r>
            <w:hyperlink r:id="rId12" w:history="1">
              <w:r w:rsidR="00DE34CF" w:rsidRPr="00962E0E">
                <w:rPr>
                  <w:rStyle w:val="Hyperlink"/>
                  <w:rFonts w:cs="Arial"/>
                  <w:i/>
                  <w:noProof/>
                </w:rPr>
                <w:t>http://www.3gpp.org/Change-Requests</w:t>
              </w:r>
            </w:hyperlink>
            <w:r w:rsidR="00F25D98" w:rsidRPr="00962E0E">
              <w:rPr>
                <w:rFonts w:cs="Arial"/>
                <w:i/>
                <w:noProof/>
              </w:rPr>
              <w:t>.</w:t>
            </w:r>
          </w:p>
        </w:tc>
      </w:tr>
      <w:tr w:rsidR="001E41F3" w:rsidRPr="00962E0E" w14:paraId="6FAE4995" w14:textId="77777777" w:rsidTr="00547111">
        <w:tc>
          <w:tcPr>
            <w:tcW w:w="9641" w:type="dxa"/>
            <w:gridSpan w:val="9"/>
          </w:tcPr>
          <w:p w14:paraId="542D7A01" w14:textId="77777777" w:rsidR="001E41F3" w:rsidRPr="00962E0E" w:rsidRDefault="001E41F3">
            <w:pPr>
              <w:pStyle w:val="CRCoverPage"/>
              <w:spacing w:after="0"/>
              <w:rPr>
                <w:noProof/>
                <w:sz w:val="8"/>
                <w:szCs w:val="8"/>
              </w:rPr>
            </w:pPr>
          </w:p>
        </w:tc>
      </w:tr>
    </w:tbl>
    <w:p w14:paraId="0C49D570" w14:textId="77777777" w:rsidR="001E41F3" w:rsidRPr="00962E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E0E" w14:paraId="7B1ED5DA" w14:textId="77777777" w:rsidTr="00A7671C">
        <w:tc>
          <w:tcPr>
            <w:tcW w:w="2835" w:type="dxa"/>
          </w:tcPr>
          <w:p w14:paraId="078DEA5B" w14:textId="77777777" w:rsidR="00F25D98" w:rsidRPr="00962E0E" w:rsidRDefault="00F25D98" w:rsidP="001E41F3">
            <w:pPr>
              <w:pStyle w:val="CRCoverPage"/>
              <w:tabs>
                <w:tab w:val="right" w:pos="2751"/>
              </w:tabs>
              <w:spacing w:after="0"/>
              <w:rPr>
                <w:b/>
                <w:i/>
                <w:noProof/>
              </w:rPr>
            </w:pPr>
            <w:r w:rsidRPr="00962E0E">
              <w:rPr>
                <w:b/>
                <w:i/>
                <w:noProof/>
              </w:rPr>
              <w:t>Proposed change</w:t>
            </w:r>
            <w:r w:rsidR="00A7671C" w:rsidRPr="00962E0E">
              <w:rPr>
                <w:b/>
                <w:i/>
                <w:noProof/>
              </w:rPr>
              <w:t xml:space="preserve"> </w:t>
            </w:r>
            <w:r w:rsidRPr="00962E0E">
              <w:rPr>
                <w:b/>
                <w:i/>
                <w:noProof/>
              </w:rPr>
              <w:t>affects:</w:t>
            </w:r>
          </w:p>
        </w:tc>
        <w:tc>
          <w:tcPr>
            <w:tcW w:w="1418" w:type="dxa"/>
          </w:tcPr>
          <w:p w14:paraId="6A644F2B" w14:textId="77777777" w:rsidR="00F25D98" w:rsidRPr="00962E0E" w:rsidRDefault="00F25D98" w:rsidP="001E41F3">
            <w:pPr>
              <w:pStyle w:val="CRCoverPage"/>
              <w:spacing w:after="0"/>
              <w:jc w:val="right"/>
              <w:rPr>
                <w:noProof/>
              </w:rPr>
            </w:pPr>
            <w:r w:rsidRPr="00962E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962E0E"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962E0E" w:rsidRDefault="00F25D98" w:rsidP="001E41F3">
            <w:pPr>
              <w:pStyle w:val="CRCoverPage"/>
              <w:spacing w:after="0"/>
              <w:jc w:val="right"/>
              <w:rPr>
                <w:noProof/>
                <w:u w:val="single"/>
              </w:rPr>
            </w:pPr>
            <w:r w:rsidRPr="00962E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962E0E" w:rsidRDefault="00F25D98" w:rsidP="001E41F3">
            <w:pPr>
              <w:pStyle w:val="CRCoverPage"/>
              <w:spacing w:after="0"/>
              <w:jc w:val="center"/>
              <w:rPr>
                <w:b/>
                <w:caps/>
                <w:noProof/>
              </w:rPr>
            </w:pPr>
          </w:p>
        </w:tc>
        <w:tc>
          <w:tcPr>
            <w:tcW w:w="2126" w:type="dxa"/>
          </w:tcPr>
          <w:p w14:paraId="4CF68C6C" w14:textId="77777777" w:rsidR="00F25D98" w:rsidRPr="00962E0E" w:rsidRDefault="00F25D98" w:rsidP="001E41F3">
            <w:pPr>
              <w:pStyle w:val="CRCoverPage"/>
              <w:spacing w:after="0"/>
              <w:jc w:val="right"/>
              <w:rPr>
                <w:noProof/>
                <w:u w:val="single"/>
              </w:rPr>
            </w:pPr>
            <w:r w:rsidRPr="00962E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962E0E" w:rsidRDefault="00F25D98" w:rsidP="001E41F3">
            <w:pPr>
              <w:pStyle w:val="CRCoverPage"/>
              <w:spacing w:after="0"/>
              <w:jc w:val="center"/>
              <w:rPr>
                <w:b/>
                <w:caps/>
                <w:noProof/>
              </w:rPr>
            </w:pPr>
          </w:p>
        </w:tc>
        <w:tc>
          <w:tcPr>
            <w:tcW w:w="1418" w:type="dxa"/>
            <w:tcBorders>
              <w:left w:val="nil"/>
            </w:tcBorders>
          </w:tcPr>
          <w:p w14:paraId="299A2A52" w14:textId="77777777" w:rsidR="00F25D98" w:rsidRPr="00962E0E" w:rsidRDefault="00F25D98" w:rsidP="001E41F3">
            <w:pPr>
              <w:pStyle w:val="CRCoverPage"/>
              <w:spacing w:after="0"/>
              <w:jc w:val="right"/>
              <w:rPr>
                <w:noProof/>
              </w:rPr>
            </w:pPr>
            <w:r w:rsidRPr="00962E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962E0E" w:rsidRDefault="007079F9" w:rsidP="001E41F3">
            <w:pPr>
              <w:pStyle w:val="CRCoverPage"/>
              <w:spacing w:after="0"/>
              <w:jc w:val="center"/>
              <w:rPr>
                <w:b/>
                <w:bCs/>
                <w:caps/>
                <w:noProof/>
              </w:rPr>
            </w:pPr>
            <w:r w:rsidRPr="00962E0E">
              <w:rPr>
                <w:b/>
                <w:bCs/>
                <w:caps/>
                <w:noProof/>
              </w:rPr>
              <w:t>x</w:t>
            </w:r>
          </w:p>
        </w:tc>
      </w:tr>
    </w:tbl>
    <w:p w14:paraId="68FF1024" w14:textId="77777777" w:rsidR="001E41F3" w:rsidRPr="00962E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E0E" w14:paraId="5A1A255D" w14:textId="77777777" w:rsidTr="00547111">
        <w:tc>
          <w:tcPr>
            <w:tcW w:w="9640" w:type="dxa"/>
            <w:gridSpan w:val="11"/>
          </w:tcPr>
          <w:p w14:paraId="1C1B3056" w14:textId="77777777" w:rsidR="001E41F3" w:rsidRPr="00962E0E" w:rsidRDefault="001E41F3">
            <w:pPr>
              <w:pStyle w:val="CRCoverPage"/>
              <w:spacing w:after="0"/>
              <w:rPr>
                <w:noProof/>
                <w:sz w:val="8"/>
                <w:szCs w:val="8"/>
              </w:rPr>
            </w:pPr>
          </w:p>
        </w:tc>
      </w:tr>
      <w:tr w:rsidR="00760E58" w:rsidRPr="00962E0E" w14:paraId="5C834020" w14:textId="77777777" w:rsidTr="00547111">
        <w:tc>
          <w:tcPr>
            <w:tcW w:w="1843" w:type="dxa"/>
            <w:tcBorders>
              <w:top w:val="single" w:sz="4" w:space="0" w:color="auto"/>
              <w:left w:val="single" w:sz="4" w:space="0" w:color="auto"/>
            </w:tcBorders>
          </w:tcPr>
          <w:p w14:paraId="38183D9F" w14:textId="77777777" w:rsidR="00760E58" w:rsidRPr="00962E0E" w:rsidRDefault="00760E58" w:rsidP="00760E58">
            <w:pPr>
              <w:pStyle w:val="CRCoverPage"/>
              <w:tabs>
                <w:tab w:val="right" w:pos="1759"/>
              </w:tabs>
              <w:spacing w:after="0"/>
              <w:rPr>
                <w:b/>
                <w:i/>
                <w:noProof/>
              </w:rPr>
            </w:pPr>
            <w:r w:rsidRPr="00962E0E">
              <w:rPr>
                <w:b/>
                <w:i/>
                <w:noProof/>
              </w:rPr>
              <w:t>Title:</w:t>
            </w:r>
            <w:r w:rsidRPr="00962E0E">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962E0E" w:rsidRDefault="007E00EE" w:rsidP="008143F3">
            <w:pPr>
              <w:pStyle w:val="CRCoverPage"/>
              <w:spacing w:after="0"/>
              <w:rPr>
                <w:noProof/>
              </w:rPr>
            </w:pPr>
            <w:r w:rsidRPr="00962E0E">
              <w:rPr>
                <w:noProof/>
              </w:rPr>
              <w:t>Clarification on Federated Learning among Multiple NWDAFs in TS 23.288</w:t>
            </w:r>
          </w:p>
        </w:tc>
      </w:tr>
      <w:tr w:rsidR="00760E58" w:rsidRPr="00962E0E" w14:paraId="5F922F63" w14:textId="77777777" w:rsidTr="00547111">
        <w:tc>
          <w:tcPr>
            <w:tcW w:w="1843" w:type="dxa"/>
            <w:tcBorders>
              <w:left w:val="single" w:sz="4" w:space="0" w:color="auto"/>
            </w:tcBorders>
          </w:tcPr>
          <w:p w14:paraId="323FE8D6"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962E0E" w:rsidRDefault="00760E58" w:rsidP="00760E58">
            <w:pPr>
              <w:pStyle w:val="CRCoverPage"/>
              <w:spacing w:after="0"/>
              <w:rPr>
                <w:noProof/>
                <w:sz w:val="8"/>
                <w:szCs w:val="8"/>
              </w:rPr>
            </w:pPr>
          </w:p>
        </w:tc>
      </w:tr>
      <w:tr w:rsidR="008143F3" w:rsidRPr="00962E0E" w14:paraId="36E28AF7" w14:textId="77777777" w:rsidTr="00547111">
        <w:tc>
          <w:tcPr>
            <w:tcW w:w="1843" w:type="dxa"/>
            <w:tcBorders>
              <w:left w:val="single" w:sz="4" w:space="0" w:color="auto"/>
            </w:tcBorders>
          </w:tcPr>
          <w:p w14:paraId="0630C80D" w14:textId="77777777" w:rsidR="008143F3" w:rsidRPr="00962E0E" w:rsidRDefault="008143F3" w:rsidP="008143F3">
            <w:pPr>
              <w:pStyle w:val="CRCoverPage"/>
              <w:tabs>
                <w:tab w:val="right" w:pos="1759"/>
              </w:tabs>
              <w:spacing w:after="0"/>
              <w:rPr>
                <w:b/>
                <w:i/>
                <w:noProof/>
              </w:rPr>
            </w:pPr>
            <w:r w:rsidRPr="00962E0E">
              <w:rPr>
                <w:b/>
                <w:i/>
                <w:noProof/>
              </w:rPr>
              <w:t>Source to WG:</w:t>
            </w:r>
          </w:p>
        </w:tc>
        <w:tc>
          <w:tcPr>
            <w:tcW w:w="7797" w:type="dxa"/>
            <w:gridSpan w:val="10"/>
            <w:tcBorders>
              <w:right w:val="single" w:sz="4" w:space="0" w:color="auto"/>
            </w:tcBorders>
            <w:shd w:val="pct30" w:color="FFFF00" w:fill="auto"/>
          </w:tcPr>
          <w:p w14:paraId="18776175" w14:textId="2F171611" w:rsidR="008143F3" w:rsidRPr="00962E0E" w:rsidRDefault="003F6AD9" w:rsidP="007E00EE">
            <w:pPr>
              <w:pStyle w:val="CRCoverPage"/>
              <w:spacing w:after="0"/>
              <w:rPr>
                <w:rFonts w:eastAsia="Malgun Gothic"/>
                <w:noProof/>
                <w:lang w:val="en-US" w:eastAsia="ko-KR"/>
              </w:rPr>
            </w:pPr>
            <w:r w:rsidRPr="00962E0E">
              <w:rPr>
                <w:noProof/>
              </w:rPr>
              <w:t>China Mobile</w:t>
            </w:r>
            <w:r w:rsidR="005B52C0" w:rsidRPr="00962E0E">
              <w:rPr>
                <w:noProof/>
              </w:rPr>
              <w:t>, Lenovo</w:t>
            </w:r>
            <w:r w:rsidR="00B97DB1" w:rsidRPr="00962E0E">
              <w:rPr>
                <w:noProof/>
              </w:rPr>
              <w:t>, Ericsson</w:t>
            </w:r>
            <w:r w:rsidR="000C6599" w:rsidRPr="00962E0E">
              <w:rPr>
                <w:noProof/>
              </w:rPr>
              <w:t>,</w:t>
            </w:r>
            <w:r w:rsidR="004F0F03" w:rsidRPr="00962E0E">
              <w:rPr>
                <w:noProof/>
              </w:rPr>
              <w:t>[</w:t>
            </w:r>
            <w:r w:rsidR="000C6599" w:rsidRPr="00962E0E">
              <w:rPr>
                <w:noProof/>
              </w:rPr>
              <w:t>vivo</w:t>
            </w:r>
            <w:r w:rsidR="00915D22" w:rsidRPr="00962E0E">
              <w:rPr>
                <w:noProof/>
              </w:rPr>
              <w:t xml:space="preserve">, </w:t>
            </w:r>
            <w:r w:rsidR="00915D22" w:rsidRPr="00962E0E">
              <w:rPr>
                <w:noProof/>
              </w:rPr>
              <w:fldChar w:fldCharType="begin"/>
            </w:r>
            <w:r w:rsidR="00915D22" w:rsidRPr="00962E0E">
              <w:rPr>
                <w:noProof/>
              </w:rPr>
              <w:instrText xml:space="preserve"> DOCPROPERTY  SourceIfWg  \* MERGEFORMAT </w:instrText>
            </w:r>
            <w:r w:rsidR="00915D22" w:rsidRPr="00962E0E">
              <w:rPr>
                <w:noProof/>
              </w:rPr>
              <w:fldChar w:fldCharType="separate"/>
            </w:r>
            <w:r w:rsidR="00915D22" w:rsidRPr="00962E0E">
              <w:rPr>
                <w:noProof/>
              </w:rPr>
              <w:t>Huawei, HiSilicon</w:t>
            </w:r>
            <w:r w:rsidR="00915D22" w:rsidRPr="00962E0E">
              <w:rPr>
                <w:noProof/>
              </w:rPr>
              <w:fldChar w:fldCharType="end"/>
            </w:r>
            <w:r w:rsidR="00290D7D">
              <w:rPr>
                <w:noProof/>
              </w:rPr>
              <w:t xml:space="preserve">, </w:t>
            </w:r>
            <w:r w:rsidR="00290D7D" w:rsidRPr="00290D7D">
              <w:rPr>
                <w:noProof/>
              </w:rPr>
              <w:t>Qualcomm Incorporated</w:t>
            </w:r>
          </w:p>
        </w:tc>
      </w:tr>
      <w:tr w:rsidR="008143F3" w:rsidRPr="00962E0E" w14:paraId="6989E12A" w14:textId="77777777" w:rsidTr="00547111">
        <w:tc>
          <w:tcPr>
            <w:tcW w:w="1843" w:type="dxa"/>
            <w:tcBorders>
              <w:left w:val="single" w:sz="4" w:space="0" w:color="auto"/>
            </w:tcBorders>
          </w:tcPr>
          <w:p w14:paraId="2BF9E7D2" w14:textId="77777777" w:rsidR="008143F3" w:rsidRPr="00962E0E" w:rsidRDefault="008143F3" w:rsidP="008143F3">
            <w:pPr>
              <w:pStyle w:val="CRCoverPage"/>
              <w:tabs>
                <w:tab w:val="right" w:pos="1759"/>
              </w:tabs>
              <w:spacing w:after="0"/>
              <w:rPr>
                <w:b/>
                <w:i/>
                <w:noProof/>
              </w:rPr>
            </w:pPr>
            <w:r w:rsidRPr="00962E0E">
              <w:rPr>
                <w:b/>
                <w:i/>
                <w:noProof/>
              </w:rPr>
              <w:t>Source to TSG:</w:t>
            </w:r>
          </w:p>
        </w:tc>
        <w:tc>
          <w:tcPr>
            <w:tcW w:w="7797" w:type="dxa"/>
            <w:gridSpan w:val="10"/>
            <w:tcBorders>
              <w:right w:val="single" w:sz="4" w:space="0" w:color="auto"/>
            </w:tcBorders>
            <w:shd w:val="pct30" w:color="FFFF00" w:fill="auto"/>
          </w:tcPr>
          <w:p w14:paraId="2D3F1EB5" w14:textId="63868573" w:rsidR="008143F3" w:rsidRPr="00962E0E" w:rsidRDefault="008143F3" w:rsidP="008143F3">
            <w:pPr>
              <w:pStyle w:val="CRCoverPage"/>
              <w:spacing w:after="0"/>
              <w:rPr>
                <w:noProof/>
              </w:rPr>
            </w:pPr>
            <w:r w:rsidRPr="00962E0E">
              <w:t>SA2</w:t>
            </w:r>
          </w:p>
        </w:tc>
      </w:tr>
      <w:tr w:rsidR="00760E58" w:rsidRPr="00962E0E" w14:paraId="4C17EDD4" w14:textId="77777777" w:rsidTr="00547111">
        <w:tc>
          <w:tcPr>
            <w:tcW w:w="1843" w:type="dxa"/>
            <w:tcBorders>
              <w:left w:val="single" w:sz="4" w:space="0" w:color="auto"/>
            </w:tcBorders>
          </w:tcPr>
          <w:p w14:paraId="698FF92C"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962E0E" w:rsidRDefault="00760E58" w:rsidP="00760E58">
            <w:pPr>
              <w:pStyle w:val="CRCoverPage"/>
              <w:spacing w:after="0"/>
              <w:rPr>
                <w:noProof/>
                <w:sz w:val="8"/>
                <w:szCs w:val="8"/>
              </w:rPr>
            </w:pPr>
          </w:p>
        </w:tc>
      </w:tr>
      <w:tr w:rsidR="008143F3" w:rsidRPr="00962E0E" w14:paraId="29C287E1" w14:textId="77777777" w:rsidTr="00547111">
        <w:tc>
          <w:tcPr>
            <w:tcW w:w="1843" w:type="dxa"/>
            <w:tcBorders>
              <w:left w:val="single" w:sz="4" w:space="0" w:color="auto"/>
            </w:tcBorders>
          </w:tcPr>
          <w:p w14:paraId="4D0BAC8A" w14:textId="77777777" w:rsidR="008143F3" w:rsidRPr="00962E0E" w:rsidRDefault="008143F3" w:rsidP="008143F3">
            <w:pPr>
              <w:pStyle w:val="CRCoverPage"/>
              <w:tabs>
                <w:tab w:val="right" w:pos="1759"/>
              </w:tabs>
              <w:spacing w:after="0"/>
              <w:rPr>
                <w:b/>
                <w:i/>
                <w:noProof/>
              </w:rPr>
            </w:pPr>
            <w:r w:rsidRPr="00962E0E">
              <w:rPr>
                <w:b/>
                <w:i/>
                <w:noProof/>
              </w:rPr>
              <w:t>Work item code:</w:t>
            </w:r>
          </w:p>
        </w:tc>
        <w:tc>
          <w:tcPr>
            <w:tcW w:w="3686" w:type="dxa"/>
            <w:gridSpan w:val="5"/>
            <w:shd w:val="pct30" w:color="FFFF00" w:fill="auto"/>
          </w:tcPr>
          <w:p w14:paraId="53E711C2" w14:textId="3D945792" w:rsidR="008143F3" w:rsidRPr="00962E0E" w:rsidRDefault="00904CF7" w:rsidP="002E142F">
            <w:pPr>
              <w:pStyle w:val="CRCoverPage"/>
              <w:spacing w:after="0"/>
              <w:rPr>
                <w:noProof/>
                <w:lang w:eastAsia="ko-KR"/>
              </w:rPr>
            </w:pPr>
            <w:r w:rsidRPr="00962E0E">
              <w:t>eNA</w:t>
            </w:r>
            <w:r w:rsidR="002E142F" w:rsidRPr="00962E0E">
              <w:t>_ph3</w:t>
            </w:r>
          </w:p>
        </w:tc>
        <w:tc>
          <w:tcPr>
            <w:tcW w:w="567" w:type="dxa"/>
            <w:tcBorders>
              <w:left w:val="nil"/>
            </w:tcBorders>
          </w:tcPr>
          <w:p w14:paraId="62A12155" w14:textId="77777777" w:rsidR="008143F3" w:rsidRPr="00962E0E"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962E0E" w:rsidRDefault="008143F3" w:rsidP="008143F3">
            <w:pPr>
              <w:pStyle w:val="CRCoverPage"/>
              <w:spacing w:after="0"/>
              <w:jc w:val="right"/>
              <w:rPr>
                <w:noProof/>
              </w:rPr>
            </w:pPr>
            <w:r w:rsidRPr="00962E0E">
              <w:rPr>
                <w:b/>
                <w:i/>
                <w:noProof/>
              </w:rPr>
              <w:t>Date:</w:t>
            </w:r>
          </w:p>
        </w:tc>
        <w:tc>
          <w:tcPr>
            <w:tcW w:w="2127" w:type="dxa"/>
            <w:tcBorders>
              <w:right w:val="single" w:sz="4" w:space="0" w:color="auto"/>
            </w:tcBorders>
            <w:shd w:val="pct30" w:color="FFFF00" w:fill="auto"/>
          </w:tcPr>
          <w:p w14:paraId="45DF7CC6" w14:textId="7A4FB184" w:rsidR="008143F3" w:rsidRPr="00962E0E" w:rsidRDefault="008143F3" w:rsidP="00394E24">
            <w:pPr>
              <w:pStyle w:val="CRCoverPage"/>
              <w:spacing w:after="0"/>
              <w:ind w:left="100"/>
              <w:rPr>
                <w:noProof/>
              </w:rPr>
            </w:pPr>
            <w:r w:rsidRPr="00962E0E">
              <w:rPr>
                <w:noProof/>
              </w:rPr>
              <w:fldChar w:fldCharType="begin"/>
            </w:r>
            <w:r w:rsidRPr="00962E0E">
              <w:rPr>
                <w:noProof/>
              </w:rPr>
              <w:instrText xml:space="preserve"> DOCPROPERTY  ResDate  \* MERGEFORMAT </w:instrText>
            </w:r>
            <w:r w:rsidRPr="00962E0E">
              <w:rPr>
                <w:noProof/>
              </w:rPr>
              <w:fldChar w:fldCharType="separate"/>
            </w:r>
            <w:r w:rsidRPr="00962E0E">
              <w:rPr>
                <w:noProof/>
              </w:rPr>
              <w:t>2023-0</w:t>
            </w:r>
            <w:r w:rsidR="004E5C6F" w:rsidRPr="00962E0E">
              <w:rPr>
                <w:noProof/>
              </w:rPr>
              <w:t>5</w:t>
            </w:r>
            <w:r w:rsidRPr="00962E0E">
              <w:rPr>
                <w:noProof/>
              </w:rPr>
              <w:t>-</w:t>
            </w:r>
            <w:r w:rsidRPr="00962E0E">
              <w:rPr>
                <w:noProof/>
              </w:rPr>
              <w:fldChar w:fldCharType="end"/>
            </w:r>
            <w:r w:rsidR="003527AF" w:rsidRPr="00962E0E">
              <w:rPr>
                <w:noProof/>
              </w:rPr>
              <w:t>1</w:t>
            </w:r>
            <w:r w:rsidR="004E5C6F" w:rsidRPr="00962E0E">
              <w:rPr>
                <w:noProof/>
              </w:rPr>
              <w:t>2</w:t>
            </w:r>
          </w:p>
        </w:tc>
      </w:tr>
      <w:tr w:rsidR="008143F3" w:rsidRPr="00962E0E" w14:paraId="16E94019" w14:textId="77777777" w:rsidTr="00547111">
        <w:tc>
          <w:tcPr>
            <w:tcW w:w="1843" w:type="dxa"/>
            <w:tcBorders>
              <w:left w:val="single" w:sz="4" w:space="0" w:color="auto"/>
            </w:tcBorders>
          </w:tcPr>
          <w:p w14:paraId="26E39550" w14:textId="77777777" w:rsidR="008143F3" w:rsidRPr="00962E0E" w:rsidRDefault="008143F3" w:rsidP="008143F3">
            <w:pPr>
              <w:pStyle w:val="CRCoverPage"/>
              <w:spacing w:after="0"/>
              <w:rPr>
                <w:b/>
                <w:i/>
                <w:noProof/>
                <w:sz w:val="8"/>
                <w:szCs w:val="8"/>
              </w:rPr>
            </w:pPr>
          </w:p>
        </w:tc>
        <w:tc>
          <w:tcPr>
            <w:tcW w:w="1986" w:type="dxa"/>
            <w:gridSpan w:val="4"/>
          </w:tcPr>
          <w:p w14:paraId="03E3D7FC" w14:textId="77777777" w:rsidR="008143F3" w:rsidRPr="00962E0E" w:rsidRDefault="008143F3" w:rsidP="008143F3">
            <w:pPr>
              <w:pStyle w:val="CRCoverPage"/>
              <w:spacing w:after="0"/>
              <w:rPr>
                <w:noProof/>
                <w:sz w:val="8"/>
                <w:szCs w:val="8"/>
              </w:rPr>
            </w:pPr>
          </w:p>
        </w:tc>
        <w:tc>
          <w:tcPr>
            <w:tcW w:w="2267" w:type="dxa"/>
            <w:gridSpan w:val="2"/>
          </w:tcPr>
          <w:p w14:paraId="56E1A1AE" w14:textId="77777777" w:rsidR="008143F3" w:rsidRPr="00962E0E" w:rsidRDefault="008143F3" w:rsidP="008143F3">
            <w:pPr>
              <w:pStyle w:val="CRCoverPage"/>
              <w:spacing w:after="0"/>
              <w:rPr>
                <w:noProof/>
                <w:sz w:val="8"/>
                <w:szCs w:val="8"/>
              </w:rPr>
            </w:pPr>
          </w:p>
        </w:tc>
        <w:tc>
          <w:tcPr>
            <w:tcW w:w="1417" w:type="dxa"/>
            <w:gridSpan w:val="3"/>
          </w:tcPr>
          <w:p w14:paraId="290486D3" w14:textId="77777777" w:rsidR="008143F3" w:rsidRPr="00962E0E"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962E0E" w:rsidRDefault="008143F3" w:rsidP="008143F3">
            <w:pPr>
              <w:pStyle w:val="CRCoverPage"/>
              <w:spacing w:after="0"/>
              <w:rPr>
                <w:noProof/>
                <w:sz w:val="8"/>
                <w:szCs w:val="8"/>
              </w:rPr>
            </w:pPr>
          </w:p>
        </w:tc>
      </w:tr>
      <w:tr w:rsidR="008143F3" w:rsidRPr="00962E0E" w14:paraId="702A20F7" w14:textId="77777777" w:rsidTr="00547111">
        <w:trPr>
          <w:cantSplit/>
        </w:trPr>
        <w:tc>
          <w:tcPr>
            <w:tcW w:w="1843" w:type="dxa"/>
            <w:tcBorders>
              <w:left w:val="single" w:sz="4" w:space="0" w:color="auto"/>
            </w:tcBorders>
          </w:tcPr>
          <w:p w14:paraId="0D4CC3B8" w14:textId="77777777" w:rsidR="008143F3" w:rsidRPr="00962E0E" w:rsidRDefault="008143F3" w:rsidP="008143F3">
            <w:pPr>
              <w:pStyle w:val="CRCoverPage"/>
              <w:tabs>
                <w:tab w:val="right" w:pos="1759"/>
              </w:tabs>
              <w:spacing w:after="0"/>
              <w:rPr>
                <w:b/>
                <w:i/>
                <w:noProof/>
              </w:rPr>
            </w:pPr>
            <w:r w:rsidRPr="00962E0E">
              <w:rPr>
                <w:b/>
                <w:i/>
                <w:noProof/>
              </w:rPr>
              <w:t>Category:</w:t>
            </w:r>
          </w:p>
        </w:tc>
        <w:tc>
          <w:tcPr>
            <w:tcW w:w="851" w:type="dxa"/>
            <w:shd w:val="pct30" w:color="FFFF00" w:fill="auto"/>
          </w:tcPr>
          <w:p w14:paraId="54FD2C01" w14:textId="57FB6590" w:rsidR="008143F3" w:rsidRPr="00962E0E" w:rsidRDefault="002E142F" w:rsidP="008143F3">
            <w:pPr>
              <w:pStyle w:val="CRCoverPage"/>
              <w:spacing w:after="0"/>
              <w:ind w:left="100" w:right="-609"/>
              <w:rPr>
                <w:b/>
                <w:noProof/>
              </w:rPr>
            </w:pPr>
            <w:r w:rsidRPr="00962E0E">
              <w:rPr>
                <w:b/>
                <w:noProof/>
              </w:rPr>
              <w:t>C</w:t>
            </w:r>
          </w:p>
        </w:tc>
        <w:tc>
          <w:tcPr>
            <w:tcW w:w="3402" w:type="dxa"/>
            <w:gridSpan w:val="5"/>
            <w:tcBorders>
              <w:left w:val="nil"/>
            </w:tcBorders>
          </w:tcPr>
          <w:p w14:paraId="0F8E0B1E" w14:textId="77777777" w:rsidR="008143F3" w:rsidRPr="00962E0E" w:rsidRDefault="008143F3" w:rsidP="008143F3">
            <w:pPr>
              <w:pStyle w:val="CRCoverPage"/>
              <w:spacing w:after="0"/>
              <w:rPr>
                <w:noProof/>
              </w:rPr>
            </w:pPr>
          </w:p>
        </w:tc>
        <w:tc>
          <w:tcPr>
            <w:tcW w:w="1417" w:type="dxa"/>
            <w:gridSpan w:val="3"/>
            <w:tcBorders>
              <w:left w:val="nil"/>
            </w:tcBorders>
          </w:tcPr>
          <w:p w14:paraId="574D2ED3" w14:textId="77777777" w:rsidR="008143F3" w:rsidRPr="00962E0E" w:rsidRDefault="008143F3" w:rsidP="008143F3">
            <w:pPr>
              <w:pStyle w:val="CRCoverPage"/>
              <w:spacing w:after="0"/>
              <w:jc w:val="right"/>
              <w:rPr>
                <w:b/>
                <w:i/>
                <w:noProof/>
              </w:rPr>
            </w:pPr>
            <w:r w:rsidRPr="00962E0E">
              <w:rPr>
                <w:b/>
                <w:i/>
                <w:noProof/>
              </w:rPr>
              <w:t>Release:</w:t>
            </w:r>
          </w:p>
        </w:tc>
        <w:tc>
          <w:tcPr>
            <w:tcW w:w="2127" w:type="dxa"/>
            <w:tcBorders>
              <w:right w:val="single" w:sz="4" w:space="0" w:color="auto"/>
            </w:tcBorders>
            <w:shd w:val="pct30" w:color="FFFF00" w:fill="auto"/>
          </w:tcPr>
          <w:p w14:paraId="470A45F2" w14:textId="5FD2BC92" w:rsidR="008143F3" w:rsidRPr="00962E0E" w:rsidRDefault="008143F3" w:rsidP="008143F3">
            <w:pPr>
              <w:pStyle w:val="CRCoverPage"/>
              <w:spacing w:after="0"/>
              <w:ind w:left="100"/>
              <w:rPr>
                <w:noProof/>
              </w:rPr>
            </w:pPr>
            <w:r w:rsidRPr="00962E0E">
              <w:rPr>
                <w:noProof/>
              </w:rPr>
              <w:t>Rel-18</w:t>
            </w:r>
          </w:p>
        </w:tc>
      </w:tr>
      <w:tr w:rsidR="008143F3" w:rsidRPr="00962E0E" w14:paraId="740B430A" w14:textId="77777777" w:rsidTr="00547111">
        <w:tc>
          <w:tcPr>
            <w:tcW w:w="1843" w:type="dxa"/>
            <w:tcBorders>
              <w:left w:val="single" w:sz="4" w:space="0" w:color="auto"/>
              <w:bottom w:val="single" w:sz="4" w:space="0" w:color="auto"/>
            </w:tcBorders>
          </w:tcPr>
          <w:p w14:paraId="1B3F8B95" w14:textId="77777777" w:rsidR="008143F3" w:rsidRPr="00962E0E"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962E0E" w:rsidRDefault="008143F3" w:rsidP="008143F3">
            <w:pPr>
              <w:pStyle w:val="CRCoverPage"/>
              <w:spacing w:after="0"/>
              <w:ind w:left="383" w:hanging="383"/>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categories:</w:t>
            </w:r>
            <w:r w:rsidRPr="00962E0E">
              <w:rPr>
                <w:b/>
                <w:i/>
                <w:noProof/>
                <w:sz w:val="18"/>
              </w:rPr>
              <w:br/>
              <w:t>F</w:t>
            </w:r>
            <w:r w:rsidRPr="00962E0E">
              <w:rPr>
                <w:i/>
                <w:noProof/>
                <w:sz w:val="18"/>
              </w:rPr>
              <w:t xml:space="preserve">  (correction)</w:t>
            </w:r>
            <w:r w:rsidRPr="00962E0E">
              <w:rPr>
                <w:i/>
                <w:noProof/>
                <w:sz w:val="18"/>
              </w:rPr>
              <w:br/>
            </w:r>
            <w:r w:rsidRPr="00962E0E">
              <w:rPr>
                <w:b/>
                <w:i/>
                <w:noProof/>
                <w:sz w:val="18"/>
              </w:rPr>
              <w:t>A</w:t>
            </w:r>
            <w:r w:rsidRPr="00962E0E">
              <w:rPr>
                <w:i/>
                <w:noProof/>
                <w:sz w:val="18"/>
              </w:rPr>
              <w:t xml:space="preserve">  (mirror corresponding to a change in an earlier release)</w:t>
            </w:r>
            <w:r w:rsidRPr="00962E0E">
              <w:rPr>
                <w:i/>
                <w:noProof/>
                <w:sz w:val="18"/>
              </w:rPr>
              <w:br/>
            </w:r>
            <w:r w:rsidRPr="00962E0E">
              <w:rPr>
                <w:b/>
                <w:i/>
                <w:noProof/>
                <w:sz w:val="18"/>
              </w:rPr>
              <w:t>B</w:t>
            </w:r>
            <w:r w:rsidRPr="00962E0E">
              <w:rPr>
                <w:i/>
                <w:noProof/>
                <w:sz w:val="18"/>
              </w:rPr>
              <w:t xml:space="preserve">  (addition of feature), </w:t>
            </w:r>
            <w:r w:rsidRPr="00962E0E">
              <w:rPr>
                <w:i/>
                <w:noProof/>
                <w:sz w:val="18"/>
              </w:rPr>
              <w:br/>
            </w:r>
            <w:r w:rsidRPr="00962E0E">
              <w:rPr>
                <w:b/>
                <w:i/>
                <w:noProof/>
                <w:sz w:val="18"/>
              </w:rPr>
              <w:t>C</w:t>
            </w:r>
            <w:r w:rsidRPr="00962E0E">
              <w:rPr>
                <w:i/>
                <w:noProof/>
                <w:sz w:val="18"/>
              </w:rPr>
              <w:t xml:space="preserve">  (functional modification of feature)</w:t>
            </w:r>
            <w:r w:rsidRPr="00962E0E">
              <w:rPr>
                <w:i/>
                <w:noProof/>
                <w:sz w:val="18"/>
              </w:rPr>
              <w:br/>
            </w:r>
            <w:r w:rsidRPr="00962E0E">
              <w:rPr>
                <w:b/>
                <w:i/>
                <w:noProof/>
                <w:sz w:val="18"/>
              </w:rPr>
              <w:t>D</w:t>
            </w:r>
            <w:r w:rsidRPr="00962E0E">
              <w:rPr>
                <w:i/>
                <w:noProof/>
                <w:sz w:val="18"/>
              </w:rPr>
              <w:t xml:space="preserve">  (editorial modification)</w:t>
            </w:r>
          </w:p>
          <w:p w14:paraId="31C607CE" w14:textId="77777777" w:rsidR="008143F3" w:rsidRPr="00962E0E" w:rsidRDefault="008143F3" w:rsidP="008143F3">
            <w:pPr>
              <w:pStyle w:val="CRCoverPage"/>
              <w:rPr>
                <w:noProof/>
              </w:rPr>
            </w:pPr>
            <w:r w:rsidRPr="00962E0E">
              <w:rPr>
                <w:noProof/>
                <w:sz w:val="18"/>
              </w:rPr>
              <w:t>Detailed explanations of the above categories can</w:t>
            </w:r>
            <w:r w:rsidRPr="00962E0E">
              <w:rPr>
                <w:noProof/>
                <w:sz w:val="18"/>
              </w:rPr>
              <w:br/>
              <w:t xml:space="preserve">be found in 3GPP </w:t>
            </w:r>
            <w:hyperlink r:id="rId13" w:history="1">
              <w:r w:rsidRPr="00962E0E">
                <w:rPr>
                  <w:rStyle w:val="Hyperlink"/>
                  <w:noProof/>
                  <w:sz w:val="18"/>
                </w:rPr>
                <w:t>TR 21.900</w:t>
              </w:r>
            </w:hyperlink>
            <w:r w:rsidRPr="00962E0E">
              <w:rPr>
                <w:noProof/>
                <w:sz w:val="18"/>
              </w:rPr>
              <w:t>.</w:t>
            </w:r>
          </w:p>
        </w:tc>
        <w:tc>
          <w:tcPr>
            <w:tcW w:w="3120" w:type="dxa"/>
            <w:gridSpan w:val="2"/>
            <w:tcBorders>
              <w:bottom w:val="single" w:sz="4" w:space="0" w:color="auto"/>
              <w:right w:val="single" w:sz="4" w:space="0" w:color="auto"/>
            </w:tcBorders>
          </w:tcPr>
          <w:p w14:paraId="1526294E" w14:textId="77777777" w:rsidR="008143F3" w:rsidRPr="00962E0E" w:rsidRDefault="008143F3" w:rsidP="008143F3">
            <w:pPr>
              <w:pStyle w:val="CRCoverPage"/>
              <w:tabs>
                <w:tab w:val="left" w:pos="950"/>
              </w:tabs>
              <w:spacing w:after="0"/>
              <w:ind w:left="241" w:hanging="241"/>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releases:</w:t>
            </w:r>
            <w:r w:rsidRPr="00962E0E">
              <w:rPr>
                <w:i/>
                <w:noProof/>
                <w:sz w:val="18"/>
              </w:rPr>
              <w:br/>
              <w:t>Rel-8</w:t>
            </w:r>
            <w:r w:rsidRPr="00962E0E">
              <w:rPr>
                <w:i/>
                <w:noProof/>
                <w:sz w:val="18"/>
              </w:rPr>
              <w:tab/>
              <w:t>(Release 8)</w:t>
            </w:r>
            <w:r w:rsidRPr="00962E0E">
              <w:rPr>
                <w:i/>
                <w:noProof/>
                <w:sz w:val="18"/>
              </w:rPr>
              <w:br/>
              <w:t>Rel-9</w:t>
            </w:r>
            <w:r w:rsidRPr="00962E0E">
              <w:rPr>
                <w:i/>
                <w:noProof/>
                <w:sz w:val="18"/>
              </w:rPr>
              <w:tab/>
              <w:t>(Release 9)</w:t>
            </w:r>
            <w:r w:rsidRPr="00962E0E">
              <w:rPr>
                <w:i/>
                <w:noProof/>
                <w:sz w:val="18"/>
              </w:rPr>
              <w:br/>
              <w:t>Rel-10</w:t>
            </w:r>
            <w:r w:rsidRPr="00962E0E">
              <w:rPr>
                <w:i/>
                <w:noProof/>
                <w:sz w:val="18"/>
              </w:rPr>
              <w:tab/>
              <w:t>(Release 10)</w:t>
            </w:r>
            <w:r w:rsidRPr="00962E0E">
              <w:rPr>
                <w:i/>
                <w:noProof/>
                <w:sz w:val="18"/>
              </w:rPr>
              <w:br/>
              <w:t>Rel-11</w:t>
            </w:r>
            <w:r w:rsidRPr="00962E0E">
              <w:rPr>
                <w:i/>
                <w:noProof/>
                <w:sz w:val="18"/>
              </w:rPr>
              <w:tab/>
              <w:t>(Release 11)</w:t>
            </w:r>
            <w:r w:rsidRPr="00962E0E">
              <w:rPr>
                <w:i/>
                <w:noProof/>
                <w:sz w:val="18"/>
              </w:rPr>
              <w:br/>
              <w:t>…</w:t>
            </w:r>
            <w:r w:rsidRPr="00962E0E">
              <w:rPr>
                <w:i/>
                <w:noProof/>
                <w:sz w:val="18"/>
              </w:rPr>
              <w:br/>
              <w:t>Rel-15</w:t>
            </w:r>
            <w:r w:rsidRPr="00962E0E">
              <w:rPr>
                <w:i/>
                <w:noProof/>
                <w:sz w:val="18"/>
              </w:rPr>
              <w:tab/>
              <w:t>(Release 15)</w:t>
            </w:r>
            <w:r w:rsidRPr="00962E0E">
              <w:rPr>
                <w:i/>
                <w:noProof/>
                <w:sz w:val="18"/>
              </w:rPr>
              <w:br/>
              <w:t>Rel-16</w:t>
            </w:r>
            <w:r w:rsidRPr="00962E0E">
              <w:rPr>
                <w:i/>
                <w:noProof/>
                <w:sz w:val="18"/>
              </w:rPr>
              <w:tab/>
              <w:t>(Release 16)</w:t>
            </w:r>
            <w:r w:rsidRPr="00962E0E">
              <w:rPr>
                <w:i/>
                <w:noProof/>
                <w:sz w:val="18"/>
              </w:rPr>
              <w:br/>
              <w:t>Rel-17</w:t>
            </w:r>
            <w:r w:rsidRPr="00962E0E">
              <w:rPr>
                <w:i/>
                <w:noProof/>
                <w:sz w:val="18"/>
              </w:rPr>
              <w:tab/>
              <w:t>(Release 17)</w:t>
            </w:r>
            <w:r w:rsidRPr="00962E0E">
              <w:rPr>
                <w:i/>
                <w:noProof/>
                <w:sz w:val="18"/>
              </w:rPr>
              <w:br/>
              <w:t>Rel-18</w:t>
            </w:r>
            <w:r w:rsidRPr="00962E0E">
              <w:rPr>
                <w:i/>
                <w:noProof/>
                <w:sz w:val="18"/>
              </w:rPr>
              <w:tab/>
              <w:t>(Release 18)</w:t>
            </w:r>
          </w:p>
        </w:tc>
      </w:tr>
      <w:tr w:rsidR="008143F3" w:rsidRPr="00962E0E" w14:paraId="30C6E7FF" w14:textId="77777777" w:rsidTr="00547111">
        <w:tc>
          <w:tcPr>
            <w:tcW w:w="1843" w:type="dxa"/>
          </w:tcPr>
          <w:p w14:paraId="6F17CF31" w14:textId="77777777" w:rsidR="008143F3" w:rsidRPr="00962E0E" w:rsidRDefault="008143F3" w:rsidP="008143F3">
            <w:pPr>
              <w:pStyle w:val="CRCoverPage"/>
              <w:spacing w:after="0"/>
              <w:rPr>
                <w:b/>
                <w:i/>
                <w:noProof/>
                <w:sz w:val="8"/>
                <w:szCs w:val="8"/>
              </w:rPr>
            </w:pPr>
          </w:p>
        </w:tc>
        <w:tc>
          <w:tcPr>
            <w:tcW w:w="7797" w:type="dxa"/>
            <w:gridSpan w:val="10"/>
          </w:tcPr>
          <w:p w14:paraId="7F746EAD" w14:textId="77777777" w:rsidR="008143F3" w:rsidRPr="00962E0E" w:rsidRDefault="008143F3" w:rsidP="008143F3">
            <w:pPr>
              <w:pStyle w:val="CRCoverPage"/>
              <w:spacing w:after="0"/>
              <w:rPr>
                <w:noProof/>
                <w:sz w:val="8"/>
                <w:szCs w:val="8"/>
              </w:rPr>
            </w:pPr>
          </w:p>
        </w:tc>
      </w:tr>
      <w:tr w:rsidR="00EC55EE" w:rsidRPr="00962E0E" w14:paraId="331BEA21" w14:textId="77777777" w:rsidTr="00547111">
        <w:tc>
          <w:tcPr>
            <w:tcW w:w="2694" w:type="dxa"/>
            <w:gridSpan w:val="2"/>
            <w:tcBorders>
              <w:top w:val="single" w:sz="4" w:space="0" w:color="auto"/>
              <w:left w:val="single" w:sz="4" w:space="0" w:color="auto"/>
            </w:tcBorders>
          </w:tcPr>
          <w:p w14:paraId="59BEF2EF" w14:textId="77777777" w:rsidR="00EC55EE" w:rsidRPr="00962E0E" w:rsidRDefault="00EC55EE" w:rsidP="00EC55EE">
            <w:pPr>
              <w:pStyle w:val="CRCoverPage"/>
              <w:tabs>
                <w:tab w:val="right" w:pos="2184"/>
              </w:tabs>
              <w:spacing w:after="0"/>
              <w:rPr>
                <w:b/>
                <w:i/>
                <w:noProof/>
              </w:rPr>
            </w:pPr>
            <w:r w:rsidRPr="00962E0E">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962E0E" w:rsidRDefault="008311DD" w:rsidP="00EC55EE">
            <w:pPr>
              <w:pStyle w:val="CRCoverPage"/>
              <w:spacing w:after="0"/>
            </w:pPr>
            <w:r w:rsidRPr="00962E0E">
              <w:t xml:space="preserve">There </w:t>
            </w:r>
            <w:proofErr w:type="gramStart"/>
            <w:r w:rsidRPr="00962E0E">
              <w:t>seems</w:t>
            </w:r>
            <w:proofErr w:type="gramEnd"/>
            <w:r w:rsidRPr="00962E0E">
              <w:t xml:space="preserve"> no extra </w:t>
            </w:r>
            <w:r w:rsidRPr="00962E0E">
              <w:rPr>
                <w:rFonts w:hint="eastAsia"/>
                <w:lang w:eastAsia="zh-CN"/>
              </w:rPr>
              <w:t>criteria</w:t>
            </w:r>
            <w:r w:rsidRPr="00962E0E">
              <w:rPr>
                <w:lang w:eastAsia="zh-CN"/>
              </w:rPr>
              <w:t xml:space="preserve">, so </w:t>
            </w:r>
            <w:r w:rsidRPr="00962E0E">
              <w:t>the following EN can be removed:</w:t>
            </w:r>
          </w:p>
          <w:p w14:paraId="770AA44A" w14:textId="323698EF" w:rsidR="00F927E5" w:rsidRPr="00962E0E" w:rsidRDefault="00F927E5" w:rsidP="00EC55EE">
            <w:pPr>
              <w:pStyle w:val="CRCoverPage"/>
              <w:spacing w:after="0"/>
              <w:rPr>
                <w:i/>
                <w:sz w:val="18"/>
                <w:lang w:eastAsia="ko-KR"/>
              </w:rPr>
            </w:pPr>
            <w:r w:rsidRPr="00962E0E">
              <w:rPr>
                <w:i/>
                <w:sz w:val="18"/>
                <w:lang w:eastAsia="ko-KR"/>
              </w:rPr>
              <w:t>Editor's note:</w:t>
            </w:r>
            <w:r w:rsidRPr="00962E0E">
              <w:rPr>
                <w:i/>
                <w:sz w:val="18"/>
                <w:lang w:eastAsia="ko-KR"/>
              </w:rPr>
              <w:tab/>
              <w:t>Additional criteria for FL server to discover FL clients from the NRF (</w:t>
            </w:r>
            <w:proofErr w:type="gramStart"/>
            <w:r w:rsidRPr="00962E0E">
              <w:rPr>
                <w:i/>
                <w:sz w:val="18"/>
                <w:lang w:eastAsia="ko-KR"/>
              </w:rPr>
              <w:t>e.g.</w:t>
            </w:r>
            <w:proofErr w:type="gramEnd"/>
            <w:r w:rsidRPr="00962E0E">
              <w:rPr>
                <w:i/>
                <w:sz w:val="18"/>
                <w:lang w:eastAsia="ko-KR"/>
              </w:rPr>
              <w:t xml:space="preserve"> data availability) is FFS.</w:t>
            </w:r>
          </w:p>
          <w:p w14:paraId="7395D2ED" w14:textId="77777777" w:rsidR="00F927E5" w:rsidRPr="00962E0E" w:rsidRDefault="00F927E5" w:rsidP="00EC55EE">
            <w:pPr>
              <w:pStyle w:val="CRCoverPage"/>
              <w:spacing w:after="0"/>
            </w:pPr>
          </w:p>
          <w:p w14:paraId="4C7DA8CE" w14:textId="1F41D476" w:rsidR="002D6385" w:rsidRPr="00962E0E" w:rsidRDefault="002D6385" w:rsidP="00EC55EE">
            <w:pPr>
              <w:pStyle w:val="CRCoverPage"/>
              <w:spacing w:after="0"/>
              <w:rPr>
                <w:noProof/>
                <w:lang w:eastAsia="zh-CN"/>
              </w:rPr>
            </w:pPr>
            <w:r w:rsidRPr="00962E0E">
              <w:rPr>
                <w:noProof/>
                <w:lang w:eastAsia="zh-CN"/>
              </w:rPr>
              <w:t>P</w:t>
            </w:r>
            <w:r w:rsidRPr="00962E0E">
              <w:rPr>
                <w:rFonts w:hint="eastAsia"/>
                <w:noProof/>
                <w:lang w:eastAsia="zh-CN"/>
              </w:rPr>
              <w:t>articularly</w:t>
            </w:r>
            <w:r w:rsidRPr="00962E0E">
              <w:rPr>
                <w:noProof/>
              </w:rPr>
              <w:t xml:space="preserve"> </w:t>
            </w:r>
            <w:r w:rsidRPr="00962E0E">
              <w:rPr>
                <w:rFonts w:hint="eastAsia"/>
                <w:noProof/>
                <w:lang w:eastAsia="zh-CN"/>
              </w:rPr>
              <w:t>for</w:t>
            </w:r>
            <w:r w:rsidRPr="00962E0E">
              <w:rPr>
                <w:noProof/>
              </w:rPr>
              <w:t xml:space="preserve"> maximum response time</w:t>
            </w:r>
            <w:r w:rsidRPr="00962E0E">
              <w:rPr>
                <w:rFonts w:hint="eastAsia"/>
                <w:noProof/>
                <w:lang w:eastAsia="zh-CN"/>
              </w:rPr>
              <w:t>,</w:t>
            </w:r>
            <w:r w:rsidRPr="00962E0E">
              <w:rPr>
                <w:noProof/>
                <w:lang w:eastAsia="zh-CN"/>
              </w:rPr>
              <w:t xml:space="preserve"> in step 3, saying like the below:</w:t>
            </w:r>
          </w:p>
          <w:p w14:paraId="1708DFD4" w14:textId="3B8081B1" w:rsidR="002D6385" w:rsidRPr="00962E0E" w:rsidRDefault="002D6385" w:rsidP="002D6385">
            <w:pPr>
              <w:pStyle w:val="CRCoverPage"/>
              <w:spacing w:after="0"/>
              <w:rPr>
                <w:lang w:eastAsia="ko-KR"/>
              </w:rPr>
            </w:pPr>
            <w:r w:rsidRPr="00962E0E">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962E0E" w:rsidRDefault="002D6385" w:rsidP="002D6385">
            <w:pPr>
              <w:pStyle w:val="CRCoverPage"/>
              <w:spacing w:after="0"/>
              <w:rPr>
                <w:lang w:eastAsia="ko-KR"/>
              </w:rPr>
            </w:pPr>
            <w:r w:rsidRPr="00962E0E">
              <w:rPr>
                <w:lang w:eastAsia="ko-KR"/>
              </w:rPr>
              <w:t xml:space="preserve">Therefore, the two ENs regarding </w:t>
            </w:r>
            <w:r w:rsidRPr="00962E0E">
              <w:rPr>
                <w:noProof/>
              </w:rPr>
              <w:t>maximum response time</w:t>
            </w:r>
            <w:r w:rsidRPr="00962E0E">
              <w:rPr>
                <w:lang w:eastAsia="ko-KR"/>
              </w:rPr>
              <w:t xml:space="preserve"> in step3 and 4 can be removed.</w:t>
            </w:r>
          </w:p>
          <w:p w14:paraId="422A4177" w14:textId="77777777" w:rsidR="00AA1A80" w:rsidRPr="00962E0E" w:rsidRDefault="00AA1A80" w:rsidP="002D6385">
            <w:pPr>
              <w:pStyle w:val="CRCoverPage"/>
              <w:spacing w:after="0"/>
              <w:rPr>
                <w:noProof/>
              </w:rPr>
            </w:pPr>
          </w:p>
          <w:p w14:paraId="6E371AFB" w14:textId="77777777" w:rsidR="00AA1A80" w:rsidRPr="00962E0E" w:rsidRDefault="00AA1A80" w:rsidP="002D6385">
            <w:pPr>
              <w:pStyle w:val="CRCoverPage"/>
              <w:spacing w:after="0"/>
              <w:rPr>
                <w:noProof/>
                <w:lang w:eastAsia="zh-CN"/>
              </w:rPr>
            </w:pPr>
            <w:r w:rsidRPr="00962E0E">
              <w:rPr>
                <w:noProof/>
                <w:lang w:eastAsia="zh-CN"/>
              </w:rPr>
              <w:t xml:space="preserve">The FL procedures should keep align with the lastest service definition of </w:t>
            </w:r>
            <w:proofErr w:type="spellStart"/>
            <w:r w:rsidRPr="00962E0E">
              <w:rPr>
                <w:lang w:eastAsia="ja-JP"/>
              </w:rPr>
              <w:t>Nnwdaf_MLModelTraining</w:t>
            </w:r>
            <w:proofErr w:type="spellEnd"/>
            <w:r w:rsidRPr="00962E0E">
              <w:rPr>
                <w:lang w:eastAsia="ja-JP"/>
              </w:rPr>
              <w:t xml:space="preserve"> </w:t>
            </w:r>
            <w:r w:rsidRPr="00962E0E">
              <w:rPr>
                <w:noProof/>
                <w:lang w:eastAsia="zh-CN"/>
              </w:rPr>
              <w:t xml:space="preserve">and </w:t>
            </w:r>
            <w:proofErr w:type="spellStart"/>
            <w:r w:rsidRPr="00962E0E">
              <w:rPr>
                <w:lang w:eastAsia="ja-JP"/>
              </w:rPr>
              <w:t>Nnwdaf_MLModelTrainingInfo</w:t>
            </w:r>
            <w:proofErr w:type="spellEnd"/>
            <w:r w:rsidRPr="00962E0E">
              <w:rPr>
                <w:noProof/>
                <w:lang w:eastAsia="zh-CN"/>
              </w:rPr>
              <w:t>.</w:t>
            </w:r>
          </w:p>
          <w:p w14:paraId="057DD61F" w14:textId="77777777" w:rsidR="001E6206" w:rsidRPr="00962E0E" w:rsidRDefault="001E6206" w:rsidP="002D6385">
            <w:pPr>
              <w:pStyle w:val="CRCoverPage"/>
              <w:spacing w:after="0"/>
              <w:rPr>
                <w:noProof/>
                <w:lang w:eastAsia="zh-CN"/>
              </w:rPr>
            </w:pPr>
          </w:p>
          <w:p w14:paraId="673C3784" w14:textId="77777777" w:rsidR="001E6206" w:rsidRPr="00962E0E" w:rsidRDefault="001E6206" w:rsidP="001E6206">
            <w:pPr>
              <w:pStyle w:val="CRCoverPage"/>
              <w:spacing w:after="0"/>
              <w:rPr>
                <w:u w:val="single"/>
              </w:rPr>
            </w:pPr>
            <w:r w:rsidRPr="00962E0E">
              <w:rPr>
                <w:u w:val="single"/>
              </w:rPr>
              <w:t>SA2#157:</w:t>
            </w:r>
          </w:p>
          <w:p w14:paraId="036BB29F" w14:textId="111337F5" w:rsidR="001E6206" w:rsidRPr="00962E0E" w:rsidRDefault="001E6206" w:rsidP="001E6206">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Solving the EN in clause 6.2C.2.1:</w:t>
            </w:r>
          </w:p>
          <w:p w14:paraId="5DA7DD0F" w14:textId="590B9407" w:rsidR="001E6206" w:rsidRPr="00962E0E" w:rsidRDefault="001E6206" w:rsidP="001E6206">
            <w:pPr>
              <w:pStyle w:val="EditorsNote"/>
            </w:pPr>
            <w:r w:rsidRPr="00962E0E">
              <w:t>Editor's note:</w:t>
            </w:r>
            <w:r w:rsidRPr="00962E0E">
              <w:tab/>
              <w:t>Other parameters in the preparation request and the definition of "Available data requirement" and "availability time requirement" are FFS.</w:t>
            </w:r>
          </w:p>
          <w:p w14:paraId="0D7A97BD" w14:textId="25C2266B" w:rsidR="001E6206" w:rsidRPr="00757297" w:rsidRDefault="00757297" w:rsidP="00757297">
            <w:pPr>
              <w:pStyle w:val="ListParagraph"/>
              <w:numPr>
                <w:ilvl w:val="0"/>
                <w:numId w:val="34"/>
              </w:numPr>
              <w:spacing w:before="60"/>
              <w:rPr>
                <w:rFonts w:ascii="Arial" w:eastAsiaTheme="minorEastAsia" w:hAnsi="Arial"/>
                <w:noProof/>
                <w:sz w:val="20"/>
                <w:szCs w:val="20"/>
                <w:lang w:val="en-GB"/>
              </w:rPr>
            </w:pPr>
            <w:r>
              <w:rPr>
                <w:rFonts w:ascii="Arial" w:eastAsiaTheme="minorEastAsia" w:hAnsi="Arial"/>
                <w:noProof/>
                <w:sz w:val="20"/>
                <w:szCs w:val="20"/>
                <w:lang w:val="en-GB"/>
              </w:rPr>
              <w:t>Clarify the procedure in clause 6.2C.2.1</w:t>
            </w:r>
          </w:p>
        </w:tc>
      </w:tr>
      <w:tr w:rsidR="00EC55EE" w:rsidRPr="00962E0E" w14:paraId="5D3A919D" w14:textId="77777777" w:rsidTr="00547111">
        <w:tc>
          <w:tcPr>
            <w:tcW w:w="2694" w:type="dxa"/>
            <w:gridSpan w:val="2"/>
            <w:tcBorders>
              <w:left w:val="single" w:sz="4" w:space="0" w:color="auto"/>
            </w:tcBorders>
          </w:tcPr>
          <w:p w14:paraId="50F1BDDE" w14:textId="77777777" w:rsidR="00EC55EE" w:rsidRPr="00962E0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962E0E" w:rsidRDefault="00EC55EE" w:rsidP="00EC55EE">
            <w:pPr>
              <w:pStyle w:val="CRCoverPage"/>
              <w:spacing w:after="0"/>
              <w:rPr>
                <w:noProof/>
                <w:sz w:val="8"/>
                <w:szCs w:val="8"/>
              </w:rPr>
            </w:pPr>
          </w:p>
        </w:tc>
      </w:tr>
      <w:tr w:rsidR="00EC55EE" w:rsidRPr="00962E0E" w14:paraId="5D618732" w14:textId="77777777" w:rsidTr="00547111">
        <w:tc>
          <w:tcPr>
            <w:tcW w:w="2694" w:type="dxa"/>
            <w:gridSpan w:val="2"/>
            <w:tcBorders>
              <w:left w:val="single" w:sz="4" w:space="0" w:color="auto"/>
            </w:tcBorders>
          </w:tcPr>
          <w:p w14:paraId="2AF1258E" w14:textId="77777777" w:rsidR="00EC55EE" w:rsidRPr="00962E0E" w:rsidRDefault="00EC55EE" w:rsidP="00EC55EE">
            <w:pPr>
              <w:pStyle w:val="CRCoverPage"/>
              <w:tabs>
                <w:tab w:val="right" w:pos="2184"/>
              </w:tabs>
              <w:spacing w:after="0"/>
              <w:rPr>
                <w:b/>
                <w:i/>
                <w:noProof/>
              </w:rPr>
            </w:pPr>
            <w:r w:rsidRPr="00962E0E">
              <w:rPr>
                <w:b/>
                <w:i/>
                <w:noProof/>
              </w:rPr>
              <w:t>Summary of change:</w:t>
            </w:r>
          </w:p>
        </w:tc>
        <w:tc>
          <w:tcPr>
            <w:tcW w:w="6946" w:type="dxa"/>
            <w:gridSpan w:val="9"/>
            <w:tcBorders>
              <w:right w:val="single" w:sz="4" w:space="0" w:color="auto"/>
            </w:tcBorders>
            <w:shd w:val="pct30" w:color="FFFF00" w:fill="auto"/>
          </w:tcPr>
          <w:p w14:paraId="11D0EEDB" w14:textId="77777777" w:rsidR="00EC55EE" w:rsidRPr="00962E0E" w:rsidRDefault="007E00EE" w:rsidP="006A1858">
            <w:pPr>
              <w:pStyle w:val="CRCoverPage"/>
              <w:spacing w:after="0"/>
              <w:rPr>
                <w:rFonts w:eastAsia="Malgun Gothic"/>
                <w:noProof/>
                <w:lang w:val="en-US" w:eastAsia="ko-KR"/>
              </w:rPr>
            </w:pPr>
            <w:r w:rsidRPr="00962E0E">
              <w:rPr>
                <w:lang w:eastAsia="zh-CN"/>
              </w:rPr>
              <w:t>R</w:t>
            </w:r>
            <w:r w:rsidRPr="00962E0E">
              <w:rPr>
                <w:rFonts w:hint="eastAsia"/>
                <w:lang w:eastAsia="zh-CN"/>
              </w:rPr>
              <w:t>emove</w:t>
            </w:r>
            <w:r w:rsidRPr="00962E0E">
              <w:t xml:space="preserve"> </w:t>
            </w:r>
            <w:r w:rsidR="006A1858" w:rsidRPr="00962E0E">
              <w:rPr>
                <w:lang w:eastAsia="zh-CN"/>
              </w:rPr>
              <w:t>3</w:t>
            </w:r>
            <w:r w:rsidRPr="00962E0E">
              <w:t xml:space="preserve"> </w:t>
            </w:r>
            <w:r w:rsidRPr="00962E0E">
              <w:rPr>
                <w:rFonts w:hint="eastAsia"/>
                <w:lang w:eastAsia="zh-CN"/>
              </w:rPr>
              <w:t>Edito</w:t>
            </w:r>
            <w:r w:rsidRPr="00962E0E">
              <w:t xml:space="preserve">r’s Notes in clause </w:t>
            </w:r>
            <w:r w:rsidRPr="00962E0E">
              <w:rPr>
                <w:lang w:eastAsia="ko-KR"/>
              </w:rPr>
              <w:t>6.2C</w:t>
            </w:r>
            <w:r w:rsidRPr="00962E0E">
              <w:t xml:space="preserve"> which already are resolved after SA2#155 meeting</w:t>
            </w:r>
            <w:r w:rsidR="00904CF7" w:rsidRPr="00962E0E">
              <w:rPr>
                <w:rFonts w:eastAsia="Malgun Gothic"/>
                <w:noProof/>
                <w:lang w:val="en-US" w:eastAsia="ko-KR"/>
              </w:rPr>
              <w:t>.</w:t>
            </w:r>
          </w:p>
          <w:p w14:paraId="22F8D931" w14:textId="77777777" w:rsidR="00AA1A80" w:rsidRPr="00962E0E" w:rsidRDefault="00AA1A80" w:rsidP="00AA1A80">
            <w:pPr>
              <w:pStyle w:val="CRCoverPage"/>
              <w:spacing w:after="0"/>
            </w:pPr>
            <w:r w:rsidRPr="00962E0E">
              <w:t xml:space="preserve">Update </w:t>
            </w:r>
            <w:r w:rsidRPr="00962E0E">
              <w:rPr>
                <w:rFonts w:hint="eastAsia"/>
              </w:rPr>
              <w:t>the</w:t>
            </w:r>
            <w:r w:rsidRPr="00962E0E">
              <w:t xml:space="preserve"> </w:t>
            </w:r>
            <w:r w:rsidRPr="00962E0E">
              <w:rPr>
                <w:rFonts w:hint="eastAsia"/>
              </w:rPr>
              <w:t>steps</w:t>
            </w:r>
            <w:r w:rsidRPr="00962E0E">
              <w:t xml:space="preserve"> of Federated Learning with the latest service definition.</w:t>
            </w:r>
          </w:p>
          <w:p w14:paraId="0202D9AA" w14:textId="77777777" w:rsidR="008B32EE" w:rsidRPr="00962E0E" w:rsidRDefault="008B32EE" w:rsidP="00AA1A80">
            <w:pPr>
              <w:pStyle w:val="CRCoverPage"/>
              <w:spacing w:after="0"/>
            </w:pPr>
          </w:p>
          <w:p w14:paraId="7C876C3D" w14:textId="77777777" w:rsidR="008B32EE" w:rsidRPr="00962E0E" w:rsidRDefault="008B32EE" w:rsidP="00AA1A80">
            <w:pPr>
              <w:pStyle w:val="CRCoverPage"/>
              <w:spacing w:after="0"/>
              <w:rPr>
                <w:u w:val="single"/>
              </w:rPr>
            </w:pPr>
            <w:r w:rsidRPr="00962E0E">
              <w:rPr>
                <w:u w:val="single"/>
              </w:rPr>
              <w:t>SA2#157:</w:t>
            </w:r>
          </w:p>
          <w:p w14:paraId="14E24A5C" w14:textId="77777777" w:rsidR="00684F98" w:rsidRPr="00962E0E" w:rsidRDefault="00684F98" w:rsidP="00684F98">
            <w:pPr>
              <w:spacing w:before="60" w:after="0"/>
              <w:rPr>
                <w:rFonts w:ascii="Arial" w:hAnsi="Arial" w:cs="Arial"/>
              </w:rPr>
            </w:pPr>
            <w:r w:rsidRPr="00962E0E">
              <w:rPr>
                <w:rFonts w:ascii="Arial" w:hAnsi="Arial" w:cs="Arial"/>
              </w:rPr>
              <w:t>The following changes are made:</w:t>
            </w:r>
          </w:p>
          <w:p w14:paraId="4616D8B9" w14:textId="5702F357" w:rsidR="00684F98" w:rsidRPr="00962E0E" w:rsidRDefault="009A2274" w:rsidP="0001564C">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S</w:t>
            </w:r>
            <w:r w:rsidR="00684F98" w:rsidRPr="00962E0E">
              <w:rPr>
                <w:rFonts w:ascii="Arial" w:eastAsiaTheme="minorEastAsia" w:hAnsi="Arial" w:cs="Arial"/>
                <w:sz w:val="20"/>
                <w:szCs w:val="20"/>
                <w:lang w:val="en-GB" w:eastAsia="en-US"/>
              </w:rPr>
              <w:t>olv</w:t>
            </w:r>
            <w:r w:rsidR="001E351D" w:rsidRPr="00962E0E">
              <w:rPr>
                <w:rFonts w:ascii="Arial" w:eastAsiaTheme="minorEastAsia" w:hAnsi="Arial" w:cs="Arial"/>
                <w:sz w:val="20"/>
                <w:szCs w:val="20"/>
                <w:lang w:val="en-GB" w:eastAsia="en-US"/>
              </w:rPr>
              <w:t>ed</w:t>
            </w:r>
            <w:r w:rsidR="00684F98" w:rsidRPr="00962E0E">
              <w:rPr>
                <w:rFonts w:ascii="Arial" w:eastAsiaTheme="minorEastAsia" w:hAnsi="Arial" w:cs="Arial"/>
                <w:sz w:val="20"/>
                <w:szCs w:val="20"/>
                <w:lang w:val="en-GB" w:eastAsia="en-US"/>
              </w:rPr>
              <w:t xml:space="preserve"> the EN</w:t>
            </w:r>
            <w:r w:rsidR="0001564C" w:rsidRPr="00962E0E">
              <w:rPr>
                <w:rFonts w:ascii="Arial" w:eastAsiaTheme="minorEastAsia" w:hAnsi="Arial" w:cs="Arial"/>
                <w:sz w:val="20"/>
                <w:szCs w:val="20"/>
                <w:lang w:val="en-GB" w:eastAsia="en-US"/>
              </w:rPr>
              <w:t xml:space="preserve"> by adding </w:t>
            </w:r>
            <w:r w:rsidR="00684F98" w:rsidRPr="00962E0E">
              <w:rPr>
                <w:rFonts w:ascii="Arial" w:eastAsiaTheme="minorEastAsia" w:hAnsi="Arial" w:cs="Arial"/>
                <w:sz w:val="20"/>
                <w:szCs w:val="20"/>
                <w:lang w:val="en-GB" w:eastAsia="en-US"/>
              </w:rPr>
              <w:t>descriptions to the parameters (</w:t>
            </w:r>
            <w:proofErr w:type="gramStart"/>
            <w:r w:rsidR="00684F98" w:rsidRPr="00962E0E">
              <w:rPr>
                <w:rFonts w:ascii="Arial" w:eastAsiaTheme="minorEastAsia" w:hAnsi="Arial" w:cs="Arial"/>
                <w:sz w:val="20"/>
                <w:szCs w:val="20"/>
                <w:lang w:val="en-GB" w:eastAsia="en-US"/>
              </w:rPr>
              <w:t>i.e.</w:t>
            </w:r>
            <w:proofErr w:type="gramEnd"/>
            <w:r w:rsidR="00684F98" w:rsidRPr="00962E0E">
              <w:rPr>
                <w:rFonts w:ascii="Arial" w:eastAsiaTheme="minorEastAsia" w:hAnsi="Arial" w:cs="Arial"/>
                <w:sz w:val="20"/>
                <w:szCs w:val="20"/>
                <w:lang w:val="en-GB" w:eastAsia="en-US"/>
              </w:rPr>
              <w:t xml:space="preserve"> "Available data requirement" and "availability time requirement") to step 7</w:t>
            </w:r>
            <w:r w:rsidR="001E6206" w:rsidRPr="00962E0E">
              <w:rPr>
                <w:rFonts w:ascii="Arial" w:eastAsiaTheme="minorEastAsia" w:hAnsi="Arial" w:cs="Arial"/>
                <w:sz w:val="20"/>
                <w:szCs w:val="20"/>
                <w:lang w:val="en-GB" w:eastAsia="en-US"/>
              </w:rPr>
              <w:t xml:space="preserve"> in clause 6.2C.2.1</w:t>
            </w:r>
            <w:r w:rsidR="00684F98" w:rsidRPr="00962E0E">
              <w:rPr>
                <w:rFonts w:ascii="Arial" w:eastAsiaTheme="minorEastAsia" w:hAnsi="Arial" w:cs="Arial"/>
                <w:sz w:val="20"/>
                <w:szCs w:val="20"/>
                <w:lang w:val="en-GB" w:eastAsia="en-US"/>
              </w:rPr>
              <w:t>.</w:t>
            </w:r>
          </w:p>
          <w:p w14:paraId="003A732F" w14:textId="05E649DC" w:rsidR="00951C6D" w:rsidRPr="00962E0E" w:rsidRDefault="00757297" w:rsidP="00684F98">
            <w:pPr>
              <w:pStyle w:val="CRCoverPage"/>
              <w:numPr>
                <w:ilvl w:val="0"/>
                <w:numId w:val="33"/>
              </w:numPr>
              <w:spacing w:after="0"/>
              <w:rPr>
                <w:noProof/>
              </w:rPr>
            </w:pPr>
            <w:r>
              <w:rPr>
                <w:rFonts w:cs="Arial"/>
              </w:rPr>
              <w:t>Clarify the procedure of clause 6.2C.2.1</w:t>
            </w:r>
            <w:r w:rsidR="00684F98" w:rsidRPr="00962E0E">
              <w:rPr>
                <w:rFonts w:cs="Arial"/>
              </w:rPr>
              <w:t>.</w:t>
            </w:r>
          </w:p>
        </w:tc>
      </w:tr>
      <w:tr w:rsidR="00EC55EE" w:rsidRPr="00962E0E" w14:paraId="5358CAFC" w14:textId="77777777" w:rsidTr="00547111">
        <w:tc>
          <w:tcPr>
            <w:tcW w:w="2694" w:type="dxa"/>
            <w:gridSpan w:val="2"/>
            <w:tcBorders>
              <w:left w:val="single" w:sz="4" w:space="0" w:color="auto"/>
            </w:tcBorders>
          </w:tcPr>
          <w:p w14:paraId="018C810E" w14:textId="7AB51A67" w:rsidR="00EC55EE" w:rsidRPr="00962E0E" w:rsidRDefault="00EC55EE" w:rsidP="00EC55EE">
            <w:pPr>
              <w:pStyle w:val="CRCoverPage"/>
              <w:spacing w:after="0"/>
              <w:rPr>
                <w:b/>
                <w:i/>
                <w:noProof/>
                <w:sz w:val="8"/>
                <w:szCs w:val="8"/>
              </w:rPr>
            </w:pPr>
            <w:r w:rsidRPr="00962E0E">
              <w:rPr>
                <w:b/>
                <w:i/>
                <w:noProof/>
                <w:sz w:val="8"/>
                <w:szCs w:val="8"/>
              </w:rPr>
              <w:lastRenderedPageBreak/>
              <w:t>--</w:t>
            </w:r>
          </w:p>
        </w:tc>
        <w:tc>
          <w:tcPr>
            <w:tcW w:w="6946" w:type="dxa"/>
            <w:gridSpan w:val="9"/>
            <w:tcBorders>
              <w:right w:val="single" w:sz="4" w:space="0" w:color="auto"/>
            </w:tcBorders>
          </w:tcPr>
          <w:p w14:paraId="063FA991" w14:textId="77777777" w:rsidR="00EC55EE" w:rsidRPr="00962E0E" w:rsidRDefault="00EC55EE" w:rsidP="00EC55EE">
            <w:pPr>
              <w:pStyle w:val="CRCoverPage"/>
              <w:spacing w:after="0"/>
              <w:rPr>
                <w:noProof/>
                <w:sz w:val="8"/>
                <w:szCs w:val="8"/>
              </w:rPr>
            </w:pPr>
          </w:p>
        </w:tc>
      </w:tr>
      <w:tr w:rsidR="00EC55EE" w:rsidRPr="00962E0E" w14:paraId="69DBAAD1" w14:textId="77777777" w:rsidTr="00547111">
        <w:tc>
          <w:tcPr>
            <w:tcW w:w="2694" w:type="dxa"/>
            <w:gridSpan w:val="2"/>
            <w:tcBorders>
              <w:left w:val="single" w:sz="4" w:space="0" w:color="auto"/>
              <w:bottom w:val="single" w:sz="4" w:space="0" w:color="auto"/>
            </w:tcBorders>
          </w:tcPr>
          <w:p w14:paraId="10700A70" w14:textId="77777777" w:rsidR="00EC55EE" w:rsidRPr="00962E0E" w:rsidRDefault="00EC55EE" w:rsidP="00EC55EE">
            <w:pPr>
              <w:pStyle w:val="CRCoverPage"/>
              <w:tabs>
                <w:tab w:val="right" w:pos="2184"/>
              </w:tabs>
              <w:spacing w:after="0"/>
              <w:rPr>
                <w:b/>
                <w:i/>
                <w:noProof/>
              </w:rPr>
            </w:pPr>
            <w:r w:rsidRPr="00962E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62E0E" w:rsidRDefault="00632B60" w:rsidP="007E00EE">
            <w:pPr>
              <w:pStyle w:val="CRCoverPage"/>
              <w:spacing w:after="0"/>
              <w:rPr>
                <w:noProof/>
              </w:rPr>
            </w:pPr>
            <w:r w:rsidRPr="00962E0E">
              <w:t xml:space="preserve">Incomplete </w:t>
            </w:r>
            <w:r w:rsidR="00904CF7" w:rsidRPr="00962E0E">
              <w:rPr>
                <w:rFonts w:eastAsia="Malgun Gothic"/>
                <w:noProof/>
                <w:lang w:val="en-US" w:eastAsia="ko-KR"/>
              </w:rPr>
              <w:t>functionality defined in Rel-18 eNA.</w:t>
            </w:r>
          </w:p>
        </w:tc>
      </w:tr>
      <w:tr w:rsidR="008143F3" w:rsidRPr="00962E0E" w14:paraId="6159837A" w14:textId="77777777" w:rsidTr="00547111">
        <w:tc>
          <w:tcPr>
            <w:tcW w:w="2694" w:type="dxa"/>
            <w:gridSpan w:val="2"/>
          </w:tcPr>
          <w:p w14:paraId="2B350286" w14:textId="77777777" w:rsidR="008143F3" w:rsidRPr="00962E0E" w:rsidRDefault="008143F3" w:rsidP="008143F3">
            <w:pPr>
              <w:pStyle w:val="CRCoverPage"/>
              <w:spacing w:after="0"/>
              <w:rPr>
                <w:b/>
                <w:i/>
                <w:noProof/>
                <w:sz w:val="8"/>
                <w:szCs w:val="8"/>
              </w:rPr>
            </w:pPr>
          </w:p>
        </w:tc>
        <w:tc>
          <w:tcPr>
            <w:tcW w:w="6946" w:type="dxa"/>
            <w:gridSpan w:val="9"/>
          </w:tcPr>
          <w:p w14:paraId="2BAE860E" w14:textId="77777777" w:rsidR="008143F3" w:rsidRPr="00962E0E"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962E0E" w:rsidRDefault="008143F3" w:rsidP="008143F3">
            <w:pPr>
              <w:pStyle w:val="CRCoverPage"/>
              <w:tabs>
                <w:tab w:val="right" w:pos="2184"/>
              </w:tabs>
              <w:spacing w:after="0"/>
              <w:rPr>
                <w:b/>
                <w:i/>
                <w:noProof/>
              </w:rPr>
            </w:pPr>
            <w:r w:rsidRPr="00962E0E">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1E9DAA" w:rsidR="008143F3" w:rsidRPr="00374464" w:rsidRDefault="00F927E5" w:rsidP="00904CF7">
            <w:pPr>
              <w:pStyle w:val="CRCoverPage"/>
              <w:spacing w:after="0"/>
              <w:rPr>
                <w:rFonts w:eastAsia="Malgun Gothic"/>
                <w:noProof/>
                <w:lang w:eastAsia="ko-KR"/>
              </w:rPr>
            </w:pPr>
            <w:r w:rsidRPr="00962E0E">
              <w:rPr>
                <w:lang w:eastAsia="ko-KR"/>
              </w:rPr>
              <w:t>6.2C.2.1</w:t>
            </w:r>
            <w:r w:rsidR="00885D0B" w:rsidRPr="00962E0E">
              <w:rPr>
                <w:lang w:eastAsia="ko-KR"/>
              </w:rPr>
              <w:t>, 7.10.2</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Pr="00374464" w:rsidRDefault="008143F3" w:rsidP="008143F3">
            <w:pPr>
              <w:pStyle w:val="CRCoverPage"/>
              <w:spacing w:after="0"/>
              <w:ind w:left="100"/>
              <w:rPr>
                <w:noProof/>
              </w:rPr>
            </w:pP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4"/>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Heading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Heading3"/>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Heading3"/>
        <w:rPr>
          <w:lang w:eastAsia="ko-KR"/>
        </w:rPr>
      </w:pPr>
      <w:bookmarkStart w:id="29" w:name="_Toc122419262"/>
      <w:r w:rsidRPr="00374464">
        <w:rPr>
          <w:lang w:eastAsia="ko-KR"/>
        </w:rPr>
        <w:lastRenderedPageBreak/>
        <w:t>6.2C.2</w:t>
      </w:r>
      <w:r w:rsidRPr="00374464">
        <w:rPr>
          <w:lang w:eastAsia="ko-KR"/>
        </w:rPr>
        <w:tab/>
        <w:t>Procedures</w:t>
      </w:r>
      <w:bookmarkEnd w:id="29"/>
    </w:p>
    <w:p w14:paraId="688C73CE" w14:textId="77777777" w:rsidR="007E00EE" w:rsidRPr="00374464" w:rsidRDefault="007E00EE" w:rsidP="007E00EE">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6F439481" w14:textId="79EB9365" w:rsidR="007E00EE" w:rsidRPr="00374464" w:rsidRDefault="007340C0" w:rsidP="007E00EE">
      <w:pPr>
        <w:pStyle w:val="TH"/>
      </w:pPr>
      <w:ins w:id="31" w:author="Ericsson_00" w:date="2023-05-24T17:17:00Z">
        <w:r>
          <w:object w:dxaOrig="14311" w:dyaOrig="11506" w14:anchorId="5C13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4pt" o:ole="">
              <v:imagedata r:id="rId15" o:title=""/>
            </v:shape>
            <o:OLEObject Type="Embed" ProgID="Visio.Drawing.15" ShapeID="_x0000_i1025" DrawAspect="Content" ObjectID="_1746508394" r:id="rId16"/>
          </w:object>
        </w:r>
      </w:ins>
      <w:del w:id="32" w:author="Ericsson_00" w:date="2023-05-24T17:17:00Z">
        <w:r w:rsidR="007E00EE" w:rsidRPr="00374464" w:rsidDel="007340C0">
          <w:object w:dxaOrig="8705" w:dyaOrig="5594" w14:anchorId="29267771">
            <v:shape id="_x0000_i1026" type="#_x0000_t75" style="width:437.75pt;height:281.65pt" o:ole="">
              <v:imagedata r:id="rId17" o:title=""/>
            </v:shape>
            <o:OLEObject Type="Embed" ProgID="Visio.Drawing.15" ShapeID="_x0000_i1026" DrawAspect="Content" ObjectID="_1746508395" r:id="rId18"/>
          </w:object>
        </w:r>
      </w:del>
    </w:p>
    <w:p w14:paraId="0EA4FD92" w14:textId="77777777" w:rsidR="007E00EE" w:rsidRPr="00374464" w:rsidRDefault="007E00EE" w:rsidP="007E00EE">
      <w:pPr>
        <w:pStyle w:val="TF"/>
      </w:pPr>
      <w:r w:rsidRPr="00374464">
        <w:t>Figure 6.2C.2.1-1: Registration and Discovery procedure for Federated Learning</w:t>
      </w:r>
    </w:p>
    <w:p w14:paraId="7F2980D6" w14:textId="37644577" w:rsidR="007340C0" w:rsidRDefault="007340C0" w:rsidP="007340C0">
      <w:pPr>
        <w:pStyle w:val="B1"/>
        <w:rPr>
          <w:ins w:id="33" w:author="Ericsson_00" w:date="2023-05-24T17:17:00Z"/>
        </w:rPr>
      </w:pPr>
      <w:ins w:id="34" w:author="Ericsson_00" w:date="2023-05-24T17:17:00Z">
        <w:r w:rsidRPr="007340C0">
          <w:rPr>
            <w:highlight w:val="green"/>
            <w:rPrChange w:id="35" w:author="Ericsson_00" w:date="2023-05-24T17:18:00Z">
              <w:rPr>
                <w:highlight w:val="yellow"/>
              </w:rPr>
            </w:rPrChange>
          </w:rPr>
          <w:lastRenderedPageBreak/>
          <w:t>Step 1 to step 3 is NWDAF registration procedure</w:t>
        </w:r>
        <w:r w:rsidRPr="007340C0">
          <w:rPr>
            <w:highlight w:val="green"/>
            <w:rPrChange w:id="36" w:author="Ericsson_00" w:date="2023-05-24T17:18:00Z">
              <w:rPr/>
            </w:rPrChange>
          </w:rPr>
          <w:t>.</w:t>
        </w:r>
      </w:ins>
    </w:p>
    <w:p w14:paraId="6AA0824F" w14:textId="5DB4E106" w:rsidR="007E00EE" w:rsidRPr="00374464" w:rsidRDefault="007E00EE" w:rsidP="007E00EE">
      <w:pPr>
        <w:pStyle w:val="B1"/>
      </w:pPr>
      <w:r w:rsidRPr="00374464">
        <w:t>1-3.</w:t>
      </w:r>
      <w:r w:rsidRPr="00374464">
        <w:tab/>
        <w:t xml:space="preserve">NWDAF containing MTLF as </w:t>
      </w:r>
      <w:del w:id="37" w:author="vivo" w:date="2023-04-18T11:30:00Z">
        <w:r w:rsidRPr="00374464" w:rsidDel="000C6599">
          <w:delText>Server NWDAF</w:delText>
        </w:r>
      </w:del>
      <w:ins w:id="38" w:author="vivo" w:date="2023-04-18T11:30:00Z">
        <w:r w:rsidR="000C6599" w:rsidRPr="00374464">
          <w:t>FL Server NWDAF</w:t>
        </w:r>
      </w:ins>
      <w:r w:rsidRPr="00374464">
        <w:t xml:space="preserve"> or </w:t>
      </w:r>
      <w:ins w:id="39" w:author="Ericsson_00" w:date="2023-05-02T17:50:00Z">
        <w:r w:rsidR="00CC2504" w:rsidRPr="00CC2504">
          <w:rPr>
            <w:highlight w:val="green"/>
          </w:rPr>
          <w:t>FL</w:t>
        </w:r>
        <w:r w:rsidR="00CC2504">
          <w:t xml:space="preserve"> </w:t>
        </w:r>
      </w:ins>
      <w:r w:rsidRPr="00374464">
        <w:t xml:space="preserve">Client NWDAF registers to NRF with its NF profile, which includes NWDAF NF Type (see clause 5.2.7.2.2 of TS 23.502 [3]), Analytics ID(s), Address information of NWDAF, Service Area, FL capability </w:t>
      </w:r>
      <w:ins w:id="40" w:author="Lenovo DK" w:date="2023-04-17T16:29:00Z">
        <w:r w:rsidR="005B52C0" w:rsidRPr="00374464">
          <w:t>type</w:t>
        </w:r>
      </w:ins>
      <w:ins w:id="41" w:author="rapporteur" w:date="2023-04-17T16:23:00Z">
        <w:r w:rsidR="00C2433D" w:rsidRPr="00374464">
          <w:t xml:space="preserve"> </w:t>
        </w:r>
      </w:ins>
      <w:r w:rsidRPr="00374464">
        <w:t xml:space="preserve">information </w:t>
      </w:r>
      <w:del w:id="42" w:author="Lenovo DK" w:date="2023-04-17T16:29:00Z">
        <w:r w:rsidRPr="00374464" w:rsidDel="005B52C0">
          <w:delText xml:space="preserve">including FL capability Type </w:delText>
        </w:r>
      </w:del>
      <w:r w:rsidRPr="00374464">
        <w:t>(i.e. FL server or FL client) and Time interval supporting FL as described in clause 5.2.</w:t>
      </w:r>
    </w:p>
    <w:p w14:paraId="2AB3FA5A" w14:textId="0C752722" w:rsidR="007E00EE" w:rsidDel="007340C0" w:rsidRDefault="007E00EE" w:rsidP="007E00EE">
      <w:pPr>
        <w:pStyle w:val="EditorsNote"/>
        <w:rPr>
          <w:del w:id="43" w:author="Lenovo DK" w:date="2023-04-17T16:29:00Z"/>
        </w:rPr>
      </w:pPr>
      <w:del w:id="44"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056AFF86" w14:textId="69468BC7" w:rsidR="007340C0" w:rsidRPr="00374464" w:rsidRDefault="007340C0">
      <w:pPr>
        <w:pStyle w:val="B1"/>
        <w:rPr>
          <w:ins w:id="45" w:author="Ericsson_00" w:date="2023-05-24T17:18:00Z"/>
        </w:rPr>
        <w:pPrChange w:id="46" w:author="Ericsson_00" w:date="2023-05-24T17:18:00Z">
          <w:pPr>
            <w:pStyle w:val="EditorsNote"/>
          </w:pPr>
        </w:pPrChange>
      </w:pPr>
      <w:ins w:id="47" w:author="Ericsson_00" w:date="2023-05-24T17:18:00Z">
        <w:r w:rsidRPr="007340C0">
          <w:rPr>
            <w:highlight w:val="green"/>
            <w:rPrChange w:id="48" w:author="Ericsson_00" w:date="2023-05-24T17:18:00Z">
              <w:rPr>
                <w:highlight w:val="yellow"/>
              </w:rPr>
            </w:rPrChange>
          </w:rPr>
          <w:t>Step 4-step 6 is NWDAF Discovery procedure.</w:t>
        </w:r>
      </w:ins>
    </w:p>
    <w:p w14:paraId="55980684" w14:textId="77777777" w:rsidR="007E00EE" w:rsidRPr="00374464" w:rsidRDefault="007E00EE" w:rsidP="007E00EE">
      <w:pPr>
        <w:pStyle w:val="B1"/>
      </w:pPr>
      <w:r w:rsidRPr="00374464">
        <w:t>4-6.</w:t>
      </w:r>
      <w:r w:rsidRPr="00374464">
        <w:tab/>
        <w:t xml:space="preserve">NWDAF containing MTLF determines ML model requires FL based on Analytic ID, Service Area/DNAI or data </w:t>
      </w:r>
      <w:proofErr w:type="spellStart"/>
      <w:r w:rsidRPr="00374464">
        <w:t>can not</w:t>
      </w:r>
      <w:proofErr w:type="spellEnd"/>
      <w:r w:rsidRPr="00374464">
        <w:t xml:space="preserve"> be obtained directly from data producer NF (</w:t>
      </w:r>
      <w:proofErr w:type="gramStart"/>
      <w:r w:rsidRPr="00374464">
        <w:t>e.g.</w:t>
      </w:r>
      <w:proofErr w:type="gramEnd"/>
      <w:r w:rsidRPr="00374464">
        <w:t xml:space="preserve"> due to privacy reasons).</w:t>
      </w:r>
    </w:p>
    <w:p w14:paraId="443EDC28" w14:textId="28E8DBFB" w:rsidR="007E00EE" w:rsidRPr="00374464" w:rsidRDefault="007E00EE" w:rsidP="007E00EE">
      <w:pPr>
        <w:pStyle w:val="B1"/>
      </w:pPr>
      <w:r w:rsidRPr="00374464">
        <w:tab/>
        <w:t xml:space="preserve">If the NWDAF containing MTLF </w:t>
      </w:r>
      <w:proofErr w:type="spellStart"/>
      <w:r w:rsidRPr="00374464">
        <w:t>can not</w:t>
      </w:r>
      <w:proofErr w:type="spellEnd"/>
      <w:r w:rsidRPr="00374464">
        <w:t xml:space="preserve"> perform as </w:t>
      </w:r>
      <w:ins w:id="49" w:author="Ericsson_00" w:date="2023-05-02T17:50:00Z">
        <w:r w:rsidR="00CC2504" w:rsidRPr="00CC2504">
          <w:rPr>
            <w:highlight w:val="green"/>
          </w:rPr>
          <w:t>FL</w:t>
        </w:r>
        <w:r w:rsidR="00CC2504">
          <w:t xml:space="preserve"> </w:t>
        </w:r>
      </w:ins>
      <w:r w:rsidRPr="00374464">
        <w:t xml:space="preserve">Server NWDAF, the MTLF first discovers and selects </w:t>
      </w:r>
      <w:del w:id="50" w:author="vivo" w:date="2023-04-18T11:30:00Z">
        <w:r w:rsidRPr="00374464" w:rsidDel="000C6599">
          <w:delText>Server NWDAF</w:delText>
        </w:r>
      </w:del>
      <w:ins w:id="51" w:author="vivo" w:date="2023-04-18T11:30:00Z">
        <w:r w:rsidR="000C6599" w:rsidRPr="00374464">
          <w:t>FL Server NWDAF</w:t>
        </w:r>
      </w:ins>
      <w:r w:rsidRPr="00374464">
        <w:t xml:space="preserve"> from NRF by invoking the </w:t>
      </w:r>
      <w:proofErr w:type="spellStart"/>
      <w:r w:rsidRPr="00374464">
        <w:t>Nnrf_NFDiscovery_Request</w:t>
      </w:r>
      <w:proofErr w:type="spellEnd"/>
      <w:r w:rsidRPr="00374464">
        <w:t xml:space="preserve"> service operation. The following criteria might be used: Analytic ID of the ML model required, Model filter information as defined in TS 23.288 [5], FL capability Type (</w:t>
      </w:r>
      <w:proofErr w:type="gramStart"/>
      <w:r w:rsidRPr="00374464">
        <w:t>i.e.</w:t>
      </w:r>
      <w:proofErr w:type="gramEnd"/>
      <w:r w:rsidRPr="00374464">
        <w:t xml:space="preserve"> FL server), check if the selected </w:t>
      </w:r>
      <w:ins w:id="52" w:author="Ericsson_00" w:date="2023-05-02T17:50:00Z">
        <w:r w:rsidR="00CC2504" w:rsidRPr="00CC2504">
          <w:rPr>
            <w:highlight w:val="green"/>
          </w:rPr>
          <w:t>FL</w:t>
        </w:r>
        <w:r w:rsidR="00CC2504">
          <w:t xml:space="preserve"> </w:t>
        </w:r>
      </w:ins>
      <w:r w:rsidRPr="00374464">
        <w:t>Server NWDAF is currently executing an Federated Learning procedure for the Analytics ID, Time Period of Interest, Service Area.</w:t>
      </w:r>
    </w:p>
    <w:p w14:paraId="3A90BB14" w14:textId="1EE7D4D2" w:rsidR="007E00EE" w:rsidRPr="00374464" w:rsidRDefault="007E00EE" w:rsidP="007E00EE">
      <w:pPr>
        <w:pStyle w:val="B1"/>
      </w:pPr>
      <w:r w:rsidRPr="00374464">
        <w:tab/>
        <w:t xml:space="preserve">Once the </w:t>
      </w:r>
      <w:del w:id="53" w:author="vivo" w:date="2023-04-18T11:30:00Z">
        <w:r w:rsidRPr="00374464" w:rsidDel="000C6599">
          <w:delText>Server NWDAF</w:delText>
        </w:r>
      </w:del>
      <w:ins w:id="54" w:author="vivo" w:date="2023-04-18T11:30:00Z">
        <w:r w:rsidR="000C6599" w:rsidRPr="00374464">
          <w:t>FL Server NWDAF</w:t>
        </w:r>
      </w:ins>
      <w:r w:rsidRPr="00374464">
        <w:t xml:space="preserve"> (the requested or the selected one) is determined, it discovers and selects other NWDAF(s) containing MTLF as </w:t>
      </w:r>
      <w:ins w:id="55" w:author="Ericsson_00" w:date="2023-05-02T17:51:00Z">
        <w:r w:rsidR="00491C3B" w:rsidRPr="00491C3B">
          <w:rPr>
            <w:highlight w:val="green"/>
          </w:rPr>
          <w:t>FL</w:t>
        </w:r>
        <w:r w:rsidR="00491C3B">
          <w:t xml:space="preserve"> </w:t>
        </w:r>
      </w:ins>
      <w:r w:rsidRPr="00374464">
        <w:t xml:space="preserve">Client NWDAF(s) from NRF by invoking the </w:t>
      </w:r>
      <w:proofErr w:type="spellStart"/>
      <w:r w:rsidRPr="00374464">
        <w:t>Nnrf_NFDiscovery_Request</w:t>
      </w:r>
      <w:proofErr w:type="spellEnd"/>
      <w:r w:rsidRPr="00374464">
        <w:t xml:space="preserve"> service operation. The following criteria might be used: Analytic ID of the ML model required, FL capability Type (</w:t>
      </w:r>
      <w:proofErr w:type="gramStart"/>
      <w:r w:rsidRPr="00374464">
        <w:t>i.e.</w:t>
      </w:r>
      <w:proofErr w:type="gramEnd"/>
      <w:r w:rsidRPr="00374464">
        <w:t xml:space="preserve"> FL client), Service Area,</w:t>
      </w:r>
      <w:ins w:id="56" w:author="Lenovo DK" w:date="2023-04-17T16:30:00Z">
        <w:r w:rsidR="005B52C0" w:rsidRPr="00374464">
          <w:t xml:space="preserve"> NF type(s) of data </w:t>
        </w:r>
      </w:ins>
      <w:ins w:id="57" w:author="Ericsson02" w:date="2023-04-17T21:09:00Z">
        <w:r w:rsidR="00183479" w:rsidRPr="00374464">
          <w:t xml:space="preserve">sources </w:t>
        </w:r>
      </w:ins>
      <w:del w:id="58" w:author="Ericsson02" w:date="2023-04-17T21:09:00Z">
        <w:r w:rsidRPr="00374464" w:rsidDel="00183479">
          <w:delText xml:space="preserve">Data availability by </w:delText>
        </w:r>
      </w:del>
      <w:ins w:id="59" w:author="Ericsson02" w:date="2023-04-17T21:10:00Z">
        <w:r w:rsidR="00CC6D4B" w:rsidRPr="00374464">
          <w:t xml:space="preserve">from which </w:t>
        </w:r>
      </w:ins>
      <w:r w:rsidRPr="00374464">
        <w:t xml:space="preserve">the </w:t>
      </w:r>
      <w:ins w:id="60" w:author="Ericsson_00" w:date="2023-05-02T17:51:00Z">
        <w:r w:rsidR="00491C3B" w:rsidRPr="00491C3B">
          <w:rPr>
            <w:highlight w:val="green"/>
          </w:rPr>
          <w:t>FL</w:t>
        </w:r>
        <w:r w:rsidR="00491C3B">
          <w:t xml:space="preserve"> </w:t>
        </w:r>
      </w:ins>
      <w:r w:rsidRPr="00374464">
        <w:t>Client NWDAF</w:t>
      </w:r>
      <w:ins w:id="61" w:author="rapporteur" w:date="2023-04-17T16:25:00Z">
        <w:r w:rsidR="00C2433D" w:rsidRPr="00374464">
          <w:t xml:space="preserve"> </w:t>
        </w:r>
      </w:ins>
      <w:ins w:id="62" w:author="Ericsson02" w:date="2023-04-17T21:10:00Z">
        <w:r w:rsidR="00CC6D4B" w:rsidRPr="00374464">
          <w:t xml:space="preserve">is able to collect data </w:t>
        </w:r>
      </w:ins>
      <w:ins w:id="63" w:author="Lenovo DK" w:date="2023-04-17T16:31:00Z">
        <w:r w:rsidR="005B52C0" w:rsidRPr="00374464">
          <w:t>for FL training</w:t>
        </w:r>
      </w:ins>
      <w:r w:rsidRPr="00374464">
        <w:t>, Time Period of Interest, Interoperability Indicator.</w:t>
      </w:r>
    </w:p>
    <w:p w14:paraId="5D65D238" w14:textId="5BCA40D5" w:rsidR="007E00EE" w:rsidRPr="00374464" w:rsidRDefault="007E00EE" w:rsidP="007E00EE">
      <w:pPr>
        <w:pStyle w:val="EditorsNote"/>
      </w:pPr>
      <w:del w:id="64" w:author="user9" w:date="2023-04-02T22:59:00Z">
        <w:r w:rsidRPr="00374464" w:rsidDel="002D6385">
          <w:delText>Editor's note:</w:delText>
        </w:r>
        <w:r w:rsidRPr="00374464" w:rsidDel="002D6385">
          <w:tab/>
          <w:delText>Additional criteria for FL server to discover FL clients from the NRF (e.g. data availability) is FFS.</w:delText>
        </w:r>
      </w:del>
    </w:p>
    <w:p w14:paraId="263E9406" w14:textId="2996170B" w:rsidR="007E00EE" w:rsidRPr="00374464" w:rsidRDefault="007E00EE" w:rsidP="007E00EE">
      <w:pPr>
        <w:pStyle w:val="B1"/>
      </w:pPr>
      <w:r>
        <w:t>7.</w:t>
      </w:r>
      <w:r>
        <w:tab/>
      </w:r>
      <w:ins w:id="65" w:author="Ericsson_00" w:date="2023-05-02T17:51:00Z">
        <w:r w:rsidR="00CC2504" w:rsidRPr="7494F51E">
          <w:rPr>
            <w:highlight w:val="green"/>
          </w:rPr>
          <w:t>FL</w:t>
        </w:r>
        <w:r w:rsidR="00CC2504">
          <w:t xml:space="preserve"> </w:t>
        </w:r>
      </w:ins>
      <w:r>
        <w:t xml:space="preserve">Server NWDAF sends Federated Learning preparation request to the </w:t>
      </w:r>
      <w:ins w:id="66" w:author="Ericsson_00" w:date="2023-05-02T17:52:00Z">
        <w:r w:rsidR="00491C3B" w:rsidRPr="7494F51E">
          <w:rPr>
            <w:highlight w:val="green"/>
          </w:rPr>
          <w:t>FL</w:t>
        </w:r>
        <w:r w:rsidR="00491C3B">
          <w:t xml:space="preserve"> </w:t>
        </w:r>
      </w:ins>
      <w:r>
        <w:t>Client NWDAF(s)</w:t>
      </w:r>
      <w:ins w:id="67" w:author="Huawei r04" w:date="2023-04-18T16:24:00Z">
        <w:r w:rsidR="00AA1A80">
          <w:t xml:space="preserve"> , </w:t>
        </w:r>
        <w:r w:rsidR="00AA1A80" w:rsidRPr="7494F51E">
          <w:rPr>
            <w:lang w:eastAsia="ko-KR"/>
          </w:rPr>
          <w:t xml:space="preserve">using </w:t>
        </w:r>
        <w:proofErr w:type="spellStart"/>
        <w:r w:rsidR="00AA1A80">
          <w:t>Nnwdaf_MLModelTraining_Subscribe</w:t>
        </w:r>
        <w:proofErr w:type="spellEnd"/>
        <w:r w:rsidR="00AA1A80">
          <w:t xml:space="preserve"> or </w:t>
        </w:r>
        <w:proofErr w:type="spellStart"/>
        <w:r w:rsidR="00AA1A80">
          <w:t>Nnwdaf_MLModelTrainingInfo_Request</w:t>
        </w:r>
        <w:proofErr w:type="spellEnd"/>
        <w:r w:rsidR="00AA1A80" w:rsidRPr="7494F51E">
          <w:rPr>
            <w:lang w:eastAsia="ko-KR"/>
          </w:rPr>
          <w:t xml:space="preserve"> service</w:t>
        </w:r>
        <w:r w:rsidR="00AA1A80">
          <w:t xml:space="preserve"> with the ML Preparation Flag, to check if the </w:t>
        </w:r>
      </w:ins>
      <w:ins w:id="68" w:author="Ericsson_00" w:date="2023-05-02T17:52:00Z">
        <w:r w:rsidR="00491C3B" w:rsidRPr="7494F51E">
          <w:rPr>
            <w:highlight w:val="green"/>
          </w:rPr>
          <w:t>FL</w:t>
        </w:r>
        <w:r w:rsidR="00491C3B">
          <w:t xml:space="preserve"> </w:t>
        </w:r>
      </w:ins>
      <w:ins w:id="69" w:author="Huawei r04" w:date="2023-04-18T16:24:00Z">
        <w:r w:rsidR="00AA1A80">
          <w:t>Client NWDAF(s) can meet the ML model training requirement (e.g.</w:t>
        </w:r>
      </w:ins>
      <w:del w:id="70" w:author="Huawei r04" w:date="2023-04-18T16:25:00Z">
        <w:r w:rsidDel="007E00EE">
          <w:delText xml:space="preserve"> </w:delText>
        </w:r>
      </w:del>
      <w:del w:id="71" w:author="Huawei r04" w:date="2023-04-18T16:24:00Z">
        <w:r w:rsidDel="007E00EE">
          <w:delText>with</w:delText>
        </w:r>
      </w:del>
      <w:del w:id="72" w:author="Huawei r04" w:date="2023-04-18T16:25:00Z">
        <w:r w:rsidDel="007E00EE">
          <w:delText xml:space="preserve"> </w:delText>
        </w:r>
      </w:del>
      <w:ins w:id="73" w:author="Huawei r04" w:date="2023-04-18T16:24:00Z">
        <w:r w:rsidR="00AA1A80">
          <w:t xml:space="preserve"> Analytics ID,</w:t>
        </w:r>
      </w:ins>
      <w:ins w:id="74" w:author="Huawei r04" w:date="2023-04-18T16:25:00Z">
        <w:r w:rsidR="00AA1A80">
          <w:t xml:space="preserve"> </w:t>
        </w:r>
      </w:ins>
      <w:ins w:id="75" w:author="Huawei r04" w:date="2023-04-18T16:24:00Z">
        <w:r w:rsidR="00AA1A80">
          <w:t xml:space="preserve">ML Model </w:t>
        </w:r>
      </w:ins>
      <w:r>
        <w:t>Interoperability information</w:t>
      </w:r>
      <w:del w:id="76" w:author="Huawei r04" w:date="2023-04-18T16:26:00Z">
        <w:r w:rsidDel="007E00EE">
          <w:delText>. In the preparation request, the following parameters may be added:</w:delText>
        </w:r>
      </w:del>
      <w:r>
        <w:t xml:space="preserve"> Available data requirement</w:t>
      </w:r>
      <w:ins w:id="77" w:author="Ericsson_00" w:date="2023-05-02T17:55:00Z">
        <w:r w:rsidR="00B6014C">
          <w:t xml:space="preserve"> </w:t>
        </w:r>
        <w:r w:rsidR="00B6014C" w:rsidRPr="007340C0">
          <w:rPr>
            <w:highlight w:val="green"/>
          </w:rPr>
          <w:t>(a list of Event IDs of the local data for training</w:t>
        </w:r>
      </w:ins>
      <w:ins w:id="78" w:author="Ericsson_00" w:date="2023-05-24T17:21:00Z">
        <w:r w:rsidR="007340C0" w:rsidRPr="007340C0">
          <w:rPr>
            <w:highlight w:val="green"/>
          </w:rPr>
          <w:t xml:space="preserve">, </w:t>
        </w:r>
        <w:r w:rsidR="007340C0" w:rsidRPr="007340C0">
          <w:rPr>
            <w:highlight w:val="green"/>
            <w:rPrChange w:id="79" w:author="Ericsson_00" w:date="2023-05-24T17:21:00Z">
              <w:rPr>
                <w:highlight w:val="yellow"/>
              </w:rPr>
            </w:rPrChange>
          </w:rPr>
          <w:t>Available data requirement may also include the dataset statistical properties, the time window of the data samples and the minimum number of data samples</w:t>
        </w:r>
      </w:ins>
      <w:ins w:id="80" w:author="Ericsson_00" w:date="2023-05-02T17:55:00Z">
        <w:r w:rsidR="00B6014C" w:rsidRPr="7494F51E">
          <w:rPr>
            <w:highlight w:val="green"/>
          </w:rPr>
          <w:t>)</w:t>
        </w:r>
      </w:ins>
      <w:r>
        <w:t xml:space="preserve">, </w:t>
      </w:r>
      <w:del w:id="81" w:author="Huawei r04" w:date="2023-04-18T16:26:00Z">
        <w:r w:rsidDel="007E00EE">
          <w:delText>a</w:delText>
        </w:r>
      </w:del>
      <w:ins w:id="82" w:author="Huawei r04" w:date="2023-04-18T16:26:00Z">
        <w:r w:rsidR="00AA1A80" w:rsidRPr="7494F51E">
          <w:rPr>
            <w:lang w:eastAsia="zh-CN"/>
          </w:rPr>
          <w:t>A</w:t>
        </w:r>
      </w:ins>
      <w:r>
        <w:t>vailability time requirement</w:t>
      </w:r>
      <w:ins w:id="83" w:author="Ericsson_00" w:date="2023-05-02T17:55:00Z">
        <w:r w:rsidR="00B6014C">
          <w:t xml:space="preserve"> </w:t>
        </w:r>
        <w:r w:rsidR="00B6014C" w:rsidRPr="7494F51E">
          <w:rPr>
            <w:highlight w:val="green"/>
          </w:rPr>
          <w:t xml:space="preserve">(time </w:t>
        </w:r>
      </w:ins>
      <w:ins w:id="84" w:author="Ericsson_00" w:date="2023-05-24T17:03:00Z">
        <w:r w:rsidR="000E54E4">
          <w:rPr>
            <w:highlight w:val="green"/>
          </w:rPr>
          <w:t>span</w:t>
        </w:r>
      </w:ins>
      <w:ins w:id="85" w:author="Ericsson_00" w:date="2023-05-02T17:56:00Z">
        <w:r w:rsidR="00B6014C" w:rsidRPr="7494F51E">
          <w:rPr>
            <w:highlight w:val="green"/>
          </w:rPr>
          <w:t xml:space="preserve"> needed for the FL process</w:t>
        </w:r>
      </w:ins>
      <w:ins w:id="86" w:author="Ericsson_00" w:date="2023-05-02T17:55:00Z">
        <w:r w:rsidR="00B6014C" w:rsidRPr="7494F51E">
          <w:rPr>
            <w:highlight w:val="green"/>
          </w:rPr>
          <w:t>)</w:t>
        </w:r>
      </w:ins>
      <w:ins w:id="87" w:author="Huawei r04" w:date="2023-04-18T16:26:00Z">
        <w:r w:rsidR="00AA1A80" w:rsidRPr="7494F51E">
          <w:rPr>
            <w:lang w:eastAsia="zh-CN"/>
          </w:rPr>
          <w:t>, etc</w:t>
        </w:r>
      </w:ins>
      <w:ins w:id="88" w:author="Ericsson_May05" w:date="2023-05-12T13:37:00Z">
        <w:r w:rsidR="00962E0E">
          <w:rPr>
            <w:lang w:eastAsia="zh-CN"/>
          </w:rPr>
          <w:t>.</w:t>
        </w:r>
      </w:ins>
      <w:ins w:id="89" w:author="Huawei r04" w:date="2023-04-18T16:26:00Z">
        <w:r w:rsidR="00AA1A80" w:rsidRPr="7494F51E">
          <w:rPr>
            <w:lang w:eastAsia="zh-CN"/>
          </w:rPr>
          <w:t>)</w:t>
        </w:r>
      </w:ins>
      <w:r>
        <w:t>.</w:t>
      </w:r>
    </w:p>
    <w:p w14:paraId="49C17050" w14:textId="09C19739" w:rsidR="007E00EE" w:rsidRPr="00374464" w:rsidDel="00BF2BC2" w:rsidRDefault="007E00EE" w:rsidP="007E00EE">
      <w:pPr>
        <w:pStyle w:val="B1"/>
        <w:rPr>
          <w:del w:id="90" w:author="Ericsson_00" w:date="2023-05-08T15:17:00Z"/>
        </w:rPr>
      </w:pPr>
      <w:del w:id="91" w:author="Ericsson_00" w:date="2023-05-08T15:17:00Z">
        <w:r w:rsidRPr="0084695B" w:rsidDel="00BF2BC2">
          <w:rPr>
            <w:highlight w:val="green"/>
          </w:rPr>
          <w:delText>Editor's note:</w:delText>
        </w:r>
        <w:r w:rsidRPr="0084695B" w:rsidDel="00BF2BC2">
          <w:rPr>
            <w:highlight w:val="green"/>
          </w:rPr>
          <w:tab/>
          <w:delText>Other parameters in the preparation request and the definition of "Available data requirement" and "availability time requirement" are FFS.</w:delText>
        </w:r>
      </w:del>
    </w:p>
    <w:p w14:paraId="1CFE8781" w14:textId="5DDADE0F" w:rsidR="007E00EE" w:rsidRDefault="007E00EE" w:rsidP="007E00EE">
      <w:pPr>
        <w:pStyle w:val="B1"/>
        <w:rPr>
          <w:ins w:id="92" w:author="Ericsson_00" w:date="2023-05-02T17:43:00Z"/>
        </w:rPr>
      </w:pPr>
      <w:r w:rsidRPr="00374464">
        <w:t>8.</w:t>
      </w:r>
      <w:r w:rsidRPr="00374464">
        <w:tab/>
      </w:r>
      <w:ins w:id="93" w:author="Ericsson_00" w:date="2023-05-02T17:52:00Z">
        <w:r w:rsidR="00491C3B" w:rsidRPr="00491C3B">
          <w:rPr>
            <w:highlight w:val="green"/>
          </w:rPr>
          <w:t>FL</w:t>
        </w:r>
        <w:r w:rsidR="00491C3B" w:rsidRPr="00374464">
          <w:t xml:space="preserve"> </w:t>
        </w:r>
      </w:ins>
      <w:r w:rsidRPr="00374464">
        <w:t xml:space="preserve">Client NWDAF(s) </w:t>
      </w:r>
      <w:ins w:id="94" w:author="Huawei r04" w:date="2023-04-18T16:27:00Z">
        <w:r w:rsidR="00AA1A80" w:rsidRPr="00374464">
          <w:t xml:space="preserve">checks if it can meet the ML model training requirement and/or can successfully download the model if the model information is provided in the </w:t>
        </w:r>
        <w:proofErr w:type="gramStart"/>
        <w:r w:rsidR="00AA1A80" w:rsidRPr="00374464">
          <w:t>request, and</w:t>
        </w:r>
        <w:proofErr w:type="gramEnd"/>
        <w:r w:rsidR="00AA1A80" w:rsidRPr="00374464">
          <w:t xml:space="preserve"> </w:t>
        </w:r>
      </w:ins>
      <w:r w:rsidRPr="00374464">
        <w:t xml:space="preserve">decides whether to join the Federated Learning process based on implementation. Example criteria used by </w:t>
      </w:r>
      <w:del w:id="95" w:author="Ericsson_00" w:date="2023-05-02T17:52:00Z">
        <w:r w:rsidRPr="00491C3B" w:rsidDel="00491C3B">
          <w:rPr>
            <w:highlight w:val="green"/>
            <w:rPrChange w:id="96" w:author="Ericsson_00" w:date="2023-05-02T17:52:00Z">
              <w:rPr/>
            </w:rPrChange>
          </w:rPr>
          <w:delText xml:space="preserve">a </w:delText>
        </w:r>
      </w:del>
      <w:ins w:id="97" w:author="Ericsson_00" w:date="2023-05-02T17:52:00Z">
        <w:r w:rsidR="00491C3B" w:rsidRPr="00491C3B">
          <w:rPr>
            <w:highlight w:val="green"/>
          </w:rPr>
          <w:t>FL</w:t>
        </w:r>
        <w:r w:rsidR="00491C3B" w:rsidRPr="00374464">
          <w:t xml:space="preserve"> </w:t>
        </w:r>
      </w:ins>
      <w:r w:rsidRPr="00374464">
        <w:t>Client NWDAF(s) may be based on its availability, computation and communication capability, and Interoperability information.</w:t>
      </w:r>
    </w:p>
    <w:p w14:paraId="7EF776A6" w14:textId="2CE77E24" w:rsidR="008212B1" w:rsidRPr="00374464" w:rsidDel="000E54E4" w:rsidRDefault="008212B1" w:rsidP="008212B1">
      <w:pPr>
        <w:pStyle w:val="NO"/>
        <w:rPr>
          <w:del w:id="98" w:author="Ericsson_00" w:date="2023-05-24T17:04:00Z"/>
        </w:rPr>
      </w:pPr>
    </w:p>
    <w:p w14:paraId="6BA11C8E" w14:textId="43E52723" w:rsidR="007E00EE" w:rsidRPr="00374464" w:rsidRDefault="007E00EE" w:rsidP="007E00EE">
      <w:pPr>
        <w:pStyle w:val="B1"/>
      </w:pPr>
      <w:r w:rsidRPr="00374464">
        <w:t>9.</w:t>
      </w:r>
      <w:r w:rsidRPr="00374464">
        <w:tab/>
      </w:r>
      <w:ins w:id="99" w:author="Ericsson_00" w:date="2023-05-02T17:53:00Z">
        <w:r w:rsidR="00491C3B" w:rsidRPr="00491C3B">
          <w:rPr>
            <w:highlight w:val="green"/>
          </w:rPr>
          <w:t>FL</w:t>
        </w:r>
        <w:r w:rsidR="00491C3B" w:rsidRPr="00374464">
          <w:t xml:space="preserve"> </w:t>
        </w:r>
      </w:ins>
      <w:r w:rsidRPr="00374464">
        <w:t xml:space="preserve">Client NWDAF(s) </w:t>
      </w:r>
      <w:ins w:id="100" w:author="Huawei r04" w:date="2023-04-18T16:27:00Z">
        <w:r w:rsidR="00AA1A80" w:rsidRPr="00374464">
          <w:t xml:space="preserve">invokes </w:t>
        </w:r>
        <w:proofErr w:type="spellStart"/>
        <w:r w:rsidR="00AA1A80" w:rsidRPr="00374464">
          <w:t>Nnwdaf_MLModelTraining_Subscribe</w:t>
        </w:r>
        <w:proofErr w:type="spellEnd"/>
        <w:r w:rsidR="00AA1A80" w:rsidRPr="00374464">
          <w:t xml:space="preserve"> response service operation or </w:t>
        </w:r>
        <w:proofErr w:type="spellStart"/>
        <w:r w:rsidR="00AA1A80" w:rsidRPr="00374464">
          <w:t>Nnwdaf_MLModelTrainingInfo_Request</w:t>
        </w:r>
      </w:ins>
      <w:proofErr w:type="spellEnd"/>
      <w:del w:id="101" w:author="Huawei r04" w:date="2023-04-18T16:27:00Z">
        <w:r w:rsidRPr="00374464" w:rsidDel="00AA1A80">
          <w:delText>sends</w:delText>
        </w:r>
      </w:del>
      <w:r w:rsidRPr="00374464">
        <w:t xml:space="preserve"> response </w:t>
      </w:r>
      <w:ins w:id="102" w:author="Huawei r04" w:date="2023-04-18T16:27:00Z">
        <w:r w:rsidR="00AA1A80" w:rsidRPr="00374464">
          <w:t xml:space="preserve">service operation </w:t>
        </w:r>
      </w:ins>
      <w:r w:rsidRPr="00374464">
        <w:t xml:space="preserve">to </w:t>
      </w:r>
      <w:ins w:id="103" w:author="Huawei r04" w:date="2023-04-18T16:28:00Z">
        <w:r w:rsidR="00AA1A80" w:rsidRPr="00374464">
          <w:t xml:space="preserve">indicate </w:t>
        </w:r>
      </w:ins>
      <w:del w:id="104" w:author="vivo" w:date="2023-04-18T11:30:00Z">
        <w:r w:rsidRPr="00374464" w:rsidDel="000C6599">
          <w:delText>Server NWDAF</w:delText>
        </w:r>
      </w:del>
      <w:ins w:id="105" w:author="vivo" w:date="2023-04-18T11:30:00Z">
        <w:r w:rsidR="000C6599" w:rsidRPr="00374464">
          <w:t>FL Server NWDAF</w:t>
        </w:r>
      </w:ins>
      <w:del w:id="106" w:author="Huawei r04" w:date="2023-04-18T16:28:00Z">
        <w:r w:rsidRPr="00374464" w:rsidDel="00AA1A80">
          <w:delText xml:space="preserve"> indicating</w:delText>
        </w:r>
      </w:del>
      <w:r w:rsidRPr="00374464">
        <w:t xml:space="preserve"> if it will join the FL procedure</w:t>
      </w:r>
      <w:ins w:id="107" w:author="Ericsson_00" w:date="2023-05-02T17:44:00Z">
        <w:r w:rsidR="00F2404A" w:rsidRPr="00F2404A">
          <w:rPr>
            <w:highlight w:val="green"/>
          </w:rPr>
          <w:t>, may contain the reason in the response message</w:t>
        </w:r>
      </w:ins>
      <w:ins w:id="108" w:author="Ericsson_00" w:date="2023-05-24T17:04:00Z">
        <w:r w:rsidR="000E54E4">
          <w:rPr>
            <w:highlight w:val="green"/>
          </w:rPr>
          <w:t xml:space="preserve"> if it cannot join the </w:t>
        </w:r>
      </w:ins>
      <w:ins w:id="109" w:author="Ericsson_00" w:date="2023-05-24T17:05:00Z">
        <w:r w:rsidR="000E54E4">
          <w:rPr>
            <w:highlight w:val="green"/>
          </w:rPr>
          <w:t xml:space="preserve">FL </w:t>
        </w:r>
      </w:ins>
      <w:ins w:id="110" w:author="Ericsson_00" w:date="2023-05-24T17:04:00Z">
        <w:r w:rsidR="000E54E4">
          <w:rPr>
            <w:highlight w:val="green"/>
          </w:rPr>
          <w:t>proce</w:t>
        </w:r>
      </w:ins>
      <w:ins w:id="111" w:author="Ericsson_00" w:date="2023-05-24T17:05:00Z">
        <w:r w:rsidR="000E54E4">
          <w:rPr>
            <w:highlight w:val="green"/>
          </w:rPr>
          <w:t>ss</w:t>
        </w:r>
      </w:ins>
      <w:r w:rsidRPr="00F2404A">
        <w:t>.</w:t>
      </w:r>
    </w:p>
    <w:p w14:paraId="1ED1525F" w14:textId="56EDBF02" w:rsidR="007E00EE" w:rsidRPr="00374464" w:rsidRDefault="007E00EE" w:rsidP="007E00EE">
      <w:pPr>
        <w:pStyle w:val="B1"/>
      </w:pPr>
      <w:r w:rsidRPr="00374464">
        <w:t>10.</w:t>
      </w:r>
      <w:r w:rsidRPr="00374464">
        <w:tab/>
      </w:r>
      <w:del w:id="112" w:author="vivo" w:date="2023-04-18T11:30:00Z">
        <w:r w:rsidRPr="00374464" w:rsidDel="000C6599">
          <w:delText>Server NWDAF</w:delText>
        </w:r>
      </w:del>
      <w:ins w:id="113" w:author="vivo" w:date="2023-04-18T11:30:00Z">
        <w:r w:rsidR="000C6599" w:rsidRPr="00374464">
          <w:t>FL Server NWDAF</w:t>
        </w:r>
      </w:ins>
      <w:r w:rsidRPr="00374464">
        <w:t xml:space="preserve"> conducts selection of </w:t>
      </w:r>
      <w:ins w:id="114" w:author="Ericsson_00" w:date="2023-05-02T17:53:00Z">
        <w:r w:rsidR="00491C3B" w:rsidRPr="00491C3B">
          <w:rPr>
            <w:highlight w:val="green"/>
          </w:rPr>
          <w:t>FL</w:t>
        </w:r>
        <w:r w:rsidR="00491C3B" w:rsidRPr="00374464">
          <w:t xml:space="preserve"> </w:t>
        </w:r>
      </w:ins>
      <w:r w:rsidRPr="00374464">
        <w:t>Client NWDAF(s).</w:t>
      </w:r>
    </w:p>
    <w:bookmarkEnd w:id="30"/>
    <w:p w14:paraId="040A9A92" w14:textId="6037A1F1" w:rsidR="007E1EDB" w:rsidRDefault="007E1EDB" w:rsidP="007E00EE">
      <w:pPr>
        <w:rPr>
          <w:lang w:eastAsia="ko-KR"/>
        </w:rPr>
      </w:pPr>
    </w:p>
    <w:p w14:paraId="5C981251" w14:textId="06638821" w:rsidR="00783110" w:rsidRPr="00374464" w:rsidRDefault="00783110" w:rsidP="007831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374464">
        <w:rPr>
          <w:b/>
          <w:bCs/>
          <w:color w:val="FF0000"/>
        </w:rPr>
        <w:t>T CHANGE</w:t>
      </w:r>
    </w:p>
    <w:p w14:paraId="60B1CDD3" w14:textId="77777777" w:rsidR="00B21A2B" w:rsidRDefault="00B21A2B" w:rsidP="00B21A2B">
      <w:pPr>
        <w:pStyle w:val="Heading3"/>
        <w:rPr>
          <w:lang w:eastAsia="ja-JP"/>
        </w:rPr>
      </w:pPr>
      <w:bookmarkStart w:id="115"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15"/>
    </w:p>
    <w:p w14:paraId="2031F10B" w14:textId="77777777" w:rsidR="00B21A2B" w:rsidRDefault="00B21A2B" w:rsidP="00B21A2B">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36F90139" w14:textId="77777777" w:rsidR="00B21A2B" w:rsidRDefault="00B21A2B" w:rsidP="00B21A2B">
      <w:pPr>
        <w:rPr>
          <w:lang w:eastAsia="ja-JP"/>
        </w:rPr>
      </w:pPr>
      <w:r w:rsidRPr="00EE02E3">
        <w:rPr>
          <w:b/>
          <w:bCs/>
          <w:lang w:eastAsia="ja-JP"/>
        </w:rPr>
        <w:t>Description:</w:t>
      </w:r>
      <w:r>
        <w:rPr>
          <w:lang w:eastAsia="ja-JP"/>
        </w:rPr>
        <w:t xml:space="preserve"> Subscribes to NWDAF ML model training with specific parameters.</w:t>
      </w:r>
    </w:p>
    <w:p w14:paraId="09B0B377" w14:textId="77777777" w:rsidR="00B21A2B" w:rsidRPr="00EE02E3" w:rsidRDefault="00B21A2B" w:rsidP="00B21A2B">
      <w:pPr>
        <w:rPr>
          <w:b/>
          <w:bCs/>
          <w:lang w:eastAsia="ja-JP"/>
        </w:rPr>
      </w:pPr>
      <w:r w:rsidRPr="00EE02E3">
        <w:rPr>
          <w:b/>
          <w:bCs/>
          <w:lang w:eastAsia="ja-JP"/>
        </w:rPr>
        <w:lastRenderedPageBreak/>
        <w:t>Inputs, Required:</w:t>
      </w:r>
    </w:p>
    <w:p w14:paraId="5AE181D8" w14:textId="77777777" w:rsidR="00B21A2B" w:rsidRDefault="00B21A2B" w:rsidP="00B21A2B">
      <w:pPr>
        <w:pStyle w:val="B1"/>
      </w:pPr>
      <w:r>
        <w:t>-</w:t>
      </w:r>
      <w:r>
        <w:tab/>
        <w:t xml:space="preserve">Analytics ID as defined in Table </w:t>
      </w:r>
      <w:proofErr w:type="gramStart"/>
      <w:r>
        <w:t>7.1-2;</w:t>
      </w:r>
      <w:proofErr w:type="gramEnd"/>
    </w:p>
    <w:p w14:paraId="183F1C5B" w14:textId="77777777" w:rsidR="00B21A2B" w:rsidRDefault="00B21A2B" w:rsidP="00B21A2B">
      <w:pPr>
        <w:pStyle w:val="B1"/>
      </w:pPr>
      <w:r>
        <w:t>-</w:t>
      </w:r>
      <w:r>
        <w:tab/>
        <w:t xml:space="preserve">Interoperability </w:t>
      </w:r>
      <w:proofErr w:type="gramStart"/>
      <w:r>
        <w:t>information;</w:t>
      </w:r>
      <w:proofErr w:type="gramEnd"/>
    </w:p>
    <w:p w14:paraId="482F7D37" w14:textId="77777777" w:rsidR="00B21A2B" w:rsidRDefault="00B21A2B" w:rsidP="00B21A2B">
      <w:pPr>
        <w:pStyle w:val="B1"/>
      </w:pPr>
      <w:r>
        <w:t>-</w:t>
      </w:r>
      <w:r>
        <w:tab/>
        <w:t>Notification Target Address (+ Notification Correlation ID</w:t>
      </w:r>
      <w:proofErr w:type="gramStart"/>
      <w:r>
        <w:t>);</w:t>
      </w:r>
      <w:proofErr w:type="gramEnd"/>
    </w:p>
    <w:p w14:paraId="60E37C9F" w14:textId="77777777" w:rsidR="00B21A2B" w:rsidRPr="00EE02E3" w:rsidRDefault="00B21A2B" w:rsidP="00B21A2B">
      <w:pPr>
        <w:rPr>
          <w:b/>
          <w:bCs/>
          <w:lang w:eastAsia="ja-JP"/>
        </w:rPr>
      </w:pPr>
      <w:r w:rsidRPr="00EE02E3">
        <w:rPr>
          <w:b/>
          <w:bCs/>
          <w:lang w:eastAsia="ja-JP"/>
        </w:rPr>
        <w:t>Inputs, Optional:</w:t>
      </w:r>
    </w:p>
    <w:p w14:paraId="1230D135" w14:textId="77777777" w:rsidR="00B21A2B" w:rsidRDefault="00B21A2B" w:rsidP="00B21A2B">
      <w:pPr>
        <w:pStyle w:val="B1"/>
      </w:pPr>
      <w:r>
        <w:t>-</w:t>
      </w:r>
      <w:r>
        <w:tab/>
        <w:t>ML Model ID: identifies the provided ML model.</w:t>
      </w:r>
    </w:p>
    <w:p w14:paraId="75D691E0" w14:textId="3BA05A77" w:rsidR="00B21A2B" w:rsidRDefault="00B21A2B" w:rsidP="00B21A2B">
      <w:pPr>
        <w:pStyle w:val="B1"/>
      </w:pPr>
      <w:r>
        <w:t>-</w:t>
      </w:r>
      <w:r>
        <w:tab/>
        <w:t>ML Model Information (</w:t>
      </w:r>
      <w:proofErr w:type="gramStart"/>
      <w:r w:rsidRPr="00A63602">
        <w:rPr>
          <w:highlight w:val="green"/>
        </w:rPr>
        <w:t>i.e</w:t>
      </w:r>
      <w:proofErr w:type="gramEnd"/>
      <w:del w:id="116" w:author="Ericsson_00" w:date="2023-05-02T17:46:00Z">
        <w:r w:rsidRPr="00A63602" w:rsidDel="00B21A2B">
          <w:rPr>
            <w:highlight w:val="green"/>
          </w:rPr>
          <w:delText xml:space="preserve">, </w:delText>
        </w:r>
      </w:del>
      <w:ins w:id="117" w:author="Ericsson_00" w:date="2023-05-02T17:46:00Z">
        <w:r w:rsidRPr="00A63602">
          <w:rPr>
            <w:highlight w:val="green"/>
          </w:rPr>
          <w:t>.</w:t>
        </w:r>
        <w:r>
          <w:t xml:space="preserve"> </w:t>
        </w:r>
      </w:ins>
      <w:r>
        <w:t>file address (</w:t>
      </w:r>
      <w:proofErr w:type="gramStart"/>
      <w:r>
        <w:t>e.g.</w:t>
      </w:r>
      <w:proofErr w:type="gramEnd"/>
      <w:r>
        <w:t xml:space="preserve"> URL or FQDN) of ML Model that needs to update);</w:t>
      </w:r>
    </w:p>
    <w:p w14:paraId="43A74459" w14:textId="77777777" w:rsidR="00B21A2B" w:rsidRDefault="00B21A2B" w:rsidP="00B21A2B">
      <w:pPr>
        <w:pStyle w:val="B1"/>
      </w:pPr>
      <w:r>
        <w:t>-</w:t>
      </w:r>
      <w:r>
        <w:tab/>
        <w:t>Subscription Correlation ID (in the case of modification of the ML Model Training subscription</w:t>
      </w:r>
      <w:proofErr w:type="gramStart"/>
      <w:r>
        <w:t>);</w:t>
      </w:r>
      <w:proofErr w:type="gramEnd"/>
    </w:p>
    <w:p w14:paraId="02F5DB7C" w14:textId="77777777" w:rsidR="00B21A2B" w:rsidRDefault="00B21A2B" w:rsidP="00B21A2B">
      <w:pPr>
        <w:pStyle w:val="B1"/>
      </w:pPr>
      <w:r>
        <w:t>-</w:t>
      </w:r>
      <w:r>
        <w:tab/>
        <w:t xml:space="preserve">ML Training Information, </w:t>
      </w:r>
      <w:proofErr w:type="gramStart"/>
      <w:r>
        <w:t>i.e.</w:t>
      </w:r>
      <w:proofErr w:type="gramEnd"/>
      <w:r>
        <w:t xml:space="preserve"> data availability requirement, time availability requirement.</w:t>
      </w:r>
    </w:p>
    <w:p w14:paraId="2CF1CCA9" w14:textId="77777777" w:rsidR="00B21A2B" w:rsidRDefault="00B21A2B" w:rsidP="00B21A2B">
      <w:pPr>
        <w:pStyle w:val="B1"/>
      </w:pPr>
      <w:r>
        <w:t>-</w:t>
      </w:r>
      <w:r>
        <w:tab/>
        <w:t xml:space="preserve">ML Preparation </w:t>
      </w:r>
      <w:proofErr w:type="gramStart"/>
      <w:r>
        <w:t>Flag;</w:t>
      </w:r>
      <w:proofErr w:type="gramEnd"/>
    </w:p>
    <w:p w14:paraId="5345341B" w14:textId="77777777" w:rsidR="00B21A2B" w:rsidRDefault="00B21A2B" w:rsidP="00B21A2B">
      <w:pPr>
        <w:pStyle w:val="B1"/>
      </w:pPr>
      <w:r>
        <w:t>-</w:t>
      </w:r>
      <w:r>
        <w:tab/>
        <w:t xml:space="preserve">ML Model Accuracy Check </w:t>
      </w:r>
      <w:proofErr w:type="gramStart"/>
      <w:r>
        <w:t>Flag;</w:t>
      </w:r>
      <w:proofErr w:type="gramEnd"/>
    </w:p>
    <w:p w14:paraId="20ECCFF2" w14:textId="77777777" w:rsidR="00B21A2B" w:rsidRDefault="00B21A2B" w:rsidP="00B21A2B">
      <w:pPr>
        <w:pStyle w:val="B1"/>
      </w:pPr>
      <w:r>
        <w:t>-</w:t>
      </w:r>
      <w:r>
        <w:tab/>
        <w:t xml:space="preserve">ML Correlation </w:t>
      </w:r>
      <w:proofErr w:type="gramStart"/>
      <w:r>
        <w:t>ID;</w:t>
      </w:r>
      <w:proofErr w:type="gramEnd"/>
    </w:p>
    <w:p w14:paraId="37F22C1D" w14:textId="77777777" w:rsidR="00B21A2B" w:rsidRDefault="00B21A2B" w:rsidP="00B21A2B">
      <w:pPr>
        <w:pStyle w:val="B1"/>
      </w:pPr>
      <w:r>
        <w:t>-</w:t>
      </w:r>
      <w:r>
        <w:tab/>
        <w:t xml:space="preserve">Training Filter </w:t>
      </w:r>
      <w:proofErr w:type="gramStart"/>
      <w:r>
        <w:t>Information;</w:t>
      </w:r>
      <w:proofErr w:type="gramEnd"/>
    </w:p>
    <w:p w14:paraId="60932D06" w14:textId="77777777" w:rsidR="00B21A2B" w:rsidRDefault="00B21A2B" w:rsidP="00B21A2B">
      <w:pPr>
        <w:pStyle w:val="B1"/>
      </w:pPr>
      <w:r>
        <w:t>-</w:t>
      </w:r>
      <w:r>
        <w:tab/>
        <w:t xml:space="preserve">Target of Training </w:t>
      </w:r>
      <w:proofErr w:type="gramStart"/>
      <w:r>
        <w:t>Reporting;</w:t>
      </w:r>
      <w:proofErr w:type="gramEnd"/>
    </w:p>
    <w:p w14:paraId="09332CE1" w14:textId="77777777" w:rsidR="00B21A2B" w:rsidRDefault="00B21A2B" w:rsidP="00B21A2B">
      <w:pPr>
        <w:pStyle w:val="B1"/>
      </w:pPr>
      <w:r>
        <w:t>-</w:t>
      </w:r>
      <w:r>
        <w:tab/>
        <w:t>Training Reporting Information as defined in clause 6.2F.</w:t>
      </w:r>
      <w:proofErr w:type="gramStart"/>
      <w:r>
        <w:t>2;</w:t>
      </w:r>
      <w:proofErr w:type="gramEnd"/>
    </w:p>
    <w:p w14:paraId="0B4D6438" w14:textId="77777777" w:rsidR="00B21A2B" w:rsidRDefault="00B21A2B" w:rsidP="00B21A2B">
      <w:pPr>
        <w:pStyle w:val="B1"/>
      </w:pPr>
      <w:r>
        <w:t>-</w:t>
      </w:r>
      <w:r>
        <w:tab/>
        <w:t xml:space="preserve">Use case </w:t>
      </w:r>
      <w:proofErr w:type="gramStart"/>
      <w:r>
        <w:t>context;</w:t>
      </w:r>
      <w:proofErr w:type="gramEnd"/>
    </w:p>
    <w:p w14:paraId="330A7FD4" w14:textId="77777777" w:rsidR="00B21A2B" w:rsidRDefault="00B21A2B" w:rsidP="00B21A2B">
      <w:pPr>
        <w:pStyle w:val="B1"/>
      </w:pPr>
      <w:r>
        <w:t>-</w:t>
      </w:r>
      <w:r>
        <w:tab/>
        <w:t>Expiry time.</w:t>
      </w:r>
    </w:p>
    <w:p w14:paraId="34D6A66F" w14:textId="77777777" w:rsidR="00B21A2B" w:rsidRDefault="00B21A2B" w:rsidP="00B21A2B">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p>
    <w:p w14:paraId="29BBAF91" w14:textId="77777777" w:rsidR="00B21A2B" w:rsidRDefault="00B21A2B" w:rsidP="00B21A2B">
      <w:pPr>
        <w:pStyle w:val="NO"/>
      </w:pPr>
      <w:r>
        <w:t>NOTE:</w:t>
      </w:r>
      <w:r>
        <w:tab/>
        <w:t>The detail reasons in the cause code are up to Stage 3.</w:t>
      </w:r>
    </w:p>
    <w:p w14:paraId="70EA0393" w14:textId="2EF4CFD1" w:rsidR="00783110" w:rsidRDefault="00B21A2B" w:rsidP="00B21A2B">
      <w:pPr>
        <w:rPr>
          <w:lang w:eastAsia="ko-KR"/>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w:t>
      </w:r>
      <w:del w:id="118" w:author="Ericsson_00" w:date="2023-05-02T17:46:00Z">
        <w:r w:rsidRPr="00A63602" w:rsidDel="00A63602">
          <w:rPr>
            <w:highlight w:val="green"/>
            <w:lang w:eastAsia="ja-JP"/>
            <w:rPrChange w:id="119" w:author="Ericsson_00" w:date="2023-05-02T17:48:00Z">
              <w:rPr>
                <w:lang w:eastAsia="ja-JP"/>
              </w:rPr>
            </w:rPrChange>
          </w:rPr>
          <w:delText>procedure</w:delText>
        </w:r>
      </w:del>
      <w:ins w:id="120" w:author="Ericsson_00" w:date="2023-05-02T17:46:00Z">
        <w:r w:rsidR="00A63602" w:rsidRPr="00A63602">
          <w:rPr>
            <w:highlight w:val="green"/>
            <w:lang w:eastAsia="ja-JP"/>
            <w:rPrChange w:id="121" w:author="Ericsson_00" w:date="2023-05-02T17:48:00Z">
              <w:rPr>
                <w:lang w:eastAsia="ja-JP"/>
              </w:rPr>
            </w:rPrChange>
          </w:rPr>
          <w:t>process</w:t>
        </w:r>
      </w:ins>
      <w:r w:rsidRPr="00A63602">
        <w:rPr>
          <w:highlight w:val="green"/>
          <w:lang w:eastAsia="ja-JP"/>
          <w:rPrChange w:id="122" w:author="Ericsson_00" w:date="2023-05-02T17:48:00Z">
            <w:rPr>
              <w:lang w:eastAsia="ja-JP"/>
            </w:rPr>
          </w:rPrChange>
        </w:rPr>
        <w:t>)</w:t>
      </w:r>
      <w:r w:rsidR="00A63602">
        <w:rPr>
          <w:lang w:eastAsia="ja-JP"/>
        </w:rPr>
        <w:t>.</w:t>
      </w:r>
    </w:p>
    <w:p w14:paraId="08342D27" w14:textId="77777777" w:rsidR="00783110" w:rsidRPr="00374464" w:rsidRDefault="00783110"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809F" w14:textId="77777777" w:rsidR="008F2E90" w:rsidRDefault="008F2E90">
      <w:r>
        <w:separator/>
      </w:r>
    </w:p>
  </w:endnote>
  <w:endnote w:type="continuationSeparator" w:id="0">
    <w:p w14:paraId="1DB28D4E" w14:textId="77777777" w:rsidR="008F2E90" w:rsidRDefault="008F2E90">
      <w:r>
        <w:continuationSeparator/>
      </w:r>
    </w:p>
  </w:endnote>
  <w:endnote w:type="continuationNotice" w:id="1">
    <w:p w14:paraId="6C6D5668" w14:textId="77777777" w:rsidR="008F2E90" w:rsidRDefault="008F2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BD3FE" w14:textId="77777777" w:rsidR="008F2E90" w:rsidRDefault="008F2E90">
      <w:r>
        <w:separator/>
      </w:r>
    </w:p>
  </w:footnote>
  <w:footnote w:type="continuationSeparator" w:id="0">
    <w:p w14:paraId="277B1643" w14:textId="77777777" w:rsidR="008F2E90" w:rsidRDefault="008F2E90">
      <w:r>
        <w:continuationSeparator/>
      </w:r>
    </w:p>
  </w:footnote>
  <w:footnote w:type="continuationNotice" w:id="1">
    <w:p w14:paraId="20CB7423" w14:textId="77777777" w:rsidR="008F2E90" w:rsidRDefault="008F2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CF5D7D"/>
    <w:multiLevelType w:val="hybridMultilevel"/>
    <w:tmpl w:val="80F494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665479732">
    <w:abstractNumId w:val="18"/>
  </w:num>
  <w:num w:numId="2" w16cid:durableId="2146776781">
    <w:abstractNumId w:val="31"/>
  </w:num>
  <w:num w:numId="3" w16cid:durableId="460803257">
    <w:abstractNumId w:val="20"/>
  </w:num>
  <w:num w:numId="4" w16cid:durableId="683243557">
    <w:abstractNumId w:val="15"/>
  </w:num>
  <w:num w:numId="5" w16cid:durableId="251740775">
    <w:abstractNumId w:val="13"/>
  </w:num>
  <w:num w:numId="6" w16cid:durableId="707069696">
    <w:abstractNumId w:val="27"/>
  </w:num>
  <w:num w:numId="7" w16cid:durableId="615063008">
    <w:abstractNumId w:val="22"/>
  </w:num>
  <w:num w:numId="8" w16cid:durableId="84542883">
    <w:abstractNumId w:val="32"/>
  </w:num>
  <w:num w:numId="9" w16cid:durableId="854657508">
    <w:abstractNumId w:val="21"/>
  </w:num>
  <w:num w:numId="10" w16cid:durableId="871380399">
    <w:abstractNumId w:val="28"/>
  </w:num>
  <w:num w:numId="11" w16cid:durableId="1821464055">
    <w:abstractNumId w:val="16"/>
  </w:num>
  <w:num w:numId="12" w16cid:durableId="194126975">
    <w:abstractNumId w:val="12"/>
  </w:num>
  <w:num w:numId="13" w16cid:durableId="1257785497">
    <w:abstractNumId w:val="25"/>
  </w:num>
  <w:num w:numId="14" w16cid:durableId="1106193711">
    <w:abstractNumId w:val="24"/>
  </w:num>
  <w:num w:numId="15" w16cid:durableId="1821268723">
    <w:abstractNumId w:val="26"/>
  </w:num>
  <w:num w:numId="16" w16cid:durableId="538398447">
    <w:abstractNumId w:val="14"/>
  </w:num>
  <w:num w:numId="17" w16cid:durableId="22873350">
    <w:abstractNumId w:val="19"/>
  </w:num>
  <w:num w:numId="18" w16cid:durableId="2110739131">
    <w:abstractNumId w:val="30"/>
  </w:num>
  <w:num w:numId="19" w16cid:durableId="1127773177">
    <w:abstractNumId w:val="33"/>
  </w:num>
  <w:num w:numId="20" w16cid:durableId="894388747">
    <w:abstractNumId w:val="10"/>
  </w:num>
  <w:num w:numId="21" w16cid:durableId="1171722119">
    <w:abstractNumId w:val="23"/>
  </w:num>
  <w:num w:numId="22" w16cid:durableId="2049790842">
    <w:abstractNumId w:val="9"/>
  </w:num>
  <w:num w:numId="23" w16cid:durableId="1845507670">
    <w:abstractNumId w:val="7"/>
  </w:num>
  <w:num w:numId="24" w16cid:durableId="767385722">
    <w:abstractNumId w:val="6"/>
  </w:num>
  <w:num w:numId="25" w16cid:durableId="2000767791">
    <w:abstractNumId w:val="5"/>
  </w:num>
  <w:num w:numId="26" w16cid:durableId="2107260759">
    <w:abstractNumId w:val="4"/>
  </w:num>
  <w:num w:numId="27" w16cid:durableId="1835947875">
    <w:abstractNumId w:val="8"/>
  </w:num>
  <w:num w:numId="28" w16cid:durableId="1042904487">
    <w:abstractNumId w:val="3"/>
  </w:num>
  <w:num w:numId="29" w16cid:durableId="2121679267">
    <w:abstractNumId w:val="2"/>
  </w:num>
  <w:num w:numId="30" w16cid:durableId="994065220">
    <w:abstractNumId w:val="1"/>
  </w:num>
  <w:num w:numId="31" w16cid:durableId="1374695194">
    <w:abstractNumId w:val="0"/>
  </w:num>
  <w:num w:numId="32" w16cid:durableId="665669412">
    <w:abstractNumId w:val="17"/>
  </w:num>
  <w:num w:numId="33" w16cid:durableId="93596080">
    <w:abstractNumId w:val="11"/>
  </w:num>
  <w:num w:numId="34" w16cid:durableId="1657027506">
    <w:abstractNumId w:val="29"/>
  </w:num>
  <w:num w:numId="35" w16cid:durableId="151545465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3DE0"/>
    <w:rsid w:val="00014487"/>
    <w:rsid w:val="0001564C"/>
    <w:rsid w:val="000167C2"/>
    <w:rsid w:val="000167E9"/>
    <w:rsid w:val="000179FA"/>
    <w:rsid w:val="00020801"/>
    <w:rsid w:val="00020E8E"/>
    <w:rsid w:val="00021535"/>
    <w:rsid w:val="000221CB"/>
    <w:rsid w:val="00022E4A"/>
    <w:rsid w:val="00025961"/>
    <w:rsid w:val="00026C1F"/>
    <w:rsid w:val="0002728A"/>
    <w:rsid w:val="00027B33"/>
    <w:rsid w:val="000306D2"/>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39"/>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54E4"/>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2DBC"/>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351D"/>
    <w:rsid w:val="001E41F3"/>
    <w:rsid w:val="001E6206"/>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1D9"/>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2B20"/>
    <w:rsid w:val="002831F6"/>
    <w:rsid w:val="002834A7"/>
    <w:rsid w:val="00284FEB"/>
    <w:rsid w:val="00285AB0"/>
    <w:rsid w:val="002860C4"/>
    <w:rsid w:val="00286627"/>
    <w:rsid w:val="002866CA"/>
    <w:rsid w:val="0029015D"/>
    <w:rsid w:val="00290D7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7AF"/>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6433"/>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1C3B"/>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5C6F"/>
    <w:rsid w:val="004E6FF6"/>
    <w:rsid w:val="004F0050"/>
    <w:rsid w:val="004F0D21"/>
    <w:rsid w:val="004F0F03"/>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1E9"/>
    <w:rsid w:val="005B1C57"/>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05C"/>
    <w:rsid w:val="006431AF"/>
    <w:rsid w:val="006436D0"/>
    <w:rsid w:val="00644D28"/>
    <w:rsid w:val="0065264F"/>
    <w:rsid w:val="0065290F"/>
    <w:rsid w:val="00661099"/>
    <w:rsid w:val="006655F9"/>
    <w:rsid w:val="00665AFF"/>
    <w:rsid w:val="0067057C"/>
    <w:rsid w:val="00673E1F"/>
    <w:rsid w:val="00676717"/>
    <w:rsid w:val="00677A1C"/>
    <w:rsid w:val="00677EDE"/>
    <w:rsid w:val="00680DA8"/>
    <w:rsid w:val="00681CCE"/>
    <w:rsid w:val="00684F98"/>
    <w:rsid w:val="006854FB"/>
    <w:rsid w:val="00687C55"/>
    <w:rsid w:val="00691918"/>
    <w:rsid w:val="006944F8"/>
    <w:rsid w:val="00695808"/>
    <w:rsid w:val="0069750C"/>
    <w:rsid w:val="00697E68"/>
    <w:rsid w:val="00697E91"/>
    <w:rsid w:val="00697EF7"/>
    <w:rsid w:val="006A1858"/>
    <w:rsid w:val="006A1F40"/>
    <w:rsid w:val="006A3350"/>
    <w:rsid w:val="006A66CD"/>
    <w:rsid w:val="006A7649"/>
    <w:rsid w:val="006B0A6F"/>
    <w:rsid w:val="006B46FB"/>
    <w:rsid w:val="006B61F1"/>
    <w:rsid w:val="006B6945"/>
    <w:rsid w:val="006C0667"/>
    <w:rsid w:val="006C1993"/>
    <w:rsid w:val="006C23EB"/>
    <w:rsid w:val="006C41A8"/>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0C0"/>
    <w:rsid w:val="00734107"/>
    <w:rsid w:val="007365EE"/>
    <w:rsid w:val="00737D34"/>
    <w:rsid w:val="00742223"/>
    <w:rsid w:val="00742998"/>
    <w:rsid w:val="00745433"/>
    <w:rsid w:val="00746982"/>
    <w:rsid w:val="0074724F"/>
    <w:rsid w:val="007476CF"/>
    <w:rsid w:val="007504AF"/>
    <w:rsid w:val="00757297"/>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10"/>
    <w:rsid w:val="0078313E"/>
    <w:rsid w:val="0078418B"/>
    <w:rsid w:val="00784546"/>
    <w:rsid w:val="00784EBF"/>
    <w:rsid w:val="00786E44"/>
    <w:rsid w:val="00787014"/>
    <w:rsid w:val="007906C9"/>
    <w:rsid w:val="00792342"/>
    <w:rsid w:val="0079277D"/>
    <w:rsid w:val="00793055"/>
    <w:rsid w:val="007930B0"/>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C73D3"/>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12B1"/>
    <w:rsid w:val="00824A28"/>
    <w:rsid w:val="0082526A"/>
    <w:rsid w:val="008279FA"/>
    <w:rsid w:val="00827DEE"/>
    <w:rsid w:val="008311DD"/>
    <w:rsid w:val="00832A64"/>
    <w:rsid w:val="00836C9C"/>
    <w:rsid w:val="00837598"/>
    <w:rsid w:val="00840C60"/>
    <w:rsid w:val="00840E0D"/>
    <w:rsid w:val="00845359"/>
    <w:rsid w:val="0084695B"/>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5D0B"/>
    <w:rsid w:val="008863B9"/>
    <w:rsid w:val="00886BC1"/>
    <w:rsid w:val="00890D14"/>
    <w:rsid w:val="0089427C"/>
    <w:rsid w:val="008959D7"/>
    <w:rsid w:val="008959FB"/>
    <w:rsid w:val="00896C15"/>
    <w:rsid w:val="008A284E"/>
    <w:rsid w:val="008A45A6"/>
    <w:rsid w:val="008A491F"/>
    <w:rsid w:val="008A51ED"/>
    <w:rsid w:val="008A7AE8"/>
    <w:rsid w:val="008B0252"/>
    <w:rsid w:val="008B32EE"/>
    <w:rsid w:val="008B5544"/>
    <w:rsid w:val="008B6DA3"/>
    <w:rsid w:val="008B772A"/>
    <w:rsid w:val="008C4E37"/>
    <w:rsid w:val="008C6254"/>
    <w:rsid w:val="008D1016"/>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2E90"/>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170E"/>
    <w:rsid w:val="00932369"/>
    <w:rsid w:val="00932D84"/>
    <w:rsid w:val="009339E6"/>
    <w:rsid w:val="00935DE1"/>
    <w:rsid w:val="009404E7"/>
    <w:rsid w:val="00941E30"/>
    <w:rsid w:val="00942F47"/>
    <w:rsid w:val="00943492"/>
    <w:rsid w:val="00944958"/>
    <w:rsid w:val="009470C3"/>
    <w:rsid w:val="00951C6D"/>
    <w:rsid w:val="00955B3B"/>
    <w:rsid w:val="00955B5C"/>
    <w:rsid w:val="00955F2D"/>
    <w:rsid w:val="00956808"/>
    <w:rsid w:val="009571A8"/>
    <w:rsid w:val="00962E0E"/>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2274"/>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602"/>
    <w:rsid w:val="00A63BFC"/>
    <w:rsid w:val="00A64A99"/>
    <w:rsid w:val="00A661D4"/>
    <w:rsid w:val="00A70FF1"/>
    <w:rsid w:val="00A7193C"/>
    <w:rsid w:val="00A71A16"/>
    <w:rsid w:val="00A72D13"/>
    <w:rsid w:val="00A74457"/>
    <w:rsid w:val="00A7671C"/>
    <w:rsid w:val="00A81557"/>
    <w:rsid w:val="00A81F04"/>
    <w:rsid w:val="00A81F0E"/>
    <w:rsid w:val="00A82CB4"/>
    <w:rsid w:val="00A82DD0"/>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1A2B"/>
    <w:rsid w:val="00B23DAF"/>
    <w:rsid w:val="00B24A96"/>
    <w:rsid w:val="00B258BB"/>
    <w:rsid w:val="00B3068D"/>
    <w:rsid w:val="00B33884"/>
    <w:rsid w:val="00B33DA8"/>
    <w:rsid w:val="00B352FD"/>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014C"/>
    <w:rsid w:val="00B61DA1"/>
    <w:rsid w:val="00B61F02"/>
    <w:rsid w:val="00B622CD"/>
    <w:rsid w:val="00B63298"/>
    <w:rsid w:val="00B65BC2"/>
    <w:rsid w:val="00B661A1"/>
    <w:rsid w:val="00B66868"/>
    <w:rsid w:val="00B66B90"/>
    <w:rsid w:val="00B66FE5"/>
    <w:rsid w:val="00B67B97"/>
    <w:rsid w:val="00B7172B"/>
    <w:rsid w:val="00B72154"/>
    <w:rsid w:val="00B73D11"/>
    <w:rsid w:val="00B74E23"/>
    <w:rsid w:val="00B80AEA"/>
    <w:rsid w:val="00B81511"/>
    <w:rsid w:val="00B82606"/>
    <w:rsid w:val="00B836D9"/>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A4A"/>
    <w:rsid w:val="00BD6BB8"/>
    <w:rsid w:val="00BD6DBC"/>
    <w:rsid w:val="00BE0439"/>
    <w:rsid w:val="00BE268A"/>
    <w:rsid w:val="00BE2AB1"/>
    <w:rsid w:val="00BE396F"/>
    <w:rsid w:val="00BE4AAE"/>
    <w:rsid w:val="00BE4CA2"/>
    <w:rsid w:val="00BE6AE6"/>
    <w:rsid w:val="00BE6E78"/>
    <w:rsid w:val="00BE75C0"/>
    <w:rsid w:val="00BF2BC2"/>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61E"/>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0C31"/>
    <w:rsid w:val="00C94792"/>
    <w:rsid w:val="00C95985"/>
    <w:rsid w:val="00C9743C"/>
    <w:rsid w:val="00CA0AA9"/>
    <w:rsid w:val="00CA52EE"/>
    <w:rsid w:val="00CA7CD7"/>
    <w:rsid w:val="00CB0C1E"/>
    <w:rsid w:val="00CB1E73"/>
    <w:rsid w:val="00CB2F38"/>
    <w:rsid w:val="00CB3738"/>
    <w:rsid w:val="00CB4697"/>
    <w:rsid w:val="00CC2504"/>
    <w:rsid w:val="00CC4948"/>
    <w:rsid w:val="00CC5026"/>
    <w:rsid w:val="00CC5DFA"/>
    <w:rsid w:val="00CC68D0"/>
    <w:rsid w:val="00CC6D4B"/>
    <w:rsid w:val="00CC75BF"/>
    <w:rsid w:val="00CD2CA3"/>
    <w:rsid w:val="00CD34EC"/>
    <w:rsid w:val="00CD383B"/>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2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2C42"/>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788"/>
    <w:rsid w:val="00E17846"/>
    <w:rsid w:val="00E20D57"/>
    <w:rsid w:val="00E21E2C"/>
    <w:rsid w:val="00E2350F"/>
    <w:rsid w:val="00E25870"/>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C3F"/>
    <w:rsid w:val="00E43EEB"/>
    <w:rsid w:val="00E444F8"/>
    <w:rsid w:val="00E45DEB"/>
    <w:rsid w:val="00E4717B"/>
    <w:rsid w:val="00E50A03"/>
    <w:rsid w:val="00E50E99"/>
    <w:rsid w:val="00E51771"/>
    <w:rsid w:val="00E51A64"/>
    <w:rsid w:val="00E5215D"/>
    <w:rsid w:val="00E52B1B"/>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A46D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04A"/>
    <w:rsid w:val="00F243EE"/>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5F"/>
    <w:rsid w:val="00F927E5"/>
    <w:rsid w:val="00F92AB0"/>
    <w:rsid w:val="00F93A68"/>
    <w:rsid w:val="00F93CFE"/>
    <w:rsid w:val="00F95400"/>
    <w:rsid w:val="00FA0C8E"/>
    <w:rsid w:val="00FA2D35"/>
    <w:rsid w:val="00FA31CA"/>
    <w:rsid w:val="00FA368E"/>
    <w:rsid w:val="00FA3781"/>
    <w:rsid w:val="00FB0867"/>
    <w:rsid w:val="00FB2494"/>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 w:val="1151BC8C"/>
    <w:rsid w:val="1198BDC7"/>
    <w:rsid w:val="44BB9C02"/>
    <w:rsid w:val="52208018"/>
    <w:rsid w:val="7494F5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3271054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C055E-2333-47BB-B852-327ADA254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498C8-BEC2-4949-838A-E51FF6AAC20B}">
  <ds:schemaRefs>
    <ds:schemaRef ds:uri="http://schemas.microsoft.com/sharepoint/v3/contenttype/forms"/>
  </ds:schemaRefs>
</ds:datastoreItem>
</file>

<file path=customXml/itemProps3.xml><?xml version="1.0" encoding="utf-8"?>
<ds:datastoreItem xmlns:ds="http://schemas.openxmlformats.org/officeDocument/2006/customXml" ds:itemID="{EB0130BF-9A24-43F8-874E-5664885C30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Ericsson_00</cp:lastModifiedBy>
  <cp:revision>5</cp:revision>
  <dcterms:created xsi:type="dcterms:W3CDTF">2023-05-24T15:07:00Z</dcterms:created>
  <dcterms:modified xsi:type="dcterms:W3CDTF">2023-05-25T06:17:00Z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0x01010016D558C5159B8B4F9B176D7942557666</vt:lpwstr>
  </property>
</Properties>
</file>