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45F04" w14:textId="348E107F" w:rsidR="009F0457" w:rsidRDefault="009F0457" w:rsidP="009F0457">
      <w:pPr>
        <w:tabs>
          <w:tab w:val="right" w:pos="9638"/>
        </w:tabs>
        <w:spacing w:after="0"/>
        <w:rPr>
          <w:rFonts w:ascii="Arial" w:hAnsi="Arial" w:cs="Arial"/>
          <w:b/>
          <w:bCs/>
          <w:sz w:val="24"/>
          <w:lang w:eastAsia="ko-KR"/>
        </w:rPr>
      </w:pPr>
      <w:r>
        <w:rPr>
          <w:rFonts w:ascii="Arial" w:hAnsi="Arial" w:cs="Arial"/>
          <w:b/>
          <w:bCs/>
          <w:sz w:val="24"/>
        </w:rPr>
        <w:t>SA WG2 Meeting #156e</w:t>
      </w:r>
      <w:r>
        <w:rPr>
          <w:rFonts w:ascii="Arial" w:hAnsi="Arial" w:cs="Arial"/>
          <w:b/>
          <w:bCs/>
          <w:sz w:val="24"/>
        </w:rPr>
        <w:tab/>
        <w:t>S2-</w:t>
      </w:r>
      <w:r w:rsidRPr="003F40DF">
        <w:rPr>
          <w:rFonts w:ascii="Arial" w:hAnsi="Arial" w:cs="Arial"/>
          <w:b/>
          <w:bCs/>
          <w:sz w:val="24"/>
        </w:rPr>
        <w:t>230</w:t>
      </w:r>
      <w:r w:rsidR="003F40DF" w:rsidRPr="003F40DF">
        <w:rPr>
          <w:rFonts w:ascii="Arial" w:hAnsi="Arial" w:cs="Arial"/>
          <w:b/>
          <w:bCs/>
          <w:sz w:val="24"/>
        </w:rPr>
        <w:t>5320</w:t>
      </w:r>
    </w:p>
    <w:p w14:paraId="2D2DE50F" w14:textId="77777777" w:rsidR="009F0457" w:rsidRDefault="009F0457" w:rsidP="009F0457">
      <w:pPr>
        <w:pStyle w:val="CRCoverPage"/>
        <w:outlineLvl w:val="0"/>
        <w:rPr>
          <w:b/>
          <w:noProof/>
          <w:sz w:val="24"/>
        </w:rPr>
      </w:pPr>
      <w:r>
        <w:rPr>
          <w:rFonts w:cs="Arial"/>
          <w:b/>
          <w:bCs/>
          <w:sz w:val="24"/>
          <w:szCs w:val="24"/>
          <w:lang w:eastAsia="ko-KR"/>
        </w:rPr>
        <w:t>April 17-21, 2023</w:t>
      </w:r>
      <w:r>
        <w:rPr>
          <w:rFonts w:cs="Arial"/>
          <w:b/>
          <w:bCs/>
          <w:sz w:val="24"/>
          <w:szCs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2CA6" w14:paraId="53050D05" w14:textId="77777777" w:rsidTr="00AB710D">
        <w:tc>
          <w:tcPr>
            <w:tcW w:w="9641" w:type="dxa"/>
            <w:gridSpan w:val="9"/>
            <w:tcBorders>
              <w:top w:val="single" w:sz="4" w:space="0" w:color="auto"/>
              <w:left w:val="single" w:sz="4" w:space="0" w:color="auto"/>
              <w:right w:val="single" w:sz="4" w:space="0" w:color="auto"/>
            </w:tcBorders>
          </w:tcPr>
          <w:p w14:paraId="0B518FC4" w14:textId="77777777" w:rsidR="00C42CA6" w:rsidRDefault="00C42CA6" w:rsidP="00AB710D">
            <w:pPr>
              <w:pStyle w:val="CRCoverPage"/>
              <w:spacing w:after="0"/>
              <w:jc w:val="right"/>
              <w:rPr>
                <w:i/>
                <w:noProof/>
              </w:rPr>
            </w:pPr>
            <w:r>
              <w:rPr>
                <w:i/>
                <w:noProof/>
                <w:sz w:val="14"/>
              </w:rPr>
              <w:t>CR-Form-v12.2</w:t>
            </w:r>
          </w:p>
        </w:tc>
      </w:tr>
      <w:tr w:rsidR="00C42CA6" w:rsidRPr="00973B54" w14:paraId="13BE01C7" w14:textId="77777777" w:rsidTr="00AB710D">
        <w:tc>
          <w:tcPr>
            <w:tcW w:w="9641" w:type="dxa"/>
            <w:gridSpan w:val="9"/>
            <w:tcBorders>
              <w:left w:val="single" w:sz="4" w:space="0" w:color="auto"/>
              <w:right w:val="single" w:sz="4" w:space="0" w:color="auto"/>
            </w:tcBorders>
          </w:tcPr>
          <w:p w14:paraId="03D16936" w14:textId="77777777" w:rsidR="00C42CA6" w:rsidRPr="00973B54" w:rsidRDefault="00C42CA6" w:rsidP="00AB710D">
            <w:pPr>
              <w:pStyle w:val="CRCoverPage"/>
              <w:spacing w:after="0"/>
              <w:jc w:val="center"/>
              <w:rPr>
                <w:noProof/>
              </w:rPr>
            </w:pPr>
            <w:r w:rsidRPr="00973B54">
              <w:rPr>
                <w:b/>
                <w:noProof/>
                <w:sz w:val="32"/>
              </w:rPr>
              <w:t>CHANGE REQUEST</w:t>
            </w:r>
          </w:p>
        </w:tc>
      </w:tr>
      <w:tr w:rsidR="00C42CA6" w:rsidRPr="00973B54" w14:paraId="530965EA" w14:textId="77777777" w:rsidTr="00AB710D">
        <w:tc>
          <w:tcPr>
            <w:tcW w:w="9641" w:type="dxa"/>
            <w:gridSpan w:val="9"/>
            <w:tcBorders>
              <w:left w:val="single" w:sz="4" w:space="0" w:color="auto"/>
              <w:right w:val="single" w:sz="4" w:space="0" w:color="auto"/>
            </w:tcBorders>
          </w:tcPr>
          <w:p w14:paraId="7B56FBDE" w14:textId="77777777" w:rsidR="00C42CA6" w:rsidRPr="00973B54" w:rsidRDefault="00C42CA6" w:rsidP="00AB710D">
            <w:pPr>
              <w:pStyle w:val="CRCoverPage"/>
              <w:spacing w:after="0"/>
              <w:rPr>
                <w:noProof/>
                <w:sz w:val="8"/>
                <w:szCs w:val="8"/>
              </w:rPr>
            </w:pPr>
          </w:p>
        </w:tc>
      </w:tr>
      <w:tr w:rsidR="00601885" w:rsidRPr="00973B54" w14:paraId="2C78DE96" w14:textId="77777777" w:rsidTr="00AB710D">
        <w:tc>
          <w:tcPr>
            <w:tcW w:w="142" w:type="dxa"/>
            <w:tcBorders>
              <w:left w:val="single" w:sz="4" w:space="0" w:color="auto"/>
            </w:tcBorders>
          </w:tcPr>
          <w:p w14:paraId="2A979C00" w14:textId="77777777" w:rsidR="00601885" w:rsidRPr="00973B54" w:rsidRDefault="00601885" w:rsidP="00601885">
            <w:pPr>
              <w:pStyle w:val="CRCoverPage"/>
              <w:spacing w:after="0"/>
              <w:jc w:val="right"/>
              <w:rPr>
                <w:noProof/>
              </w:rPr>
            </w:pPr>
          </w:p>
        </w:tc>
        <w:tc>
          <w:tcPr>
            <w:tcW w:w="1559" w:type="dxa"/>
            <w:shd w:val="pct30" w:color="FFFF00" w:fill="auto"/>
          </w:tcPr>
          <w:p w14:paraId="15486540" w14:textId="77777777" w:rsidR="00601885" w:rsidRPr="00973B54" w:rsidRDefault="00601885" w:rsidP="00601885">
            <w:pPr>
              <w:pStyle w:val="CRCoverPage"/>
              <w:spacing w:after="0"/>
              <w:jc w:val="right"/>
              <w:rPr>
                <w:b/>
                <w:noProof/>
                <w:sz w:val="28"/>
              </w:rPr>
            </w:pPr>
            <w:r w:rsidRPr="00973B54">
              <w:rPr>
                <w:b/>
                <w:noProof/>
                <w:sz w:val="28"/>
              </w:rPr>
              <w:t>23.503</w:t>
            </w:r>
          </w:p>
        </w:tc>
        <w:tc>
          <w:tcPr>
            <w:tcW w:w="709" w:type="dxa"/>
          </w:tcPr>
          <w:p w14:paraId="1560F309" w14:textId="77777777" w:rsidR="00601885" w:rsidRPr="00973B54" w:rsidRDefault="00601885" w:rsidP="00601885">
            <w:pPr>
              <w:pStyle w:val="CRCoverPage"/>
              <w:spacing w:after="0"/>
              <w:jc w:val="center"/>
              <w:rPr>
                <w:noProof/>
              </w:rPr>
            </w:pPr>
            <w:r w:rsidRPr="00973B54">
              <w:rPr>
                <w:b/>
                <w:noProof/>
                <w:sz w:val="28"/>
              </w:rPr>
              <w:t>CR</w:t>
            </w:r>
          </w:p>
        </w:tc>
        <w:tc>
          <w:tcPr>
            <w:tcW w:w="1276" w:type="dxa"/>
            <w:shd w:val="pct30" w:color="FFFF00" w:fill="auto"/>
          </w:tcPr>
          <w:p w14:paraId="43586F3E" w14:textId="26CC987D" w:rsidR="00601885" w:rsidRPr="00973B54" w:rsidRDefault="003F40DF" w:rsidP="00601885">
            <w:pPr>
              <w:pStyle w:val="CRCoverPage"/>
              <w:spacing w:after="0"/>
              <w:jc w:val="center"/>
              <w:rPr>
                <w:noProof/>
              </w:rPr>
            </w:pPr>
            <w:r w:rsidRPr="003F40DF">
              <w:rPr>
                <w:b/>
                <w:noProof/>
                <w:sz w:val="28"/>
              </w:rPr>
              <w:t>1037</w:t>
            </w:r>
          </w:p>
        </w:tc>
        <w:tc>
          <w:tcPr>
            <w:tcW w:w="709" w:type="dxa"/>
          </w:tcPr>
          <w:p w14:paraId="32B08899" w14:textId="77777777" w:rsidR="00601885" w:rsidRPr="00973B54" w:rsidRDefault="00601885" w:rsidP="00601885">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39751EB6" w14:textId="2582A7D2" w:rsidR="00601885" w:rsidRPr="00973B54" w:rsidRDefault="00601885" w:rsidP="00601885">
            <w:pPr>
              <w:pStyle w:val="CRCoverPage"/>
              <w:spacing w:after="0"/>
              <w:jc w:val="center"/>
              <w:rPr>
                <w:b/>
                <w:noProof/>
              </w:rPr>
            </w:pPr>
            <w:r>
              <w:rPr>
                <w:b/>
                <w:noProof/>
                <w:sz w:val="28"/>
              </w:rPr>
              <w:t>-</w:t>
            </w:r>
          </w:p>
        </w:tc>
        <w:tc>
          <w:tcPr>
            <w:tcW w:w="2410" w:type="dxa"/>
          </w:tcPr>
          <w:p w14:paraId="5D2810BF" w14:textId="77777777" w:rsidR="00601885" w:rsidRPr="00973B54" w:rsidRDefault="00601885" w:rsidP="00601885">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517470D" w14:textId="22F77596" w:rsidR="00601885" w:rsidRPr="00973B54" w:rsidRDefault="00601885" w:rsidP="00601885">
            <w:pPr>
              <w:pStyle w:val="CRCoverPage"/>
              <w:spacing w:after="0"/>
              <w:jc w:val="center"/>
              <w:rPr>
                <w:noProof/>
                <w:sz w:val="28"/>
              </w:rPr>
            </w:pPr>
            <w:r w:rsidRPr="00973B54">
              <w:rPr>
                <w:b/>
                <w:noProof/>
                <w:sz w:val="28"/>
              </w:rPr>
              <w:t>18.</w:t>
            </w:r>
            <w:r>
              <w:rPr>
                <w:b/>
                <w:noProof/>
                <w:sz w:val="28"/>
              </w:rPr>
              <w:t>1</w:t>
            </w:r>
            <w:r w:rsidRPr="00973B54">
              <w:rPr>
                <w:b/>
                <w:noProof/>
                <w:sz w:val="28"/>
              </w:rPr>
              <w:t>.0</w:t>
            </w:r>
          </w:p>
        </w:tc>
        <w:tc>
          <w:tcPr>
            <w:tcW w:w="143" w:type="dxa"/>
            <w:tcBorders>
              <w:right w:val="single" w:sz="4" w:space="0" w:color="auto"/>
            </w:tcBorders>
          </w:tcPr>
          <w:p w14:paraId="490DAB7E" w14:textId="77777777" w:rsidR="00601885" w:rsidRPr="00973B54" w:rsidRDefault="00601885" w:rsidP="00601885">
            <w:pPr>
              <w:pStyle w:val="CRCoverPage"/>
              <w:spacing w:after="0"/>
              <w:rPr>
                <w:noProof/>
              </w:rPr>
            </w:pPr>
          </w:p>
        </w:tc>
      </w:tr>
      <w:tr w:rsidR="00601885" w:rsidRPr="00973B54" w14:paraId="7AD50758" w14:textId="77777777" w:rsidTr="00AB710D">
        <w:tc>
          <w:tcPr>
            <w:tcW w:w="9641" w:type="dxa"/>
            <w:gridSpan w:val="9"/>
            <w:tcBorders>
              <w:left w:val="single" w:sz="4" w:space="0" w:color="auto"/>
              <w:right w:val="single" w:sz="4" w:space="0" w:color="auto"/>
            </w:tcBorders>
          </w:tcPr>
          <w:p w14:paraId="33FFE3DB" w14:textId="77777777" w:rsidR="00601885" w:rsidRPr="00973B54" w:rsidRDefault="00601885" w:rsidP="00601885">
            <w:pPr>
              <w:pStyle w:val="CRCoverPage"/>
              <w:spacing w:after="0"/>
              <w:rPr>
                <w:noProof/>
              </w:rPr>
            </w:pPr>
          </w:p>
        </w:tc>
      </w:tr>
      <w:tr w:rsidR="00601885" w:rsidRPr="00973B54" w14:paraId="48608A81" w14:textId="77777777" w:rsidTr="00AB710D">
        <w:tc>
          <w:tcPr>
            <w:tcW w:w="9641" w:type="dxa"/>
            <w:gridSpan w:val="9"/>
            <w:tcBorders>
              <w:top w:val="single" w:sz="4" w:space="0" w:color="auto"/>
            </w:tcBorders>
          </w:tcPr>
          <w:p w14:paraId="5987C369" w14:textId="77777777" w:rsidR="00601885" w:rsidRPr="00973B54" w:rsidRDefault="00601885" w:rsidP="00601885">
            <w:pPr>
              <w:pStyle w:val="CRCoverPage"/>
              <w:spacing w:after="0"/>
              <w:jc w:val="center"/>
              <w:rPr>
                <w:rFonts w:cs="Arial"/>
                <w:i/>
                <w:noProof/>
              </w:rPr>
            </w:pPr>
            <w:r w:rsidRPr="00973B54">
              <w:rPr>
                <w:rFonts w:cs="Arial"/>
                <w:i/>
                <w:noProof/>
              </w:rPr>
              <w:t xml:space="preserve">For </w:t>
            </w:r>
            <w:hyperlink r:id="rId10" w:anchor="_blank" w:history="1">
              <w:r w:rsidRPr="00973B54">
                <w:rPr>
                  <w:rStyle w:val="Hyperlink"/>
                  <w:rFonts w:cs="Arial"/>
                  <w:b/>
                  <w:i/>
                  <w:noProof/>
                  <w:color w:val="FF0000"/>
                </w:rPr>
                <w:t>HE</w:t>
              </w:r>
              <w:bookmarkStart w:id="0" w:name="_Hlt497126619"/>
              <w:r w:rsidRPr="00973B54">
                <w:rPr>
                  <w:rStyle w:val="Hyperlink"/>
                  <w:rFonts w:cs="Arial"/>
                  <w:b/>
                  <w:i/>
                  <w:noProof/>
                  <w:color w:val="FF0000"/>
                </w:rPr>
                <w:t>L</w:t>
              </w:r>
              <w:bookmarkEnd w:id="0"/>
              <w:r w:rsidRPr="00973B54">
                <w:rPr>
                  <w:rStyle w:val="Hyperlink"/>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1" w:history="1">
              <w:r w:rsidRPr="00973B54">
                <w:rPr>
                  <w:rStyle w:val="Hyperlink"/>
                  <w:rFonts w:cs="Arial"/>
                  <w:i/>
                  <w:noProof/>
                </w:rPr>
                <w:t>http://www.3gpp.org/Change-Requests</w:t>
              </w:r>
            </w:hyperlink>
            <w:r w:rsidRPr="00973B54">
              <w:rPr>
                <w:rFonts w:cs="Arial"/>
                <w:i/>
                <w:noProof/>
              </w:rPr>
              <w:t>.</w:t>
            </w:r>
          </w:p>
        </w:tc>
      </w:tr>
      <w:tr w:rsidR="00601885" w:rsidRPr="00973B54" w14:paraId="4E6323A7" w14:textId="77777777" w:rsidTr="00AB710D">
        <w:tc>
          <w:tcPr>
            <w:tcW w:w="9641" w:type="dxa"/>
            <w:gridSpan w:val="9"/>
          </w:tcPr>
          <w:p w14:paraId="3AAE5E44" w14:textId="77777777" w:rsidR="00601885" w:rsidRPr="00973B54" w:rsidRDefault="00601885" w:rsidP="00601885">
            <w:pPr>
              <w:pStyle w:val="CRCoverPage"/>
              <w:spacing w:after="0"/>
              <w:rPr>
                <w:noProof/>
                <w:sz w:val="8"/>
                <w:szCs w:val="8"/>
              </w:rPr>
            </w:pPr>
          </w:p>
        </w:tc>
      </w:tr>
    </w:tbl>
    <w:p w14:paraId="4C5BAC69" w14:textId="77777777" w:rsidR="00C42CA6" w:rsidRPr="00973B54" w:rsidRDefault="00C42CA6" w:rsidP="00C42C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2CA6" w:rsidRPr="00973B54" w14:paraId="2F2506D6" w14:textId="77777777" w:rsidTr="00AB710D">
        <w:tc>
          <w:tcPr>
            <w:tcW w:w="2835" w:type="dxa"/>
          </w:tcPr>
          <w:p w14:paraId="73F223D0" w14:textId="77777777" w:rsidR="00C42CA6" w:rsidRPr="00973B54" w:rsidRDefault="00C42CA6" w:rsidP="00AB710D">
            <w:pPr>
              <w:pStyle w:val="CRCoverPage"/>
              <w:tabs>
                <w:tab w:val="right" w:pos="2751"/>
              </w:tabs>
              <w:spacing w:after="0"/>
              <w:rPr>
                <w:b/>
                <w:i/>
                <w:noProof/>
              </w:rPr>
            </w:pPr>
            <w:r w:rsidRPr="00973B54">
              <w:rPr>
                <w:b/>
                <w:i/>
                <w:noProof/>
              </w:rPr>
              <w:t>Proposed change affects:</w:t>
            </w:r>
          </w:p>
        </w:tc>
        <w:tc>
          <w:tcPr>
            <w:tcW w:w="1418" w:type="dxa"/>
          </w:tcPr>
          <w:p w14:paraId="2B54E371" w14:textId="77777777" w:rsidR="00C42CA6" w:rsidRPr="00973B54" w:rsidRDefault="00C42CA6" w:rsidP="00AB710D">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A629B5" w14:textId="77777777" w:rsidR="00C42CA6" w:rsidRPr="00973B54" w:rsidRDefault="00C42CA6" w:rsidP="00AB710D">
            <w:pPr>
              <w:pStyle w:val="CRCoverPage"/>
              <w:spacing w:after="0"/>
              <w:jc w:val="center"/>
              <w:rPr>
                <w:b/>
                <w:caps/>
                <w:noProof/>
              </w:rPr>
            </w:pPr>
          </w:p>
        </w:tc>
        <w:tc>
          <w:tcPr>
            <w:tcW w:w="709" w:type="dxa"/>
            <w:tcBorders>
              <w:left w:val="single" w:sz="4" w:space="0" w:color="auto"/>
            </w:tcBorders>
          </w:tcPr>
          <w:p w14:paraId="6B9B05C7" w14:textId="77777777" w:rsidR="00C42CA6" w:rsidRPr="00973B54" w:rsidRDefault="00C42CA6" w:rsidP="00AB710D">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99B67" w14:textId="77777777" w:rsidR="00C42CA6" w:rsidRPr="00973B54" w:rsidRDefault="00C42CA6" w:rsidP="00AB710D">
            <w:pPr>
              <w:pStyle w:val="CRCoverPage"/>
              <w:spacing w:after="0"/>
              <w:jc w:val="center"/>
              <w:rPr>
                <w:b/>
                <w:caps/>
                <w:noProof/>
              </w:rPr>
            </w:pPr>
          </w:p>
        </w:tc>
        <w:tc>
          <w:tcPr>
            <w:tcW w:w="2126" w:type="dxa"/>
          </w:tcPr>
          <w:p w14:paraId="7E0B9ED9" w14:textId="77777777" w:rsidR="00C42CA6" w:rsidRPr="00973B54" w:rsidRDefault="00C42CA6" w:rsidP="00AB710D">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9E245" w14:textId="77777777" w:rsidR="00C42CA6" w:rsidRPr="00973B54" w:rsidRDefault="00C42CA6" w:rsidP="00AB710D">
            <w:pPr>
              <w:pStyle w:val="CRCoverPage"/>
              <w:spacing w:after="0"/>
              <w:jc w:val="center"/>
              <w:rPr>
                <w:b/>
                <w:caps/>
                <w:noProof/>
              </w:rPr>
            </w:pPr>
          </w:p>
        </w:tc>
        <w:tc>
          <w:tcPr>
            <w:tcW w:w="1418" w:type="dxa"/>
            <w:tcBorders>
              <w:left w:val="nil"/>
            </w:tcBorders>
          </w:tcPr>
          <w:p w14:paraId="27CA3939" w14:textId="77777777" w:rsidR="00C42CA6" w:rsidRPr="00973B54" w:rsidRDefault="00C42CA6" w:rsidP="00AB710D">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2167A" w14:textId="77777777" w:rsidR="00C42CA6" w:rsidRPr="00973B54" w:rsidRDefault="00C42CA6" w:rsidP="00AB710D">
            <w:pPr>
              <w:pStyle w:val="CRCoverPage"/>
              <w:spacing w:after="0"/>
              <w:jc w:val="center"/>
              <w:rPr>
                <w:b/>
                <w:bCs/>
                <w:caps/>
                <w:noProof/>
              </w:rPr>
            </w:pPr>
            <w:r w:rsidRPr="00973B54">
              <w:rPr>
                <w:b/>
                <w:bCs/>
                <w:caps/>
                <w:noProof/>
              </w:rPr>
              <w:t>X</w:t>
            </w:r>
          </w:p>
        </w:tc>
      </w:tr>
    </w:tbl>
    <w:p w14:paraId="3A840247" w14:textId="77777777" w:rsidR="00C42CA6" w:rsidRPr="00973B54" w:rsidRDefault="00C42CA6" w:rsidP="00C42C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2CA6" w:rsidRPr="00973B54" w14:paraId="560FFFDD" w14:textId="77777777" w:rsidTr="00AB710D">
        <w:tc>
          <w:tcPr>
            <w:tcW w:w="9640" w:type="dxa"/>
            <w:gridSpan w:val="11"/>
          </w:tcPr>
          <w:p w14:paraId="75584305" w14:textId="77777777" w:rsidR="00C42CA6" w:rsidRPr="00973B54" w:rsidRDefault="00C42CA6" w:rsidP="00AB710D">
            <w:pPr>
              <w:pStyle w:val="CRCoverPage"/>
              <w:spacing w:after="0"/>
              <w:rPr>
                <w:noProof/>
                <w:sz w:val="8"/>
                <w:szCs w:val="8"/>
              </w:rPr>
            </w:pPr>
          </w:p>
        </w:tc>
      </w:tr>
      <w:tr w:rsidR="00601885" w:rsidRPr="00973B54" w14:paraId="2D089BD3" w14:textId="77777777" w:rsidTr="00AB710D">
        <w:tc>
          <w:tcPr>
            <w:tcW w:w="1843" w:type="dxa"/>
            <w:tcBorders>
              <w:top w:val="single" w:sz="4" w:space="0" w:color="auto"/>
              <w:left w:val="single" w:sz="4" w:space="0" w:color="auto"/>
            </w:tcBorders>
          </w:tcPr>
          <w:p w14:paraId="3ED7B49A" w14:textId="77777777" w:rsidR="00601885" w:rsidRPr="00973B54" w:rsidRDefault="00601885" w:rsidP="00601885">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74384053" w14:textId="4168E20E" w:rsidR="00601885" w:rsidRPr="00973B54" w:rsidRDefault="00601885" w:rsidP="00601885">
            <w:pPr>
              <w:pStyle w:val="CRCoverPage"/>
              <w:spacing w:after="0"/>
              <w:ind w:left="100"/>
              <w:rPr>
                <w:noProof/>
              </w:rPr>
            </w:pPr>
            <w:r>
              <w:rPr>
                <w:noProof/>
              </w:rPr>
              <w:t xml:space="preserve">Adding a </w:t>
            </w:r>
            <w:r w:rsidRPr="00B95D5D">
              <w:rPr>
                <w:rFonts w:cs="Arial"/>
              </w:rPr>
              <w:t xml:space="preserve">Maximum UL PDB and </w:t>
            </w:r>
            <w:r>
              <w:rPr>
                <w:rFonts w:cs="Arial"/>
              </w:rPr>
              <w:t xml:space="preserve">a </w:t>
            </w:r>
            <w:r w:rsidRPr="00B95D5D">
              <w:rPr>
                <w:rFonts w:cs="Arial"/>
              </w:rPr>
              <w:t>Maximum DL PDB</w:t>
            </w:r>
            <w:r>
              <w:rPr>
                <w:noProof/>
              </w:rPr>
              <w:t xml:space="preserve"> to the </w:t>
            </w:r>
            <w:r w:rsidRPr="00B95D5D">
              <w:rPr>
                <w:rFonts w:cs="Arial"/>
              </w:rPr>
              <w:t xml:space="preserve">RT latency requirement </w:t>
            </w:r>
          </w:p>
        </w:tc>
      </w:tr>
      <w:tr w:rsidR="00C42CA6" w:rsidRPr="00973B54" w14:paraId="06B957B7" w14:textId="77777777" w:rsidTr="00AB710D">
        <w:tc>
          <w:tcPr>
            <w:tcW w:w="1843" w:type="dxa"/>
            <w:tcBorders>
              <w:left w:val="single" w:sz="4" w:space="0" w:color="auto"/>
            </w:tcBorders>
          </w:tcPr>
          <w:p w14:paraId="3E4EC83E" w14:textId="77777777" w:rsidR="00C42CA6" w:rsidRPr="00973B54" w:rsidRDefault="00C42CA6" w:rsidP="00AB710D">
            <w:pPr>
              <w:pStyle w:val="CRCoverPage"/>
              <w:spacing w:after="0"/>
              <w:rPr>
                <w:b/>
                <w:i/>
                <w:noProof/>
                <w:sz w:val="8"/>
                <w:szCs w:val="8"/>
              </w:rPr>
            </w:pPr>
          </w:p>
        </w:tc>
        <w:tc>
          <w:tcPr>
            <w:tcW w:w="7797" w:type="dxa"/>
            <w:gridSpan w:val="10"/>
            <w:tcBorders>
              <w:right w:val="single" w:sz="4" w:space="0" w:color="auto"/>
            </w:tcBorders>
          </w:tcPr>
          <w:p w14:paraId="6F64BD26" w14:textId="77777777" w:rsidR="00C42CA6" w:rsidRPr="00973B54" w:rsidRDefault="00C42CA6" w:rsidP="00AB710D">
            <w:pPr>
              <w:pStyle w:val="CRCoverPage"/>
              <w:spacing w:after="0"/>
              <w:rPr>
                <w:noProof/>
                <w:sz w:val="8"/>
                <w:szCs w:val="8"/>
              </w:rPr>
            </w:pPr>
          </w:p>
        </w:tc>
      </w:tr>
      <w:tr w:rsidR="00601885" w:rsidRPr="00973B54" w14:paraId="3EB4339C" w14:textId="77777777" w:rsidTr="00AB710D">
        <w:tc>
          <w:tcPr>
            <w:tcW w:w="1843" w:type="dxa"/>
            <w:tcBorders>
              <w:left w:val="single" w:sz="4" w:space="0" w:color="auto"/>
            </w:tcBorders>
          </w:tcPr>
          <w:p w14:paraId="0F66B32B" w14:textId="77777777" w:rsidR="00601885" w:rsidRPr="00973B54" w:rsidRDefault="00601885" w:rsidP="00601885">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71F4281F" w14:textId="11EE1DD5" w:rsidR="00601885" w:rsidRPr="00973B54" w:rsidRDefault="00601885" w:rsidP="00601885">
            <w:pPr>
              <w:pStyle w:val="CRCoverPage"/>
              <w:spacing w:after="0"/>
              <w:ind w:left="100"/>
              <w:rPr>
                <w:noProof/>
              </w:rPr>
            </w:pPr>
            <w:r>
              <w:rPr>
                <w:rFonts w:eastAsiaTheme="minorEastAsia"/>
                <w:noProof/>
              </w:rPr>
              <w:t>InterDigital Inc.</w:t>
            </w:r>
          </w:p>
        </w:tc>
      </w:tr>
      <w:tr w:rsidR="00C42CA6" w:rsidRPr="00973B54" w14:paraId="5D043171" w14:textId="77777777" w:rsidTr="00AB710D">
        <w:tc>
          <w:tcPr>
            <w:tcW w:w="1843" w:type="dxa"/>
            <w:tcBorders>
              <w:left w:val="single" w:sz="4" w:space="0" w:color="auto"/>
            </w:tcBorders>
          </w:tcPr>
          <w:p w14:paraId="222CB560" w14:textId="77777777" w:rsidR="00C42CA6" w:rsidRPr="00973B54" w:rsidRDefault="00C42CA6" w:rsidP="00AB710D">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836E537" w14:textId="77777777" w:rsidR="00C42CA6" w:rsidRPr="00973B54" w:rsidRDefault="00C42CA6" w:rsidP="00AB710D">
            <w:pPr>
              <w:pStyle w:val="CRCoverPage"/>
              <w:spacing w:after="0"/>
              <w:ind w:left="100"/>
              <w:rPr>
                <w:noProof/>
              </w:rPr>
            </w:pPr>
            <w:r w:rsidRPr="00973B54">
              <w:rPr>
                <w:noProof/>
              </w:rPr>
              <w:t>SA2</w:t>
            </w:r>
          </w:p>
        </w:tc>
      </w:tr>
      <w:tr w:rsidR="00C42CA6" w:rsidRPr="00973B54" w14:paraId="583AF870" w14:textId="77777777" w:rsidTr="00AB710D">
        <w:tc>
          <w:tcPr>
            <w:tcW w:w="1843" w:type="dxa"/>
            <w:tcBorders>
              <w:left w:val="single" w:sz="4" w:space="0" w:color="auto"/>
            </w:tcBorders>
          </w:tcPr>
          <w:p w14:paraId="04E99A51" w14:textId="77777777" w:rsidR="00C42CA6" w:rsidRPr="00973B54" w:rsidRDefault="00C42CA6" w:rsidP="00AB710D">
            <w:pPr>
              <w:pStyle w:val="CRCoverPage"/>
              <w:spacing w:after="0"/>
              <w:rPr>
                <w:b/>
                <w:i/>
                <w:noProof/>
                <w:sz w:val="8"/>
                <w:szCs w:val="8"/>
              </w:rPr>
            </w:pPr>
          </w:p>
        </w:tc>
        <w:tc>
          <w:tcPr>
            <w:tcW w:w="7797" w:type="dxa"/>
            <w:gridSpan w:val="10"/>
            <w:tcBorders>
              <w:right w:val="single" w:sz="4" w:space="0" w:color="auto"/>
            </w:tcBorders>
          </w:tcPr>
          <w:p w14:paraId="10D1B5DF" w14:textId="77777777" w:rsidR="00C42CA6" w:rsidRPr="00973B54" w:rsidRDefault="00C42CA6" w:rsidP="00AB710D">
            <w:pPr>
              <w:pStyle w:val="CRCoverPage"/>
              <w:spacing w:after="0"/>
              <w:rPr>
                <w:noProof/>
                <w:sz w:val="8"/>
                <w:szCs w:val="8"/>
              </w:rPr>
            </w:pPr>
          </w:p>
        </w:tc>
      </w:tr>
      <w:tr w:rsidR="00C42CA6" w:rsidRPr="00973B54" w14:paraId="71175EE2" w14:textId="77777777" w:rsidTr="00AB710D">
        <w:tc>
          <w:tcPr>
            <w:tcW w:w="1843" w:type="dxa"/>
            <w:tcBorders>
              <w:left w:val="single" w:sz="4" w:space="0" w:color="auto"/>
            </w:tcBorders>
          </w:tcPr>
          <w:p w14:paraId="6959C504" w14:textId="77777777" w:rsidR="00C42CA6" w:rsidRPr="00973B54" w:rsidRDefault="00C42CA6" w:rsidP="00AB710D">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33E80C9C" w14:textId="77777777" w:rsidR="00C42CA6" w:rsidRPr="00973B54" w:rsidRDefault="00C42CA6" w:rsidP="00AB710D">
            <w:pPr>
              <w:pStyle w:val="CRCoverPage"/>
              <w:spacing w:after="0"/>
              <w:ind w:left="100"/>
              <w:rPr>
                <w:noProof/>
              </w:rPr>
            </w:pPr>
            <w:r w:rsidRPr="00973B54">
              <w:rPr>
                <w:noProof/>
              </w:rPr>
              <w:t>XRM</w:t>
            </w:r>
          </w:p>
        </w:tc>
        <w:tc>
          <w:tcPr>
            <w:tcW w:w="567" w:type="dxa"/>
            <w:tcBorders>
              <w:left w:val="nil"/>
            </w:tcBorders>
          </w:tcPr>
          <w:p w14:paraId="68389490" w14:textId="77777777" w:rsidR="00C42CA6" w:rsidRPr="00973B54" w:rsidRDefault="00C42CA6" w:rsidP="00AB710D">
            <w:pPr>
              <w:pStyle w:val="CRCoverPage"/>
              <w:spacing w:after="0"/>
              <w:ind w:right="100"/>
              <w:rPr>
                <w:noProof/>
              </w:rPr>
            </w:pPr>
          </w:p>
        </w:tc>
        <w:tc>
          <w:tcPr>
            <w:tcW w:w="1417" w:type="dxa"/>
            <w:gridSpan w:val="3"/>
            <w:tcBorders>
              <w:left w:val="nil"/>
            </w:tcBorders>
          </w:tcPr>
          <w:p w14:paraId="5DA8349F" w14:textId="77777777" w:rsidR="00C42CA6" w:rsidRPr="00973B54" w:rsidRDefault="00C42CA6" w:rsidP="00AB710D">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18F7AF93" w14:textId="351982B8" w:rsidR="00C42CA6" w:rsidRPr="00973B54" w:rsidRDefault="00C42CA6" w:rsidP="00AB710D">
            <w:pPr>
              <w:pStyle w:val="CRCoverPage"/>
              <w:spacing w:after="0"/>
              <w:ind w:left="100"/>
              <w:rPr>
                <w:noProof/>
              </w:rPr>
            </w:pPr>
            <w:r w:rsidRPr="00973B54">
              <w:rPr>
                <w:noProof/>
              </w:rPr>
              <w:t>2023-</w:t>
            </w:r>
            <w:r w:rsidR="00601885">
              <w:rPr>
                <w:noProof/>
              </w:rPr>
              <w:t>04-07</w:t>
            </w:r>
          </w:p>
        </w:tc>
      </w:tr>
      <w:tr w:rsidR="00C42CA6" w:rsidRPr="00973B54" w14:paraId="124CADA7" w14:textId="77777777" w:rsidTr="00AB710D">
        <w:tc>
          <w:tcPr>
            <w:tcW w:w="1843" w:type="dxa"/>
            <w:tcBorders>
              <w:left w:val="single" w:sz="4" w:space="0" w:color="auto"/>
            </w:tcBorders>
          </w:tcPr>
          <w:p w14:paraId="28A0050E" w14:textId="77777777" w:rsidR="00C42CA6" w:rsidRPr="00973B54" w:rsidRDefault="00C42CA6" w:rsidP="00AB710D">
            <w:pPr>
              <w:pStyle w:val="CRCoverPage"/>
              <w:spacing w:after="0"/>
              <w:rPr>
                <w:b/>
                <w:i/>
                <w:noProof/>
                <w:sz w:val="8"/>
                <w:szCs w:val="8"/>
              </w:rPr>
            </w:pPr>
          </w:p>
        </w:tc>
        <w:tc>
          <w:tcPr>
            <w:tcW w:w="1986" w:type="dxa"/>
            <w:gridSpan w:val="4"/>
          </w:tcPr>
          <w:p w14:paraId="1DEEB4CB" w14:textId="77777777" w:rsidR="00C42CA6" w:rsidRPr="00973B54" w:rsidRDefault="00C42CA6" w:rsidP="00AB710D">
            <w:pPr>
              <w:pStyle w:val="CRCoverPage"/>
              <w:spacing w:after="0"/>
              <w:rPr>
                <w:noProof/>
                <w:sz w:val="8"/>
                <w:szCs w:val="8"/>
              </w:rPr>
            </w:pPr>
          </w:p>
        </w:tc>
        <w:tc>
          <w:tcPr>
            <w:tcW w:w="2267" w:type="dxa"/>
            <w:gridSpan w:val="2"/>
          </w:tcPr>
          <w:p w14:paraId="699A86E4" w14:textId="77777777" w:rsidR="00C42CA6" w:rsidRPr="00973B54" w:rsidRDefault="00C42CA6" w:rsidP="00AB710D">
            <w:pPr>
              <w:pStyle w:val="CRCoverPage"/>
              <w:spacing w:after="0"/>
              <w:rPr>
                <w:noProof/>
                <w:sz w:val="8"/>
                <w:szCs w:val="8"/>
              </w:rPr>
            </w:pPr>
          </w:p>
        </w:tc>
        <w:tc>
          <w:tcPr>
            <w:tcW w:w="1417" w:type="dxa"/>
            <w:gridSpan w:val="3"/>
          </w:tcPr>
          <w:p w14:paraId="6835CD0A" w14:textId="77777777" w:rsidR="00C42CA6" w:rsidRPr="00973B54" w:rsidRDefault="00C42CA6" w:rsidP="00AB710D">
            <w:pPr>
              <w:pStyle w:val="CRCoverPage"/>
              <w:spacing w:after="0"/>
              <w:rPr>
                <w:noProof/>
                <w:sz w:val="8"/>
                <w:szCs w:val="8"/>
              </w:rPr>
            </w:pPr>
          </w:p>
        </w:tc>
        <w:tc>
          <w:tcPr>
            <w:tcW w:w="2127" w:type="dxa"/>
            <w:tcBorders>
              <w:right w:val="single" w:sz="4" w:space="0" w:color="auto"/>
            </w:tcBorders>
          </w:tcPr>
          <w:p w14:paraId="7307EE44" w14:textId="77777777" w:rsidR="00C42CA6" w:rsidRPr="00973B54" w:rsidRDefault="00C42CA6" w:rsidP="00AB710D">
            <w:pPr>
              <w:pStyle w:val="CRCoverPage"/>
              <w:spacing w:after="0"/>
              <w:rPr>
                <w:noProof/>
                <w:sz w:val="8"/>
                <w:szCs w:val="8"/>
              </w:rPr>
            </w:pPr>
          </w:p>
        </w:tc>
      </w:tr>
      <w:tr w:rsidR="00C42CA6" w:rsidRPr="00973B54" w14:paraId="6125A5B5" w14:textId="77777777" w:rsidTr="00AB710D">
        <w:trPr>
          <w:cantSplit/>
        </w:trPr>
        <w:tc>
          <w:tcPr>
            <w:tcW w:w="1843" w:type="dxa"/>
            <w:tcBorders>
              <w:left w:val="single" w:sz="4" w:space="0" w:color="auto"/>
            </w:tcBorders>
          </w:tcPr>
          <w:p w14:paraId="22AE9864" w14:textId="77777777" w:rsidR="00C42CA6" w:rsidRPr="00973B54" w:rsidRDefault="00C42CA6" w:rsidP="00AB710D">
            <w:pPr>
              <w:pStyle w:val="CRCoverPage"/>
              <w:tabs>
                <w:tab w:val="right" w:pos="1759"/>
              </w:tabs>
              <w:spacing w:after="0"/>
              <w:rPr>
                <w:b/>
                <w:i/>
                <w:noProof/>
              </w:rPr>
            </w:pPr>
            <w:r w:rsidRPr="00973B54">
              <w:rPr>
                <w:b/>
                <w:i/>
                <w:noProof/>
              </w:rPr>
              <w:t>Category:</w:t>
            </w:r>
          </w:p>
        </w:tc>
        <w:tc>
          <w:tcPr>
            <w:tcW w:w="851" w:type="dxa"/>
            <w:shd w:val="pct30" w:color="FFFF00" w:fill="auto"/>
          </w:tcPr>
          <w:p w14:paraId="1F18FB10" w14:textId="1DE9BA93" w:rsidR="00C42CA6" w:rsidRPr="00973B54" w:rsidRDefault="00601885" w:rsidP="00AB710D">
            <w:pPr>
              <w:pStyle w:val="CRCoverPage"/>
              <w:spacing w:after="0"/>
              <w:ind w:left="100" w:right="-609"/>
              <w:rPr>
                <w:b/>
                <w:noProof/>
              </w:rPr>
            </w:pPr>
            <w:r>
              <w:rPr>
                <w:b/>
                <w:noProof/>
              </w:rPr>
              <w:t>C</w:t>
            </w:r>
          </w:p>
        </w:tc>
        <w:tc>
          <w:tcPr>
            <w:tcW w:w="3402" w:type="dxa"/>
            <w:gridSpan w:val="5"/>
            <w:tcBorders>
              <w:left w:val="nil"/>
            </w:tcBorders>
          </w:tcPr>
          <w:p w14:paraId="1C645A46" w14:textId="77777777" w:rsidR="00C42CA6" w:rsidRPr="00973B54" w:rsidRDefault="00C42CA6" w:rsidP="00AB710D">
            <w:pPr>
              <w:pStyle w:val="CRCoverPage"/>
              <w:spacing w:after="0"/>
              <w:rPr>
                <w:noProof/>
              </w:rPr>
            </w:pPr>
          </w:p>
        </w:tc>
        <w:tc>
          <w:tcPr>
            <w:tcW w:w="1417" w:type="dxa"/>
            <w:gridSpan w:val="3"/>
            <w:tcBorders>
              <w:left w:val="nil"/>
            </w:tcBorders>
          </w:tcPr>
          <w:p w14:paraId="50E7F184" w14:textId="77777777" w:rsidR="00C42CA6" w:rsidRPr="00973B54" w:rsidRDefault="00C42CA6" w:rsidP="00AB710D">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6D2936BB" w14:textId="77777777" w:rsidR="00C42CA6" w:rsidRPr="00973B54" w:rsidRDefault="00C42CA6" w:rsidP="00AB710D">
            <w:pPr>
              <w:pStyle w:val="CRCoverPage"/>
              <w:spacing w:after="0"/>
              <w:ind w:left="100"/>
              <w:rPr>
                <w:noProof/>
              </w:rPr>
            </w:pPr>
            <w:r w:rsidRPr="00973B54">
              <w:rPr>
                <w:noProof/>
              </w:rPr>
              <w:t>Rel-18</w:t>
            </w:r>
          </w:p>
        </w:tc>
      </w:tr>
      <w:tr w:rsidR="00C42CA6" w:rsidRPr="00973B54" w14:paraId="3178EE3A" w14:textId="77777777" w:rsidTr="00AB710D">
        <w:tc>
          <w:tcPr>
            <w:tcW w:w="1843" w:type="dxa"/>
            <w:tcBorders>
              <w:left w:val="single" w:sz="4" w:space="0" w:color="auto"/>
              <w:bottom w:val="single" w:sz="4" w:space="0" w:color="auto"/>
            </w:tcBorders>
          </w:tcPr>
          <w:p w14:paraId="7C5301AB" w14:textId="77777777" w:rsidR="00C42CA6" w:rsidRPr="00973B54" w:rsidRDefault="00C42CA6" w:rsidP="00AB710D">
            <w:pPr>
              <w:pStyle w:val="CRCoverPage"/>
              <w:spacing w:after="0"/>
              <w:rPr>
                <w:b/>
                <w:i/>
                <w:noProof/>
              </w:rPr>
            </w:pPr>
          </w:p>
        </w:tc>
        <w:tc>
          <w:tcPr>
            <w:tcW w:w="4677" w:type="dxa"/>
            <w:gridSpan w:val="8"/>
            <w:tcBorders>
              <w:bottom w:val="single" w:sz="4" w:space="0" w:color="auto"/>
            </w:tcBorders>
          </w:tcPr>
          <w:p w14:paraId="1773F310" w14:textId="77777777" w:rsidR="00C42CA6" w:rsidRPr="00973B54" w:rsidRDefault="00C42CA6" w:rsidP="00AB710D">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56405CB1" w14:textId="77777777" w:rsidR="00C42CA6" w:rsidRPr="00973B54" w:rsidRDefault="00C42CA6" w:rsidP="00AB710D">
            <w:pPr>
              <w:pStyle w:val="CRCoverPage"/>
              <w:rPr>
                <w:noProof/>
              </w:rPr>
            </w:pPr>
            <w:r w:rsidRPr="00973B54">
              <w:rPr>
                <w:noProof/>
                <w:sz w:val="18"/>
              </w:rPr>
              <w:t>Detailed explanations of the above categories can</w:t>
            </w:r>
            <w:r w:rsidRPr="00973B54">
              <w:rPr>
                <w:noProof/>
                <w:sz w:val="18"/>
              </w:rPr>
              <w:br/>
              <w:t xml:space="preserve">be found in 3GPP </w:t>
            </w:r>
            <w:hyperlink r:id="rId12" w:history="1">
              <w:r w:rsidRPr="00973B54">
                <w:rPr>
                  <w:rStyle w:val="Hyperlink"/>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7E30CEC2" w14:textId="77777777" w:rsidR="00C42CA6" w:rsidRPr="00973B54" w:rsidRDefault="00C42CA6" w:rsidP="00AB710D">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C42CA6" w:rsidRPr="00973B54" w14:paraId="15114FE6" w14:textId="77777777" w:rsidTr="00AB710D">
        <w:tc>
          <w:tcPr>
            <w:tcW w:w="1843" w:type="dxa"/>
          </w:tcPr>
          <w:p w14:paraId="0757E364" w14:textId="77777777" w:rsidR="00C42CA6" w:rsidRPr="00973B54" w:rsidRDefault="00C42CA6" w:rsidP="00AB710D">
            <w:pPr>
              <w:pStyle w:val="CRCoverPage"/>
              <w:spacing w:after="0"/>
              <w:rPr>
                <w:b/>
                <w:i/>
                <w:noProof/>
                <w:sz w:val="8"/>
                <w:szCs w:val="8"/>
              </w:rPr>
            </w:pPr>
          </w:p>
        </w:tc>
        <w:tc>
          <w:tcPr>
            <w:tcW w:w="7797" w:type="dxa"/>
            <w:gridSpan w:val="10"/>
          </w:tcPr>
          <w:p w14:paraId="51BB2F45" w14:textId="77777777" w:rsidR="00C42CA6" w:rsidRPr="00973B54" w:rsidRDefault="00C42CA6" w:rsidP="00AB710D">
            <w:pPr>
              <w:pStyle w:val="CRCoverPage"/>
              <w:spacing w:after="0"/>
              <w:rPr>
                <w:noProof/>
                <w:sz w:val="8"/>
                <w:szCs w:val="8"/>
              </w:rPr>
            </w:pPr>
          </w:p>
        </w:tc>
      </w:tr>
      <w:tr w:rsidR="00601885" w:rsidRPr="00973B54" w14:paraId="247AEF93" w14:textId="77777777" w:rsidTr="00AB710D">
        <w:tc>
          <w:tcPr>
            <w:tcW w:w="2694" w:type="dxa"/>
            <w:gridSpan w:val="2"/>
            <w:tcBorders>
              <w:top w:val="single" w:sz="4" w:space="0" w:color="auto"/>
              <w:left w:val="single" w:sz="4" w:space="0" w:color="auto"/>
            </w:tcBorders>
          </w:tcPr>
          <w:p w14:paraId="5432D843" w14:textId="77777777" w:rsidR="00601885" w:rsidRPr="00973B54" w:rsidRDefault="00601885" w:rsidP="00601885">
            <w:pPr>
              <w:pStyle w:val="CRCoverPage"/>
              <w:tabs>
                <w:tab w:val="right" w:pos="2184"/>
              </w:tabs>
              <w:spacing w:after="0"/>
              <w:rPr>
                <w:b/>
                <w:i/>
                <w:noProof/>
              </w:rPr>
            </w:pPr>
            <w:bookmarkStart w:id="1"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22AA5D0E" w14:textId="29AE7551" w:rsidR="00601885" w:rsidRPr="00601885" w:rsidRDefault="00601885" w:rsidP="00601885">
            <w:pPr>
              <w:pStyle w:val="CRCoverPage"/>
            </w:pPr>
            <w:r w:rsidRPr="00601885">
              <w:t xml:space="preserve">The PCF may use the RT latency requirement </w:t>
            </w:r>
            <w:r w:rsidR="00C16994">
              <w:t>to</w:t>
            </w:r>
            <w:r w:rsidR="00C16994" w:rsidRPr="00601885">
              <w:t xml:space="preserve"> </w:t>
            </w:r>
            <w:r w:rsidRPr="00601885">
              <w:t>adjust the UL PDB and/or DL PDB. The UL PDB and DL PDB can be unequal, but their sum shall not exceed the RT latency requirement.</w:t>
            </w:r>
          </w:p>
          <w:p w14:paraId="3D9F5489" w14:textId="7CC0A585" w:rsidR="00601885" w:rsidRPr="00973B54" w:rsidRDefault="00601885" w:rsidP="00601885">
            <w:pPr>
              <w:pStyle w:val="CRCoverPage"/>
              <w:rPr>
                <w:noProof/>
              </w:rPr>
            </w:pPr>
            <w:r w:rsidRPr="00601885">
              <w:t xml:space="preserve">Currently, the PCF has no limits on how it divides the RT latency requirement between the UL PDB and DL PDB. However, it may be that the </w:t>
            </w:r>
            <w:proofErr w:type="spellStart"/>
            <w:r w:rsidRPr="00601885">
              <w:t>QoE</w:t>
            </w:r>
            <w:proofErr w:type="spellEnd"/>
            <w:r w:rsidRPr="00601885">
              <w:t xml:space="preserve"> will be impacted if too much of the delay is assigned to one direction of the flow. For example, it might be acceptable to add significant delay to an UL acknowledgment but not acceptable to add significant delay to a DL video frame.</w:t>
            </w:r>
          </w:p>
        </w:tc>
      </w:tr>
      <w:tr w:rsidR="00601885" w:rsidRPr="00973B54" w14:paraId="562F429D" w14:textId="77777777" w:rsidTr="00AB710D">
        <w:tc>
          <w:tcPr>
            <w:tcW w:w="2694" w:type="dxa"/>
            <w:gridSpan w:val="2"/>
            <w:tcBorders>
              <w:left w:val="single" w:sz="4" w:space="0" w:color="auto"/>
            </w:tcBorders>
          </w:tcPr>
          <w:p w14:paraId="1B45B225" w14:textId="77777777" w:rsidR="00601885" w:rsidRPr="00973B54" w:rsidRDefault="00601885" w:rsidP="00601885">
            <w:pPr>
              <w:pStyle w:val="CRCoverPage"/>
              <w:spacing w:after="0"/>
              <w:rPr>
                <w:b/>
                <w:i/>
                <w:noProof/>
                <w:sz w:val="8"/>
                <w:szCs w:val="8"/>
              </w:rPr>
            </w:pPr>
          </w:p>
        </w:tc>
        <w:tc>
          <w:tcPr>
            <w:tcW w:w="6946" w:type="dxa"/>
            <w:gridSpan w:val="9"/>
            <w:tcBorders>
              <w:right w:val="single" w:sz="4" w:space="0" w:color="auto"/>
            </w:tcBorders>
          </w:tcPr>
          <w:p w14:paraId="5BD003D1" w14:textId="77777777" w:rsidR="00601885" w:rsidRPr="00973B54" w:rsidRDefault="00601885" w:rsidP="00601885">
            <w:pPr>
              <w:pStyle w:val="CRCoverPage"/>
              <w:spacing w:after="0"/>
              <w:rPr>
                <w:noProof/>
                <w:sz w:val="8"/>
                <w:szCs w:val="8"/>
              </w:rPr>
            </w:pPr>
          </w:p>
        </w:tc>
      </w:tr>
      <w:tr w:rsidR="00601885" w:rsidRPr="00973B54" w14:paraId="2236091A" w14:textId="77777777" w:rsidTr="00AB710D">
        <w:tc>
          <w:tcPr>
            <w:tcW w:w="2694" w:type="dxa"/>
            <w:gridSpan w:val="2"/>
            <w:tcBorders>
              <w:left w:val="single" w:sz="4" w:space="0" w:color="auto"/>
            </w:tcBorders>
          </w:tcPr>
          <w:p w14:paraId="6E1B6B22" w14:textId="77777777" w:rsidR="00601885" w:rsidRPr="00973B54" w:rsidRDefault="00601885" w:rsidP="00601885">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2CE9D8FC" w14:textId="059ACB71" w:rsidR="00601885" w:rsidRPr="00601885" w:rsidRDefault="00601885" w:rsidP="00601885">
            <w:pPr>
              <w:pStyle w:val="CRCoverPage"/>
            </w:pPr>
            <w:r w:rsidRPr="00601885">
              <w:t>Added that the RT latency requirement may optionally be associated with a Maximum UL PDB and a Maximum DL PDB. The PCF can use this information to ensure that it does not assign too much delay to one direction (i.e., UL or DL) of the traffic.</w:t>
            </w:r>
          </w:p>
        </w:tc>
      </w:tr>
      <w:tr w:rsidR="00601885" w:rsidRPr="00973B54" w14:paraId="69A69D47" w14:textId="77777777" w:rsidTr="00AB710D">
        <w:tc>
          <w:tcPr>
            <w:tcW w:w="2694" w:type="dxa"/>
            <w:gridSpan w:val="2"/>
            <w:tcBorders>
              <w:left w:val="single" w:sz="4" w:space="0" w:color="auto"/>
            </w:tcBorders>
          </w:tcPr>
          <w:p w14:paraId="0E07DDD9" w14:textId="77777777" w:rsidR="00601885" w:rsidRPr="00973B54" w:rsidRDefault="00601885" w:rsidP="00601885">
            <w:pPr>
              <w:pStyle w:val="CRCoverPage"/>
              <w:spacing w:after="0"/>
              <w:rPr>
                <w:b/>
                <w:i/>
                <w:noProof/>
                <w:sz w:val="8"/>
                <w:szCs w:val="8"/>
              </w:rPr>
            </w:pPr>
          </w:p>
        </w:tc>
        <w:tc>
          <w:tcPr>
            <w:tcW w:w="6946" w:type="dxa"/>
            <w:gridSpan w:val="9"/>
            <w:tcBorders>
              <w:right w:val="single" w:sz="4" w:space="0" w:color="auto"/>
            </w:tcBorders>
          </w:tcPr>
          <w:p w14:paraId="5ED69889" w14:textId="77777777" w:rsidR="00601885" w:rsidRPr="00973B54" w:rsidRDefault="00601885" w:rsidP="00601885">
            <w:pPr>
              <w:pStyle w:val="CRCoverPage"/>
              <w:spacing w:after="0"/>
              <w:rPr>
                <w:noProof/>
                <w:sz w:val="8"/>
                <w:szCs w:val="8"/>
              </w:rPr>
            </w:pPr>
          </w:p>
        </w:tc>
      </w:tr>
      <w:tr w:rsidR="00601885" w:rsidRPr="00973B54" w14:paraId="1B9F7596" w14:textId="77777777" w:rsidTr="00AB710D">
        <w:tc>
          <w:tcPr>
            <w:tcW w:w="2694" w:type="dxa"/>
            <w:gridSpan w:val="2"/>
            <w:tcBorders>
              <w:left w:val="single" w:sz="4" w:space="0" w:color="auto"/>
              <w:bottom w:val="single" w:sz="4" w:space="0" w:color="auto"/>
            </w:tcBorders>
          </w:tcPr>
          <w:p w14:paraId="37ECA102" w14:textId="77777777" w:rsidR="00601885" w:rsidRPr="00973B54" w:rsidRDefault="00601885" w:rsidP="00601885">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99901" w14:textId="7EFA4278" w:rsidR="00601885" w:rsidRPr="00601885" w:rsidRDefault="00601885" w:rsidP="00601885">
            <w:pPr>
              <w:pStyle w:val="CRCoverPage"/>
            </w:pPr>
            <w:r w:rsidRPr="00601885">
              <w:t xml:space="preserve">The PCF might negatively impact </w:t>
            </w:r>
            <w:proofErr w:type="spellStart"/>
            <w:r w:rsidRPr="00601885">
              <w:t>QoE</w:t>
            </w:r>
            <w:proofErr w:type="spellEnd"/>
            <w:r w:rsidRPr="00601885">
              <w:t xml:space="preserve"> by introducing too much delay in one direction of the traffic.</w:t>
            </w:r>
          </w:p>
        </w:tc>
      </w:tr>
      <w:bookmarkEnd w:id="1"/>
      <w:tr w:rsidR="00C42CA6" w:rsidRPr="00973B54" w14:paraId="06EB900D" w14:textId="77777777" w:rsidTr="00AB710D">
        <w:tc>
          <w:tcPr>
            <w:tcW w:w="2694" w:type="dxa"/>
            <w:gridSpan w:val="2"/>
          </w:tcPr>
          <w:p w14:paraId="4F6EB423" w14:textId="77777777" w:rsidR="00C42CA6" w:rsidRPr="00973B54" w:rsidRDefault="00C42CA6" w:rsidP="00AB710D">
            <w:pPr>
              <w:pStyle w:val="CRCoverPage"/>
              <w:spacing w:after="0"/>
              <w:rPr>
                <w:b/>
                <w:i/>
                <w:noProof/>
                <w:sz w:val="8"/>
                <w:szCs w:val="8"/>
              </w:rPr>
            </w:pPr>
          </w:p>
        </w:tc>
        <w:tc>
          <w:tcPr>
            <w:tcW w:w="6946" w:type="dxa"/>
            <w:gridSpan w:val="9"/>
          </w:tcPr>
          <w:p w14:paraId="650188D7" w14:textId="77777777" w:rsidR="00C42CA6" w:rsidRPr="00973B54" w:rsidRDefault="00C42CA6" w:rsidP="00AB710D">
            <w:pPr>
              <w:pStyle w:val="CRCoverPage"/>
              <w:spacing w:after="0"/>
              <w:rPr>
                <w:noProof/>
                <w:sz w:val="8"/>
                <w:szCs w:val="8"/>
              </w:rPr>
            </w:pPr>
          </w:p>
        </w:tc>
      </w:tr>
      <w:tr w:rsidR="00C42CA6" w:rsidRPr="00973B54" w14:paraId="17721925" w14:textId="77777777" w:rsidTr="00AB710D">
        <w:tc>
          <w:tcPr>
            <w:tcW w:w="2694" w:type="dxa"/>
            <w:gridSpan w:val="2"/>
            <w:tcBorders>
              <w:top w:val="single" w:sz="4" w:space="0" w:color="auto"/>
              <w:left w:val="single" w:sz="4" w:space="0" w:color="auto"/>
            </w:tcBorders>
          </w:tcPr>
          <w:p w14:paraId="16020470" w14:textId="77777777" w:rsidR="00C42CA6" w:rsidRPr="00973B54" w:rsidRDefault="00C42CA6" w:rsidP="00AB710D">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6670FBA0" w14:textId="70CEE02B" w:rsidR="00C42CA6" w:rsidRPr="00973B54" w:rsidRDefault="00601885" w:rsidP="00AB710D">
            <w:pPr>
              <w:pStyle w:val="CRCoverPage"/>
              <w:spacing w:after="0"/>
              <w:ind w:left="100"/>
              <w:rPr>
                <w:noProof/>
              </w:rPr>
            </w:pPr>
            <w:r>
              <w:rPr>
                <w:noProof/>
              </w:rPr>
              <w:t>6.1.3.22, 6.1.3.27.2</w:t>
            </w:r>
          </w:p>
        </w:tc>
      </w:tr>
      <w:tr w:rsidR="00C42CA6" w:rsidRPr="00973B54" w14:paraId="3389FE72" w14:textId="77777777" w:rsidTr="00AB710D">
        <w:tc>
          <w:tcPr>
            <w:tcW w:w="2694" w:type="dxa"/>
            <w:gridSpan w:val="2"/>
            <w:tcBorders>
              <w:left w:val="single" w:sz="4" w:space="0" w:color="auto"/>
            </w:tcBorders>
          </w:tcPr>
          <w:p w14:paraId="0F3B6920" w14:textId="77777777" w:rsidR="00C42CA6" w:rsidRPr="00973B54" w:rsidRDefault="00C42CA6" w:rsidP="00AB710D">
            <w:pPr>
              <w:pStyle w:val="CRCoverPage"/>
              <w:spacing w:after="0"/>
              <w:rPr>
                <w:b/>
                <w:i/>
                <w:noProof/>
                <w:sz w:val="8"/>
                <w:szCs w:val="8"/>
              </w:rPr>
            </w:pPr>
          </w:p>
        </w:tc>
        <w:tc>
          <w:tcPr>
            <w:tcW w:w="6946" w:type="dxa"/>
            <w:gridSpan w:val="9"/>
            <w:tcBorders>
              <w:right w:val="single" w:sz="4" w:space="0" w:color="auto"/>
            </w:tcBorders>
          </w:tcPr>
          <w:p w14:paraId="753CAB71" w14:textId="77777777" w:rsidR="00C42CA6" w:rsidRPr="00973B54" w:rsidRDefault="00C42CA6" w:rsidP="00AB710D">
            <w:pPr>
              <w:pStyle w:val="CRCoverPage"/>
              <w:spacing w:after="0"/>
              <w:rPr>
                <w:noProof/>
                <w:sz w:val="8"/>
                <w:szCs w:val="8"/>
              </w:rPr>
            </w:pPr>
          </w:p>
        </w:tc>
      </w:tr>
      <w:tr w:rsidR="00C42CA6" w:rsidRPr="00973B54" w14:paraId="218DDC01" w14:textId="77777777" w:rsidTr="00AB710D">
        <w:tc>
          <w:tcPr>
            <w:tcW w:w="2694" w:type="dxa"/>
            <w:gridSpan w:val="2"/>
            <w:tcBorders>
              <w:left w:val="single" w:sz="4" w:space="0" w:color="auto"/>
            </w:tcBorders>
          </w:tcPr>
          <w:p w14:paraId="4FF32092" w14:textId="77777777" w:rsidR="00C42CA6" w:rsidRPr="00973B54" w:rsidRDefault="00C42CA6" w:rsidP="00AB71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573FB" w14:textId="77777777" w:rsidR="00C42CA6" w:rsidRPr="00973B54" w:rsidRDefault="00C42CA6" w:rsidP="00AB710D">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AF3016" w14:textId="77777777" w:rsidR="00C42CA6" w:rsidRPr="00973B54" w:rsidRDefault="00C42CA6" w:rsidP="00AB710D">
            <w:pPr>
              <w:pStyle w:val="CRCoverPage"/>
              <w:spacing w:after="0"/>
              <w:jc w:val="center"/>
              <w:rPr>
                <w:b/>
                <w:caps/>
                <w:noProof/>
              </w:rPr>
            </w:pPr>
            <w:r w:rsidRPr="00973B54">
              <w:rPr>
                <w:b/>
                <w:caps/>
                <w:noProof/>
              </w:rPr>
              <w:t>N</w:t>
            </w:r>
          </w:p>
        </w:tc>
        <w:tc>
          <w:tcPr>
            <w:tcW w:w="2977" w:type="dxa"/>
            <w:gridSpan w:val="4"/>
          </w:tcPr>
          <w:p w14:paraId="49D495E8" w14:textId="77777777" w:rsidR="00C42CA6" w:rsidRPr="00973B54" w:rsidRDefault="00C42CA6" w:rsidP="00AB71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7BDEB" w14:textId="77777777" w:rsidR="00C42CA6" w:rsidRPr="00973B54" w:rsidRDefault="00C42CA6" w:rsidP="00AB710D">
            <w:pPr>
              <w:pStyle w:val="CRCoverPage"/>
              <w:spacing w:after="0"/>
              <w:ind w:left="99"/>
              <w:rPr>
                <w:noProof/>
              </w:rPr>
            </w:pPr>
          </w:p>
        </w:tc>
      </w:tr>
      <w:tr w:rsidR="00C42CA6" w:rsidRPr="00973B54" w14:paraId="465F22FE" w14:textId="77777777" w:rsidTr="00AB710D">
        <w:tc>
          <w:tcPr>
            <w:tcW w:w="2694" w:type="dxa"/>
            <w:gridSpan w:val="2"/>
            <w:tcBorders>
              <w:left w:val="single" w:sz="4" w:space="0" w:color="auto"/>
            </w:tcBorders>
          </w:tcPr>
          <w:p w14:paraId="5A3DE11D" w14:textId="77777777" w:rsidR="00C42CA6" w:rsidRPr="00973B54" w:rsidRDefault="00C42CA6" w:rsidP="00AB710D">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F1EBB5" w14:textId="77777777" w:rsidR="00C42CA6" w:rsidRPr="00973B54" w:rsidRDefault="00C42CA6" w:rsidP="00AB7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C2DE2" w14:textId="77777777" w:rsidR="00C42CA6" w:rsidRPr="00973B54" w:rsidRDefault="00C42CA6" w:rsidP="00AB710D">
            <w:pPr>
              <w:pStyle w:val="CRCoverPage"/>
              <w:spacing w:after="0"/>
              <w:jc w:val="center"/>
              <w:rPr>
                <w:b/>
                <w:caps/>
                <w:noProof/>
              </w:rPr>
            </w:pPr>
            <w:r w:rsidRPr="00973B54">
              <w:rPr>
                <w:b/>
                <w:caps/>
                <w:noProof/>
              </w:rPr>
              <w:t>X</w:t>
            </w:r>
          </w:p>
        </w:tc>
        <w:tc>
          <w:tcPr>
            <w:tcW w:w="2977" w:type="dxa"/>
            <w:gridSpan w:val="4"/>
          </w:tcPr>
          <w:p w14:paraId="30A91A9C" w14:textId="77777777" w:rsidR="00C42CA6" w:rsidRPr="00973B54" w:rsidRDefault="00C42CA6" w:rsidP="00AB710D">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626E8E8A" w14:textId="77777777" w:rsidR="00C42CA6" w:rsidRPr="00973B54" w:rsidRDefault="00C42CA6" w:rsidP="00AB710D">
            <w:pPr>
              <w:pStyle w:val="CRCoverPage"/>
              <w:spacing w:after="0"/>
              <w:ind w:left="99"/>
              <w:rPr>
                <w:noProof/>
              </w:rPr>
            </w:pPr>
            <w:r w:rsidRPr="00973B54">
              <w:rPr>
                <w:noProof/>
              </w:rPr>
              <w:t xml:space="preserve">TS/TR ... CR ... </w:t>
            </w:r>
          </w:p>
        </w:tc>
      </w:tr>
      <w:tr w:rsidR="00C42CA6" w:rsidRPr="00973B54" w14:paraId="08428FEA" w14:textId="77777777" w:rsidTr="00AB710D">
        <w:tc>
          <w:tcPr>
            <w:tcW w:w="2694" w:type="dxa"/>
            <w:gridSpan w:val="2"/>
            <w:tcBorders>
              <w:left w:val="single" w:sz="4" w:space="0" w:color="auto"/>
            </w:tcBorders>
          </w:tcPr>
          <w:p w14:paraId="4ACE4277" w14:textId="77777777" w:rsidR="00C42CA6" w:rsidRPr="00973B54" w:rsidRDefault="00C42CA6" w:rsidP="00AB710D">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D8A10D" w14:textId="77777777" w:rsidR="00C42CA6" w:rsidRPr="00973B54" w:rsidRDefault="00C42CA6" w:rsidP="00AB7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7570D" w14:textId="77777777" w:rsidR="00C42CA6" w:rsidRPr="00973B54" w:rsidRDefault="00C42CA6" w:rsidP="00AB710D">
            <w:pPr>
              <w:pStyle w:val="CRCoverPage"/>
              <w:spacing w:after="0"/>
              <w:jc w:val="center"/>
              <w:rPr>
                <w:b/>
                <w:caps/>
                <w:noProof/>
              </w:rPr>
            </w:pPr>
            <w:r w:rsidRPr="00973B54">
              <w:rPr>
                <w:b/>
                <w:caps/>
                <w:noProof/>
              </w:rPr>
              <w:t>X</w:t>
            </w:r>
          </w:p>
        </w:tc>
        <w:tc>
          <w:tcPr>
            <w:tcW w:w="2977" w:type="dxa"/>
            <w:gridSpan w:val="4"/>
          </w:tcPr>
          <w:p w14:paraId="28C353B5" w14:textId="77777777" w:rsidR="00C42CA6" w:rsidRPr="00973B54" w:rsidRDefault="00C42CA6" w:rsidP="00AB710D">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686F1341" w14:textId="77777777" w:rsidR="00C42CA6" w:rsidRPr="00973B54" w:rsidRDefault="00C42CA6" w:rsidP="00AB710D">
            <w:pPr>
              <w:pStyle w:val="CRCoverPage"/>
              <w:spacing w:after="0"/>
              <w:ind w:left="99"/>
              <w:rPr>
                <w:noProof/>
              </w:rPr>
            </w:pPr>
            <w:r w:rsidRPr="00973B54">
              <w:rPr>
                <w:noProof/>
              </w:rPr>
              <w:t xml:space="preserve">TS/TR ... CR ... </w:t>
            </w:r>
          </w:p>
        </w:tc>
      </w:tr>
      <w:tr w:rsidR="00C42CA6" w14:paraId="2FCF25F8" w14:textId="77777777" w:rsidTr="00AB710D">
        <w:tc>
          <w:tcPr>
            <w:tcW w:w="2694" w:type="dxa"/>
            <w:gridSpan w:val="2"/>
            <w:tcBorders>
              <w:left w:val="single" w:sz="4" w:space="0" w:color="auto"/>
            </w:tcBorders>
          </w:tcPr>
          <w:p w14:paraId="7C97BBAD" w14:textId="77777777" w:rsidR="00C42CA6" w:rsidRPr="00973B54" w:rsidRDefault="00C42CA6" w:rsidP="00AB710D">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07DA79" w14:textId="77777777" w:rsidR="00C42CA6" w:rsidRPr="00973B54" w:rsidRDefault="00C42CA6" w:rsidP="00AB7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55343" w14:textId="77777777" w:rsidR="00C42CA6" w:rsidRPr="00973B54" w:rsidRDefault="00C42CA6" w:rsidP="00AB710D">
            <w:pPr>
              <w:pStyle w:val="CRCoverPage"/>
              <w:spacing w:after="0"/>
              <w:jc w:val="center"/>
              <w:rPr>
                <w:b/>
                <w:caps/>
                <w:noProof/>
              </w:rPr>
            </w:pPr>
            <w:r w:rsidRPr="00973B54">
              <w:rPr>
                <w:b/>
                <w:caps/>
                <w:noProof/>
              </w:rPr>
              <w:t>X</w:t>
            </w:r>
          </w:p>
        </w:tc>
        <w:tc>
          <w:tcPr>
            <w:tcW w:w="2977" w:type="dxa"/>
            <w:gridSpan w:val="4"/>
          </w:tcPr>
          <w:p w14:paraId="1067FC1F" w14:textId="77777777" w:rsidR="00C42CA6" w:rsidRPr="00973B54" w:rsidRDefault="00C42CA6" w:rsidP="00AB710D">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003FEF62" w14:textId="77777777" w:rsidR="00C42CA6" w:rsidRDefault="00C42CA6" w:rsidP="00AB710D">
            <w:pPr>
              <w:pStyle w:val="CRCoverPage"/>
              <w:spacing w:after="0"/>
              <w:ind w:left="99"/>
              <w:rPr>
                <w:noProof/>
              </w:rPr>
            </w:pPr>
            <w:r w:rsidRPr="00973B54">
              <w:rPr>
                <w:noProof/>
              </w:rPr>
              <w:t>TS/TR ... CR ...</w:t>
            </w:r>
            <w:r>
              <w:rPr>
                <w:noProof/>
              </w:rPr>
              <w:t xml:space="preserve"> </w:t>
            </w:r>
          </w:p>
        </w:tc>
      </w:tr>
      <w:tr w:rsidR="00C42CA6" w14:paraId="67057590" w14:textId="77777777" w:rsidTr="00AB710D">
        <w:tc>
          <w:tcPr>
            <w:tcW w:w="2694" w:type="dxa"/>
            <w:gridSpan w:val="2"/>
            <w:tcBorders>
              <w:left w:val="single" w:sz="4" w:space="0" w:color="auto"/>
            </w:tcBorders>
          </w:tcPr>
          <w:p w14:paraId="38F06ABF" w14:textId="77777777" w:rsidR="00C42CA6" w:rsidRDefault="00C42CA6" w:rsidP="00AB710D">
            <w:pPr>
              <w:pStyle w:val="CRCoverPage"/>
              <w:spacing w:after="0"/>
              <w:rPr>
                <w:b/>
                <w:i/>
                <w:noProof/>
              </w:rPr>
            </w:pPr>
          </w:p>
        </w:tc>
        <w:tc>
          <w:tcPr>
            <w:tcW w:w="6946" w:type="dxa"/>
            <w:gridSpan w:val="9"/>
            <w:tcBorders>
              <w:right w:val="single" w:sz="4" w:space="0" w:color="auto"/>
            </w:tcBorders>
          </w:tcPr>
          <w:p w14:paraId="7A3BE678" w14:textId="77777777" w:rsidR="00C42CA6" w:rsidRDefault="00C42CA6" w:rsidP="00AB710D">
            <w:pPr>
              <w:pStyle w:val="CRCoverPage"/>
              <w:spacing w:after="0"/>
              <w:rPr>
                <w:noProof/>
              </w:rPr>
            </w:pPr>
          </w:p>
        </w:tc>
      </w:tr>
      <w:tr w:rsidR="00C42CA6" w14:paraId="43DE1FBA" w14:textId="77777777" w:rsidTr="00AB710D">
        <w:tc>
          <w:tcPr>
            <w:tcW w:w="2694" w:type="dxa"/>
            <w:gridSpan w:val="2"/>
            <w:tcBorders>
              <w:left w:val="single" w:sz="4" w:space="0" w:color="auto"/>
              <w:bottom w:val="single" w:sz="4" w:space="0" w:color="auto"/>
            </w:tcBorders>
          </w:tcPr>
          <w:p w14:paraId="577C0BC6" w14:textId="77777777" w:rsidR="00C42CA6" w:rsidRDefault="00C42CA6" w:rsidP="00AB71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DC8B70" w14:textId="77777777" w:rsidR="00C42CA6" w:rsidRDefault="00C42CA6" w:rsidP="00AB710D">
            <w:pPr>
              <w:pStyle w:val="CRCoverPage"/>
              <w:spacing w:after="0"/>
              <w:ind w:left="100"/>
              <w:rPr>
                <w:noProof/>
              </w:rPr>
            </w:pPr>
          </w:p>
        </w:tc>
      </w:tr>
      <w:tr w:rsidR="00C42CA6" w:rsidRPr="008863B9" w14:paraId="5AD2D65F" w14:textId="77777777" w:rsidTr="00AB710D">
        <w:tc>
          <w:tcPr>
            <w:tcW w:w="2694" w:type="dxa"/>
            <w:gridSpan w:val="2"/>
            <w:tcBorders>
              <w:top w:val="single" w:sz="4" w:space="0" w:color="auto"/>
              <w:bottom w:val="single" w:sz="4" w:space="0" w:color="auto"/>
            </w:tcBorders>
          </w:tcPr>
          <w:p w14:paraId="3B740CD2" w14:textId="77777777" w:rsidR="00C42CA6" w:rsidRPr="008863B9" w:rsidRDefault="00C42CA6" w:rsidP="00AB71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1C9D7E" w14:textId="77777777" w:rsidR="00C42CA6" w:rsidRPr="008863B9" w:rsidRDefault="00C42CA6" w:rsidP="00AB710D">
            <w:pPr>
              <w:pStyle w:val="CRCoverPage"/>
              <w:spacing w:after="0"/>
              <w:ind w:left="100"/>
              <w:rPr>
                <w:noProof/>
                <w:sz w:val="8"/>
                <w:szCs w:val="8"/>
              </w:rPr>
            </w:pPr>
          </w:p>
        </w:tc>
      </w:tr>
      <w:tr w:rsidR="00C42CA6" w14:paraId="7DEEB02E" w14:textId="77777777" w:rsidTr="00AB710D">
        <w:tc>
          <w:tcPr>
            <w:tcW w:w="2694" w:type="dxa"/>
            <w:gridSpan w:val="2"/>
            <w:tcBorders>
              <w:top w:val="single" w:sz="4" w:space="0" w:color="auto"/>
              <w:left w:val="single" w:sz="4" w:space="0" w:color="auto"/>
              <w:bottom w:val="single" w:sz="4" w:space="0" w:color="auto"/>
            </w:tcBorders>
          </w:tcPr>
          <w:p w14:paraId="6576CE0E" w14:textId="77777777" w:rsidR="00C42CA6" w:rsidRDefault="00C42CA6" w:rsidP="00AB71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1372E" w14:textId="206CE3F4" w:rsidR="00C42CA6" w:rsidRDefault="00C42CA6" w:rsidP="00601885">
            <w:pPr>
              <w:pStyle w:val="CRCoverPage"/>
              <w:spacing w:after="0"/>
              <w:rPr>
                <w:noProof/>
              </w:rPr>
            </w:pPr>
          </w:p>
        </w:tc>
      </w:tr>
    </w:tbl>
    <w:p w14:paraId="48E9D80F" w14:textId="77777777" w:rsidR="00C42CA6" w:rsidRDefault="00C42CA6" w:rsidP="00C42CA6">
      <w:pPr>
        <w:pStyle w:val="CRCoverPage"/>
        <w:spacing w:after="0"/>
        <w:rPr>
          <w:noProof/>
          <w:sz w:val="8"/>
          <w:szCs w:val="8"/>
        </w:rPr>
      </w:pPr>
    </w:p>
    <w:p w14:paraId="4E12A153" w14:textId="77777777" w:rsidR="00C42CA6" w:rsidRDefault="00C42CA6" w:rsidP="00C42CA6">
      <w:pPr>
        <w:rPr>
          <w:noProof/>
        </w:rPr>
        <w:sectPr w:rsidR="00C42CA6">
          <w:headerReference w:type="even" r:id="rId13"/>
          <w:footnotePr>
            <w:numRestart w:val="eachSect"/>
          </w:footnotePr>
          <w:pgSz w:w="11907" w:h="16840" w:code="9"/>
          <w:pgMar w:top="1418" w:right="1134" w:bottom="1134" w:left="1134" w:header="680" w:footer="567" w:gutter="0"/>
          <w:cols w:space="720"/>
        </w:sectPr>
      </w:pPr>
    </w:p>
    <w:p w14:paraId="3BC3B9E1" w14:textId="77777777" w:rsidR="00C42CA6" w:rsidRPr="0042466D" w:rsidRDefault="00C42CA6" w:rsidP="00C42C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44466E7" w14:textId="3ED0A2F1" w:rsidR="00304660" w:rsidRDefault="00304660" w:rsidP="00304660">
      <w:pPr>
        <w:pStyle w:val="Heading4"/>
      </w:pPr>
      <w:bookmarkStart w:id="3" w:name="_Toc131529285"/>
      <w:bookmarkStart w:id="4" w:name="_Toc122504164"/>
      <w:bookmarkStart w:id="5" w:name="_Toc51836899"/>
      <w:bookmarkStart w:id="6" w:name="_Toc47594268"/>
      <w:bookmarkStart w:id="7" w:name="_Toc45194856"/>
      <w:bookmarkStart w:id="8" w:name="_Toc37076410"/>
      <w:bookmarkStart w:id="9" w:name="_Toc36192679"/>
      <w:bookmarkStart w:id="10" w:name="_Toc27896511"/>
      <w:bookmarkStart w:id="11" w:name="_Toc19197358"/>
      <w:bookmarkEnd w:id="2"/>
      <w:r w:rsidRPr="003D4ABF">
        <w:t>6.1.3.22</w:t>
      </w:r>
      <w:r w:rsidRPr="003D4ABF">
        <w:tab/>
        <w:t>AF session with required QoS</w:t>
      </w:r>
      <w:bookmarkEnd w:id="3"/>
    </w:p>
    <w:p w14:paraId="5277B164" w14:textId="493C959C" w:rsidR="00304660" w:rsidRPr="003D4ABF" w:rsidRDefault="00304660" w:rsidP="00304660">
      <w:r w:rsidRPr="003D4ABF">
        <w:t>The AF may request that a data session to a UE is set up with a specific QoS (</w:t>
      </w:r>
      <w:proofErr w:type="gramStart"/>
      <w:r w:rsidRPr="003D4ABF">
        <w:t>e.g.</w:t>
      </w:r>
      <w:proofErr w:type="gramEnd"/>
      <w:r w:rsidRPr="003D4ABF">
        <w:t xml:space="preserve">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54DD2797" w14:textId="77777777" w:rsidR="00304660" w:rsidRPr="003D4ABF" w:rsidRDefault="00304660" w:rsidP="00304660">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344A9AA" w14:textId="77777777" w:rsidR="00304660" w:rsidRPr="003D4ABF" w:rsidRDefault="00304660" w:rsidP="00304660">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3C2DC87B" w14:textId="77777777" w:rsidR="00304660" w:rsidRPr="003D4ABF" w:rsidRDefault="00304660" w:rsidP="00304660">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370FBD6" w14:textId="77777777" w:rsidR="00304660" w:rsidRPr="003D4ABF" w:rsidRDefault="00304660" w:rsidP="00304660">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607A22D2" w14:textId="77777777" w:rsidR="00304660" w:rsidRPr="003D4ABF" w:rsidRDefault="00304660" w:rsidP="00304660">
      <w:pPr>
        <w:pStyle w:val="B1"/>
      </w:pPr>
      <w:r w:rsidRPr="003D4ABF">
        <w:t>b)</w:t>
      </w:r>
      <w:r w:rsidRPr="003D4ABF">
        <w:tab/>
        <w:t>When the AF provides individual QoS parameters</w:t>
      </w:r>
      <w:r>
        <w:t xml:space="preserve"> instead of a QoS Reference</w:t>
      </w:r>
      <w:r w:rsidRPr="003D4ABF">
        <w:t>:</w:t>
      </w:r>
    </w:p>
    <w:p w14:paraId="4896C993" w14:textId="77777777" w:rsidR="00304660" w:rsidRDefault="00304660" w:rsidP="00304660">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5BBFECD5" w14:textId="77777777" w:rsidR="00304660" w:rsidRDefault="00304660" w:rsidP="00304660">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6CED9ED0" w14:textId="77777777" w:rsidR="00304660" w:rsidRDefault="00304660" w:rsidP="00304660">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2F27FEE" w14:textId="77777777" w:rsidR="00304660" w:rsidRDefault="00304660" w:rsidP="00304660">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C22BCBA" w14:textId="77777777" w:rsidR="00304660" w:rsidRDefault="00304660" w:rsidP="00304660">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3BAF21BC" w14:textId="77777777" w:rsidR="00304660" w:rsidRDefault="00304660" w:rsidP="00304660">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8ADEDEE" w14:textId="77777777" w:rsidR="00304660" w:rsidRDefault="00304660" w:rsidP="00304660">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p>
    <w:p w14:paraId="538DABFC" w14:textId="5E783F0B" w:rsidR="00304660" w:rsidDel="00C0013B" w:rsidRDefault="00304660" w:rsidP="00304660">
      <w:pPr>
        <w:rPr>
          <w:del w:id="12" w:author="Michael Starsinic" w:date="2023-04-07T10:07:00Z"/>
        </w:rPr>
      </w:pPr>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ins w:id="13" w:author="Michael Starsinic" w:date="2023-04-07T10:03:00Z">
        <w:r w:rsidR="00C0013B">
          <w:t xml:space="preserve"> The AF may optionally provide a Maximum UL PDB and/or a Maximum DL PDB</w:t>
        </w:r>
      </w:ins>
      <w:ins w:id="14" w:author="Michael Starsinic" w:date="2023-04-07T10:04:00Z">
        <w:r w:rsidR="00C0013B">
          <w:t xml:space="preserve"> with the RT latency requirement</w:t>
        </w:r>
      </w:ins>
      <w:ins w:id="15" w:author="Michael Starsinic" w:date="2023-04-07T10:06:00Z">
        <w:r w:rsidR="00C0013B">
          <w:t>.</w:t>
        </w:r>
      </w:ins>
    </w:p>
    <w:p w14:paraId="6B39DF73" w14:textId="799F6A12" w:rsidR="001865AC" w:rsidRDefault="001865AC" w:rsidP="00304660">
      <w:pPr>
        <w:rPr>
          <w:ins w:id="16" w:author="AM-UO Updates of the disclosure" w:date="2023-04-06T09:29:00Z"/>
        </w:rPr>
      </w:pPr>
    </w:p>
    <w:p w14:paraId="7D0BCB4B" w14:textId="77777777" w:rsidR="00304660" w:rsidRPr="003D4ABF" w:rsidRDefault="00304660" w:rsidP="00304660">
      <w:r w:rsidRPr="003D4ABF">
        <w:lastRenderedPageBreak/>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4882F9E7" w14:textId="6F6A8A5B" w:rsidR="00304660" w:rsidRDefault="00304660" w:rsidP="00304660">
      <w:pPr>
        <w:rPr>
          <w:ins w:id="17" w:author="AM-UO Updates of the disclosure" w:date="2023-04-06T09:29:00Z"/>
        </w:rPr>
      </w:pPr>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w:t>
      </w:r>
      <w:ins w:id="18" w:author="Michael Starsinic" w:date="2023-04-07T10:09:00Z">
        <w:r w:rsidR="00C0013B">
          <w:t xml:space="preserve">, that the UL delay </w:t>
        </w:r>
      </w:ins>
      <w:ins w:id="19" w:author="Michael Starsinic" w:date="2023-04-07T16:41:00Z">
        <w:r w:rsidR="003F40DF">
          <w:t xml:space="preserve">budget </w:t>
        </w:r>
      </w:ins>
      <w:ins w:id="20" w:author="Michael Starsinic" w:date="2023-04-07T10:09:00Z">
        <w:r w:rsidR="00C0013B">
          <w:t>does not exceed the Maximum UL PDB</w:t>
        </w:r>
      </w:ins>
      <w:ins w:id="21" w:author="Michael Starsinic" w:date="2023-04-07T10:10:00Z">
        <w:r w:rsidR="00C0013B">
          <w:t>,</w:t>
        </w:r>
      </w:ins>
      <w:ins w:id="22" w:author="Michael Starsinic" w:date="2023-04-07T10:09:00Z">
        <w:r w:rsidR="00C0013B">
          <w:t xml:space="preserve"> and that the </w:t>
        </w:r>
      </w:ins>
      <w:ins w:id="23" w:author="Michael Starsinic" w:date="2023-04-07T10:10:00Z">
        <w:r w:rsidR="00C0013B">
          <w:t>DL</w:t>
        </w:r>
      </w:ins>
      <w:ins w:id="24" w:author="Michael Starsinic" w:date="2023-04-07T10:09:00Z">
        <w:r w:rsidR="00C0013B">
          <w:t xml:space="preserve"> delay</w:t>
        </w:r>
      </w:ins>
      <w:ins w:id="25" w:author="Michael Starsinic" w:date="2023-04-07T16:41:00Z">
        <w:r w:rsidR="003F40DF">
          <w:t xml:space="preserve"> budget</w:t>
        </w:r>
      </w:ins>
      <w:ins w:id="26" w:author="Michael Starsinic" w:date="2023-04-07T10:09:00Z">
        <w:r w:rsidR="00C0013B">
          <w:t xml:space="preserve"> does not exceed the Maximum </w:t>
        </w:r>
      </w:ins>
      <w:ins w:id="27" w:author="Michael Starsinic" w:date="2023-04-07T10:10:00Z">
        <w:r w:rsidR="00C0013B">
          <w:t>DL</w:t>
        </w:r>
      </w:ins>
      <w:ins w:id="28" w:author="Michael Starsinic" w:date="2023-04-07T10:09:00Z">
        <w:r w:rsidR="00C0013B">
          <w:t xml:space="preserve"> PDB</w:t>
        </w:r>
      </w:ins>
      <w:r>
        <w:t>. Besides, the PCF may enable QoS monitoring to track the RT latency and may adjust the UL PDB and DL PDB to meet the requested RT latency as described in clause 6.1.3.27.</w:t>
      </w:r>
    </w:p>
    <w:p w14:paraId="63B9DDEB" w14:textId="77777777" w:rsidR="00304660" w:rsidRPr="003D4ABF" w:rsidRDefault="00304660" w:rsidP="00304660">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C8379C1" w14:textId="77777777" w:rsidR="00304660" w:rsidRPr="003D4ABF" w:rsidRDefault="00304660" w:rsidP="00304660">
      <w:r w:rsidRPr="003D4ABF">
        <w:t>If the PCF gets informed about Policy Control Request Triggers relevant for the AF session, the PCF shall inform the AF about it as defined in clause 6.1.3.18.</w:t>
      </w:r>
    </w:p>
    <w:p w14:paraId="0AE2C4D9" w14:textId="77777777" w:rsidR="00304660" w:rsidRDefault="00304660" w:rsidP="00304660">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8A66351" w14:textId="77777777" w:rsidR="00304660" w:rsidRDefault="00304660" w:rsidP="00304660">
      <w:pPr>
        <w:pStyle w:val="B1"/>
      </w:pPr>
      <w:r>
        <w:t>-</w:t>
      </w:r>
      <w:r>
        <w:tab/>
        <w:t>When the AF requests the network to provide QoS with a QoS Reference, one or more QoS Reference parameters in a prioritized order.</w:t>
      </w:r>
    </w:p>
    <w:p w14:paraId="623CF3E3" w14:textId="77777777" w:rsidR="00304660" w:rsidRDefault="00304660" w:rsidP="00304660">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57654705" w14:textId="77777777" w:rsidR="00304660" w:rsidRDefault="00304660" w:rsidP="00304660">
      <w:pPr>
        <w:pStyle w:val="B1"/>
      </w:pPr>
      <w:r>
        <w:tab/>
        <w:t>If the AF request is sent via the TSCTSF, the TSCTSF determines a Requested PDB considering the Requested 5GS Delay and the UE-DS-TT Residence Time.</w:t>
      </w:r>
    </w:p>
    <w:p w14:paraId="636278CF" w14:textId="77777777" w:rsidR="00304660" w:rsidRPr="003D4ABF" w:rsidRDefault="00304660" w:rsidP="00304660">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3C18FEA" w14:textId="77777777" w:rsidR="00304660" w:rsidRDefault="00304660" w:rsidP="00304660">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3BAE15E" w14:textId="77777777" w:rsidR="00304660" w:rsidRPr="003D4ABF" w:rsidRDefault="00304660" w:rsidP="00304660">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7364B96C" w14:textId="77777777" w:rsidR="00304660" w:rsidRDefault="00304660" w:rsidP="00304660">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7A2A621C" w14:textId="77777777" w:rsidR="00304660" w:rsidRPr="003D4ABF" w:rsidRDefault="00304660" w:rsidP="00304660">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4702D25E" w14:textId="77777777" w:rsidR="00304660" w:rsidRPr="003D4ABF" w:rsidRDefault="00304660" w:rsidP="00304660">
      <w:r w:rsidRPr="003D4ABF">
        <w:t>The AF may change the Alternative Service Requirements while the AF session is ongoing. If this happens, the PCF shall update the Alternative QoS parameter sets in the PCC rule accordingly.</w:t>
      </w:r>
    </w:p>
    <w:p w14:paraId="524D4646" w14:textId="77777777" w:rsidR="00304660" w:rsidRPr="003D4ABF" w:rsidRDefault="00304660" w:rsidP="00304660">
      <w:r w:rsidRPr="003D4ABF">
        <w:lastRenderedPageBreak/>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bookmarkEnd w:id="4"/>
    <w:bookmarkEnd w:id="5"/>
    <w:bookmarkEnd w:id="6"/>
    <w:bookmarkEnd w:id="7"/>
    <w:bookmarkEnd w:id="8"/>
    <w:bookmarkEnd w:id="9"/>
    <w:bookmarkEnd w:id="10"/>
    <w:bookmarkEnd w:id="11"/>
    <w:p w14:paraId="52E4F795" w14:textId="77777777" w:rsidR="00C42CA6" w:rsidRPr="0042466D" w:rsidRDefault="00C42CA6" w:rsidP="00C42C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C3842C2" w14:textId="371F745F" w:rsidR="00C42CA6" w:rsidRPr="00DF44E6" w:rsidRDefault="00C42CA6" w:rsidP="00C42CA6">
      <w:pPr>
        <w:pStyle w:val="Heading5"/>
      </w:pPr>
      <w:bookmarkStart w:id="29" w:name="_Hlk123885936"/>
      <w:bookmarkStart w:id="30" w:name="_Hlk128084116"/>
      <w:r>
        <w:t>6.1.3</w:t>
      </w:r>
      <w:r w:rsidRPr="00886B89">
        <w:t>.</w:t>
      </w:r>
      <w:r w:rsidR="00304660">
        <w:t>27</w:t>
      </w:r>
      <w:r w:rsidRPr="00DF44E6">
        <w:t>.</w:t>
      </w:r>
      <w:r w:rsidR="00304660">
        <w:t>2</w:t>
      </w:r>
      <w:r w:rsidRPr="00DF44E6">
        <w:t xml:space="preserve"> UL/DL policy control based on round-trip latency </w:t>
      </w:r>
      <w:proofErr w:type="gramStart"/>
      <w:r w:rsidRPr="00DF44E6">
        <w:t>requirement</w:t>
      </w:r>
      <w:proofErr w:type="gramEnd"/>
      <w:r w:rsidRPr="00DF44E6">
        <w:t xml:space="preserve"> </w:t>
      </w:r>
    </w:p>
    <w:p w14:paraId="6F5DC605" w14:textId="7D70944B" w:rsidR="00304660" w:rsidRDefault="00304660" w:rsidP="00304660">
      <w:pPr>
        <w:rPr>
          <w:lang w:eastAsia="zh-CN"/>
        </w:rPr>
      </w:pPr>
      <w:r>
        <w:rPr>
          <w:lang w:eastAsia="zh-CN"/>
        </w:rPr>
        <w:t>The AF may provide the round-trip (RT) latency requirement for an XR or other interactive media services with an RT latency indication via the AF session with required QoS procedure described in clause 6.1.3.22. The RT latency indication indicates the service data flow needs to meet the RT latency requirement of the service, which is twice the single direction delay requirement between the UE and the PSA UPF described by the QoS Reference parameter or individual QoS parameter.</w:t>
      </w:r>
      <w:ins w:id="31" w:author="AM-UO Updates of the disclosure" w:date="2023-04-06T09:29:00Z">
        <w:r>
          <w:rPr>
            <w:lang w:eastAsia="zh-CN"/>
          </w:rPr>
          <w:t xml:space="preserve"> </w:t>
        </w:r>
      </w:ins>
      <w:ins w:id="32" w:author="Michael Starsinic" w:date="2023-04-07T10:11:00Z">
        <w:r w:rsidR="00C0013B">
          <w:t>The AF may optionally provide a Maximum UL PDB and/or a Maximum DL PDB with the RT latency requirement</w:t>
        </w:r>
      </w:ins>
      <w:ins w:id="33" w:author="Michael Starsinic" w:date="2023-04-07T10:12:00Z">
        <w:r w:rsidR="00C0013B">
          <w:t xml:space="preserve"> that additionally need</w:t>
        </w:r>
      </w:ins>
      <w:ins w:id="34" w:author="Michael Starsinic" w:date="2023-04-07T16:41:00Z">
        <w:r w:rsidR="003F40DF">
          <w:t>s</w:t>
        </w:r>
      </w:ins>
      <w:ins w:id="35" w:author="Michael Starsinic" w:date="2023-04-07T10:12:00Z">
        <w:r w:rsidR="00C0013B">
          <w:t xml:space="preserve"> to be met.</w:t>
        </w:r>
      </w:ins>
    </w:p>
    <w:p w14:paraId="7B829B19" w14:textId="2A1A0B66" w:rsidR="00304660" w:rsidRDefault="00304660" w:rsidP="00304660">
      <w:pPr>
        <w:rPr>
          <w:ins w:id="36" w:author="AM-UO Updates of the disclosure" w:date="2023-04-06T09:30:00Z"/>
          <w:lang w:eastAsia="zh-CN"/>
        </w:rPr>
      </w:pPr>
      <w:r>
        <w:rPr>
          <w:lang w:eastAsia="zh-CN"/>
        </w:rPr>
        <w:t>Based on the RT latency requirement received from the AF, the PCF can split the RT latency requirement into two PDBs of two PCC rules, used for the UL QoS Flow and DL QoS Flow to carry the UL and DL traffics of the service respectively. The two PDBs can be unequal, but their sum shall not exceed the RT latency requirement.</w:t>
      </w:r>
      <w:ins w:id="37" w:author="Achref Methenni" w:date="2023-04-06T14:29:00Z">
        <w:r w:rsidR="00D84DCC">
          <w:rPr>
            <w:lang w:eastAsia="zh-CN"/>
          </w:rPr>
          <w:t xml:space="preserve"> </w:t>
        </w:r>
      </w:ins>
      <w:ins w:id="38" w:author="Michael Starsinic" w:date="2023-04-07T10:14:00Z">
        <w:r w:rsidR="00C0013B">
          <w:rPr>
            <w:lang w:eastAsia="zh-CN"/>
          </w:rPr>
          <w:t xml:space="preserve">Additionally, if a </w:t>
        </w:r>
        <w:r w:rsidR="00C0013B">
          <w:t xml:space="preserve">Maximum UL PDB </w:t>
        </w:r>
      </w:ins>
      <w:ins w:id="39" w:author="Michael Starsinic" w:date="2023-04-07T10:15:00Z">
        <w:r w:rsidR="00C0013B">
          <w:t xml:space="preserve">value </w:t>
        </w:r>
      </w:ins>
      <w:ins w:id="40" w:author="Michael Starsinic" w:date="2023-04-07T10:14:00Z">
        <w:r w:rsidR="00C0013B">
          <w:t>or a Maximum DL PDB</w:t>
        </w:r>
        <w:r w:rsidR="00C0013B">
          <w:rPr>
            <w:lang w:eastAsia="zh-CN"/>
          </w:rPr>
          <w:t xml:space="preserve"> </w:t>
        </w:r>
      </w:ins>
      <w:ins w:id="41" w:author="Michael Starsinic" w:date="2023-04-07T10:15:00Z">
        <w:r w:rsidR="00C0013B">
          <w:rPr>
            <w:lang w:eastAsia="zh-CN"/>
          </w:rPr>
          <w:t xml:space="preserve">value </w:t>
        </w:r>
      </w:ins>
      <w:ins w:id="42" w:author="Michael Starsinic" w:date="2023-04-07T10:14:00Z">
        <w:r w:rsidR="00C0013B">
          <w:rPr>
            <w:lang w:eastAsia="zh-CN"/>
          </w:rPr>
          <w:t xml:space="preserve">were provided, then the UL PDB and DL PDB respectively shall not exceed </w:t>
        </w:r>
      </w:ins>
      <w:ins w:id="43" w:author="Michael Starsinic" w:date="2023-04-07T10:15:00Z">
        <w:r w:rsidR="00C0013B">
          <w:rPr>
            <w:lang w:eastAsia="zh-CN"/>
          </w:rPr>
          <w:t>the value</w:t>
        </w:r>
      </w:ins>
      <w:ins w:id="44" w:author="Achref Methenni" w:date="2023-04-06T14:30:00Z">
        <w:r w:rsidR="00D84DCC">
          <w:rPr>
            <w:lang w:eastAsia="zh-CN"/>
          </w:rPr>
          <w:t>.</w:t>
        </w:r>
      </w:ins>
    </w:p>
    <w:p w14:paraId="5C84F841" w14:textId="77777777" w:rsidR="00304660" w:rsidRDefault="00304660" w:rsidP="00304660">
      <w:pPr>
        <w:pStyle w:val="NO"/>
      </w:pPr>
      <w:r>
        <w:t>NOTE 1:</w:t>
      </w:r>
      <w:r>
        <w:tab/>
        <w:t>RT latency requirement may also be locally configured in the PCF together with delay requirement.</w:t>
      </w:r>
    </w:p>
    <w:p w14:paraId="7434BE49" w14:textId="77777777" w:rsidR="00304660" w:rsidRDefault="00304660" w:rsidP="00304660">
      <w:pPr>
        <w:rPr>
          <w:lang w:eastAsia="zh-CN"/>
        </w:rPr>
      </w:pPr>
      <w:r>
        <w:rPr>
          <w:lang w:eastAsia="zh-CN"/>
        </w:rPr>
        <w:t>To enable RT latency tracking, the PCF shall generate associated QoS monitoring policies for the two correlated QoS Flows. The uplink and downlink delay for the two QoS Flows shall be tracked by PCF independently with same reporting period.</w:t>
      </w:r>
    </w:p>
    <w:p w14:paraId="2674ED35" w14:textId="7C4EE7A9" w:rsidR="00304660" w:rsidRDefault="00304660" w:rsidP="00304660">
      <w:pPr>
        <w:rPr>
          <w:lang w:eastAsia="zh-CN"/>
        </w:rPr>
      </w:pPr>
      <w:r>
        <w:rPr>
          <w:lang w:eastAsia="zh-CN"/>
        </w:rPr>
        <w:t>When the QoS monitoring results are reported to PCF, the PCF can derive and track the RT latency by combining the QoS monitoring reports for the UL and the DL packet delay. The PCF may adjust the PDBs of the two PCC rules using SM Policy Association Modification procedure described in clause 4.16.5.2 of TS 23.502 [3] to better fit the new situation.</w:t>
      </w:r>
    </w:p>
    <w:p w14:paraId="6EBCD94D" w14:textId="77777777" w:rsidR="00304660" w:rsidRDefault="00304660" w:rsidP="00304660">
      <w:pPr>
        <w:pStyle w:val="NO"/>
      </w:pPr>
      <w:r>
        <w:t>NOTE 2:</w:t>
      </w:r>
      <w:r>
        <w:tab/>
        <w:t>How the PCF derives the round-trip latency and takes policy decisions is up to implementation.</w:t>
      </w:r>
    </w:p>
    <w:p w14:paraId="5DE95103" w14:textId="2C52EF54" w:rsidR="00304660" w:rsidRDefault="00304660" w:rsidP="00304660">
      <w:pPr>
        <w:rPr>
          <w:lang w:eastAsia="zh-CN"/>
        </w:rPr>
      </w:pPr>
      <w:r>
        <w:rPr>
          <w:lang w:eastAsia="zh-CN"/>
        </w:rPr>
        <w:t>If the UL and DL traffic of the service have different QoS requirements (</w:t>
      </w:r>
      <w:proofErr w:type="gramStart"/>
      <w:r>
        <w:rPr>
          <w:lang w:eastAsia="zh-CN"/>
        </w:rPr>
        <w:t>e.g.</w:t>
      </w:r>
      <w:proofErr w:type="gramEnd"/>
      <w:r>
        <w:rPr>
          <w:lang w:eastAsia="zh-CN"/>
        </w:rPr>
        <w:t xml:space="preserve"> different one-way delay), the AF may provide the QoS requirement with RT latency indication </w:t>
      </w:r>
      <w:ins w:id="45" w:author="Michael Starsinic" w:date="2023-04-07T10:26:00Z">
        <w:r w:rsidR="00601885">
          <w:rPr>
            <w:lang w:eastAsia="zh-CN"/>
          </w:rPr>
          <w:t xml:space="preserve">and optionally </w:t>
        </w:r>
        <w:r w:rsidR="00601885">
          <w:t xml:space="preserve">a Maximum UL PDB and/or a Maximum DL PDB </w:t>
        </w:r>
      </w:ins>
      <w:r>
        <w:rPr>
          <w:lang w:eastAsia="zh-CN"/>
        </w:rPr>
        <w:t>in the AF Session with required QoS request for UL and DL flows. The PCF then identifies the UL and DL service data flows with RT latency indicator for RT latency control. In this case, the RT latency requirement of the service is described by the sum of the UL and DL delay requirements.</w:t>
      </w:r>
    </w:p>
    <w:p w14:paraId="72D6AB5E" w14:textId="77777777" w:rsidR="00C42CA6" w:rsidRPr="00DF44E6" w:rsidRDefault="00C42CA6" w:rsidP="00C42CA6"/>
    <w:bookmarkEnd w:id="29"/>
    <w:bookmarkEnd w:id="30"/>
    <w:p w14:paraId="30793BF2" w14:textId="77777777" w:rsidR="00C42CA6" w:rsidRPr="0042466D" w:rsidRDefault="00C42CA6" w:rsidP="00C42C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FD8410" w14:textId="77777777" w:rsidR="00C42CA6" w:rsidRDefault="00C42CA6" w:rsidP="00C42CA6">
      <w:pPr>
        <w:rPr>
          <w:noProof/>
        </w:rPr>
      </w:pPr>
    </w:p>
    <w:p w14:paraId="50867070" w14:textId="77777777" w:rsidR="000C12FF" w:rsidRDefault="000C12FF"/>
    <w:sectPr w:rsidR="000C12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75F4C" w14:textId="77777777" w:rsidR="00A84AC6" w:rsidRDefault="00A84AC6">
      <w:pPr>
        <w:spacing w:after="0"/>
      </w:pPr>
      <w:r>
        <w:separator/>
      </w:r>
    </w:p>
  </w:endnote>
  <w:endnote w:type="continuationSeparator" w:id="0">
    <w:p w14:paraId="51D8447C" w14:textId="77777777" w:rsidR="00A84AC6" w:rsidRDefault="00A84A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E2B21" w14:textId="77777777" w:rsidR="00A84AC6" w:rsidRDefault="00A84AC6">
      <w:pPr>
        <w:spacing w:after="0"/>
      </w:pPr>
      <w:r>
        <w:separator/>
      </w:r>
    </w:p>
  </w:footnote>
  <w:footnote w:type="continuationSeparator" w:id="0">
    <w:p w14:paraId="7CB4E5EF" w14:textId="77777777" w:rsidR="00A84AC6" w:rsidRDefault="00A84A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28C9" w14:textId="77777777" w:rsidR="00695808" w:rsidRDefault="00157F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66BDA" w14:textId="77777777" w:rsidR="00695808" w:rsidRDefault="003F40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CAE88" w14:textId="77777777" w:rsidR="00695808" w:rsidRDefault="00157F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1ED28" w14:textId="77777777" w:rsidR="00695808" w:rsidRDefault="003F40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276978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AM-UO Updates of the disclosure">
    <w15:presenceInfo w15:providerId="None" w15:userId="AM-UO Updates of the disclosure"/>
  </w15:person>
  <w15:person w15:author="Achref Methenni">
    <w15:presenceInfo w15:providerId="None" w15:userId="Achref Methen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CA6"/>
    <w:rsid w:val="000C12FF"/>
    <w:rsid w:val="00157F27"/>
    <w:rsid w:val="001865AC"/>
    <w:rsid w:val="00304660"/>
    <w:rsid w:val="00350D1B"/>
    <w:rsid w:val="003F40DF"/>
    <w:rsid w:val="0048758E"/>
    <w:rsid w:val="004A40F0"/>
    <w:rsid w:val="004E4A85"/>
    <w:rsid w:val="00601885"/>
    <w:rsid w:val="00605D1E"/>
    <w:rsid w:val="0061489B"/>
    <w:rsid w:val="00650AAB"/>
    <w:rsid w:val="006511B6"/>
    <w:rsid w:val="008D0AB4"/>
    <w:rsid w:val="00926B82"/>
    <w:rsid w:val="00991410"/>
    <w:rsid w:val="009F0457"/>
    <w:rsid w:val="00A84AC6"/>
    <w:rsid w:val="00B23A77"/>
    <w:rsid w:val="00BB5129"/>
    <w:rsid w:val="00C0013B"/>
    <w:rsid w:val="00C16994"/>
    <w:rsid w:val="00C42CA6"/>
    <w:rsid w:val="00D84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C62AB"/>
  <w15:chartTrackingRefBased/>
  <w15:docId w15:val="{DF3FEBC4-273A-4A33-848F-5E9A90817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CA6"/>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C42CA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C42CA6"/>
    <w:pPr>
      <w:spacing w:before="120" w:after="180"/>
      <w:ind w:left="1418" w:hanging="1418"/>
      <w:outlineLvl w:val="3"/>
    </w:pPr>
    <w:rPr>
      <w:rFonts w:ascii="Arial" w:eastAsia="SimSun" w:hAnsi="Arial" w:cs="Times New Roman"/>
      <w:color w:val="auto"/>
      <w:szCs w:val="20"/>
    </w:rPr>
  </w:style>
  <w:style w:type="paragraph" w:styleId="Heading5">
    <w:name w:val="heading 5"/>
    <w:basedOn w:val="Heading4"/>
    <w:next w:val="Normal"/>
    <w:link w:val="Heading5Char"/>
    <w:qFormat/>
    <w:rsid w:val="00C42CA6"/>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C42CA6"/>
    <w:rPr>
      <w:rFonts w:ascii="Arial" w:eastAsia="SimSun" w:hAnsi="Arial" w:cs="Times New Roman"/>
      <w:sz w:val="24"/>
      <w:szCs w:val="20"/>
      <w:lang w:val="en-GB"/>
    </w:rPr>
  </w:style>
  <w:style w:type="character" w:customStyle="1" w:styleId="Heading5Char">
    <w:name w:val="Heading 5 Char"/>
    <w:basedOn w:val="DefaultParagraphFont"/>
    <w:link w:val="Heading5"/>
    <w:rsid w:val="00C42CA6"/>
    <w:rPr>
      <w:rFonts w:ascii="Arial" w:eastAsia="SimSun" w:hAnsi="Arial" w:cs="Times New Roman"/>
      <w:szCs w:val="20"/>
      <w:lang w:val="en-GB"/>
    </w:rPr>
  </w:style>
  <w:style w:type="paragraph" w:styleId="Header">
    <w:name w:val="header"/>
    <w:link w:val="HeaderChar"/>
    <w:rsid w:val="00C42CA6"/>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C42CA6"/>
    <w:rPr>
      <w:rFonts w:ascii="Arial" w:eastAsia="SimSun" w:hAnsi="Arial" w:cs="Times New Roman"/>
      <w:b/>
      <w:noProof/>
      <w:sz w:val="18"/>
      <w:szCs w:val="20"/>
      <w:lang w:val="en-GB"/>
    </w:rPr>
  </w:style>
  <w:style w:type="paragraph" w:customStyle="1" w:styleId="NO">
    <w:name w:val="NO"/>
    <w:basedOn w:val="Normal"/>
    <w:link w:val="NOZchn"/>
    <w:qFormat/>
    <w:rsid w:val="00C42CA6"/>
    <w:pPr>
      <w:keepLines/>
      <w:ind w:left="1135" w:hanging="851"/>
    </w:pPr>
  </w:style>
  <w:style w:type="paragraph" w:customStyle="1" w:styleId="B1">
    <w:name w:val="B1"/>
    <w:basedOn w:val="List"/>
    <w:link w:val="B1Char"/>
    <w:rsid w:val="00C42CA6"/>
    <w:pPr>
      <w:ind w:left="568" w:hanging="284"/>
      <w:contextualSpacing w:val="0"/>
    </w:pPr>
  </w:style>
  <w:style w:type="paragraph" w:customStyle="1" w:styleId="B2">
    <w:name w:val="B2"/>
    <w:basedOn w:val="List2"/>
    <w:link w:val="B2Char"/>
    <w:rsid w:val="00C42CA6"/>
    <w:pPr>
      <w:ind w:left="851" w:hanging="284"/>
      <w:contextualSpacing w:val="0"/>
    </w:pPr>
  </w:style>
  <w:style w:type="paragraph" w:customStyle="1" w:styleId="CRCoverPage">
    <w:name w:val="CR Cover Page"/>
    <w:link w:val="CRCoverPageZchn"/>
    <w:rsid w:val="00C42CA6"/>
    <w:pPr>
      <w:spacing w:after="120" w:line="240" w:lineRule="auto"/>
    </w:pPr>
    <w:rPr>
      <w:rFonts w:ascii="Arial" w:eastAsia="SimSun" w:hAnsi="Arial" w:cs="Times New Roman"/>
      <w:sz w:val="20"/>
      <w:szCs w:val="20"/>
      <w:lang w:val="en-GB"/>
    </w:rPr>
  </w:style>
  <w:style w:type="character" w:styleId="Hyperlink">
    <w:name w:val="Hyperlink"/>
    <w:rsid w:val="00C42CA6"/>
    <w:rPr>
      <w:color w:val="0000FF"/>
      <w:u w:val="single"/>
    </w:rPr>
  </w:style>
  <w:style w:type="character" w:customStyle="1" w:styleId="NOZchn">
    <w:name w:val="NO Zchn"/>
    <w:link w:val="NO"/>
    <w:locked/>
    <w:rsid w:val="00C42CA6"/>
    <w:rPr>
      <w:rFonts w:ascii="Times New Roman" w:eastAsia="SimSun" w:hAnsi="Times New Roman" w:cs="Times New Roman"/>
      <w:sz w:val="20"/>
      <w:szCs w:val="20"/>
      <w:lang w:val="en-GB"/>
    </w:rPr>
  </w:style>
  <w:style w:type="character" w:customStyle="1" w:styleId="B1Char">
    <w:name w:val="B1 Char"/>
    <w:link w:val="B1"/>
    <w:locked/>
    <w:rsid w:val="00C42CA6"/>
    <w:rPr>
      <w:rFonts w:ascii="Times New Roman" w:eastAsia="SimSun" w:hAnsi="Times New Roman" w:cs="Times New Roman"/>
      <w:sz w:val="20"/>
      <w:szCs w:val="20"/>
      <w:lang w:val="en-GB"/>
    </w:rPr>
  </w:style>
  <w:style w:type="character" w:customStyle="1" w:styleId="B2Char">
    <w:name w:val="B2 Char"/>
    <w:link w:val="B2"/>
    <w:locked/>
    <w:rsid w:val="00C42CA6"/>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rsid w:val="00C42CA6"/>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C42CA6"/>
    <w:pPr>
      <w:ind w:left="360" w:hanging="360"/>
      <w:contextualSpacing/>
    </w:pPr>
  </w:style>
  <w:style w:type="paragraph" w:styleId="List2">
    <w:name w:val="List 2"/>
    <w:basedOn w:val="Normal"/>
    <w:uiPriority w:val="99"/>
    <w:semiHidden/>
    <w:unhideWhenUsed/>
    <w:rsid w:val="00C42CA6"/>
    <w:pPr>
      <w:ind w:left="720" w:hanging="360"/>
      <w:contextualSpacing/>
    </w:pPr>
  </w:style>
  <w:style w:type="paragraph" w:styleId="Revision">
    <w:name w:val="Revision"/>
    <w:hidden/>
    <w:uiPriority w:val="99"/>
    <w:semiHidden/>
    <w:rsid w:val="00926B82"/>
    <w:pPr>
      <w:spacing w:after="0" w:line="240" w:lineRule="auto"/>
    </w:pPr>
    <w:rPr>
      <w:rFonts w:ascii="Times New Roman" w:eastAsia="SimSun" w:hAnsi="Times New Roman" w:cs="Times New Roman"/>
      <w:sz w:val="20"/>
      <w:szCs w:val="20"/>
      <w:lang w:val="en-GB"/>
    </w:rPr>
  </w:style>
  <w:style w:type="character" w:customStyle="1" w:styleId="CRCoverPageZchn">
    <w:name w:val="CR Cover Page Zchn"/>
    <w:link w:val="CRCoverPage"/>
    <w:locked/>
    <w:rsid w:val="009F0457"/>
    <w:rPr>
      <w:rFonts w:ascii="Arial" w:eastAsia="SimSun" w:hAnsi="Arial" w:cs="Times New Roman"/>
      <w:sz w:val="20"/>
      <w:szCs w:val="20"/>
      <w:lang w:val="en-GB"/>
    </w:rPr>
  </w:style>
  <w:style w:type="character" w:customStyle="1" w:styleId="NOChar">
    <w:name w:val="NO Char"/>
    <w:qFormat/>
    <w:rsid w:val="00601885"/>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C16994"/>
    <w:rPr>
      <w:sz w:val="16"/>
      <w:szCs w:val="16"/>
    </w:rPr>
  </w:style>
  <w:style w:type="paragraph" w:styleId="CommentText">
    <w:name w:val="annotation text"/>
    <w:basedOn w:val="Normal"/>
    <w:link w:val="CommentTextChar"/>
    <w:uiPriority w:val="99"/>
    <w:unhideWhenUsed/>
    <w:rsid w:val="00C16994"/>
  </w:style>
  <w:style w:type="character" w:customStyle="1" w:styleId="CommentTextChar">
    <w:name w:val="Comment Text Char"/>
    <w:basedOn w:val="DefaultParagraphFont"/>
    <w:link w:val="CommentText"/>
    <w:uiPriority w:val="99"/>
    <w:rsid w:val="00C16994"/>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16994"/>
    <w:rPr>
      <w:b/>
      <w:bCs/>
    </w:rPr>
  </w:style>
  <w:style w:type="character" w:customStyle="1" w:styleId="CommentSubjectChar">
    <w:name w:val="Comment Subject Char"/>
    <w:basedOn w:val="CommentTextChar"/>
    <w:link w:val="CommentSubject"/>
    <w:uiPriority w:val="99"/>
    <w:semiHidden/>
    <w:rsid w:val="00C16994"/>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657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2729AB0-6CE6-4538-ADAD-F69B65EF6E03}">
  <ds:schemaRefs>
    <ds:schemaRef ds:uri="http://schemas.microsoft.com/sharepoint/v3/contenttype/forms"/>
  </ds:schemaRefs>
</ds:datastoreItem>
</file>

<file path=customXml/itemProps2.xml><?xml version="1.0" encoding="utf-8"?>
<ds:datastoreItem xmlns:ds="http://schemas.openxmlformats.org/officeDocument/2006/customXml" ds:itemID="{23B3C2A5-9687-4AF8-9C0C-ADF62B34F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303F1-1920-4E1E-9658-90F66ED24F7A}">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2149</Words>
  <Characters>12252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Achref Methenni</dc:creator>
  <cp:keywords/>
  <dc:description/>
  <cp:lastModifiedBy>Michael Starsinic</cp:lastModifiedBy>
  <cp:revision>4</cp:revision>
  <dcterms:created xsi:type="dcterms:W3CDTF">2023-04-07T15:37:00Z</dcterms:created>
  <dcterms:modified xsi:type="dcterms:W3CDTF">2023-04-07T20:41:00Z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