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A7F8F" w14:textId="0AA039C9" w:rsidR="00FF5B8D" w:rsidRPr="00310B85" w:rsidRDefault="00FF5B8D" w:rsidP="008A1F72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3GPP TSG </w:t>
      </w:r>
      <w:r w:rsidR="00B13709">
        <w:rPr>
          <w:rFonts w:eastAsia="Times New Roman"/>
          <w:noProof w:val="0"/>
          <w:sz w:val="24"/>
          <w:lang w:eastAsia="zh-CN"/>
        </w:rPr>
        <w:t>SA</w:t>
      </w:r>
      <w:r w:rsidRPr="00310B85">
        <w:rPr>
          <w:rFonts w:eastAsia="Times New Roman"/>
          <w:noProof w:val="0"/>
          <w:sz w:val="24"/>
          <w:lang w:eastAsia="zh-CN"/>
        </w:rPr>
        <w:t xml:space="preserve"> WG2 Meeting #</w:t>
      </w:r>
      <w:r w:rsidR="00F448C9">
        <w:rPr>
          <w:rFonts w:eastAsia="Times New Roman"/>
          <w:noProof w:val="0"/>
          <w:sz w:val="24"/>
          <w:lang w:eastAsia="zh-CN"/>
        </w:rPr>
        <w:t>156-e</w:t>
      </w:r>
      <w:r w:rsidRPr="00310B85">
        <w:rPr>
          <w:rFonts w:eastAsia="Times New Roman"/>
          <w:noProof w:val="0"/>
          <w:sz w:val="24"/>
          <w:lang w:eastAsia="zh-CN"/>
        </w:rPr>
        <w:t xml:space="preserve">                              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  <w:r w:rsidR="008A1F72" w:rsidRPr="008A1F72">
        <w:rPr>
          <w:rFonts w:eastAsia="Times New Roman"/>
          <w:noProof w:val="0"/>
          <w:sz w:val="24"/>
          <w:lang w:eastAsia="zh-CN"/>
        </w:rPr>
        <w:t>S2-2305057</w:t>
      </w:r>
    </w:p>
    <w:p w14:paraId="08BC72BC" w14:textId="77CA13FF" w:rsidR="00FF5B8D" w:rsidRPr="00310B85" w:rsidRDefault="003212F2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212F2">
        <w:rPr>
          <w:rFonts w:eastAsia="Times New Roman"/>
          <w:noProof w:val="0"/>
          <w:sz w:val="24"/>
          <w:lang w:eastAsia="zh-CN"/>
        </w:rPr>
        <w:t>Electronic meeting</w:t>
      </w:r>
      <w:r w:rsidR="00A43E43" w:rsidRPr="00A43E43">
        <w:rPr>
          <w:rFonts w:eastAsia="Times New Roman"/>
          <w:noProof w:val="0"/>
          <w:sz w:val="24"/>
          <w:lang w:eastAsia="zh-CN"/>
        </w:rPr>
        <w:t xml:space="preserve">, </w:t>
      </w:r>
      <w:r>
        <w:rPr>
          <w:rFonts w:eastAsia="Times New Roman"/>
          <w:noProof w:val="0"/>
          <w:sz w:val="24"/>
          <w:lang w:eastAsia="zh-CN"/>
        </w:rPr>
        <w:t>17 - 21 April, 202</w:t>
      </w:r>
      <w:r w:rsidR="00A43E43" w:rsidRPr="00A43E43">
        <w:rPr>
          <w:rFonts w:eastAsia="Times New Roman"/>
          <w:noProof w:val="0"/>
          <w:sz w:val="24"/>
          <w:lang w:eastAsia="zh-CN"/>
        </w:rPr>
        <w:t>3</w:t>
      </w:r>
      <w:r w:rsidR="00FF5B8D" w:rsidRPr="00310B85">
        <w:rPr>
          <w:rFonts w:eastAsia="Times New Roman"/>
          <w:noProof w:val="0"/>
          <w:sz w:val="24"/>
          <w:lang w:eastAsia="zh-CN"/>
        </w:rPr>
        <w:t xml:space="preserve">                          </w:t>
      </w:r>
      <w:r w:rsidR="00FF5B8D"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6A1BC0C1" w14:textId="54A17CD4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377A71" w:rsidRPr="00310B85">
        <w:rPr>
          <w:rFonts w:cs="Arial"/>
          <w:b/>
          <w:bCs/>
          <w:sz w:val="24"/>
        </w:rPr>
        <w:t>Samsung</w:t>
      </w:r>
    </w:p>
    <w:p w14:paraId="45BE90BE" w14:textId="3AE5454E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FA3EED">
        <w:rPr>
          <w:rFonts w:cs="Arial"/>
          <w:b/>
          <w:bCs/>
          <w:sz w:val="24"/>
        </w:rPr>
        <w:t xml:space="preserve">Discussion on </w:t>
      </w:r>
      <w:r w:rsidR="00282326">
        <w:rPr>
          <w:rFonts w:cs="Arial"/>
          <w:b/>
          <w:bCs/>
          <w:sz w:val="24"/>
        </w:rPr>
        <w:t>Service area restrictions and emergency/MCS/MPX</w:t>
      </w:r>
      <w:r w:rsidR="00D63050">
        <w:rPr>
          <w:rFonts w:cs="Arial"/>
          <w:b/>
          <w:bCs/>
          <w:sz w:val="24"/>
        </w:rPr>
        <w:t>.</w:t>
      </w:r>
    </w:p>
    <w:p w14:paraId="7DF86DB4" w14:textId="380A2937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372F616B" w:rsidR="00747CF8" w:rsidRPr="00310B85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A105AC" w:rsidRPr="00A105AC">
        <w:rPr>
          <w:rFonts w:cs="Arial"/>
          <w:b/>
          <w:bCs/>
          <w:sz w:val="24"/>
        </w:rPr>
        <w:t>5GS_Ph1, TEI18</w:t>
      </w:r>
    </w:p>
    <w:p w14:paraId="1D105632" w14:textId="0C64D55C" w:rsidR="002968EA" w:rsidRPr="002968EA" w:rsidRDefault="00CD4C7B" w:rsidP="002968EA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7B62FE0C" w14:textId="5F2AD7F1" w:rsidR="002968EA" w:rsidRDefault="002968EA" w:rsidP="002D4B1C">
      <w:pPr>
        <w:pStyle w:val="B1"/>
        <w:ind w:left="0" w:firstLine="0"/>
      </w:pPr>
      <w:r>
        <w:t xml:space="preserve">CT1 sent an LS to SA2 in </w:t>
      </w:r>
      <w:r w:rsidR="00C22C25" w:rsidRPr="00C22C25">
        <w:t>S2-2303916</w:t>
      </w:r>
      <w:r w:rsidR="00C22C25">
        <w:t>/</w:t>
      </w:r>
      <w:r w:rsidR="00C22C25" w:rsidRPr="00C22C25">
        <w:t>C1-227197</w:t>
      </w:r>
      <w:r>
        <w:t xml:space="preserve"> and requested SA2 to answer the UE behaviour in below scenario:</w:t>
      </w:r>
    </w:p>
    <w:p w14:paraId="50759BD3" w14:textId="5EEF6468" w:rsidR="002968EA" w:rsidRDefault="002968EA" w:rsidP="002D4B1C">
      <w:pPr>
        <w:pStyle w:val="B1"/>
        <w:ind w:left="0" w:firstLine="0"/>
      </w:pPr>
      <w:r>
        <w:t xml:space="preserve">The UE is in non-allowed area and the UE receives Paging message with non-3GPP access type. Is the UE expected to include </w:t>
      </w:r>
      <w:r w:rsidR="004968C2">
        <w:t>List of Allowed PDU Sessions</w:t>
      </w:r>
      <w:r w:rsidR="00CD1240">
        <w:t xml:space="preserve"> </w:t>
      </w:r>
      <w:r w:rsidR="00C22C25">
        <w:t xml:space="preserve">(please refer to </w:t>
      </w:r>
      <w:r w:rsidR="00C22C25" w:rsidRPr="00C22C25">
        <w:t>S2-2303916</w:t>
      </w:r>
      <w:r w:rsidR="00C22C25">
        <w:t>/</w:t>
      </w:r>
      <w:r w:rsidR="00C22C25" w:rsidRPr="00C22C25">
        <w:t>C1-227197</w:t>
      </w:r>
      <w:r w:rsidR="00C22C25">
        <w:t xml:space="preserve"> for detailed scenario)</w:t>
      </w:r>
      <w:r>
        <w:t>.</w:t>
      </w:r>
    </w:p>
    <w:p w14:paraId="061B46F3" w14:textId="613B4557" w:rsidR="00833ACE" w:rsidRPr="002D4B1C" w:rsidRDefault="00C87EFF" w:rsidP="00833ACE">
      <w:pPr>
        <w:pStyle w:val="B1"/>
        <w:ind w:left="0" w:firstLine="0"/>
      </w:pPr>
      <w:r>
        <w:t>Majority of the companies had a view to inc</w:t>
      </w:r>
      <w:r w:rsidR="00B976C8">
        <w:t>lude empty list of PDU sessions</w:t>
      </w:r>
      <w:r w:rsidR="001E0CAB">
        <w:t xml:space="preserve"> and include </w:t>
      </w:r>
      <w:r w:rsidR="001E0CAB" w:rsidRPr="001B7C50">
        <w:t>List of Allowed PDU Sessions</w:t>
      </w:r>
      <w:r w:rsidR="00B976C8">
        <w:t>. Additionally if UE has emergency/MPS/MCX PDU sessions</w:t>
      </w:r>
      <w:r w:rsidR="00F62A88">
        <w:t>,</w:t>
      </w:r>
      <w:r w:rsidR="004968C2">
        <w:t xml:space="preserve"> </w:t>
      </w:r>
      <w:r w:rsidR="00B976C8">
        <w:t xml:space="preserve">is UE allowed to indicate in </w:t>
      </w:r>
      <w:r w:rsidR="00B976C8" w:rsidRPr="001B7C50">
        <w:t>List of Allowed PDU Sessions</w:t>
      </w:r>
      <w:r w:rsidR="004968C2">
        <w:t>?</w:t>
      </w:r>
      <w:r w:rsidR="00B976C8">
        <w:t xml:space="preserve"> </w:t>
      </w:r>
      <w:r w:rsidR="004968C2">
        <w:t xml:space="preserve">on this topic </w:t>
      </w:r>
      <w:r w:rsidR="00B976C8">
        <w:t>there w</w:t>
      </w:r>
      <w:r w:rsidR="004968C2">
        <w:t>ere</w:t>
      </w:r>
      <w:r w:rsidR="00B976C8">
        <w:t xml:space="preserve"> contradictory views. This paper discusses on this aspects and proposes a way forward. </w:t>
      </w:r>
    </w:p>
    <w:p w14:paraId="1A6F39D3" w14:textId="1950E482" w:rsidR="00815B71" w:rsidRDefault="00321D2D" w:rsidP="008C69B6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6D934293" w14:textId="4D01E5D6" w:rsidR="00B62547" w:rsidRDefault="00F62A88" w:rsidP="008C69B6">
      <w:r>
        <w:t>Some companies</w:t>
      </w:r>
      <w:r w:rsidR="00B62547">
        <w:t xml:space="preserve"> argued </w:t>
      </w:r>
      <w:r w:rsidR="00B62547" w:rsidRPr="00B62547">
        <w:t>UE shall</w:t>
      </w:r>
      <w:r w:rsidR="00B62547">
        <w:t xml:space="preserve"> include empty PDU session list </w:t>
      </w:r>
      <w:r w:rsidR="00690749">
        <w:t xml:space="preserve">as part of </w:t>
      </w:r>
      <w:r w:rsidR="00B62547" w:rsidRPr="00B62547">
        <w:t xml:space="preserve">List Of Allowed PDU </w:t>
      </w:r>
      <w:r w:rsidR="00203B60" w:rsidRPr="00B62547">
        <w:t>Sessions</w:t>
      </w:r>
      <w:r w:rsidR="00203B60">
        <w:t xml:space="preserve"> (CT1 terminology Allowed PDU session status IE)</w:t>
      </w:r>
      <w:r w:rsidR="000B6654">
        <w:t xml:space="preserve"> even if UE is having emergency/MPS/MCX sessions over non-3GPP access</w:t>
      </w:r>
      <w:r w:rsidR="004968C2">
        <w:t xml:space="preserve"> for the scenario described in CT1 LS</w:t>
      </w:r>
      <w:r w:rsidR="000B6654">
        <w:t xml:space="preserve">. </w:t>
      </w:r>
    </w:p>
    <w:p w14:paraId="21D11BD9" w14:textId="3A10E884" w:rsidR="00690749" w:rsidRPr="00690749" w:rsidRDefault="00690749" w:rsidP="008C69B6">
      <w:pPr>
        <w:rPr>
          <w:b/>
        </w:rPr>
      </w:pPr>
      <w:r w:rsidRPr="00690749">
        <w:rPr>
          <w:b/>
        </w:rPr>
        <w:t>On Emergency PDU session:</w:t>
      </w:r>
    </w:p>
    <w:p w14:paraId="729B7BD6" w14:textId="5CDB3322" w:rsidR="000B6654" w:rsidRDefault="000B6654" w:rsidP="008C69B6">
      <w:r>
        <w:t xml:space="preserve">Argument </w:t>
      </w:r>
      <w:r w:rsidR="00690749">
        <w:t>used</w:t>
      </w:r>
      <w:r>
        <w:t>: There is no paging for emergency service</w:t>
      </w:r>
      <w:r w:rsidR="00F62A88">
        <w:t xml:space="preserve"> </w:t>
      </w:r>
      <w:r w:rsidR="00A81F27">
        <w:t>(</w:t>
      </w:r>
      <w:r w:rsidR="00203B60">
        <w:t>that is no call</w:t>
      </w:r>
      <w:r w:rsidR="00A81F27">
        <w:t xml:space="preserve"> </w:t>
      </w:r>
      <w:r w:rsidR="00203B60">
        <w:t>back</w:t>
      </w:r>
      <w:r w:rsidR="00A81F27">
        <w:t>)</w:t>
      </w:r>
      <w:r w:rsidR="00203B60">
        <w:t xml:space="preserve"> using emergency PDU session</w:t>
      </w:r>
      <w:r>
        <w:t xml:space="preserve">. Thus it is not required to include emergency PDU sessions in </w:t>
      </w:r>
      <w:r w:rsidRPr="00B62547">
        <w:t>List Of Allowed PDU Sessions</w:t>
      </w:r>
      <w:r w:rsidR="00435CE0">
        <w:t xml:space="preserve"> because its guaranteed that paging cannot be for emergency PDU session</w:t>
      </w:r>
      <w:r>
        <w:t>.</w:t>
      </w:r>
    </w:p>
    <w:p w14:paraId="09682098" w14:textId="437C0A7E" w:rsidR="00B62547" w:rsidRDefault="007630B8" w:rsidP="008C69B6">
      <w:r>
        <w:t xml:space="preserve">1) </w:t>
      </w:r>
      <w:r w:rsidR="000B6654">
        <w:t>Let us consider below scenario</w:t>
      </w:r>
      <w:r w:rsidR="00B62547">
        <w:t>:</w:t>
      </w:r>
    </w:p>
    <w:p w14:paraId="27E98CFA" w14:textId="6553195D" w:rsidR="000B6654" w:rsidRDefault="00B62547" w:rsidP="00B62547">
      <w:pPr>
        <w:pStyle w:val="ListParagraph"/>
        <w:numPr>
          <w:ilvl w:val="0"/>
          <w:numId w:val="8"/>
        </w:numPr>
      </w:pPr>
      <w:r>
        <w:t xml:space="preserve">Consider UE is on active emergency call </w:t>
      </w:r>
      <w:r w:rsidR="008D6903">
        <w:t xml:space="preserve">using emergency PDU session </w:t>
      </w:r>
      <w:r>
        <w:t xml:space="preserve">over non-3GPP access, </w:t>
      </w:r>
    </w:p>
    <w:p w14:paraId="1A94BBEB" w14:textId="77777777" w:rsidR="000B6654" w:rsidRDefault="000B6654" w:rsidP="00B62547">
      <w:pPr>
        <w:pStyle w:val="ListParagraph"/>
        <w:numPr>
          <w:ilvl w:val="0"/>
          <w:numId w:val="8"/>
        </w:numPr>
      </w:pPr>
      <w:r>
        <w:t>N</w:t>
      </w:r>
      <w:r w:rsidR="00B62547">
        <w:t xml:space="preserve">on-3GPP access service is lost due to which UE moves to IDLE state over non-3GPP access. </w:t>
      </w:r>
    </w:p>
    <w:p w14:paraId="4A3B4A99" w14:textId="79DB95EC" w:rsidR="000B6654" w:rsidRDefault="00B62547" w:rsidP="00B62547">
      <w:pPr>
        <w:pStyle w:val="ListParagraph"/>
        <w:numPr>
          <w:ilvl w:val="0"/>
          <w:numId w:val="8"/>
        </w:numPr>
      </w:pPr>
      <w:r>
        <w:t xml:space="preserve">Thus for this active </w:t>
      </w:r>
      <w:r w:rsidR="008D6903">
        <w:t xml:space="preserve">ongoing </w:t>
      </w:r>
      <w:r>
        <w:t xml:space="preserve">session when network receives the downlink data, network will page the UE with non-3GPP access </w:t>
      </w:r>
      <w:r w:rsidR="000B6654">
        <w:t xml:space="preserve">type </w:t>
      </w:r>
      <w:r>
        <w:t xml:space="preserve">indication and attempt to move this PDU session to 3GPP access. </w:t>
      </w:r>
    </w:p>
    <w:p w14:paraId="0C313643" w14:textId="202C49AD" w:rsidR="000B6654" w:rsidRDefault="000B6654" w:rsidP="00B62547">
      <w:pPr>
        <w:pStyle w:val="ListParagraph"/>
        <w:numPr>
          <w:ilvl w:val="0"/>
          <w:numId w:val="8"/>
        </w:numPr>
      </w:pPr>
      <w:r>
        <w:t xml:space="preserve">For above scenario we think it is reasonable for UE to allow, based on its policy, to indicate PDU session of emergency service in </w:t>
      </w:r>
      <w:r w:rsidRPr="00B62547">
        <w:t>List Of Allowed PDU Sessions</w:t>
      </w:r>
      <w:r>
        <w:t xml:space="preserve"> to continue the session over 3GPP access.</w:t>
      </w:r>
    </w:p>
    <w:p w14:paraId="5E133E59" w14:textId="0C201784" w:rsidR="00203B60" w:rsidRDefault="00203B60" w:rsidP="00B62547">
      <w:pPr>
        <w:pStyle w:val="ListParagraph"/>
        <w:numPr>
          <w:ilvl w:val="0"/>
          <w:numId w:val="8"/>
        </w:numPr>
      </w:pPr>
      <w:r>
        <w:t xml:space="preserve">Thus, though the call back is not possible over emergency PDU session there can be a scenario where it is still beneficial to allow UE to indicate the emergency PDU session in </w:t>
      </w:r>
      <w:r w:rsidRPr="00B62547">
        <w:t>List Of Allowed PDU Sessions</w:t>
      </w:r>
      <w:r>
        <w:t xml:space="preserve">. </w:t>
      </w:r>
    </w:p>
    <w:p w14:paraId="4CD77CCE" w14:textId="1093A532" w:rsidR="00B62547" w:rsidRDefault="00B62547" w:rsidP="000B6654">
      <w:pPr>
        <w:pStyle w:val="ListParagraph"/>
      </w:pPr>
    </w:p>
    <w:p w14:paraId="0BF7EBCF" w14:textId="1801B848" w:rsidR="007630B8" w:rsidRPr="007630B8" w:rsidRDefault="007630B8" w:rsidP="008C69B6">
      <w:r>
        <w:t xml:space="preserve">2) </w:t>
      </w:r>
      <w:r w:rsidR="00B76E40">
        <w:t xml:space="preserve">Also based on </w:t>
      </w:r>
      <w:r>
        <w:t xml:space="preserve">[1] we have requirement in TS 23.501 </w:t>
      </w:r>
      <w:r w:rsidR="00027D27">
        <w:t>to apply</w:t>
      </w:r>
      <w:r>
        <w:t xml:space="preserve"> exception to emergency service</w:t>
      </w:r>
      <w:r w:rsidR="00027D27">
        <w:t xml:space="preserve"> for service area restrictions</w:t>
      </w:r>
      <w:r>
        <w:t xml:space="preserve">. </w:t>
      </w:r>
    </w:p>
    <w:p w14:paraId="196017CE" w14:textId="2A574D22" w:rsidR="000B6654" w:rsidRDefault="000B6654" w:rsidP="008C69B6">
      <w:r w:rsidRPr="00690749">
        <w:rPr>
          <w:b/>
        </w:rPr>
        <w:t>Observation</w:t>
      </w:r>
      <w:r w:rsidR="00690749">
        <w:rPr>
          <w:b/>
        </w:rPr>
        <w:t>-1</w:t>
      </w:r>
      <w:r w:rsidRPr="00690749">
        <w:rPr>
          <w:b/>
        </w:rPr>
        <w:t>:</w:t>
      </w:r>
      <w:r>
        <w:t xml:space="preserve"> Following the above discussion and requirement in TS 23.501 we </w:t>
      </w:r>
      <w:r w:rsidR="007630B8">
        <w:t>believe</w:t>
      </w:r>
      <w:r>
        <w:t xml:space="preserve"> it is reasonable for UE to be allowed to request user plane resources of emergency services for the scenario described in CT1 LS.  </w:t>
      </w:r>
    </w:p>
    <w:p w14:paraId="7836C588" w14:textId="35B4D291" w:rsidR="000B6654" w:rsidRDefault="000B6654" w:rsidP="008C69B6"/>
    <w:p w14:paraId="74FECA82" w14:textId="31BA7191" w:rsidR="00690749" w:rsidRPr="00C321F2" w:rsidRDefault="00690749" w:rsidP="008C69B6">
      <w:pPr>
        <w:rPr>
          <w:b/>
        </w:rPr>
      </w:pPr>
      <w:r w:rsidRPr="00C321F2">
        <w:rPr>
          <w:b/>
        </w:rPr>
        <w:t>On MPS and MCX PDU session:</w:t>
      </w:r>
    </w:p>
    <w:p w14:paraId="2456BCDB" w14:textId="178D101B" w:rsidR="00C321F2" w:rsidRDefault="00C321F2" w:rsidP="00C321F2">
      <w:r>
        <w:t>Argument used: There is no support of MPS/MCX PDU session over non-3GPP access in pre-release-18 specs.</w:t>
      </w:r>
    </w:p>
    <w:p w14:paraId="68141EA9" w14:textId="5E9FC70B" w:rsidR="00C321F2" w:rsidRDefault="00690525" w:rsidP="008C69B6">
      <w:r>
        <w:t>Consider</w:t>
      </w:r>
      <w:r w:rsidR="00C321F2">
        <w:t>:</w:t>
      </w:r>
    </w:p>
    <w:p w14:paraId="649DB685" w14:textId="27A7A6F3" w:rsidR="00C321F2" w:rsidRDefault="00C321F2" w:rsidP="00C321F2">
      <w:pPr>
        <w:pStyle w:val="ListParagraph"/>
        <w:numPr>
          <w:ilvl w:val="0"/>
          <w:numId w:val="9"/>
        </w:numPr>
      </w:pPr>
      <w:r>
        <w:lastRenderedPageBreak/>
        <w:t>From NAS perspective there is already requirement</w:t>
      </w:r>
      <w:r w:rsidR="00B76E40">
        <w:t xml:space="preserve"> see [1]</w:t>
      </w:r>
      <w:r>
        <w:t xml:space="preserve"> </w:t>
      </w:r>
      <w:r w:rsidR="00203B60">
        <w:t xml:space="preserve">that service area restrictions do not apply </w:t>
      </w:r>
      <w:r>
        <w:t xml:space="preserve">for MPS/MCX PDU sessions </w:t>
      </w:r>
      <w:r w:rsidR="00203B60">
        <w:t>i</w:t>
      </w:r>
      <w:r w:rsidR="00B76E40">
        <w:t>rrespective of what is supported at above layers. We do not see a need to change this requirement for a specific scenario described by CT1 LS.</w:t>
      </w:r>
      <w:r w:rsidR="00203B60">
        <w:t xml:space="preserve"> We think same behaviour for all cases is be</w:t>
      </w:r>
      <w:r w:rsidR="00F954E4">
        <w:t>tter</w:t>
      </w:r>
      <w:r w:rsidR="00203B60">
        <w:t>.</w:t>
      </w:r>
      <w:r w:rsidR="00B76E40">
        <w:t xml:space="preserve"> </w:t>
      </w:r>
    </w:p>
    <w:p w14:paraId="566FCA19" w14:textId="6BD5A7D6" w:rsidR="00C321F2" w:rsidRDefault="00B76E40" w:rsidP="00C321F2">
      <w:pPr>
        <w:pStyle w:val="ListParagraph"/>
        <w:numPr>
          <w:ilvl w:val="0"/>
          <w:numId w:val="9"/>
        </w:numPr>
      </w:pPr>
      <w:r>
        <w:t>In release-18 MPS is supported.</w:t>
      </w:r>
    </w:p>
    <w:p w14:paraId="7E21804F" w14:textId="1DDA32A8" w:rsidR="00C321F2" w:rsidRDefault="00C321F2" w:rsidP="008C69B6"/>
    <w:p w14:paraId="6943A220" w14:textId="27A1EB8D" w:rsidR="00027D27" w:rsidRDefault="00027D27" w:rsidP="00027D27">
      <w:r w:rsidRPr="00690749">
        <w:rPr>
          <w:b/>
        </w:rPr>
        <w:t>Observation</w:t>
      </w:r>
      <w:r>
        <w:rPr>
          <w:b/>
        </w:rPr>
        <w:t>-2</w:t>
      </w:r>
      <w:r w:rsidRPr="00690749">
        <w:rPr>
          <w:b/>
        </w:rPr>
        <w:t>:</w:t>
      </w:r>
      <w:r>
        <w:t xml:space="preserve"> Following the above discussion and requirement in TS 23.501 we believe it is reasonable for UE to be allowed to request user plane resources of MCS/MPX for the scenario described in CT1 LS</w:t>
      </w:r>
      <w:r w:rsidR="00690525">
        <w:t xml:space="preserve"> too</w:t>
      </w:r>
      <w:r>
        <w:t xml:space="preserve">.  </w:t>
      </w:r>
    </w:p>
    <w:p w14:paraId="6E57D822" w14:textId="6C562F89" w:rsidR="00C321F2" w:rsidRPr="00C321F2" w:rsidRDefault="00C321F2" w:rsidP="00C321F2">
      <w:pPr>
        <w:rPr>
          <w:b/>
        </w:rPr>
      </w:pPr>
    </w:p>
    <w:p w14:paraId="714445C8" w14:textId="77777777" w:rsidR="00690749" w:rsidRDefault="00690749" w:rsidP="008C69B6"/>
    <w:p w14:paraId="5390E21B" w14:textId="67A44142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</w:p>
    <w:p w14:paraId="66B163BD" w14:textId="68E52C5A" w:rsidR="0057459F" w:rsidRDefault="0057459F" w:rsidP="001D4597">
      <w:r>
        <w:t xml:space="preserve">Based on above </w:t>
      </w:r>
      <w:r w:rsidR="00A530B6">
        <w:t>observations</w:t>
      </w:r>
      <w:r w:rsidR="00690749">
        <w:t xml:space="preserve"> we propose following</w:t>
      </w:r>
      <w:bookmarkStart w:id="0" w:name="_GoBack"/>
      <w:bookmarkEnd w:id="0"/>
      <w:r w:rsidR="00690749">
        <w:t xml:space="preserve"> reply to CT1 LS for question-1</w:t>
      </w:r>
      <w:r w:rsidR="00C321F2">
        <w:t xml:space="preserve"> as </w:t>
      </w:r>
      <w:r w:rsidR="00C321F2" w:rsidRPr="00A66231">
        <w:t xml:space="preserve">proposed in </w:t>
      </w:r>
      <w:r w:rsidR="00A66231" w:rsidRPr="00A66231">
        <w:t>S2-2305059</w:t>
      </w:r>
    </w:p>
    <w:p w14:paraId="30D4F709" w14:textId="77777777" w:rsidR="00203B60" w:rsidRDefault="00203B60" w:rsidP="00203B60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need to include the Allowed PDU session status IE also if it responds to the paging when it is in a </w:t>
      </w:r>
      <w:r w:rsidRPr="00001B46">
        <w:rPr>
          <w:rFonts w:ascii="Arial" w:hAnsi="Arial" w:cs="Arial"/>
        </w:rPr>
        <w:t>non-allowed</w:t>
      </w:r>
      <w:r>
        <w:rPr>
          <w:rFonts w:ascii="Arial" w:hAnsi="Arial" w:cs="Arial"/>
        </w:rPr>
        <w:t xml:space="preserve"> area?</w:t>
      </w:r>
    </w:p>
    <w:p w14:paraId="7515DCB9" w14:textId="30B92903" w:rsidR="00203B60" w:rsidRDefault="00203B60" w:rsidP="00203B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Answer: As stated in 24.501/23.502 upon reception of paging message with non-3GPP type indication, the UE shall include the Allowed PDU session status IE (referred to </w:t>
      </w:r>
      <w:r w:rsidRPr="00001B46">
        <w:rPr>
          <w:rFonts w:ascii="Arial" w:hAnsi="Arial" w:cs="Arial"/>
        </w:rPr>
        <w:t>List of Allowed PDU Sessions in TS 23.501/23.502</w:t>
      </w:r>
      <w:r>
        <w:rPr>
          <w:rFonts w:ascii="Arial" w:hAnsi="Arial" w:cs="Arial"/>
        </w:rPr>
        <w:t>). However, as the UE is currently in a non-allowed area, and the PDU session(s) activated via non-3GPP access (except for PDU session belonging to emergency services/</w:t>
      </w:r>
      <w:r w:rsidR="00F954E4">
        <w:rPr>
          <w:rFonts w:ascii="Arial" w:hAnsi="Arial" w:cs="Arial"/>
        </w:rPr>
        <w:t>MPS/MCX</w:t>
      </w:r>
      <w:r>
        <w:rPr>
          <w:rFonts w:ascii="Arial" w:hAnsi="Arial" w:cs="Arial"/>
        </w:rPr>
        <w:t>) cannot be transferred to 3GPP access the UE will include the empty list. If UE has a PDU session of emergency services</w:t>
      </w:r>
      <w:r w:rsidR="00F954E4">
        <w:rPr>
          <w:rFonts w:ascii="Arial" w:hAnsi="Arial" w:cs="Arial"/>
        </w:rPr>
        <w:t>/MPS/MCX</w:t>
      </w:r>
      <w:r>
        <w:rPr>
          <w:rFonts w:ascii="Arial" w:hAnsi="Arial" w:cs="Arial"/>
        </w:rPr>
        <w:t xml:space="preserve"> it is allowed to include as part of Allowed PDU session status IE.</w:t>
      </w:r>
    </w:p>
    <w:p w14:paraId="3C22EB57" w14:textId="362C3921" w:rsidR="001D4597" w:rsidRPr="003212F2" w:rsidRDefault="00203B60" w:rsidP="00276289">
      <w:pPr>
        <w:rPr>
          <w:rFonts w:ascii="Arial" w:hAnsi="Arial" w:cs="Arial"/>
        </w:rPr>
      </w:pPr>
      <w:r>
        <w:rPr>
          <w:rFonts w:ascii="Arial" w:hAnsi="Arial" w:cs="Arial"/>
        </w:rPr>
        <w:t>SA2 would like to clarify MCS/MPS is not supported over non-3GPP access in pre-release 18 5G system.</w:t>
      </w:r>
    </w:p>
    <w:p w14:paraId="509F5A9F" w14:textId="6B8AB29F" w:rsidR="00E52FA4" w:rsidRDefault="00E52FA4" w:rsidP="00E52FA4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4. Reference</w:t>
      </w:r>
    </w:p>
    <w:p w14:paraId="4E244854" w14:textId="2D119BD7" w:rsidR="007630B8" w:rsidRDefault="004E722E" w:rsidP="007630B8">
      <w:r>
        <w:t xml:space="preserve">TS </w:t>
      </w:r>
      <w:r w:rsidR="009F4367">
        <w:t>23.501::</w:t>
      </w:r>
      <w:r w:rsidR="007630B8" w:rsidRPr="000B6654">
        <w:t>5.3.4.1.1</w:t>
      </w:r>
      <w:r w:rsidR="007630B8">
        <w:t>:</w:t>
      </w:r>
    </w:p>
    <w:p w14:paraId="60F7ACBC" w14:textId="77777777" w:rsidR="007630B8" w:rsidRDefault="007630B8" w:rsidP="007630B8">
      <w:r w:rsidRPr="007630B8">
        <w:rPr>
          <w:highlight w:val="yellow"/>
        </w:rPr>
        <w:t>The UE and the network shall override Mobility restriction as specified in clause 5.16.4.3 when accessing the network for Emergency Services</w:t>
      </w:r>
      <w:r w:rsidRPr="001B7C50">
        <w:t xml:space="preserve">. </w:t>
      </w:r>
      <w:r w:rsidRPr="007630B8">
        <w:rPr>
          <w:highlight w:val="green"/>
        </w:rPr>
        <w:t>For MPS and MCX, service area restriction does not apply</w:t>
      </w:r>
      <w:r w:rsidRPr="000B6654">
        <w:t>,</w:t>
      </w:r>
      <w:r>
        <w:t xml:space="preserve"> as specified in TS 24.501 [47]</w:t>
      </w:r>
      <w:r w:rsidRPr="001B7C50">
        <w:t>.</w:t>
      </w:r>
    </w:p>
    <w:p w14:paraId="42F36E14" w14:textId="18173A4D" w:rsidR="00C321F2" w:rsidRPr="00C321F2" w:rsidRDefault="00C321F2" w:rsidP="007630B8">
      <w:pPr>
        <w:rPr>
          <w:lang w:eastAsia="en-US"/>
        </w:rPr>
      </w:pPr>
    </w:p>
    <w:sectPr w:rsidR="00C321F2" w:rsidRPr="00C321F2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75D6A" w14:textId="77777777" w:rsidR="00193C65" w:rsidRDefault="00193C65">
      <w:r>
        <w:separator/>
      </w:r>
    </w:p>
  </w:endnote>
  <w:endnote w:type="continuationSeparator" w:id="0">
    <w:p w14:paraId="2BDB2603" w14:textId="77777777" w:rsidR="00193C65" w:rsidRDefault="00193C65">
      <w:r>
        <w:continuationSeparator/>
      </w:r>
    </w:p>
  </w:endnote>
  <w:endnote w:type="continuationNotice" w:id="1">
    <w:p w14:paraId="78CE57C6" w14:textId="77777777" w:rsidR="00193C65" w:rsidRDefault="00193C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58FC9" w14:textId="77777777" w:rsidR="00193C65" w:rsidRDefault="00193C65">
      <w:r>
        <w:separator/>
      </w:r>
    </w:p>
  </w:footnote>
  <w:footnote w:type="continuationSeparator" w:id="0">
    <w:p w14:paraId="4B9FA805" w14:textId="77777777" w:rsidR="00193C65" w:rsidRDefault="00193C65">
      <w:r>
        <w:continuationSeparator/>
      </w:r>
    </w:p>
  </w:footnote>
  <w:footnote w:type="continuationNotice" w:id="1">
    <w:p w14:paraId="0BB695A1" w14:textId="77777777" w:rsidR="00193C65" w:rsidRDefault="00193C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172"/>
    <w:multiLevelType w:val="hybridMultilevel"/>
    <w:tmpl w:val="BCAEE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E3FA5"/>
    <w:multiLevelType w:val="hybridMultilevel"/>
    <w:tmpl w:val="1590A5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3440"/>
    <w:multiLevelType w:val="hybridMultilevel"/>
    <w:tmpl w:val="83FA970E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5F0AB8"/>
    <w:multiLevelType w:val="hybridMultilevel"/>
    <w:tmpl w:val="65E43F24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5" w15:restartNumberingAfterBreak="0">
    <w:nsid w:val="5DA37F0C"/>
    <w:multiLevelType w:val="hybridMultilevel"/>
    <w:tmpl w:val="0BC01912"/>
    <w:lvl w:ilvl="0" w:tplc="BEFE8E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E3F5EA6"/>
    <w:multiLevelType w:val="hybridMultilevel"/>
    <w:tmpl w:val="059C943A"/>
    <w:lvl w:ilvl="0" w:tplc="479473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6CC657D"/>
    <w:multiLevelType w:val="hybridMultilevel"/>
    <w:tmpl w:val="512EE3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3C2A"/>
    <w:rsid w:val="000071AD"/>
    <w:rsid w:val="000074DD"/>
    <w:rsid w:val="00016E90"/>
    <w:rsid w:val="00023FE1"/>
    <w:rsid w:val="00025568"/>
    <w:rsid w:val="00025CAA"/>
    <w:rsid w:val="00026163"/>
    <w:rsid w:val="00027D27"/>
    <w:rsid w:val="00027E9F"/>
    <w:rsid w:val="00031CF2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2913"/>
    <w:rsid w:val="0005343D"/>
    <w:rsid w:val="00054BDA"/>
    <w:rsid w:val="000551CE"/>
    <w:rsid w:val="00055729"/>
    <w:rsid w:val="00060801"/>
    <w:rsid w:val="0006139D"/>
    <w:rsid w:val="00062616"/>
    <w:rsid w:val="000629FC"/>
    <w:rsid w:val="00065106"/>
    <w:rsid w:val="000656C6"/>
    <w:rsid w:val="000658D1"/>
    <w:rsid w:val="000665E2"/>
    <w:rsid w:val="00066E93"/>
    <w:rsid w:val="00070644"/>
    <w:rsid w:val="00071731"/>
    <w:rsid w:val="000721ED"/>
    <w:rsid w:val="00072E4B"/>
    <w:rsid w:val="00073C25"/>
    <w:rsid w:val="00075F40"/>
    <w:rsid w:val="00077EB3"/>
    <w:rsid w:val="00080512"/>
    <w:rsid w:val="00082C05"/>
    <w:rsid w:val="00083227"/>
    <w:rsid w:val="0008427C"/>
    <w:rsid w:val="00087D20"/>
    <w:rsid w:val="00090251"/>
    <w:rsid w:val="00090468"/>
    <w:rsid w:val="0009078A"/>
    <w:rsid w:val="0009151D"/>
    <w:rsid w:val="0009265B"/>
    <w:rsid w:val="000940B9"/>
    <w:rsid w:val="00095799"/>
    <w:rsid w:val="000A1B73"/>
    <w:rsid w:val="000A303F"/>
    <w:rsid w:val="000A5DC9"/>
    <w:rsid w:val="000A5EE0"/>
    <w:rsid w:val="000A7F08"/>
    <w:rsid w:val="000B0B33"/>
    <w:rsid w:val="000B15D2"/>
    <w:rsid w:val="000B2014"/>
    <w:rsid w:val="000B5936"/>
    <w:rsid w:val="000B6654"/>
    <w:rsid w:val="000B72BB"/>
    <w:rsid w:val="000B7BCF"/>
    <w:rsid w:val="000C0777"/>
    <w:rsid w:val="000C1610"/>
    <w:rsid w:val="000C1DC9"/>
    <w:rsid w:val="000C2004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D701A"/>
    <w:rsid w:val="000E2703"/>
    <w:rsid w:val="000E57CC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3A5E"/>
    <w:rsid w:val="00124928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41FD"/>
    <w:rsid w:val="00145075"/>
    <w:rsid w:val="00145E81"/>
    <w:rsid w:val="00153348"/>
    <w:rsid w:val="00153844"/>
    <w:rsid w:val="00153C1D"/>
    <w:rsid w:val="001544C5"/>
    <w:rsid w:val="0015547C"/>
    <w:rsid w:val="001610D0"/>
    <w:rsid w:val="00162BE6"/>
    <w:rsid w:val="00162F06"/>
    <w:rsid w:val="00163DDD"/>
    <w:rsid w:val="00164647"/>
    <w:rsid w:val="00164846"/>
    <w:rsid w:val="00166A67"/>
    <w:rsid w:val="00171DF3"/>
    <w:rsid w:val="00172CA9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C65"/>
    <w:rsid w:val="00193E0C"/>
    <w:rsid w:val="00194CD0"/>
    <w:rsid w:val="00195204"/>
    <w:rsid w:val="00195E90"/>
    <w:rsid w:val="00197620"/>
    <w:rsid w:val="001A010B"/>
    <w:rsid w:val="001A0627"/>
    <w:rsid w:val="001A3BC4"/>
    <w:rsid w:val="001A62B3"/>
    <w:rsid w:val="001A6822"/>
    <w:rsid w:val="001A7010"/>
    <w:rsid w:val="001B02DC"/>
    <w:rsid w:val="001B063F"/>
    <w:rsid w:val="001B2353"/>
    <w:rsid w:val="001B49C9"/>
    <w:rsid w:val="001B4D7B"/>
    <w:rsid w:val="001B5B9E"/>
    <w:rsid w:val="001B6DAF"/>
    <w:rsid w:val="001C0ACA"/>
    <w:rsid w:val="001C26C0"/>
    <w:rsid w:val="001C3958"/>
    <w:rsid w:val="001C467F"/>
    <w:rsid w:val="001C4F79"/>
    <w:rsid w:val="001C5BDB"/>
    <w:rsid w:val="001C6DD7"/>
    <w:rsid w:val="001D0292"/>
    <w:rsid w:val="001D1FCA"/>
    <w:rsid w:val="001D2853"/>
    <w:rsid w:val="001D3750"/>
    <w:rsid w:val="001D3A94"/>
    <w:rsid w:val="001D4597"/>
    <w:rsid w:val="001D4C40"/>
    <w:rsid w:val="001D6012"/>
    <w:rsid w:val="001D61C6"/>
    <w:rsid w:val="001D6E0A"/>
    <w:rsid w:val="001E0CAB"/>
    <w:rsid w:val="001E22B7"/>
    <w:rsid w:val="001E241E"/>
    <w:rsid w:val="001E3A3D"/>
    <w:rsid w:val="001E3E51"/>
    <w:rsid w:val="001E41F8"/>
    <w:rsid w:val="001E5CD1"/>
    <w:rsid w:val="001F0411"/>
    <w:rsid w:val="001F168B"/>
    <w:rsid w:val="001F17AE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118A"/>
    <w:rsid w:val="00202876"/>
    <w:rsid w:val="00203B60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0279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11C"/>
    <w:rsid w:val="00250BD0"/>
    <w:rsid w:val="00250D15"/>
    <w:rsid w:val="00253724"/>
    <w:rsid w:val="00254569"/>
    <w:rsid w:val="00255ABB"/>
    <w:rsid w:val="00256CA7"/>
    <w:rsid w:val="002572D2"/>
    <w:rsid w:val="002610D8"/>
    <w:rsid w:val="00261D26"/>
    <w:rsid w:val="002633E6"/>
    <w:rsid w:val="00263653"/>
    <w:rsid w:val="00263E5C"/>
    <w:rsid w:val="00264BFF"/>
    <w:rsid w:val="00267B9F"/>
    <w:rsid w:val="002705D0"/>
    <w:rsid w:val="002706D3"/>
    <w:rsid w:val="00273F7D"/>
    <w:rsid w:val="002747EC"/>
    <w:rsid w:val="00276289"/>
    <w:rsid w:val="002772D8"/>
    <w:rsid w:val="00280F8E"/>
    <w:rsid w:val="00282326"/>
    <w:rsid w:val="0028270B"/>
    <w:rsid w:val="002828EC"/>
    <w:rsid w:val="00282C84"/>
    <w:rsid w:val="002835A4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D82"/>
    <w:rsid w:val="002968AA"/>
    <w:rsid w:val="002968EA"/>
    <w:rsid w:val="00296A0A"/>
    <w:rsid w:val="002A0FA3"/>
    <w:rsid w:val="002A197D"/>
    <w:rsid w:val="002B0CCF"/>
    <w:rsid w:val="002B6F96"/>
    <w:rsid w:val="002B6FBE"/>
    <w:rsid w:val="002B7944"/>
    <w:rsid w:val="002B7BD9"/>
    <w:rsid w:val="002C38A3"/>
    <w:rsid w:val="002C513F"/>
    <w:rsid w:val="002C55F5"/>
    <w:rsid w:val="002D19E1"/>
    <w:rsid w:val="002D1D52"/>
    <w:rsid w:val="002D215B"/>
    <w:rsid w:val="002D4B1C"/>
    <w:rsid w:val="002D5F48"/>
    <w:rsid w:val="002D6456"/>
    <w:rsid w:val="002E00F0"/>
    <w:rsid w:val="002E104E"/>
    <w:rsid w:val="002E25B0"/>
    <w:rsid w:val="002E317F"/>
    <w:rsid w:val="002E4138"/>
    <w:rsid w:val="002E6106"/>
    <w:rsid w:val="002F0D22"/>
    <w:rsid w:val="002F0F1F"/>
    <w:rsid w:val="002F5EBE"/>
    <w:rsid w:val="002F76C6"/>
    <w:rsid w:val="00301261"/>
    <w:rsid w:val="0030263B"/>
    <w:rsid w:val="00303270"/>
    <w:rsid w:val="00305529"/>
    <w:rsid w:val="00305587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2F2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B75"/>
    <w:rsid w:val="00330F24"/>
    <w:rsid w:val="003317EE"/>
    <w:rsid w:val="00333EDB"/>
    <w:rsid w:val="0033484D"/>
    <w:rsid w:val="00337B7D"/>
    <w:rsid w:val="00337D9B"/>
    <w:rsid w:val="00341516"/>
    <w:rsid w:val="0034257F"/>
    <w:rsid w:val="00343670"/>
    <w:rsid w:val="003442E6"/>
    <w:rsid w:val="0035462D"/>
    <w:rsid w:val="00354DA1"/>
    <w:rsid w:val="00354FBE"/>
    <w:rsid w:val="00356164"/>
    <w:rsid w:val="00360111"/>
    <w:rsid w:val="00362878"/>
    <w:rsid w:val="003639D3"/>
    <w:rsid w:val="0036441E"/>
    <w:rsid w:val="00364B41"/>
    <w:rsid w:val="00364BBC"/>
    <w:rsid w:val="00364EE2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296A"/>
    <w:rsid w:val="003A29AB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502"/>
    <w:rsid w:val="003C1983"/>
    <w:rsid w:val="003C1A0E"/>
    <w:rsid w:val="003C1A67"/>
    <w:rsid w:val="003C4BDD"/>
    <w:rsid w:val="003C4E37"/>
    <w:rsid w:val="003D04B2"/>
    <w:rsid w:val="003D1835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E7DBE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22D"/>
    <w:rsid w:val="00423E43"/>
    <w:rsid w:val="004249B8"/>
    <w:rsid w:val="004261C6"/>
    <w:rsid w:val="004274E8"/>
    <w:rsid w:val="00427A4E"/>
    <w:rsid w:val="00432F99"/>
    <w:rsid w:val="0043371B"/>
    <w:rsid w:val="00433CFB"/>
    <w:rsid w:val="0043423D"/>
    <w:rsid w:val="00435CE0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89E"/>
    <w:rsid w:val="00461A96"/>
    <w:rsid w:val="00461F38"/>
    <w:rsid w:val="00461F90"/>
    <w:rsid w:val="00463056"/>
    <w:rsid w:val="00464425"/>
    <w:rsid w:val="004704AA"/>
    <w:rsid w:val="00471F31"/>
    <w:rsid w:val="004723CB"/>
    <w:rsid w:val="0047699B"/>
    <w:rsid w:val="00477455"/>
    <w:rsid w:val="00477F7F"/>
    <w:rsid w:val="00480088"/>
    <w:rsid w:val="004817B3"/>
    <w:rsid w:val="00482723"/>
    <w:rsid w:val="00482850"/>
    <w:rsid w:val="00483FA8"/>
    <w:rsid w:val="004840B5"/>
    <w:rsid w:val="00484B62"/>
    <w:rsid w:val="00486A17"/>
    <w:rsid w:val="00492FB7"/>
    <w:rsid w:val="00494CF6"/>
    <w:rsid w:val="004950FB"/>
    <w:rsid w:val="00495BB9"/>
    <w:rsid w:val="0049618F"/>
    <w:rsid w:val="004968C2"/>
    <w:rsid w:val="004A03B2"/>
    <w:rsid w:val="004A1F7B"/>
    <w:rsid w:val="004A4C5A"/>
    <w:rsid w:val="004A634E"/>
    <w:rsid w:val="004A6FD0"/>
    <w:rsid w:val="004A7BDD"/>
    <w:rsid w:val="004B0BB3"/>
    <w:rsid w:val="004B0ED2"/>
    <w:rsid w:val="004B4791"/>
    <w:rsid w:val="004B7173"/>
    <w:rsid w:val="004C2072"/>
    <w:rsid w:val="004C4171"/>
    <w:rsid w:val="004C44D2"/>
    <w:rsid w:val="004C5AA0"/>
    <w:rsid w:val="004C7302"/>
    <w:rsid w:val="004D007D"/>
    <w:rsid w:val="004D3578"/>
    <w:rsid w:val="004D36A0"/>
    <w:rsid w:val="004D380D"/>
    <w:rsid w:val="004D5A8E"/>
    <w:rsid w:val="004E1F5C"/>
    <w:rsid w:val="004E1FEA"/>
    <w:rsid w:val="004E213A"/>
    <w:rsid w:val="004E2A81"/>
    <w:rsid w:val="004E39B4"/>
    <w:rsid w:val="004E40CD"/>
    <w:rsid w:val="004E4CFD"/>
    <w:rsid w:val="004E722E"/>
    <w:rsid w:val="004F1FB5"/>
    <w:rsid w:val="004F4226"/>
    <w:rsid w:val="0050033B"/>
    <w:rsid w:val="00503171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5C9F"/>
    <w:rsid w:val="00526899"/>
    <w:rsid w:val="00527128"/>
    <w:rsid w:val="005271D7"/>
    <w:rsid w:val="0053209A"/>
    <w:rsid w:val="00534300"/>
    <w:rsid w:val="00534DA0"/>
    <w:rsid w:val="005362D5"/>
    <w:rsid w:val="00537CAD"/>
    <w:rsid w:val="00541B53"/>
    <w:rsid w:val="00541BC2"/>
    <w:rsid w:val="00542790"/>
    <w:rsid w:val="00543E6C"/>
    <w:rsid w:val="0054434A"/>
    <w:rsid w:val="00545BD9"/>
    <w:rsid w:val="00545EDF"/>
    <w:rsid w:val="005502AE"/>
    <w:rsid w:val="00552D69"/>
    <w:rsid w:val="0055458F"/>
    <w:rsid w:val="00560B74"/>
    <w:rsid w:val="005611CB"/>
    <w:rsid w:val="005631C2"/>
    <w:rsid w:val="00563863"/>
    <w:rsid w:val="00563AEF"/>
    <w:rsid w:val="00563C92"/>
    <w:rsid w:val="00564C86"/>
    <w:rsid w:val="00565087"/>
    <w:rsid w:val="0056573F"/>
    <w:rsid w:val="0056638C"/>
    <w:rsid w:val="00570B46"/>
    <w:rsid w:val="00570FDE"/>
    <w:rsid w:val="00572F1C"/>
    <w:rsid w:val="0057459F"/>
    <w:rsid w:val="0058077C"/>
    <w:rsid w:val="005841A9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5D"/>
    <w:rsid w:val="005B6FC5"/>
    <w:rsid w:val="005C4A8C"/>
    <w:rsid w:val="005C630A"/>
    <w:rsid w:val="005C6847"/>
    <w:rsid w:val="005C798E"/>
    <w:rsid w:val="005D0292"/>
    <w:rsid w:val="005D041B"/>
    <w:rsid w:val="005D0DD0"/>
    <w:rsid w:val="005D36A1"/>
    <w:rsid w:val="005D7306"/>
    <w:rsid w:val="005E2FF7"/>
    <w:rsid w:val="005E43F5"/>
    <w:rsid w:val="005E5864"/>
    <w:rsid w:val="005E5FBA"/>
    <w:rsid w:val="005F0BBB"/>
    <w:rsid w:val="005F127F"/>
    <w:rsid w:val="005F1CFA"/>
    <w:rsid w:val="005F3224"/>
    <w:rsid w:val="005F367F"/>
    <w:rsid w:val="005F3B2A"/>
    <w:rsid w:val="005F48D4"/>
    <w:rsid w:val="005F6A97"/>
    <w:rsid w:val="00601032"/>
    <w:rsid w:val="006026F1"/>
    <w:rsid w:val="00603263"/>
    <w:rsid w:val="00603E0A"/>
    <w:rsid w:val="00604CCC"/>
    <w:rsid w:val="00606696"/>
    <w:rsid w:val="0060683E"/>
    <w:rsid w:val="00606D4A"/>
    <w:rsid w:val="00607FA2"/>
    <w:rsid w:val="00611566"/>
    <w:rsid w:val="006150A0"/>
    <w:rsid w:val="00616F1C"/>
    <w:rsid w:val="006202FB"/>
    <w:rsid w:val="006228E5"/>
    <w:rsid w:val="00622DC4"/>
    <w:rsid w:val="0062534A"/>
    <w:rsid w:val="006256DA"/>
    <w:rsid w:val="00630529"/>
    <w:rsid w:val="00630943"/>
    <w:rsid w:val="00632ACB"/>
    <w:rsid w:val="006346C7"/>
    <w:rsid w:val="00634706"/>
    <w:rsid w:val="00634F25"/>
    <w:rsid w:val="006407DB"/>
    <w:rsid w:val="00642645"/>
    <w:rsid w:val="00642B9D"/>
    <w:rsid w:val="006451E4"/>
    <w:rsid w:val="006465A4"/>
    <w:rsid w:val="00646D99"/>
    <w:rsid w:val="006520A1"/>
    <w:rsid w:val="00654AAA"/>
    <w:rsid w:val="00656910"/>
    <w:rsid w:val="006577FB"/>
    <w:rsid w:val="006606C4"/>
    <w:rsid w:val="00662C11"/>
    <w:rsid w:val="00662E63"/>
    <w:rsid w:val="006649EC"/>
    <w:rsid w:val="00664FEB"/>
    <w:rsid w:val="00670253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7C9"/>
    <w:rsid w:val="00680CE3"/>
    <w:rsid w:val="006817D0"/>
    <w:rsid w:val="006831CA"/>
    <w:rsid w:val="00683CA7"/>
    <w:rsid w:val="00684914"/>
    <w:rsid w:val="00685BE9"/>
    <w:rsid w:val="006877B6"/>
    <w:rsid w:val="00687B05"/>
    <w:rsid w:val="00690525"/>
    <w:rsid w:val="0069055A"/>
    <w:rsid w:val="00690749"/>
    <w:rsid w:val="006946B0"/>
    <w:rsid w:val="00695449"/>
    <w:rsid w:val="006977EE"/>
    <w:rsid w:val="006A18C4"/>
    <w:rsid w:val="006A3AAC"/>
    <w:rsid w:val="006A5282"/>
    <w:rsid w:val="006A56A0"/>
    <w:rsid w:val="006A6522"/>
    <w:rsid w:val="006A7A2A"/>
    <w:rsid w:val="006B023B"/>
    <w:rsid w:val="006B3899"/>
    <w:rsid w:val="006B3F85"/>
    <w:rsid w:val="006B5324"/>
    <w:rsid w:val="006B62BD"/>
    <w:rsid w:val="006C06ED"/>
    <w:rsid w:val="006C182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6A2C"/>
    <w:rsid w:val="006F72B2"/>
    <w:rsid w:val="006F7EB9"/>
    <w:rsid w:val="00702C48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730A"/>
    <w:rsid w:val="0071759E"/>
    <w:rsid w:val="00720DC1"/>
    <w:rsid w:val="007233F7"/>
    <w:rsid w:val="007249AC"/>
    <w:rsid w:val="007260E6"/>
    <w:rsid w:val="00726793"/>
    <w:rsid w:val="007271CF"/>
    <w:rsid w:val="007274A5"/>
    <w:rsid w:val="00727847"/>
    <w:rsid w:val="007342B5"/>
    <w:rsid w:val="00734A5B"/>
    <w:rsid w:val="00734C61"/>
    <w:rsid w:val="007353E2"/>
    <w:rsid w:val="007357FB"/>
    <w:rsid w:val="00736A0F"/>
    <w:rsid w:val="00736D07"/>
    <w:rsid w:val="0074106D"/>
    <w:rsid w:val="00742681"/>
    <w:rsid w:val="00744E76"/>
    <w:rsid w:val="00745B92"/>
    <w:rsid w:val="00746CBB"/>
    <w:rsid w:val="00747931"/>
    <w:rsid w:val="00747CF8"/>
    <w:rsid w:val="0075014E"/>
    <w:rsid w:val="00750791"/>
    <w:rsid w:val="00756B0A"/>
    <w:rsid w:val="00757385"/>
    <w:rsid w:val="00757857"/>
    <w:rsid w:val="00757B1C"/>
    <w:rsid w:val="00757D40"/>
    <w:rsid w:val="007608FC"/>
    <w:rsid w:val="00762E86"/>
    <w:rsid w:val="007630B8"/>
    <w:rsid w:val="00763C95"/>
    <w:rsid w:val="00765263"/>
    <w:rsid w:val="007669BF"/>
    <w:rsid w:val="0076716F"/>
    <w:rsid w:val="007708A1"/>
    <w:rsid w:val="007737D6"/>
    <w:rsid w:val="00773BF6"/>
    <w:rsid w:val="00774796"/>
    <w:rsid w:val="0077499F"/>
    <w:rsid w:val="00774F39"/>
    <w:rsid w:val="00775936"/>
    <w:rsid w:val="00776DD5"/>
    <w:rsid w:val="00780E18"/>
    <w:rsid w:val="00780F40"/>
    <w:rsid w:val="00781F0F"/>
    <w:rsid w:val="007823D3"/>
    <w:rsid w:val="007848D6"/>
    <w:rsid w:val="00784CA5"/>
    <w:rsid w:val="00786DC3"/>
    <w:rsid w:val="0078727C"/>
    <w:rsid w:val="00787828"/>
    <w:rsid w:val="0079049D"/>
    <w:rsid w:val="00791F23"/>
    <w:rsid w:val="00792A44"/>
    <w:rsid w:val="00793749"/>
    <w:rsid w:val="00793DC5"/>
    <w:rsid w:val="007A0D32"/>
    <w:rsid w:val="007A2712"/>
    <w:rsid w:val="007A4044"/>
    <w:rsid w:val="007A76B3"/>
    <w:rsid w:val="007A773E"/>
    <w:rsid w:val="007B0DDC"/>
    <w:rsid w:val="007B18D8"/>
    <w:rsid w:val="007B1A63"/>
    <w:rsid w:val="007B55D5"/>
    <w:rsid w:val="007B7937"/>
    <w:rsid w:val="007C095F"/>
    <w:rsid w:val="007C0E00"/>
    <w:rsid w:val="007C13DC"/>
    <w:rsid w:val="007C206C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0F6"/>
    <w:rsid w:val="007F0133"/>
    <w:rsid w:val="007F077E"/>
    <w:rsid w:val="007F15E4"/>
    <w:rsid w:val="007F6CB6"/>
    <w:rsid w:val="007F6FF4"/>
    <w:rsid w:val="00800AD4"/>
    <w:rsid w:val="00800D2C"/>
    <w:rsid w:val="0080219B"/>
    <w:rsid w:val="008028A4"/>
    <w:rsid w:val="0080301F"/>
    <w:rsid w:val="00803396"/>
    <w:rsid w:val="008050E0"/>
    <w:rsid w:val="00806655"/>
    <w:rsid w:val="00806BCC"/>
    <w:rsid w:val="008109D5"/>
    <w:rsid w:val="0081161A"/>
    <w:rsid w:val="00812DE1"/>
    <w:rsid w:val="00813245"/>
    <w:rsid w:val="00813DC4"/>
    <w:rsid w:val="0081420A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7EB"/>
    <w:rsid w:val="00831EF5"/>
    <w:rsid w:val="0083340C"/>
    <w:rsid w:val="00833ACE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56166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5649"/>
    <w:rsid w:val="008768CA"/>
    <w:rsid w:val="00876A65"/>
    <w:rsid w:val="00876AEE"/>
    <w:rsid w:val="00876F06"/>
    <w:rsid w:val="00877EF9"/>
    <w:rsid w:val="00880559"/>
    <w:rsid w:val="00880D1E"/>
    <w:rsid w:val="008815B4"/>
    <w:rsid w:val="00883C90"/>
    <w:rsid w:val="00887364"/>
    <w:rsid w:val="00892C44"/>
    <w:rsid w:val="0089429B"/>
    <w:rsid w:val="00894776"/>
    <w:rsid w:val="00895782"/>
    <w:rsid w:val="00897055"/>
    <w:rsid w:val="008A1B05"/>
    <w:rsid w:val="008A1C52"/>
    <w:rsid w:val="008A1F72"/>
    <w:rsid w:val="008A5539"/>
    <w:rsid w:val="008A7488"/>
    <w:rsid w:val="008B3CC9"/>
    <w:rsid w:val="008B5306"/>
    <w:rsid w:val="008B7792"/>
    <w:rsid w:val="008B7A6D"/>
    <w:rsid w:val="008C072D"/>
    <w:rsid w:val="008C0FBC"/>
    <w:rsid w:val="008C2BB7"/>
    <w:rsid w:val="008C2DF9"/>
    <w:rsid w:val="008C3F0C"/>
    <w:rsid w:val="008C4FFA"/>
    <w:rsid w:val="008C69B6"/>
    <w:rsid w:val="008C74B1"/>
    <w:rsid w:val="008D08CB"/>
    <w:rsid w:val="008D0F21"/>
    <w:rsid w:val="008D1BEC"/>
    <w:rsid w:val="008D29CC"/>
    <w:rsid w:val="008D2E4D"/>
    <w:rsid w:val="008D3E4A"/>
    <w:rsid w:val="008D446F"/>
    <w:rsid w:val="008D5DBE"/>
    <w:rsid w:val="008D6903"/>
    <w:rsid w:val="008D6D76"/>
    <w:rsid w:val="008E00FF"/>
    <w:rsid w:val="008E0A32"/>
    <w:rsid w:val="008E41D4"/>
    <w:rsid w:val="008E4BC7"/>
    <w:rsid w:val="008E4E9B"/>
    <w:rsid w:val="008E6874"/>
    <w:rsid w:val="008E7F1F"/>
    <w:rsid w:val="008F0E42"/>
    <w:rsid w:val="008F1893"/>
    <w:rsid w:val="008F20E1"/>
    <w:rsid w:val="008F353E"/>
    <w:rsid w:val="008F35CB"/>
    <w:rsid w:val="008F396F"/>
    <w:rsid w:val="008F4D5C"/>
    <w:rsid w:val="008F5FBA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938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56BEF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BB0"/>
    <w:rsid w:val="009765D0"/>
    <w:rsid w:val="0097674C"/>
    <w:rsid w:val="00976817"/>
    <w:rsid w:val="00980285"/>
    <w:rsid w:val="00982CDF"/>
    <w:rsid w:val="00984843"/>
    <w:rsid w:val="00984F6F"/>
    <w:rsid w:val="009865A0"/>
    <w:rsid w:val="00986AC6"/>
    <w:rsid w:val="00991F43"/>
    <w:rsid w:val="009970D2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0262"/>
    <w:rsid w:val="009D1C1E"/>
    <w:rsid w:val="009D2097"/>
    <w:rsid w:val="009D2F24"/>
    <w:rsid w:val="009D2F38"/>
    <w:rsid w:val="009D3FB5"/>
    <w:rsid w:val="009D41FB"/>
    <w:rsid w:val="009D600B"/>
    <w:rsid w:val="009D65A7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367"/>
    <w:rsid w:val="009F4AF8"/>
    <w:rsid w:val="009F54CA"/>
    <w:rsid w:val="009F5C99"/>
    <w:rsid w:val="009F6779"/>
    <w:rsid w:val="00A0272A"/>
    <w:rsid w:val="00A0318F"/>
    <w:rsid w:val="00A06FA7"/>
    <w:rsid w:val="00A105AC"/>
    <w:rsid w:val="00A10F02"/>
    <w:rsid w:val="00A1115F"/>
    <w:rsid w:val="00A12D6A"/>
    <w:rsid w:val="00A151EB"/>
    <w:rsid w:val="00A1744E"/>
    <w:rsid w:val="00A204CA"/>
    <w:rsid w:val="00A20F40"/>
    <w:rsid w:val="00A23142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703E"/>
    <w:rsid w:val="00A40340"/>
    <w:rsid w:val="00A42D80"/>
    <w:rsid w:val="00A43147"/>
    <w:rsid w:val="00A43E43"/>
    <w:rsid w:val="00A45552"/>
    <w:rsid w:val="00A46479"/>
    <w:rsid w:val="00A47F8C"/>
    <w:rsid w:val="00A50942"/>
    <w:rsid w:val="00A50A8B"/>
    <w:rsid w:val="00A530B6"/>
    <w:rsid w:val="00A53724"/>
    <w:rsid w:val="00A5474C"/>
    <w:rsid w:val="00A5665B"/>
    <w:rsid w:val="00A566E8"/>
    <w:rsid w:val="00A568AE"/>
    <w:rsid w:val="00A61B56"/>
    <w:rsid w:val="00A62122"/>
    <w:rsid w:val="00A64183"/>
    <w:rsid w:val="00A6488F"/>
    <w:rsid w:val="00A66231"/>
    <w:rsid w:val="00A66404"/>
    <w:rsid w:val="00A7114B"/>
    <w:rsid w:val="00A72676"/>
    <w:rsid w:val="00A73AC5"/>
    <w:rsid w:val="00A76041"/>
    <w:rsid w:val="00A76D58"/>
    <w:rsid w:val="00A77E1A"/>
    <w:rsid w:val="00A81E1E"/>
    <w:rsid w:val="00A81F27"/>
    <w:rsid w:val="00A82082"/>
    <w:rsid w:val="00A82346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EB8"/>
    <w:rsid w:val="00A9671C"/>
    <w:rsid w:val="00A97E69"/>
    <w:rsid w:val="00AA1553"/>
    <w:rsid w:val="00AA2F9E"/>
    <w:rsid w:val="00AA3F6E"/>
    <w:rsid w:val="00AA6373"/>
    <w:rsid w:val="00AA653B"/>
    <w:rsid w:val="00AA65FF"/>
    <w:rsid w:val="00AA697F"/>
    <w:rsid w:val="00AB4710"/>
    <w:rsid w:val="00AB7714"/>
    <w:rsid w:val="00AC0057"/>
    <w:rsid w:val="00AC03C5"/>
    <w:rsid w:val="00AC201E"/>
    <w:rsid w:val="00AC3917"/>
    <w:rsid w:val="00AD4AF4"/>
    <w:rsid w:val="00AD4F6D"/>
    <w:rsid w:val="00AD5F89"/>
    <w:rsid w:val="00AD6550"/>
    <w:rsid w:val="00AD793D"/>
    <w:rsid w:val="00AE0BAC"/>
    <w:rsid w:val="00AE2112"/>
    <w:rsid w:val="00AE2BDC"/>
    <w:rsid w:val="00AE4679"/>
    <w:rsid w:val="00AE6896"/>
    <w:rsid w:val="00AF1675"/>
    <w:rsid w:val="00AF199D"/>
    <w:rsid w:val="00AF1D17"/>
    <w:rsid w:val="00AF267E"/>
    <w:rsid w:val="00AF2A99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B84"/>
    <w:rsid w:val="00B07C77"/>
    <w:rsid w:val="00B111DD"/>
    <w:rsid w:val="00B13709"/>
    <w:rsid w:val="00B15449"/>
    <w:rsid w:val="00B15949"/>
    <w:rsid w:val="00B15DFA"/>
    <w:rsid w:val="00B16B8B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5BF1"/>
    <w:rsid w:val="00B568FD"/>
    <w:rsid w:val="00B5736A"/>
    <w:rsid w:val="00B6026F"/>
    <w:rsid w:val="00B62547"/>
    <w:rsid w:val="00B65249"/>
    <w:rsid w:val="00B706CD"/>
    <w:rsid w:val="00B71A84"/>
    <w:rsid w:val="00B72F69"/>
    <w:rsid w:val="00B76AB1"/>
    <w:rsid w:val="00B76E40"/>
    <w:rsid w:val="00B76E87"/>
    <w:rsid w:val="00B81C73"/>
    <w:rsid w:val="00B81D03"/>
    <w:rsid w:val="00B83BE1"/>
    <w:rsid w:val="00B840DA"/>
    <w:rsid w:val="00B84524"/>
    <w:rsid w:val="00B853C9"/>
    <w:rsid w:val="00B862F9"/>
    <w:rsid w:val="00B90649"/>
    <w:rsid w:val="00B91A33"/>
    <w:rsid w:val="00B9251D"/>
    <w:rsid w:val="00B92547"/>
    <w:rsid w:val="00B947C0"/>
    <w:rsid w:val="00B95523"/>
    <w:rsid w:val="00B964EC"/>
    <w:rsid w:val="00B976C8"/>
    <w:rsid w:val="00BA0C61"/>
    <w:rsid w:val="00BA1063"/>
    <w:rsid w:val="00BA27FE"/>
    <w:rsid w:val="00BA3A5D"/>
    <w:rsid w:val="00BA6E08"/>
    <w:rsid w:val="00BB0B22"/>
    <w:rsid w:val="00BB4749"/>
    <w:rsid w:val="00BB4E4B"/>
    <w:rsid w:val="00BB63F6"/>
    <w:rsid w:val="00BB67F6"/>
    <w:rsid w:val="00BB73A9"/>
    <w:rsid w:val="00BC0203"/>
    <w:rsid w:val="00BC035B"/>
    <w:rsid w:val="00BC054C"/>
    <w:rsid w:val="00BC3555"/>
    <w:rsid w:val="00BC4D38"/>
    <w:rsid w:val="00BD398E"/>
    <w:rsid w:val="00BD419C"/>
    <w:rsid w:val="00BD4333"/>
    <w:rsid w:val="00BE031B"/>
    <w:rsid w:val="00BE0349"/>
    <w:rsid w:val="00BE0F8E"/>
    <w:rsid w:val="00BE19C7"/>
    <w:rsid w:val="00BE2478"/>
    <w:rsid w:val="00BE4268"/>
    <w:rsid w:val="00BE512D"/>
    <w:rsid w:val="00BF2586"/>
    <w:rsid w:val="00BF4CD5"/>
    <w:rsid w:val="00BF5D46"/>
    <w:rsid w:val="00BF629E"/>
    <w:rsid w:val="00BF6596"/>
    <w:rsid w:val="00BF7063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1C8"/>
    <w:rsid w:val="00C14206"/>
    <w:rsid w:val="00C1497E"/>
    <w:rsid w:val="00C161DE"/>
    <w:rsid w:val="00C2087D"/>
    <w:rsid w:val="00C214F8"/>
    <w:rsid w:val="00C21770"/>
    <w:rsid w:val="00C22C25"/>
    <w:rsid w:val="00C2453E"/>
    <w:rsid w:val="00C24650"/>
    <w:rsid w:val="00C27634"/>
    <w:rsid w:val="00C31BA3"/>
    <w:rsid w:val="00C31EFB"/>
    <w:rsid w:val="00C321F2"/>
    <w:rsid w:val="00C33079"/>
    <w:rsid w:val="00C34CC6"/>
    <w:rsid w:val="00C34E73"/>
    <w:rsid w:val="00C3548B"/>
    <w:rsid w:val="00C3599B"/>
    <w:rsid w:val="00C36091"/>
    <w:rsid w:val="00C40309"/>
    <w:rsid w:val="00C4113F"/>
    <w:rsid w:val="00C417BF"/>
    <w:rsid w:val="00C418B7"/>
    <w:rsid w:val="00C41AFF"/>
    <w:rsid w:val="00C42877"/>
    <w:rsid w:val="00C446A7"/>
    <w:rsid w:val="00C45B21"/>
    <w:rsid w:val="00C46603"/>
    <w:rsid w:val="00C47F88"/>
    <w:rsid w:val="00C52334"/>
    <w:rsid w:val="00C55079"/>
    <w:rsid w:val="00C56175"/>
    <w:rsid w:val="00C5681A"/>
    <w:rsid w:val="00C61310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37A"/>
    <w:rsid w:val="00C74537"/>
    <w:rsid w:val="00C826CF"/>
    <w:rsid w:val="00C82B37"/>
    <w:rsid w:val="00C8385F"/>
    <w:rsid w:val="00C83A13"/>
    <w:rsid w:val="00C852C9"/>
    <w:rsid w:val="00C864F5"/>
    <w:rsid w:val="00C87EFF"/>
    <w:rsid w:val="00C9068C"/>
    <w:rsid w:val="00C90ED5"/>
    <w:rsid w:val="00C91034"/>
    <w:rsid w:val="00C92967"/>
    <w:rsid w:val="00C93A18"/>
    <w:rsid w:val="00C95C4B"/>
    <w:rsid w:val="00C9650D"/>
    <w:rsid w:val="00C97417"/>
    <w:rsid w:val="00CA00A6"/>
    <w:rsid w:val="00CA1806"/>
    <w:rsid w:val="00CA3D0C"/>
    <w:rsid w:val="00CA3E88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C2BC2"/>
    <w:rsid w:val="00CC3863"/>
    <w:rsid w:val="00CC7088"/>
    <w:rsid w:val="00CD00FE"/>
    <w:rsid w:val="00CD117E"/>
    <w:rsid w:val="00CD1240"/>
    <w:rsid w:val="00CD12AD"/>
    <w:rsid w:val="00CD2B7C"/>
    <w:rsid w:val="00CD2B84"/>
    <w:rsid w:val="00CD4C7B"/>
    <w:rsid w:val="00CD55C5"/>
    <w:rsid w:val="00CD5795"/>
    <w:rsid w:val="00CD7707"/>
    <w:rsid w:val="00CE07AB"/>
    <w:rsid w:val="00CE1681"/>
    <w:rsid w:val="00CE172A"/>
    <w:rsid w:val="00CE29EF"/>
    <w:rsid w:val="00CE2CEE"/>
    <w:rsid w:val="00CE3230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1DA"/>
    <w:rsid w:val="00CF3640"/>
    <w:rsid w:val="00CF56C0"/>
    <w:rsid w:val="00CF6D18"/>
    <w:rsid w:val="00D039EA"/>
    <w:rsid w:val="00D040BB"/>
    <w:rsid w:val="00D05935"/>
    <w:rsid w:val="00D05B05"/>
    <w:rsid w:val="00D10707"/>
    <w:rsid w:val="00D10B5E"/>
    <w:rsid w:val="00D11442"/>
    <w:rsid w:val="00D1188D"/>
    <w:rsid w:val="00D145BC"/>
    <w:rsid w:val="00D14D40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2FB"/>
    <w:rsid w:val="00D3050D"/>
    <w:rsid w:val="00D30D62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05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E4C"/>
    <w:rsid w:val="00D666B2"/>
    <w:rsid w:val="00D667FF"/>
    <w:rsid w:val="00D66EE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3A17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B7FA5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2A2F"/>
    <w:rsid w:val="00DD3638"/>
    <w:rsid w:val="00DD4159"/>
    <w:rsid w:val="00DD6B7F"/>
    <w:rsid w:val="00DD75D6"/>
    <w:rsid w:val="00DE1ADB"/>
    <w:rsid w:val="00DE2EDA"/>
    <w:rsid w:val="00DE321C"/>
    <w:rsid w:val="00DE3ABE"/>
    <w:rsid w:val="00DE46BF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A66"/>
    <w:rsid w:val="00E00D0B"/>
    <w:rsid w:val="00E05C7C"/>
    <w:rsid w:val="00E069D2"/>
    <w:rsid w:val="00E06BE0"/>
    <w:rsid w:val="00E07340"/>
    <w:rsid w:val="00E07D0B"/>
    <w:rsid w:val="00E114CF"/>
    <w:rsid w:val="00E11A41"/>
    <w:rsid w:val="00E12597"/>
    <w:rsid w:val="00E12D48"/>
    <w:rsid w:val="00E14F1B"/>
    <w:rsid w:val="00E17D6C"/>
    <w:rsid w:val="00E2155D"/>
    <w:rsid w:val="00E23967"/>
    <w:rsid w:val="00E261A2"/>
    <w:rsid w:val="00E26BF5"/>
    <w:rsid w:val="00E32B8A"/>
    <w:rsid w:val="00E36531"/>
    <w:rsid w:val="00E41BBF"/>
    <w:rsid w:val="00E421BE"/>
    <w:rsid w:val="00E42632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1AB1"/>
    <w:rsid w:val="00E626A1"/>
    <w:rsid w:val="00E62835"/>
    <w:rsid w:val="00E63F92"/>
    <w:rsid w:val="00E64DDE"/>
    <w:rsid w:val="00E66F06"/>
    <w:rsid w:val="00E70886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4ABD"/>
    <w:rsid w:val="00E94FB2"/>
    <w:rsid w:val="00E96D46"/>
    <w:rsid w:val="00E97623"/>
    <w:rsid w:val="00EA1721"/>
    <w:rsid w:val="00EA1FA4"/>
    <w:rsid w:val="00EA3AB0"/>
    <w:rsid w:val="00EA3AD9"/>
    <w:rsid w:val="00EA3DB4"/>
    <w:rsid w:val="00EA58F7"/>
    <w:rsid w:val="00EA63EF"/>
    <w:rsid w:val="00EA65CB"/>
    <w:rsid w:val="00EB0AF6"/>
    <w:rsid w:val="00EB1D57"/>
    <w:rsid w:val="00EB4383"/>
    <w:rsid w:val="00EB4DD7"/>
    <w:rsid w:val="00EB5B64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745E"/>
    <w:rsid w:val="00EC7720"/>
    <w:rsid w:val="00EC7D7B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E0160"/>
    <w:rsid w:val="00EE4686"/>
    <w:rsid w:val="00EE5772"/>
    <w:rsid w:val="00EE5F4E"/>
    <w:rsid w:val="00EF2481"/>
    <w:rsid w:val="00EF31F5"/>
    <w:rsid w:val="00EF5AAE"/>
    <w:rsid w:val="00EF65E9"/>
    <w:rsid w:val="00EF7947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17B4E"/>
    <w:rsid w:val="00F2026E"/>
    <w:rsid w:val="00F2037A"/>
    <w:rsid w:val="00F21208"/>
    <w:rsid w:val="00F2210A"/>
    <w:rsid w:val="00F235A2"/>
    <w:rsid w:val="00F23F84"/>
    <w:rsid w:val="00F2435A"/>
    <w:rsid w:val="00F258E8"/>
    <w:rsid w:val="00F27EC4"/>
    <w:rsid w:val="00F33247"/>
    <w:rsid w:val="00F342BD"/>
    <w:rsid w:val="00F34BBB"/>
    <w:rsid w:val="00F34D0C"/>
    <w:rsid w:val="00F35BF7"/>
    <w:rsid w:val="00F37063"/>
    <w:rsid w:val="00F37743"/>
    <w:rsid w:val="00F41B4E"/>
    <w:rsid w:val="00F42141"/>
    <w:rsid w:val="00F4250A"/>
    <w:rsid w:val="00F448C9"/>
    <w:rsid w:val="00F44AFE"/>
    <w:rsid w:val="00F469CF"/>
    <w:rsid w:val="00F47365"/>
    <w:rsid w:val="00F50CF2"/>
    <w:rsid w:val="00F5196E"/>
    <w:rsid w:val="00F51BB6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A88"/>
    <w:rsid w:val="00F62D82"/>
    <w:rsid w:val="00F63288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5E26"/>
    <w:rsid w:val="00F76F8F"/>
    <w:rsid w:val="00F8497A"/>
    <w:rsid w:val="00F85AE7"/>
    <w:rsid w:val="00F8680A"/>
    <w:rsid w:val="00F87224"/>
    <w:rsid w:val="00F9050C"/>
    <w:rsid w:val="00F91EAB"/>
    <w:rsid w:val="00F92010"/>
    <w:rsid w:val="00F92A3A"/>
    <w:rsid w:val="00F9324A"/>
    <w:rsid w:val="00F932AE"/>
    <w:rsid w:val="00F941DF"/>
    <w:rsid w:val="00F954E4"/>
    <w:rsid w:val="00F970DB"/>
    <w:rsid w:val="00F97E01"/>
    <w:rsid w:val="00FA1266"/>
    <w:rsid w:val="00FA2A51"/>
    <w:rsid w:val="00FA2AFC"/>
    <w:rsid w:val="00FA30C4"/>
    <w:rsid w:val="00FA3EED"/>
    <w:rsid w:val="00FA66E4"/>
    <w:rsid w:val="00FA6A73"/>
    <w:rsid w:val="00FB0ECE"/>
    <w:rsid w:val="00FB1789"/>
    <w:rsid w:val="00FB284C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2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  <w:style w:type="character" w:customStyle="1" w:styleId="B3Car">
    <w:name w:val="B3 Car"/>
    <w:rsid w:val="006807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9B3C93-6BD5-4A59-AE86-805FD615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177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Lalith Kumar/System &amp; Security Standards /SRI-Bangalore/Staff Engineer/Samsung Electronics</cp:lastModifiedBy>
  <cp:revision>22</cp:revision>
  <dcterms:created xsi:type="dcterms:W3CDTF">2023-04-04T07:44:00Z</dcterms:created>
  <dcterms:modified xsi:type="dcterms:W3CDTF">2023-04-07T12:39:00Z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