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18C46" w14:textId="2658FB15" w:rsidR="00A81A73" w:rsidRPr="00A81A73" w:rsidRDefault="00A81A73" w:rsidP="00A81A73">
      <w:pPr>
        <w:tabs>
          <w:tab w:val="right" w:pos="9639"/>
        </w:tabs>
        <w:spacing w:after="0"/>
        <w:rPr>
          <w:rFonts w:ascii="Arial" w:hAnsi="Arial"/>
          <w:b/>
          <w:i/>
          <w:noProof/>
          <w:sz w:val="28"/>
        </w:rPr>
      </w:pPr>
      <w:r w:rsidRPr="00A81A73">
        <w:rPr>
          <w:rFonts w:ascii="Arial" w:hAnsi="Arial"/>
          <w:b/>
          <w:noProof/>
          <w:sz w:val="24"/>
        </w:rPr>
        <w:t>3GPP TSG-</w:t>
      </w:r>
      <w:r w:rsidRPr="00A81A73">
        <w:rPr>
          <w:rFonts w:ascii="Arial" w:hAnsi="Arial"/>
          <w:b/>
          <w:noProof/>
          <w:sz w:val="24"/>
        </w:rPr>
        <w:fldChar w:fldCharType="begin"/>
      </w:r>
      <w:r w:rsidRPr="00A81A73">
        <w:rPr>
          <w:rFonts w:ascii="Arial" w:hAnsi="Arial"/>
          <w:b/>
          <w:noProof/>
          <w:sz w:val="24"/>
        </w:rPr>
        <w:instrText xml:space="preserve"> DOCPROPERTY  TSG/WGRef  \* MERGEFORMAT </w:instrText>
      </w:r>
      <w:r w:rsidRPr="00A81A73">
        <w:rPr>
          <w:rFonts w:ascii="Arial" w:hAnsi="Arial"/>
          <w:b/>
          <w:noProof/>
          <w:sz w:val="24"/>
        </w:rPr>
        <w:fldChar w:fldCharType="separate"/>
      </w:r>
      <w:r w:rsidRPr="00A81A73">
        <w:rPr>
          <w:rFonts w:ascii="Arial" w:hAnsi="Arial"/>
          <w:b/>
          <w:noProof/>
          <w:sz w:val="24"/>
        </w:rPr>
        <w:t>WG</w:t>
      </w:r>
      <w:r w:rsidRPr="00A81A73">
        <w:rPr>
          <w:rFonts w:ascii="Arial" w:hAnsi="Arial"/>
          <w:b/>
          <w:noProof/>
          <w:sz w:val="24"/>
        </w:rPr>
        <w:fldChar w:fldCharType="end"/>
      </w:r>
      <w:r w:rsidRPr="00A81A73">
        <w:rPr>
          <w:rFonts w:ascii="Arial" w:hAnsi="Arial"/>
          <w:b/>
          <w:noProof/>
          <w:sz w:val="24"/>
        </w:rPr>
        <w:t xml:space="preserve"> SA2 Meeting #156E</w:t>
      </w:r>
      <w:r w:rsidRPr="00A81A73">
        <w:rPr>
          <w:rFonts w:ascii="Arial" w:hAnsi="Arial"/>
          <w:b/>
          <w:i/>
          <w:noProof/>
          <w:sz w:val="28"/>
        </w:rPr>
        <w:tab/>
        <w:t>S2-230</w:t>
      </w:r>
      <w:r w:rsidR="00D468C3">
        <w:rPr>
          <w:rFonts w:ascii="Arial" w:hAnsi="Arial"/>
          <w:b/>
          <w:i/>
          <w:noProof/>
          <w:sz w:val="28"/>
        </w:rPr>
        <w:t>5046</w:t>
      </w:r>
    </w:p>
    <w:p w14:paraId="3EED7D54" w14:textId="683FE8CF" w:rsidR="000537B1" w:rsidRPr="00A81A73" w:rsidRDefault="00A81A73" w:rsidP="00A81A73">
      <w:pPr>
        <w:tabs>
          <w:tab w:val="right" w:pos="5103"/>
          <w:tab w:val="right" w:pos="9638"/>
        </w:tabs>
        <w:spacing w:after="120"/>
        <w:outlineLvl w:val="0"/>
        <w:rPr>
          <w:rFonts w:ascii="Arial" w:eastAsia="Arial Unicode MS" w:hAnsi="Arial" w:cs="Arial"/>
          <w:b/>
          <w:bCs/>
          <w:color w:val="000000"/>
          <w:sz w:val="24"/>
          <w:lang w:eastAsia="ja-JP"/>
        </w:rPr>
      </w:pPr>
      <w:r w:rsidRPr="00A81A73">
        <w:rPr>
          <w:rFonts w:ascii="Arial" w:hAnsi="Arial"/>
          <w:b/>
          <w:noProof/>
          <w:sz w:val="24"/>
        </w:rPr>
        <w:t xml:space="preserve">Elbonia, </w:t>
      </w:r>
      <w:r w:rsidRPr="00A81A73">
        <w:rPr>
          <w:rFonts w:ascii="Arial" w:eastAsia="Arial Unicode MS" w:hAnsi="Arial" w:cs="Arial"/>
          <w:b/>
          <w:bCs/>
          <w:sz w:val="24"/>
        </w:rPr>
        <w:t>April 17 – 21, 2023</w:t>
      </w:r>
      <w:r w:rsidRPr="00A81A73">
        <w:rPr>
          <w:rFonts w:ascii="Arial" w:hAnsi="Arial"/>
          <w:b/>
          <w:noProof/>
          <w:sz w:val="24"/>
        </w:rPr>
        <w:tab/>
      </w:r>
      <w:r w:rsidRPr="00A81A73">
        <w:rPr>
          <w:rFonts w:ascii="Arial" w:hAnsi="Arial"/>
          <w:b/>
          <w:noProof/>
          <w:sz w:val="24"/>
        </w:rPr>
        <w:tab/>
      </w:r>
      <w:r w:rsidRPr="00A81A73">
        <w:rPr>
          <w:rFonts w:ascii="Arial" w:hAnsi="Arial"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3130C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A5BCD">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8AA1045" w:rsidR="001E41F3" w:rsidRPr="0053729A" w:rsidRDefault="00D468C3" w:rsidP="00A81A73">
            <w:pPr>
              <w:pStyle w:val="CRCoverPage"/>
              <w:spacing w:after="0"/>
              <w:jc w:val="center"/>
              <w:rPr>
                <w:noProof/>
              </w:rPr>
            </w:pPr>
            <w:r>
              <w:rPr>
                <w:b/>
                <w:noProof/>
                <w:sz w:val="28"/>
              </w:rPr>
              <w:t>4101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08162" w:rsidR="001E41F3" w:rsidRPr="00410371" w:rsidRDefault="00A81A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2003E" w:rsidR="001E41F3" w:rsidRPr="00410371" w:rsidRDefault="003130CE" w:rsidP="001D0DD5">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A81A73">
              <w:rPr>
                <w:b/>
                <w:noProof/>
                <w:sz w:val="28"/>
              </w:rPr>
              <w:t>1</w:t>
            </w:r>
            <w:r w:rsidR="00670A1B">
              <w:rPr>
                <w:rFonts w:hint="eastAsia"/>
                <w:b/>
                <w:noProof/>
                <w:sz w:val="28"/>
                <w:lang w:eastAsia="zh-CN"/>
              </w:rPr>
              <w:t>.</w:t>
            </w:r>
            <w:r w:rsidR="001D0DD5">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F1F9A" w:rsidR="001E41F3" w:rsidRDefault="00A81A73">
            <w:pPr>
              <w:pStyle w:val="CRCoverPage"/>
              <w:spacing w:after="0"/>
              <w:ind w:left="100"/>
              <w:rPr>
                <w:noProof/>
              </w:rPr>
            </w:pPr>
            <w:r>
              <w:t>UE Policy Association handling during EPS to 5GS mobility with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CB2CD" w:rsidR="001E41F3" w:rsidRPr="0081141C" w:rsidRDefault="00A667B9">
            <w:pPr>
              <w:pStyle w:val="CRCoverPage"/>
              <w:spacing w:after="0"/>
              <w:ind w:left="100"/>
              <w:rPr>
                <w:noProof/>
              </w:rPr>
            </w:pPr>
            <w:r>
              <w:rPr>
                <w:noProof/>
                <w:lang w:eastAsia="zh-CN"/>
              </w:rPr>
              <w:t>Samsung</w:t>
            </w:r>
            <w:r w:rsidR="00C12288">
              <w:rPr>
                <w:noProof/>
                <w:lang w:eastAsia="zh-CN"/>
              </w:rPr>
              <w:t xml:space="preserve">, Intel, </w:t>
            </w:r>
            <w:r w:rsidR="00C12288" w:rsidRPr="00EF46C6">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130C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17649" w:rsidR="001E41F3" w:rsidRDefault="008A5BC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6AC11" w:rsidR="001E41F3" w:rsidRDefault="00A81A73" w:rsidP="00655D52">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130C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CBCA7" w:rsidR="000537B1" w:rsidRPr="00A11BD8" w:rsidRDefault="00A81A73" w:rsidP="000537B1">
            <w:pPr>
              <w:pStyle w:val="CRCoverPage"/>
              <w:spacing w:after="0"/>
              <w:ind w:left="100"/>
              <w:rPr>
                <w:noProof/>
                <w:lang w:eastAsia="zh-CN"/>
              </w:rPr>
            </w:pPr>
            <w:r w:rsidRPr="000334AC">
              <w:rPr>
                <w:noProof/>
                <w:lang w:eastAsia="zh-CN"/>
              </w:rPr>
              <w:t>For the UE first attached to MME and established PDN Connection in EPS, the UE Policy Association is established between the SM-PCF and the UE-PCF. 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with different content in each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B7D5E" w:rsidR="008C14E7" w:rsidRPr="005F0FDC" w:rsidRDefault="00E8088F" w:rsidP="00A81A73">
            <w:pPr>
              <w:pStyle w:val="CRCoverPage"/>
              <w:spacing w:after="0"/>
              <w:ind w:left="100"/>
              <w:rPr>
                <w:noProof/>
                <w:lang w:eastAsia="zh-CN"/>
              </w:rPr>
            </w:pPr>
            <w:r w:rsidRPr="00A81A73">
              <w:rPr>
                <w:noProof/>
                <w:lang w:eastAsia="zh-CN"/>
              </w:rPr>
              <w:t>During EPS to 5GS mobility with N26 procedure</w:t>
            </w:r>
            <w:r w:rsidR="00217C37" w:rsidRPr="00A81A73">
              <w:rPr>
                <w:noProof/>
                <w:lang w:eastAsia="zh-CN"/>
              </w:rPr>
              <w:t xml:space="preserve">, </w:t>
            </w:r>
            <w:r w:rsidRPr="00A81A73">
              <w:rPr>
                <w:rFonts w:eastAsia="맑은 고딕"/>
                <w:noProof/>
                <w:lang w:eastAsia="ko-KR"/>
              </w:rPr>
              <w:t>the PCF for AM Policy may query the BSF to discover the PCF for the UE used in EPS, and redirects the AMF to that PCF.</w:t>
            </w:r>
            <w:r w:rsidR="00A81A73" w:rsidRPr="005F0FDC">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C8173" w:rsidR="00796EBB" w:rsidRPr="00ED1B1C" w:rsidRDefault="00A81A73" w:rsidP="00796EBB">
            <w:pPr>
              <w:pStyle w:val="CRCoverPage"/>
              <w:spacing w:after="0"/>
              <w:ind w:left="100"/>
              <w:rPr>
                <w:noProof/>
              </w:rPr>
            </w:pPr>
            <w:r>
              <w:rPr>
                <w:noProof/>
                <w:lang w:eastAsia="zh-CN"/>
              </w:rPr>
              <w:t>Two UE Policy Associations can exist for a single UE when UE moves from EPS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FD1D1" w:rsidR="001E41F3" w:rsidRDefault="00FC4D37">
            <w:pPr>
              <w:pStyle w:val="CRCoverPage"/>
              <w:spacing w:after="0"/>
              <w:ind w:left="100"/>
              <w:rPr>
                <w:noProof/>
                <w:lang w:eastAsia="zh-CN"/>
              </w:rPr>
            </w:pPr>
            <w:r>
              <w:rPr>
                <w:noProof/>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1A73" w14:paraId="34ACE2EB" w14:textId="77777777" w:rsidTr="00547111">
        <w:tc>
          <w:tcPr>
            <w:tcW w:w="2694" w:type="dxa"/>
            <w:gridSpan w:val="2"/>
            <w:tcBorders>
              <w:left w:val="single" w:sz="4" w:space="0" w:color="auto"/>
            </w:tcBorders>
          </w:tcPr>
          <w:p w14:paraId="571382F3" w14:textId="77777777" w:rsidR="00A81A73" w:rsidRDefault="00A81A73" w:rsidP="00A81A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BD1A" w:rsidR="00A81A73" w:rsidRPr="00A81A73" w:rsidRDefault="00A81A73" w:rsidP="00A81A73">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F0C18" w:rsidR="00A81A73" w:rsidRDefault="00A81A73" w:rsidP="00A81A73">
            <w:pPr>
              <w:pStyle w:val="CRCoverPage"/>
              <w:spacing w:after="0"/>
              <w:jc w:val="center"/>
              <w:rPr>
                <w:b/>
                <w:caps/>
                <w:noProof/>
              </w:rPr>
            </w:pPr>
          </w:p>
        </w:tc>
        <w:tc>
          <w:tcPr>
            <w:tcW w:w="2977" w:type="dxa"/>
            <w:gridSpan w:val="4"/>
          </w:tcPr>
          <w:p w14:paraId="7DB274D8" w14:textId="77777777" w:rsidR="00A81A73" w:rsidRDefault="00A81A73" w:rsidP="00A81A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F9982" w:rsidR="00A81A73" w:rsidRDefault="00A81A73" w:rsidP="00D468C3">
            <w:pPr>
              <w:pStyle w:val="CRCoverPage"/>
              <w:spacing w:after="0"/>
              <w:ind w:left="99"/>
              <w:rPr>
                <w:noProof/>
              </w:rPr>
            </w:pPr>
            <w:r>
              <w:rPr>
                <w:noProof/>
              </w:rPr>
              <w:t xml:space="preserve">TS 23.501 CR </w:t>
            </w:r>
            <w:r w:rsidR="00D468C3">
              <w:rPr>
                <w:noProof/>
              </w:rPr>
              <w:t>4470</w:t>
            </w:r>
            <w:bookmarkStart w:id="1" w:name="_GoBack"/>
            <w:bookmarkEnd w:id="1"/>
          </w:p>
        </w:tc>
      </w:tr>
      <w:tr w:rsidR="00A81A73" w14:paraId="446DDBAC" w14:textId="77777777" w:rsidTr="00547111">
        <w:tc>
          <w:tcPr>
            <w:tcW w:w="2694" w:type="dxa"/>
            <w:gridSpan w:val="2"/>
            <w:tcBorders>
              <w:left w:val="single" w:sz="4" w:space="0" w:color="auto"/>
            </w:tcBorders>
          </w:tcPr>
          <w:p w14:paraId="678A1AA6" w14:textId="77777777" w:rsidR="00A81A73" w:rsidRDefault="00A81A73" w:rsidP="00A81A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1A73" w:rsidRDefault="00A81A73" w:rsidP="00A81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A81A73" w:rsidRDefault="00A81A73" w:rsidP="00A81A73">
            <w:pPr>
              <w:pStyle w:val="CRCoverPage"/>
              <w:spacing w:after="0"/>
              <w:jc w:val="center"/>
              <w:rPr>
                <w:b/>
                <w:caps/>
                <w:noProof/>
              </w:rPr>
            </w:pPr>
            <w:r>
              <w:rPr>
                <w:b/>
                <w:caps/>
                <w:noProof/>
              </w:rPr>
              <w:t>X</w:t>
            </w:r>
          </w:p>
        </w:tc>
        <w:tc>
          <w:tcPr>
            <w:tcW w:w="2977" w:type="dxa"/>
            <w:gridSpan w:val="4"/>
          </w:tcPr>
          <w:p w14:paraId="1A4306D9" w14:textId="77777777" w:rsidR="00A81A73" w:rsidRDefault="00A81A73" w:rsidP="00A81A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710315" w:rsidR="00A81A73" w:rsidRDefault="00A81A73" w:rsidP="00A81A73">
            <w:pPr>
              <w:pStyle w:val="CRCoverPage"/>
              <w:spacing w:after="0"/>
              <w:ind w:left="99"/>
              <w:rPr>
                <w:noProof/>
              </w:rPr>
            </w:pPr>
            <w:r>
              <w:rPr>
                <w:noProof/>
              </w:rPr>
              <w:t xml:space="preserve">TS/TR ... CR ... </w:t>
            </w:r>
          </w:p>
        </w:tc>
      </w:tr>
      <w:tr w:rsidR="00A81A73" w14:paraId="55C714D2" w14:textId="77777777" w:rsidTr="00547111">
        <w:tc>
          <w:tcPr>
            <w:tcW w:w="2694" w:type="dxa"/>
            <w:gridSpan w:val="2"/>
            <w:tcBorders>
              <w:left w:val="single" w:sz="4" w:space="0" w:color="auto"/>
            </w:tcBorders>
          </w:tcPr>
          <w:p w14:paraId="45913E62" w14:textId="77777777" w:rsidR="00A81A73" w:rsidRDefault="00A81A73" w:rsidP="00A81A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1A73" w:rsidRDefault="00A81A73" w:rsidP="00A81A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A81A73" w:rsidRDefault="00A81A73" w:rsidP="00A81A73">
            <w:pPr>
              <w:pStyle w:val="CRCoverPage"/>
              <w:spacing w:after="0"/>
              <w:jc w:val="center"/>
              <w:rPr>
                <w:b/>
                <w:caps/>
                <w:noProof/>
              </w:rPr>
            </w:pPr>
            <w:r>
              <w:rPr>
                <w:b/>
                <w:caps/>
                <w:noProof/>
              </w:rPr>
              <w:t>X</w:t>
            </w:r>
          </w:p>
        </w:tc>
        <w:tc>
          <w:tcPr>
            <w:tcW w:w="2977" w:type="dxa"/>
            <w:gridSpan w:val="4"/>
          </w:tcPr>
          <w:p w14:paraId="1B4FF921" w14:textId="77777777" w:rsidR="00A81A73" w:rsidRDefault="00A81A73" w:rsidP="00A81A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9003F6" w:rsidR="00A81A73" w:rsidRDefault="00A81A73" w:rsidP="00A81A7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6C51740" w:rsidR="00B91C6B" w:rsidRDefault="00B91C6B">
      <w:pPr>
        <w:rPr>
          <w:noProof/>
        </w:rPr>
      </w:pPr>
    </w:p>
    <w:p w14:paraId="1EF115CC" w14:textId="77777777" w:rsidR="00A62703" w:rsidRPr="00140E21" w:rsidRDefault="00A62703" w:rsidP="00A62703">
      <w:pPr>
        <w:pStyle w:val="5"/>
        <w:rPr>
          <w:lang w:eastAsia="zh-CN"/>
        </w:rPr>
      </w:pPr>
      <w:bookmarkStart w:id="2" w:name="_Toc36191829"/>
      <w:bookmarkStart w:id="3" w:name="_Toc45192918"/>
      <w:bookmarkStart w:id="4" w:name="_Toc47592550"/>
      <w:bookmarkStart w:id="5" w:name="_Toc51834631"/>
      <w:bookmarkStart w:id="6" w:name="_Toc131527913"/>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2"/>
      <w:bookmarkEnd w:id="3"/>
      <w:bookmarkEnd w:id="4"/>
      <w:bookmarkEnd w:id="5"/>
      <w:bookmarkEnd w:id="6"/>
    </w:p>
    <w:p w14:paraId="21DDF353" w14:textId="77777777" w:rsidR="00A62703" w:rsidRPr="00140E21" w:rsidRDefault="00A62703" w:rsidP="00A62703">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5ACC842D" w14:textId="77777777" w:rsidR="00A62703" w:rsidRDefault="00A62703" w:rsidP="00A62703">
      <w:pPr>
        <w:pStyle w:val="TH"/>
      </w:pPr>
      <w:r>
        <w:object w:dxaOrig="6616" w:dyaOrig="5060" w14:anchorId="61589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67pt" o:ole="">
            <v:imagedata r:id="rId15" o:title=""/>
          </v:shape>
          <o:OLEObject Type="Embed" ProgID="Word.Picture.8" ShapeID="_x0000_i1025" DrawAspect="Content" ObjectID="_1742408172" r:id="rId16"/>
        </w:object>
      </w:r>
    </w:p>
    <w:p w14:paraId="72F7A80F" w14:textId="77777777" w:rsidR="00A62703" w:rsidRPr="00140E21" w:rsidRDefault="00A62703" w:rsidP="00A62703">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21F72F01" w14:textId="77777777" w:rsidR="00A62703" w:rsidRPr="00140E21" w:rsidRDefault="00A62703" w:rsidP="00A62703">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22D2EE0A" w14:textId="77777777" w:rsidR="00A62703" w:rsidRDefault="00A62703" w:rsidP="00A62703">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102C3B6" w14:textId="77777777" w:rsidR="00A62703" w:rsidRPr="00140E21" w:rsidRDefault="00A62703" w:rsidP="00A62703">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21ADAEF" w14:textId="77777777" w:rsidR="00A62703" w:rsidRPr="00140E21" w:rsidRDefault="00A62703" w:rsidP="00A62703">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4B4DD70B" w14:textId="77777777" w:rsidR="00A62703" w:rsidRPr="00140E21" w:rsidRDefault="00A62703" w:rsidP="00A62703">
      <w:pPr>
        <w:pStyle w:val="B1"/>
        <w:rPr>
          <w:lang w:eastAsia="zh-CN"/>
        </w:rPr>
      </w:pPr>
      <w:r w:rsidRPr="00140E21">
        <w:rPr>
          <w:lang w:eastAsia="zh-CN"/>
        </w:rPr>
        <w:tab/>
        <w:t xml:space="preserve">The Additional GUTI is provided both in </w:t>
      </w:r>
      <w:proofErr w:type="gramStart"/>
      <w:r w:rsidRPr="00140E21">
        <w:rPr>
          <w:lang w:eastAsia="zh-CN"/>
        </w:rPr>
        <w:t>Idle</w:t>
      </w:r>
      <w:proofErr w:type="gramEnd"/>
      <w:r w:rsidRPr="00140E21">
        <w:rPr>
          <w:lang w:eastAsia="zh-CN"/>
        </w:rPr>
        <w:t xml:space="preserv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043FA122" w14:textId="77777777" w:rsidR="00A62703" w:rsidRPr="00140E21" w:rsidRDefault="00A62703" w:rsidP="00A62703">
      <w:pPr>
        <w:pStyle w:val="B1"/>
        <w:rPr>
          <w:lang w:eastAsia="zh-CN"/>
        </w:rPr>
      </w:pPr>
      <w:r w:rsidRPr="00140E21">
        <w:rPr>
          <w:lang w:eastAsia="zh-CN"/>
        </w:rPr>
        <w:lastRenderedPageBreak/>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18154A8E" w14:textId="77777777" w:rsidR="00A62703" w:rsidRPr="00140E21" w:rsidRDefault="00A62703" w:rsidP="00A62703">
      <w:pPr>
        <w:pStyle w:val="B1"/>
        <w:rPr>
          <w:lang w:eastAsia="zh-CN"/>
        </w:rPr>
      </w:pPr>
      <w:r w:rsidRPr="00140E21">
        <w:rPr>
          <w:lang w:eastAsia="zh-CN"/>
        </w:rPr>
        <w:tab/>
        <w:t>The UE integrity protects the Registration Request message using a 5G security context (if available).</w:t>
      </w:r>
    </w:p>
    <w:p w14:paraId="03D9DBB8" w14:textId="77777777" w:rsidR="00A62703" w:rsidRPr="00140E21" w:rsidRDefault="00A62703" w:rsidP="00A62703">
      <w:pPr>
        <w:pStyle w:val="B1"/>
        <w:rPr>
          <w:lang w:eastAsia="zh-CN"/>
        </w:rPr>
      </w:pPr>
      <w:r w:rsidRPr="00140E21">
        <w:rPr>
          <w:lang w:eastAsia="zh-CN"/>
        </w:rPr>
        <w:t>3-4.</w:t>
      </w:r>
      <w:r w:rsidRPr="00140E21">
        <w:rPr>
          <w:lang w:eastAsia="zh-CN"/>
        </w:rPr>
        <w:tab/>
        <w:t>Steps 2-3 of clause 4.2.2.2.2 are performed.</w:t>
      </w:r>
    </w:p>
    <w:p w14:paraId="57CEC2D0" w14:textId="77777777" w:rsidR="00A62703" w:rsidRPr="00140E21" w:rsidRDefault="00A62703" w:rsidP="00A62703">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32147C68" w14:textId="77777777" w:rsidR="00A62703" w:rsidRPr="00140E21" w:rsidRDefault="00A62703" w:rsidP="00A62703">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56F56943" w14:textId="77777777" w:rsidR="00A62703" w:rsidRPr="00140E21" w:rsidRDefault="00A62703" w:rsidP="00A62703">
      <w:pPr>
        <w:rPr>
          <w:rFonts w:eastAsia="SimSun"/>
          <w:lang w:eastAsia="zh-CN"/>
        </w:rPr>
      </w:pPr>
      <w:r w:rsidRPr="00140E21">
        <w:rPr>
          <w:lang w:eastAsia="zh-CN"/>
        </w:rPr>
        <w:t>Steps 5 and 8 are not performed when this procedure is part of EPS to 5GS handover.</w:t>
      </w:r>
    </w:p>
    <w:p w14:paraId="1FD4141F" w14:textId="77777777" w:rsidR="00A62703" w:rsidRPr="00140E21" w:rsidRDefault="00A62703" w:rsidP="00A62703">
      <w:pPr>
        <w:pStyle w:val="B1"/>
        <w:rPr>
          <w:lang w:eastAsia="zh-CN"/>
        </w:rPr>
      </w:pPr>
      <w:r w:rsidRPr="00140E21">
        <w:rPr>
          <w:lang w:eastAsia="zh-CN"/>
        </w:rPr>
        <w:t>5a.</w:t>
      </w:r>
      <w:r w:rsidRPr="00140E21">
        <w:rPr>
          <w:lang w:eastAsia="zh-CN"/>
        </w:rPr>
        <w:tab/>
        <w:t xml:space="preserve">[Conditional] </w:t>
      </w:r>
      <w:proofErr w:type="gramStart"/>
      <w:r w:rsidRPr="00140E21">
        <w:rPr>
          <w:lang w:eastAsia="zh-CN"/>
        </w:rPr>
        <w:t>This</w:t>
      </w:r>
      <w:proofErr w:type="gramEnd"/>
      <w:r w:rsidRPr="00140E21">
        <w:rPr>
          <w:lang w:eastAsia="zh-CN"/>
        </w:rPr>
        <w:t xml:space="preserve">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614A881" w14:textId="77777777" w:rsidR="00A62703" w:rsidRPr="00140E21" w:rsidRDefault="00A62703" w:rsidP="00A62703">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1911C08" w14:textId="77777777" w:rsidR="00A62703" w:rsidRPr="00140E21" w:rsidRDefault="00A62703" w:rsidP="00A62703">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36ED171A" w14:textId="77777777" w:rsidR="00A62703" w:rsidRPr="00140E21" w:rsidRDefault="00A62703" w:rsidP="00A62703">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14:paraId="409C2321" w14:textId="77777777" w:rsidR="00A62703" w:rsidRPr="00140E21" w:rsidRDefault="00A62703" w:rsidP="00A62703">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40FC7065" w14:textId="77777777" w:rsidR="00A62703" w:rsidRPr="00140E21" w:rsidRDefault="00A62703" w:rsidP="00A62703">
      <w:pPr>
        <w:pStyle w:val="B1"/>
        <w:rPr>
          <w:lang w:eastAsia="zh-CN"/>
        </w:rPr>
      </w:pPr>
      <w:r w:rsidRPr="00140E21">
        <w:rPr>
          <w:lang w:eastAsia="zh-CN"/>
        </w:rPr>
        <w:tab/>
        <w:t>If the Context Response includes an SCEF+NEF ID, the AMF performs the SMF selection.</w:t>
      </w:r>
    </w:p>
    <w:p w14:paraId="2F70B081" w14:textId="77777777" w:rsidR="00A62703" w:rsidRPr="00140E21" w:rsidRDefault="00A62703" w:rsidP="00A62703">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130083A" w14:textId="77777777" w:rsidR="00A62703" w:rsidRPr="00140E21" w:rsidRDefault="00A62703" w:rsidP="00A62703">
      <w:pPr>
        <w:pStyle w:val="B1"/>
        <w:rPr>
          <w:lang w:eastAsia="zh-CN"/>
        </w:rPr>
      </w:pPr>
      <w:r w:rsidRPr="00140E21">
        <w:rPr>
          <w:lang w:eastAsia="zh-CN"/>
        </w:rPr>
        <w:tab/>
        <w:t>If the AMF cannot retrieve the address of the corresponding SMF for a PDN connection, it will not move the PDN connection to 5GS.</w:t>
      </w:r>
    </w:p>
    <w:p w14:paraId="7AB857DB" w14:textId="77777777" w:rsidR="00A62703" w:rsidRPr="00140E21" w:rsidRDefault="00A62703" w:rsidP="00A62703">
      <w:pPr>
        <w:pStyle w:val="B1"/>
        <w:rPr>
          <w:lang w:eastAsia="zh-CN"/>
        </w:rPr>
      </w:pPr>
      <w:r w:rsidRPr="00140E21">
        <w:rPr>
          <w:lang w:eastAsia="zh-CN"/>
        </w:rPr>
        <w:tab/>
        <w:t>Step 6 is performed only if the AMF is different from the old AMF and the old AMF is in the same PLMN as the AMF.</w:t>
      </w:r>
    </w:p>
    <w:p w14:paraId="0D0F7502" w14:textId="77777777" w:rsidR="00A62703" w:rsidRPr="00140E21" w:rsidRDefault="00A62703" w:rsidP="00A62703">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508785D" w14:textId="77777777" w:rsidR="00A62703" w:rsidRPr="00140E21" w:rsidRDefault="00A62703" w:rsidP="00A62703">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50FE48D2" w14:textId="77777777" w:rsidR="00A62703" w:rsidRPr="00140E21" w:rsidRDefault="00A62703" w:rsidP="00A62703">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63C939B" w14:textId="77777777" w:rsidR="00A62703" w:rsidRPr="00140E21" w:rsidRDefault="00A62703" w:rsidP="00A62703">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1CF769B1" w14:textId="77777777" w:rsidR="00A62703" w:rsidRPr="00140E21" w:rsidRDefault="00A62703" w:rsidP="00A62703">
      <w:pPr>
        <w:pStyle w:val="B2"/>
        <w:rPr>
          <w:lang w:eastAsia="zh-CN"/>
        </w:rPr>
      </w:pPr>
      <w:r w:rsidRPr="00140E21">
        <w:rPr>
          <w:lang w:eastAsia="zh-CN"/>
        </w:rPr>
        <w:t>-</w:t>
      </w:r>
      <w:r w:rsidRPr="00140E21">
        <w:rPr>
          <w:lang w:eastAsia="zh-CN"/>
        </w:rPr>
        <w:tab/>
      </w:r>
      <w:proofErr w:type="gramStart"/>
      <w:r w:rsidRPr="00140E21">
        <w:rPr>
          <w:lang w:eastAsia="zh-CN"/>
        </w:rPr>
        <w:t>if</w:t>
      </w:r>
      <w:proofErr w:type="gramEnd"/>
      <w:r w:rsidRPr="00140E21">
        <w:rPr>
          <w:lang w:eastAsia="zh-CN"/>
        </w:rPr>
        <w:t xml:space="preserve"> the old AMF and the AMF are in the same AMF Set, AMF may use implementation specific means to share UE context.</w:t>
      </w:r>
    </w:p>
    <w:p w14:paraId="5A9E709C" w14:textId="77777777" w:rsidR="00A62703" w:rsidRPr="00140E21" w:rsidRDefault="00A62703" w:rsidP="00A62703">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B52EB30" w14:textId="77777777" w:rsidR="00A62703" w:rsidRDefault="00A62703" w:rsidP="00A62703">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5541A" w14:textId="77777777" w:rsidR="00A62703" w:rsidRDefault="00A62703" w:rsidP="00A62703">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8481DBE" w14:textId="77777777" w:rsidR="00A62703" w:rsidRDefault="00A62703" w:rsidP="00A6270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1A9F9FB" w14:textId="77777777" w:rsidR="00A62703" w:rsidRDefault="00A62703" w:rsidP="00A62703">
      <w:pPr>
        <w:pStyle w:val="NO"/>
      </w:pPr>
      <w:r>
        <w:t>NOTE 2:</w:t>
      </w:r>
      <w:r>
        <w:tab/>
        <w:t>The new AMF can determine if a PDU Session is used for emergency service by checking whether the DNN matches the emergency DNN.</w:t>
      </w:r>
    </w:p>
    <w:p w14:paraId="50E80AF8" w14:textId="77777777" w:rsidR="00A62703" w:rsidRPr="00140E21" w:rsidRDefault="00A62703" w:rsidP="00A62703">
      <w:pPr>
        <w:pStyle w:val="B1"/>
        <w:rPr>
          <w:lang w:eastAsia="zh-CN"/>
        </w:rPr>
      </w:pPr>
      <w:r w:rsidRPr="00140E21">
        <w:rPr>
          <w:lang w:eastAsia="zh-CN"/>
        </w:rPr>
        <w:t>7.</w:t>
      </w:r>
      <w:r w:rsidRPr="00140E21">
        <w:rPr>
          <w:lang w:eastAsia="zh-CN"/>
        </w:rPr>
        <w:tab/>
        <w:t xml:space="preserve">[Conditional] </w:t>
      </w:r>
      <w:proofErr w:type="gramStart"/>
      <w:r w:rsidRPr="00140E21">
        <w:rPr>
          <w:lang w:eastAsia="zh-CN"/>
        </w:rPr>
        <w:t>If</w:t>
      </w:r>
      <w:proofErr w:type="gramEnd"/>
      <w:r w:rsidRPr="00140E21">
        <w:rPr>
          <w:lang w:eastAsia="zh-CN"/>
        </w:rPr>
        <w:t xml:space="preserve">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70F99E70" w14:textId="77777777" w:rsidR="00A62703" w:rsidRPr="00140E21" w:rsidRDefault="00A62703" w:rsidP="00A62703">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340206E" w14:textId="77777777" w:rsidR="00A62703" w:rsidRPr="00140E21" w:rsidRDefault="00A62703" w:rsidP="00A62703">
      <w:pPr>
        <w:pStyle w:val="B1"/>
        <w:rPr>
          <w:lang w:eastAsia="zh-CN"/>
        </w:rPr>
      </w:pPr>
      <w:r w:rsidRPr="00140E21">
        <w:rPr>
          <w:lang w:eastAsia="zh-CN"/>
        </w:rPr>
        <w:t>8.</w:t>
      </w:r>
      <w:r w:rsidRPr="00140E21">
        <w:rPr>
          <w:lang w:eastAsia="zh-CN"/>
        </w:rPr>
        <w:tab/>
        <w:t xml:space="preserve">[Conditional] </w:t>
      </w:r>
      <w:proofErr w:type="gramStart"/>
      <w:r w:rsidRPr="00140E21">
        <w:rPr>
          <w:lang w:eastAsia="zh-CN"/>
        </w:rPr>
        <w:t>If</w:t>
      </w:r>
      <w:proofErr w:type="gramEnd"/>
      <w:r w:rsidRPr="00140E21">
        <w:rPr>
          <w:lang w:eastAsia="zh-CN"/>
        </w:rPr>
        <w:t xml:space="preserve">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3E28EB9C" w14:textId="77777777" w:rsidR="00A62703" w:rsidRPr="00140E21" w:rsidRDefault="00A62703" w:rsidP="00A62703">
      <w:pPr>
        <w:pStyle w:val="B1"/>
        <w:rPr>
          <w:lang w:eastAsia="zh-CN"/>
        </w:rPr>
      </w:pPr>
      <w:r w:rsidRPr="00140E21">
        <w:rPr>
          <w:lang w:eastAsia="zh-CN"/>
        </w:rPr>
        <w:t>9.</w:t>
      </w:r>
      <w:r w:rsidRPr="00140E21">
        <w:rPr>
          <w:lang w:eastAsia="zh-CN"/>
        </w:rPr>
        <w:tab/>
        <w:t>Steps 11-12 of clause 4.2.2.2.2 are optionally performed.</w:t>
      </w:r>
    </w:p>
    <w:p w14:paraId="42E39CBC" w14:textId="77777777" w:rsidR="00A62703" w:rsidRPr="00140E21" w:rsidRDefault="00A62703" w:rsidP="00A62703">
      <w:pPr>
        <w:pStyle w:val="B1"/>
        <w:rPr>
          <w:lang w:eastAsia="zh-CN"/>
        </w:rPr>
      </w:pPr>
      <w:r w:rsidRPr="00140E21">
        <w:rPr>
          <w:lang w:eastAsia="zh-CN"/>
        </w:rPr>
        <w:t>10.</w:t>
      </w:r>
      <w:r w:rsidRPr="00140E21">
        <w:rPr>
          <w:lang w:eastAsia="zh-CN"/>
        </w:rPr>
        <w:tab/>
        <w:t>Void.</w:t>
      </w:r>
    </w:p>
    <w:p w14:paraId="3100A2B4" w14:textId="77777777" w:rsidR="00A62703" w:rsidRPr="00140E21" w:rsidRDefault="00A62703" w:rsidP="00A62703">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006E9508" w14:textId="77777777" w:rsidR="00A62703" w:rsidRPr="00140E21" w:rsidRDefault="00A62703" w:rsidP="00A62703">
      <w:pPr>
        <w:pStyle w:val="B1"/>
        <w:rPr>
          <w:lang w:eastAsia="zh-CN"/>
        </w:rPr>
      </w:pPr>
      <w:r w:rsidRPr="00140E21">
        <w:rPr>
          <w:lang w:eastAsia="zh-CN"/>
        </w:rPr>
        <w:t>12.</w:t>
      </w:r>
      <w:r w:rsidRPr="00140E21">
        <w:rPr>
          <w:lang w:eastAsia="zh-CN"/>
        </w:rPr>
        <w:tab/>
        <w:t>Void.</w:t>
      </w:r>
    </w:p>
    <w:p w14:paraId="2D580BE1" w14:textId="77777777" w:rsidR="00A62703" w:rsidRPr="00140E21" w:rsidRDefault="00A62703" w:rsidP="00A62703">
      <w:pPr>
        <w:pStyle w:val="B1"/>
        <w:rPr>
          <w:lang w:eastAsia="zh-CN"/>
        </w:rPr>
      </w:pPr>
      <w:r w:rsidRPr="00140E21">
        <w:rPr>
          <w:lang w:eastAsia="zh-CN"/>
        </w:rPr>
        <w:t>13.</w:t>
      </w:r>
      <w:r w:rsidRPr="00140E21">
        <w:rPr>
          <w:lang w:eastAsia="zh-CN"/>
        </w:rPr>
        <w:tab/>
        <w:t>Void.</w:t>
      </w:r>
    </w:p>
    <w:p w14:paraId="25CC8484" w14:textId="4D71B47A" w:rsidR="00A62703" w:rsidRPr="00140E21" w:rsidRDefault="00A62703" w:rsidP="00A62703">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ins w:id="7" w:author="Samsung-DY2" w:date="2023-04-07T17:04:00Z">
        <w:r w:rsidR="00E425DE">
          <w:rPr>
            <w:lang w:eastAsia="zh-CN"/>
          </w:rPr>
          <w:t xml:space="preserve"> The PCF for AM Policy may check with the BSF whether there is a registered PCF for the UE by using </w:t>
        </w:r>
        <w:proofErr w:type="spellStart"/>
        <w:r w:rsidR="00E425DE">
          <w:rPr>
            <w:lang w:eastAsia="zh-CN"/>
          </w:rPr>
          <w:t>Nbsf_Management_Discovery</w:t>
        </w:r>
        <w:proofErr w:type="spellEnd"/>
        <w:r w:rsidR="00E425DE">
          <w:rPr>
            <w:lang w:eastAsia="zh-CN"/>
          </w:rPr>
          <w:t xml:space="preserve"> service operation. </w:t>
        </w:r>
      </w:ins>
      <w:ins w:id="8" w:author="Samsung-DY2" w:date="2023-04-07T17:05:00Z">
        <w:r w:rsidR="00E425DE">
          <w:rPr>
            <w:lang w:eastAsia="zh-CN"/>
          </w:rPr>
          <w:t>If the PCF for AM Policy receives the address of the PCF for the UE from the BSF then the PCF for AM Policy shall redirect the AMF to that address as described in TS 23.501 [2].</w:t>
        </w:r>
      </w:ins>
    </w:p>
    <w:p w14:paraId="32048FC3" w14:textId="77777777" w:rsidR="00A62703" w:rsidRPr="00140E21" w:rsidRDefault="00A62703" w:rsidP="00A62703">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 xml:space="preserve">(PDU Session ID, S-NSSAI value for the Serving PLMN). The V-SMF updates 5G </w:t>
      </w:r>
      <w:proofErr w:type="gramStart"/>
      <w:r w:rsidRPr="00140E21">
        <w:rPr>
          <w:lang w:eastAsia="zh-CN"/>
        </w:rPr>
        <w:t>AN</w:t>
      </w:r>
      <w:proofErr w:type="gramEnd"/>
      <w:r w:rsidRPr="00140E21">
        <w:rPr>
          <w:lang w:eastAsia="zh-CN"/>
        </w:rPr>
        <w:t xml:space="preserve">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740BF8D3" w14:textId="77777777" w:rsidR="00A62703" w:rsidRDefault="00A62703" w:rsidP="00A62703">
      <w:pPr>
        <w:pStyle w:val="B2"/>
      </w:pPr>
      <w:r>
        <w:lastRenderedPageBreak/>
        <w:t>-</w:t>
      </w:r>
      <w:r>
        <w:tab/>
        <w:t>In step 3 of clause 4.23.4.3, the AMF sends indication of no NG-RAN change to the new V-SMF.</w:t>
      </w:r>
    </w:p>
    <w:p w14:paraId="0A55BC11" w14:textId="77777777" w:rsidR="00A62703" w:rsidRDefault="00A62703" w:rsidP="00A62703">
      <w:pPr>
        <w:pStyle w:val="B2"/>
      </w:pPr>
      <w:r>
        <w:t>-</w:t>
      </w:r>
      <w:r>
        <w:tab/>
        <w:t>In step 4a of clause 4.23.4.3, when the new V-SMF retrieves SM context from the old V-SMF, the new V-SMF sends indication of no NG-RAN change as it is received in step 3.</w:t>
      </w:r>
    </w:p>
    <w:p w14:paraId="161C885C" w14:textId="77777777" w:rsidR="00A62703" w:rsidRDefault="00A62703" w:rsidP="00A62703">
      <w:pPr>
        <w:pStyle w:val="B2"/>
      </w:pPr>
      <w:r>
        <w:t>-</w:t>
      </w:r>
      <w:r>
        <w:tab/>
        <w:t>In step 4b of clause 4.23.4.3, as the old V-SMF receives the indication of no NG-RAN change, the old V-SMF returns additional N3 tunnel information of NG-RAN.</w:t>
      </w:r>
    </w:p>
    <w:p w14:paraId="5FA7DD07" w14:textId="77777777" w:rsidR="00A62703" w:rsidRDefault="00A62703" w:rsidP="00A62703">
      <w:pPr>
        <w:pStyle w:val="B2"/>
      </w:pPr>
      <w:r>
        <w:t>-</w:t>
      </w:r>
      <w:r>
        <w:tab/>
        <w:t>In step 6 of clause 4.23.4.3, the new I-SMF should reuse the N3 tunnel information of NG-RAN received from old I-SMF/SMF.</w:t>
      </w:r>
    </w:p>
    <w:p w14:paraId="45D74ACE" w14:textId="77777777" w:rsidR="00A62703" w:rsidRDefault="00A62703" w:rsidP="00A62703">
      <w:pPr>
        <w:pStyle w:val="B2"/>
      </w:pPr>
      <w:r>
        <w:t>-</w:t>
      </w:r>
      <w:r>
        <w:tab/>
        <w:t xml:space="preserve">In step 9 of clause 4.23.4.3, when the new V-SMF sends </w:t>
      </w:r>
      <w:proofErr w:type="gramStart"/>
      <w:r>
        <w:t>a</w:t>
      </w:r>
      <w:proofErr w:type="gramEnd"/>
      <w:r>
        <w:t xml:space="preserve"> </w:t>
      </w:r>
      <w:proofErr w:type="spellStart"/>
      <w:r>
        <w:t>Nsmf_PDUSession_CreateSMContext</w:t>
      </w:r>
      <w:proofErr w:type="spellEnd"/>
      <w:r>
        <w:t xml:space="preserve"> Response, the new V-SMF includes PDU Session Resource Modify in N2 SM information.</w:t>
      </w:r>
    </w:p>
    <w:p w14:paraId="6F5DA4F0" w14:textId="77777777" w:rsidR="00A62703" w:rsidRDefault="00A62703" w:rsidP="00A62703">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w:t>
      </w:r>
      <w:r>
        <w:rPr>
          <w:lang w:eastAsia="zh-CN"/>
        </w:rPr>
        <w:t xml:space="preserve"> MSISDN as a GPSI if received from MME,</w:t>
      </w:r>
      <w:r w:rsidRPr="00140E21">
        <w:rPr>
          <w:lang w:eastAsia="zh-CN"/>
        </w:rPr>
        <w:t xml:space="preserve"> H-SMF ID, </w:t>
      </w:r>
      <w:proofErr w:type="gramStart"/>
      <w:r w:rsidRPr="00140E21">
        <w:rPr>
          <w:lang w:eastAsia="zh-CN"/>
        </w:rPr>
        <w:t>S</w:t>
      </w:r>
      <w:proofErr w:type="gramEnd"/>
      <w:r w:rsidRPr="00140E21">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768D7ECD" w14:textId="77777777" w:rsidR="00A62703" w:rsidRDefault="00A62703" w:rsidP="00A62703">
      <w:pPr>
        <w:pStyle w:val="B1"/>
        <w:rPr>
          <w:lang w:eastAsia="zh-CN"/>
        </w:rPr>
      </w:pPr>
      <w:r>
        <w:rPr>
          <w:lang w:eastAsia="zh-CN"/>
        </w:rPr>
        <w:tab/>
        <w:t>In the home-routed roaming case and idle state mobility, the V-SMF provides the QoS constraints of the VPLMN to the H-SMF.</w:t>
      </w:r>
    </w:p>
    <w:p w14:paraId="2D4662CE" w14:textId="77777777" w:rsidR="00A62703" w:rsidRPr="00140E21" w:rsidRDefault="00A62703" w:rsidP="00A62703">
      <w:pPr>
        <w:pStyle w:val="B1"/>
      </w:pPr>
      <w:r>
        <w:rPr>
          <w:lang w:eastAsia="zh-CN"/>
        </w:rPr>
        <w:tab/>
      </w:r>
      <w:r w:rsidRPr="00140E21">
        <w:rPr>
          <w:lang w:eastAsia="zh-CN"/>
        </w:rPr>
        <w:t>The subsequent handling is performed as follows:</w:t>
      </w:r>
    </w:p>
    <w:p w14:paraId="004934B5" w14:textId="77777777" w:rsidR="00A62703" w:rsidRPr="00140E21" w:rsidRDefault="00A62703" w:rsidP="00A62703">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1377BC41" w14:textId="77777777" w:rsidR="00A62703" w:rsidRPr="00140E21" w:rsidRDefault="00A62703" w:rsidP="00A62703">
      <w:pPr>
        <w:pStyle w:val="B2"/>
        <w:rPr>
          <w:lang w:eastAsia="zh-CN"/>
        </w:rPr>
      </w:pPr>
      <w:r w:rsidRPr="00140E21">
        <w:rPr>
          <w:lang w:eastAsia="zh-CN"/>
        </w:rPr>
        <w:t>-</w:t>
      </w:r>
      <w:r w:rsidRPr="00140E21">
        <w:rPr>
          <w:lang w:eastAsia="zh-CN"/>
        </w:rPr>
        <w:tab/>
        <w:t xml:space="preserve">The V-SMF updates its SM contexts and returns </w:t>
      </w:r>
      <w:proofErr w:type="gramStart"/>
      <w:r w:rsidRPr="00140E21">
        <w:rPr>
          <w:lang w:eastAsia="zh-CN"/>
        </w:rPr>
        <w:t>a</w:t>
      </w:r>
      <w:proofErr w:type="gramEnd"/>
      <w:r w:rsidRPr="00140E21">
        <w:rPr>
          <w:lang w:eastAsia="zh-CN"/>
        </w:rPr>
        <w:t xml:space="preserve">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 PDU Sessions To</w:t>
      </w:r>
      <w:proofErr w:type="gramEnd"/>
      <w:r w:rsidRPr="00140E21">
        <w:rPr>
          <w:lang w:eastAsia="zh-CN"/>
        </w:rPr>
        <w:t xml:space="preserve">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737DBB70" w14:textId="77777777" w:rsidR="00A62703" w:rsidRDefault="00A62703" w:rsidP="00A62703">
      <w:pPr>
        <w:pStyle w:val="B1"/>
        <w:rPr>
          <w:lang w:eastAsia="zh-CN"/>
        </w:rPr>
      </w:pPr>
      <w:r>
        <w:rPr>
          <w:lang w:eastAsia="zh-CN"/>
        </w:rPr>
        <w:tab/>
        <w:t>In the case of home-routed roaming scenario, the V-SMF may apply VPLMN policies as described in TS 23.501 [2], clause 5.17.1.3.</w:t>
      </w:r>
    </w:p>
    <w:p w14:paraId="398CBE3E" w14:textId="77777777" w:rsidR="00A62703" w:rsidRPr="00140E21" w:rsidRDefault="00A62703" w:rsidP="00A62703">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 PDU Sessions To</w:t>
      </w:r>
      <w:proofErr w:type="gramEnd"/>
      <w:r w:rsidRPr="00140E21">
        <w:rPr>
          <w:lang w:eastAsia="zh-CN"/>
        </w:rPr>
        <w:t xml:space="preserve">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676B14A2" w14:textId="77777777" w:rsidR="00A62703" w:rsidRDefault="00A62703" w:rsidP="00A62703">
      <w:pPr>
        <w:pStyle w:val="B1"/>
      </w:pPr>
      <w:r>
        <w:tab/>
        <w:t>The SMF+PGW-C finds the corresponding PDU Session based on the PDN Connection Context in the request.</w:t>
      </w:r>
    </w:p>
    <w:p w14:paraId="120368F7" w14:textId="77777777" w:rsidR="00A62703" w:rsidRDefault="00A62703" w:rsidP="00A62703">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w:t>
      </w:r>
      <w:r>
        <w:lastRenderedPageBreak/>
        <w:t>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27DE849A" w14:textId="77777777" w:rsidR="00A62703" w:rsidRPr="00140E21" w:rsidRDefault="00A62703" w:rsidP="00A62703">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E91DC9E" w14:textId="77777777" w:rsidR="00A62703" w:rsidRPr="00140E21" w:rsidRDefault="00A62703" w:rsidP="00A62703">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5CC9569D" w14:textId="77777777" w:rsidR="00A62703" w:rsidRPr="00140E21" w:rsidRDefault="00A62703" w:rsidP="00A62703">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330CAE3C" w14:textId="77777777" w:rsidR="00A62703" w:rsidRPr="00140E21" w:rsidRDefault="00A62703" w:rsidP="00A62703">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08850E8A" w14:textId="77777777" w:rsidR="00A62703" w:rsidRPr="00140E21" w:rsidRDefault="00A62703" w:rsidP="00A62703">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38B7655" w14:textId="77777777" w:rsidR="00A62703" w:rsidRPr="00140E21" w:rsidRDefault="00A62703" w:rsidP="00A62703">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48478F8B" w14:textId="77777777" w:rsidR="00A62703" w:rsidRPr="00140E21" w:rsidRDefault="00A62703" w:rsidP="00A62703">
      <w:pPr>
        <w:pStyle w:val="B1"/>
        <w:rPr>
          <w:lang w:eastAsia="zh-CN"/>
        </w:rPr>
      </w:pPr>
      <w:r w:rsidRPr="00140E21">
        <w:rPr>
          <w:lang w:eastAsia="zh-CN"/>
        </w:rPr>
        <w:tab/>
        <w:t>If the UE is performing Inter-RAT mobility to or from NB-</w:t>
      </w:r>
      <w:proofErr w:type="spellStart"/>
      <w:r w:rsidRPr="00140E21">
        <w:rPr>
          <w:lang w:eastAsia="zh-CN"/>
        </w:rPr>
        <w:t>IoT</w:t>
      </w:r>
      <w:proofErr w:type="spellEnd"/>
      <w:r w:rsidRPr="00140E21">
        <w:rPr>
          <w:lang w:eastAsia="zh-CN"/>
        </w:rPr>
        <w: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w:t>
      </w:r>
      <w:proofErr w:type="gramStart"/>
      <w:r w:rsidRPr="00140E21">
        <w:rPr>
          <w:lang w:eastAsia="zh-CN"/>
        </w:rPr>
        <w:t>)SMF</w:t>
      </w:r>
      <w:proofErr w:type="gramEnd"/>
      <w:r w:rsidRPr="00140E21">
        <w:rPr>
          <w:lang w:eastAsia="zh-CN"/>
        </w:rPr>
        <w:t xml:space="preserve">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7C5A9A4A" w14:textId="5AB8E32D" w:rsidR="00A62703" w:rsidRDefault="00A62703" w:rsidP="00A62703">
      <w:pPr>
        <w:pStyle w:val="B1"/>
        <w:rPr>
          <w:lang w:eastAsia="zh-CN"/>
        </w:rPr>
      </w:pPr>
      <w:r>
        <w:rPr>
          <w:lang w:eastAsia="zh-CN"/>
        </w:rPr>
        <w:tab/>
        <w:t>After the step 14a, the SMF+PGW-C receives the SM context create request from AMF and the SMF+PGW-C</w:t>
      </w:r>
      <w:ins w:id="9" w:author="Samsung-DY2" w:date="2023-04-07T17:05:00Z">
        <w:r w:rsidR="00E425DE">
          <w:rPr>
            <w:lang w:eastAsia="zh-CN"/>
          </w:rPr>
          <w:t xml:space="preserve"> is</w:t>
        </w:r>
      </w:ins>
      <w:r>
        <w:rPr>
          <w:lang w:eastAsia="zh-CN"/>
        </w:rPr>
        <w:t xml:space="preserve"> aware</w:t>
      </w:r>
      <w:del w:id="10" w:author="Samsung-DY2" w:date="2023-04-07T17:05:00Z">
        <w:r w:rsidDel="00E425DE">
          <w:rPr>
            <w:lang w:eastAsia="zh-CN"/>
          </w:rPr>
          <w:delText>s</w:delText>
        </w:r>
      </w:del>
      <w:r>
        <w:rPr>
          <w:lang w:eastAsia="zh-CN"/>
        </w:rPr>
        <w:t xml:space="preserve"> that the UE </w:t>
      </w:r>
      <w:del w:id="11" w:author="Samsung-DY2" w:date="2023-04-07T17:06:00Z">
        <w:r w:rsidDel="00E425DE">
          <w:rPr>
            <w:lang w:eastAsia="zh-CN"/>
          </w:rPr>
          <w:delText>returns back</w:delText>
        </w:r>
      </w:del>
      <w:ins w:id="12" w:author="Samsung-DY2" w:date="2023-04-07T17:06:00Z">
        <w:r w:rsidR="00E425DE">
          <w:rPr>
            <w:lang w:eastAsia="zh-CN"/>
          </w:rPr>
          <w:t>moves</w:t>
        </w:r>
      </w:ins>
      <w:r>
        <w:rPr>
          <w:lang w:eastAsia="zh-CN"/>
        </w:rPr>
        <w:t xml:space="preserve"> from EPS</w:t>
      </w:r>
      <w:ins w:id="13" w:author="Samsung-DY2" w:date="2023-04-07T17:06:00Z">
        <w:r w:rsidR="00E425DE">
          <w:rPr>
            <w:lang w:eastAsia="zh-CN"/>
          </w:rPr>
          <w:t xml:space="preserve"> to 5GS</w:t>
        </w:r>
      </w:ins>
      <w:r>
        <w:rPr>
          <w:lang w:eastAsia="zh-CN"/>
        </w:rPr>
        <w:t>. When the SMF+PGW-C notifies the PCF for the PDU session of changing RAT from EPS to 5GS, the PCF for the PDU session checks if there exists a UE policy association in EPS for the UE and in that case, request the termination of such UE Policy Association to the PCF for a UE.</w:t>
      </w:r>
    </w:p>
    <w:p w14:paraId="3ADDFE12" w14:textId="77777777" w:rsidR="00A62703" w:rsidRPr="00140E21" w:rsidRDefault="00A62703" w:rsidP="00A62703">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168D5AC" w14:textId="77777777" w:rsidR="00A62703" w:rsidRPr="00140E21" w:rsidRDefault="00A62703" w:rsidP="00A62703">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DDA1F38" w14:textId="77777777" w:rsidR="00A62703" w:rsidRPr="00140E21" w:rsidRDefault="00A62703" w:rsidP="00A62703">
      <w:pPr>
        <w:pStyle w:val="B1"/>
        <w:rPr>
          <w:lang w:eastAsia="zh-CN"/>
        </w:rPr>
      </w:pPr>
      <w:r w:rsidRPr="00140E21">
        <w:rPr>
          <w:lang w:eastAsia="zh-CN"/>
        </w:rPr>
        <w:lastRenderedPageBreak/>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13EC8B60" w14:textId="77777777" w:rsidR="00A62703" w:rsidRPr="00140E21" w:rsidRDefault="00A62703" w:rsidP="00A62703">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4ABA828" w14:textId="0841B692" w:rsidR="00A62703" w:rsidRDefault="00A62703" w:rsidP="00A62703">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34BC681F" w14:textId="77777777" w:rsidR="00A62703" w:rsidRDefault="00A62703" w:rsidP="00A62703">
      <w:pPr>
        <w:rPr>
          <w:noProof/>
        </w:rPr>
      </w:pPr>
    </w:p>
    <w:p w14:paraId="3AF336C4" w14:textId="77777777" w:rsidR="00A62703" w:rsidRPr="008F6220" w:rsidRDefault="00A62703" w:rsidP="00A627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sectPr w:rsidR="00A62703" w:rsidRPr="008F622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A4939" w14:textId="77777777" w:rsidR="003130CE" w:rsidRDefault="003130CE">
      <w:r>
        <w:separator/>
      </w:r>
    </w:p>
  </w:endnote>
  <w:endnote w:type="continuationSeparator" w:id="0">
    <w:p w14:paraId="68A93175" w14:textId="77777777" w:rsidR="003130CE" w:rsidRDefault="0031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19E5A" w14:textId="77777777" w:rsidR="003130CE" w:rsidRDefault="003130CE">
      <w:r>
        <w:separator/>
      </w:r>
    </w:p>
  </w:footnote>
  <w:footnote w:type="continuationSeparator" w:id="0">
    <w:p w14:paraId="619ACDBC" w14:textId="77777777" w:rsidR="003130CE" w:rsidRDefault="00313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135C68"/>
    <w:multiLevelType w:val="hybridMultilevel"/>
    <w:tmpl w:val="E32E0452"/>
    <w:lvl w:ilvl="0" w:tplc="5DD40FD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17"/>
    <w:rsid w:val="0001153D"/>
    <w:rsid w:val="0001657E"/>
    <w:rsid w:val="00016C34"/>
    <w:rsid w:val="00017E23"/>
    <w:rsid w:val="00021630"/>
    <w:rsid w:val="00022E4A"/>
    <w:rsid w:val="00023B20"/>
    <w:rsid w:val="00027386"/>
    <w:rsid w:val="00031E21"/>
    <w:rsid w:val="00035541"/>
    <w:rsid w:val="000415E8"/>
    <w:rsid w:val="00044867"/>
    <w:rsid w:val="0004770E"/>
    <w:rsid w:val="00050B78"/>
    <w:rsid w:val="00050ED3"/>
    <w:rsid w:val="000537B1"/>
    <w:rsid w:val="000547BB"/>
    <w:rsid w:val="00055F00"/>
    <w:rsid w:val="00057487"/>
    <w:rsid w:val="00063A78"/>
    <w:rsid w:val="00064ED1"/>
    <w:rsid w:val="000725CA"/>
    <w:rsid w:val="00076475"/>
    <w:rsid w:val="00082A39"/>
    <w:rsid w:val="0008561A"/>
    <w:rsid w:val="000A1C42"/>
    <w:rsid w:val="000A490C"/>
    <w:rsid w:val="000A4BD3"/>
    <w:rsid w:val="000A5221"/>
    <w:rsid w:val="000A6394"/>
    <w:rsid w:val="000B0200"/>
    <w:rsid w:val="000B58F9"/>
    <w:rsid w:val="000B7FED"/>
    <w:rsid w:val="000C038A"/>
    <w:rsid w:val="000C370B"/>
    <w:rsid w:val="000C445C"/>
    <w:rsid w:val="000C44A2"/>
    <w:rsid w:val="000C489E"/>
    <w:rsid w:val="000C6598"/>
    <w:rsid w:val="000D31ED"/>
    <w:rsid w:val="000D44B3"/>
    <w:rsid w:val="000D6C8A"/>
    <w:rsid w:val="000E1C43"/>
    <w:rsid w:val="000E5D4F"/>
    <w:rsid w:val="000F0406"/>
    <w:rsid w:val="000F2705"/>
    <w:rsid w:val="000F2C51"/>
    <w:rsid w:val="000F7B84"/>
    <w:rsid w:val="001000D6"/>
    <w:rsid w:val="001012F4"/>
    <w:rsid w:val="00104BEE"/>
    <w:rsid w:val="00105CFF"/>
    <w:rsid w:val="00110EA4"/>
    <w:rsid w:val="00112CD4"/>
    <w:rsid w:val="001145C7"/>
    <w:rsid w:val="001201CA"/>
    <w:rsid w:val="0012092C"/>
    <w:rsid w:val="00120C39"/>
    <w:rsid w:val="00124D44"/>
    <w:rsid w:val="0012620C"/>
    <w:rsid w:val="001301CB"/>
    <w:rsid w:val="001316C4"/>
    <w:rsid w:val="001317C3"/>
    <w:rsid w:val="00134754"/>
    <w:rsid w:val="00140DC8"/>
    <w:rsid w:val="00145506"/>
    <w:rsid w:val="00145D43"/>
    <w:rsid w:val="001465A4"/>
    <w:rsid w:val="00150E68"/>
    <w:rsid w:val="0015137E"/>
    <w:rsid w:val="0015148C"/>
    <w:rsid w:val="0015301B"/>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5D29"/>
    <w:rsid w:val="001D044B"/>
    <w:rsid w:val="001D0DD5"/>
    <w:rsid w:val="001D1DE8"/>
    <w:rsid w:val="001E41F3"/>
    <w:rsid w:val="001E619B"/>
    <w:rsid w:val="001F0E62"/>
    <w:rsid w:val="001F12E5"/>
    <w:rsid w:val="00204C64"/>
    <w:rsid w:val="0021746F"/>
    <w:rsid w:val="00217C37"/>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1FB0"/>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0CE"/>
    <w:rsid w:val="00313496"/>
    <w:rsid w:val="00316356"/>
    <w:rsid w:val="00316567"/>
    <w:rsid w:val="0031659F"/>
    <w:rsid w:val="0032083F"/>
    <w:rsid w:val="00321C00"/>
    <w:rsid w:val="00332D23"/>
    <w:rsid w:val="00333E54"/>
    <w:rsid w:val="003431F9"/>
    <w:rsid w:val="0034747B"/>
    <w:rsid w:val="003511E7"/>
    <w:rsid w:val="003609EF"/>
    <w:rsid w:val="0036149C"/>
    <w:rsid w:val="00361F4E"/>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53DDE"/>
    <w:rsid w:val="00462A54"/>
    <w:rsid w:val="00463D29"/>
    <w:rsid w:val="00464E2D"/>
    <w:rsid w:val="00466799"/>
    <w:rsid w:val="004705E4"/>
    <w:rsid w:val="0047560B"/>
    <w:rsid w:val="00481C9A"/>
    <w:rsid w:val="00482B6B"/>
    <w:rsid w:val="0048366C"/>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06D4"/>
    <w:rsid w:val="00541339"/>
    <w:rsid w:val="005439D7"/>
    <w:rsid w:val="00546820"/>
    <w:rsid w:val="00547111"/>
    <w:rsid w:val="00550481"/>
    <w:rsid w:val="00550719"/>
    <w:rsid w:val="005521AF"/>
    <w:rsid w:val="00564700"/>
    <w:rsid w:val="00576DDE"/>
    <w:rsid w:val="00582E32"/>
    <w:rsid w:val="00585980"/>
    <w:rsid w:val="00592D74"/>
    <w:rsid w:val="00595FA0"/>
    <w:rsid w:val="0059713A"/>
    <w:rsid w:val="005A1D6C"/>
    <w:rsid w:val="005A592D"/>
    <w:rsid w:val="005A67CB"/>
    <w:rsid w:val="005A7499"/>
    <w:rsid w:val="005B095B"/>
    <w:rsid w:val="005B118C"/>
    <w:rsid w:val="005B41AC"/>
    <w:rsid w:val="005B6FEB"/>
    <w:rsid w:val="005C6882"/>
    <w:rsid w:val="005D1CB1"/>
    <w:rsid w:val="005E2524"/>
    <w:rsid w:val="005E2C44"/>
    <w:rsid w:val="005E48D1"/>
    <w:rsid w:val="005E676F"/>
    <w:rsid w:val="005F01E4"/>
    <w:rsid w:val="005F03EB"/>
    <w:rsid w:val="005F0635"/>
    <w:rsid w:val="005F0C06"/>
    <w:rsid w:val="005F0FDC"/>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5D52"/>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195D"/>
    <w:rsid w:val="006C2FCA"/>
    <w:rsid w:val="006C4407"/>
    <w:rsid w:val="006C58C4"/>
    <w:rsid w:val="006D47CC"/>
    <w:rsid w:val="006D6B30"/>
    <w:rsid w:val="006E21FB"/>
    <w:rsid w:val="006E5865"/>
    <w:rsid w:val="006F0AB3"/>
    <w:rsid w:val="006F7300"/>
    <w:rsid w:val="0070178C"/>
    <w:rsid w:val="007108B1"/>
    <w:rsid w:val="00710A6B"/>
    <w:rsid w:val="00724847"/>
    <w:rsid w:val="00734C06"/>
    <w:rsid w:val="00737F3C"/>
    <w:rsid w:val="00740342"/>
    <w:rsid w:val="00745F7F"/>
    <w:rsid w:val="00746E50"/>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1746"/>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4C75"/>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0222"/>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6EC6"/>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2906"/>
    <w:rsid w:val="009E3297"/>
    <w:rsid w:val="009E5EFC"/>
    <w:rsid w:val="009F5638"/>
    <w:rsid w:val="009F734F"/>
    <w:rsid w:val="00A05FC4"/>
    <w:rsid w:val="00A06547"/>
    <w:rsid w:val="00A113CF"/>
    <w:rsid w:val="00A11BD8"/>
    <w:rsid w:val="00A12A7F"/>
    <w:rsid w:val="00A15D15"/>
    <w:rsid w:val="00A246B6"/>
    <w:rsid w:val="00A25594"/>
    <w:rsid w:val="00A27A55"/>
    <w:rsid w:val="00A359BC"/>
    <w:rsid w:val="00A3680D"/>
    <w:rsid w:val="00A3743F"/>
    <w:rsid w:val="00A423D1"/>
    <w:rsid w:val="00A42C26"/>
    <w:rsid w:val="00A43814"/>
    <w:rsid w:val="00A44044"/>
    <w:rsid w:val="00A47E70"/>
    <w:rsid w:val="00A50CF0"/>
    <w:rsid w:val="00A614F2"/>
    <w:rsid w:val="00A62703"/>
    <w:rsid w:val="00A63703"/>
    <w:rsid w:val="00A64327"/>
    <w:rsid w:val="00A667B9"/>
    <w:rsid w:val="00A66EE1"/>
    <w:rsid w:val="00A73221"/>
    <w:rsid w:val="00A73F0E"/>
    <w:rsid w:val="00A7671C"/>
    <w:rsid w:val="00A76857"/>
    <w:rsid w:val="00A81A73"/>
    <w:rsid w:val="00A97870"/>
    <w:rsid w:val="00AA004D"/>
    <w:rsid w:val="00AA2CBC"/>
    <w:rsid w:val="00AA3660"/>
    <w:rsid w:val="00AB332C"/>
    <w:rsid w:val="00AC0996"/>
    <w:rsid w:val="00AC3512"/>
    <w:rsid w:val="00AC5820"/>
    <w:rsid w:val="00AD0E45"/>
    <w:rsid w:val="00AD18A7"/>
    <w:rsid w:val="00AD1CD8"/>
    <w:rsid w:val="00AD2836"/>
    <w:rsid w:val="00AE0B41"/>
    <w:rsid w:val="00AE21A9"/>
    <w:rsid w:val="00AE252D"/>
    <w:rsid w:val="00AE420D"/>
    <w:rsid w:val="00AE46FE"/>
    <w:rsid w:val="00AE5270"/>
    <w:rsid w:val="00AE7911"/>
    <w:rsid w:val="00AF067B"/>
    <w:rsid w:val="00AF083F"/>
    <w:rsid w:val="00AF3260"/>
    <w:rsid w:val="00AF5644"/>
    <w:rsid w:val="00AF5D34"/>
    <w:rsid w:val="00B02498"/>
    <w:rsid w:val="00B05116"/>
    <w:rsid w:val="00B05C6C"/>
    <w:rsid w:val="00B10F28"/>
    <w:rsid w:val="00B122C1"/>
    <w:rsid w:val="00B12CD8"/>
    <w:rsid w:val="00B13E8C"/>
    <w:rsid w:val="00B2042E"/>
    <w:rsid w:val="00B21B61"/>
    <w:rsid w:val="00B258BB"/>
    <w:rsid w:val="00B305DF"/>
    <w:rsid w:val="00B4494A"/>
    <w:rsid w:val="00B4503D"/>
    <w:rsid w:val="00B50F0F"/>
    <w:rsid w:val="00B51D1E"/>
    <w:rsid w:val="00B5258D"/>
    <w:rsid w:val="00B5360B"/>
    <w:rsid w:val="00B607E7"/>
    <w:rsid w:val="00B63C7D"/>
    <w:rsid w:val="00B64B5C"/>
    <w:rsid w:val="00B65EC8"/>
    <w:rsid w:val="00B67B97"/>
    <w:rsid w:val="00B7190E"/>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6B6"/>
    <w:rsid w:val="00BC4C1E"/>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12288"/>
    <w:rsid w:val="00C2162D"/>
    <w:rsid w:val="00C22B34"/>
    <w:rsid w:val="00C24E1D"/>
    <w:rsid w:val="00C25A37"/>
    <w:rsid w:val="00C33421"/>
    <w:rsid w:val="00C33A92"/>
    <w:rsid w:val="00C5115F"/>
    <w:rsid w:val="00C53BC0"/>
    <w:rsid w:val="00C61576"/>
    <w:rsid w:val="00C66BA2"/>
    <w:rsid w:val="00C70A14"/>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06A0"/>
    <w:rsid w:val="00D03F9A"/>
    <w:rsid w:val="00D05F94"/>
    <w:rsid w:val="00D06D51"/>
    <w:rsid w:val="00D11DC5"/>
    <w:rsid w:val="00D1405D"/>
    <w:rsid w:val="00D14F47"/>
    <w:rsid w:val="00D212A2"/>
    <w:rsid w:val="00D230DF"/>
    <w:rsid w:val="00D24991"/>
    <w:rsid w:val="00D26F7F"/>
    <w:rsid w:val="00D3166C"/>
    <w:rsid w:val="00D34586"/>
    <w:rsid w:val="00D377F3"/>
    <w:rsid w:val="00D4492A"/>
    <w:rsid w:val="00D44D71"/>
    <w:rsid w:val="00D468C3"/>
    <w:rsid w:val="00D46F76"/>
    <w:rsid w:val="00D50255"/>
    <w:rsid w:val="00D53F5B"/>
    <w:rsid w:val="00D54725"/>
    <w:rsid w:val="00D613C0"/>
    <w:rsid w:val="00D6210B"/>
    <w:rsid w:val="00D62E19"/>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D58E2"/>
    <w:rsid w:val="00DE34CF"/>
    <w:rsid w:val="00DF7240"/>
    <w:rsid w:val="00E07245"/>
    <w:rsid w:val="00E13F3D"/>
    <w:rsid w:val="00E15ACB"/>
    <w:rsid w:val="00E20BA8"/>
    <w:rsid w:val="00E26201"/>
    <w:rsid w:val="00E30783"/>
    <w:rsid w:val="00E32DD5"/>
    <w:rsid w:val="00E34898"/>
    <w:rsid w:val="00E35757"/>
    <w:rsid w:val="00E3692E"/>
    <w:rsid w:val="00E425DE"/>
    <w:rsid w:val="00E444DE"/>
    <w:rsid w:val="00E52834"/>
    <w:rsid w:val="00E60ABC"/>
    <w:rsid w:val="00E64158"/>
    <w:rsid w:val="00E67043"/>
    <w:rsid w:val="00E702BE"/>
    <w:rsid w:val="00E737CF"/>
    <w:rsid w:val="00E8088F"/>
    <w:rsid w:val="00E8145D"/>
    <w:rsid w:val="00E81D83"/>
    <w:rsid w:val="00E96551"/>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EF46C6"/>
    <w:rsid w:val="00F13BB3"/>
    <w:rsid w:val="00F17EA2"/>
    <w:rsid w:val="00F20BBC"/>
    <w:rsid w:val="00F247A4"/>
    <w:rsid w:val="00F25D98"/>
    <w:rsid w:val="00F26D10"/>
    <w:rsid w:val="00F300FB"/>
    <w:rsid w:val="00F3691D"/>
    <w:rsid w:val="00F36FCD"/>
    <w:rsid w:val="00F40105"/>
    <w:rsid w:val="00F41E0D"/>
    <w:rsid w:val="00F45B12"/>
    <w:rsid w:val="00F46A90"/>
    <w:rsid w:val="00F52866"/>
    <w:rsid w:val="00F6483F"/>
    <w:rsid w:val="00F64897"/>
    <w:rsid w:val="00F70A70"/>
    <w:rsid w:val="00F71B51"/>
    <w:rsid w:val="00F73AFE"/>
    <w:rsid w:val="00F816F7"/>
    <w:rsid w:val="00F818A7"/>
    <w:rsid w:val="00F833B6"/>
    <w:rsid w:val="00F854A4"/>
    <w:rsid w:val="00F901C4"/>
    <w:rsid w:val="00F93E23"/>
    <w:rsid w:val="00FA4F23"/>
    <w:rsid w:val="00FB5E4D"/>
    <w:rsid w:val="00FB6386"/>
    <w:rsid w:val="00FB65A7"/>
    <w:rsid w:val="00FC4D3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 w:type="paragraph" w:styleId="af2">
    <w:name w:val="Revision"/>
    <w:hidden/>
    <w:uiPriority w:val="99"/>
    <w:semiHidden/>
    <w:rsid w:val="000C4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7C20DF0-ECE9-4072-8284-B8F35EB24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3518</Words>
  <Characters>20055</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Samsung-DY2</cp:lastModifiedBy>
  <cp:revision>2</cp:revision>
  <cp:lastPrinted>1900-01-01T05:00:00Z</cp:lastPrinted>
  <dcterms:created xsi:type="dcterms:W3CDTF">2023-04-07T12:19:00Z</dcterms:created>
  <dcterms:modified xsi:type="dcterms:W3CDTF">2023-04-07T12:19:00Z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