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7FB48111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5D3AE7">
        <w:rPr>
          <w:b/>
          <w:noProof/>
          <w:sz w:val="24"/>
        </w:rPr>
        <w:t>4</w:t>
      </w:r>
      <w:r w:rsidR="001D434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D10E1F">
        <w:rPr>
          <w:b/>
          <w:noProof/>
          <w:sz w:val="24"/>
        </w:rPr>
        <w:t>4983</w:t>
      </w:r>
    </w:p>
    <w:p w14:paraId="35903B6A" w14:textId="37623BBD" w:rsidR="00AD0297" w:rsidRDefault="00332EB7" w:rsidP="00AD02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D0297">
        <w:rPr>
          <w:b/>
          <w:noProof/>
          <w:sz w:val="24"/>
        </w:rPr>
        <w:t xml:space="preserve"> 1</w:t>
      </w:r>
      <w:r w:rsidR="001D4343">
        <w:rPr>
          <w:b/>
          <w:noProof/>
          <w:sz w:val="24"/>
        </w:rPr>
        <w:t>7</w:t>
      </w:r>
      <w:r w:rsidR="00AD0297"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1D4343">
        <w:rPr>
          <w:b/>
          <w:noProof/>
          <w:sz w:val="24"/>
        </w:rPr>
        <w:t>1</w:t>
      </w:r>
      <w:r w:rsidR="00AD0297" w:rsidRPr="00723379">
        <w:rPr>
          <w:b/>
          <w:noProof/>
          <w:sz w:val="24"/>
        </w:rPr>
        <w:t xml:space="preserve"> </w:t>
      </w:r>
      <w:r w:rsidR="00E850EB">
        <w:rPr>
          <w:b/>
          <w:noProof/>
          <w:sz w:val="24"/>
        </w:rPr>
        <w:t>April</w:t>
      </w:r>
      <w:r w:rsidR="00AD0297"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4643A6" w:rsidR="001E41F3" w:rsidRPr="00D10E1F" w:rsidRDefault="00D10E1F" w:rsidP="000B50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r w:rsidRPr="00D10E1F">
              <w:rPr>
                <w:rFonts w:hint="eastAsia"/>
                <w:b/>
                <w:noProof/>
                <w:sz w:val="28"/>
              </w:rPr>
              <w:t>0</w:t>
            </w:r>
            <w:r w:rsidRPr="00D10E1F">
              <w:rPr>
                <w:b/>
                <w:noProof/>
                <w:sz w:val="28"/>
              </w:rPr>
              <w:t>277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3CFA5" w:rsidR="00F25D98" w:rsidRDefault="0058442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6D5AFF" w:rsidR="00F25D98" w:rsidRDefault="0099135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68F9D7" w:rsidR="001E41F3" w:rsidRPr="0009723F" w:rsidRDefault="009913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DNN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8F5658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6203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203D0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FA03B7" w:rsidR="001E41F3" w:rsidRDefault="00991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5F471" w14:textId="77777777" w:rsidR="001E4EF7" w:rsidRDefault="00991351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the last meeting, it was agreed to configure the dedicated DNN for relay connectivity per CT3 request.</w:t>
            </w:r>
          </w:p>
          <w:p w14:paraId="4710B3D2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H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owever in the emergency service over U2N relay, no additional emergency DNN is required. </w:t>
            </w:r>
          </w:p>
          <w:p w14:paraId="1CC7B9DB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 TS23.501</w:t>
            </w:r>
          </w:p>
          <w:p w14:paraId="5BEF1167" w14:textId="77777777" w:rsidR="00AE7598" w:rsidRDefault="00AE7598" w:rsidP="00F90C40">
            <w:pPr>
              <w:rPr>
                <w:i/>
                <w:lang w:eastAsia="ja-JP"/>
              </w:rPr>
            </w:pPr>
            <w:r w:rsidRPr="00AE7598">
              <w:rPr>
                <w:i/>
                <w:lang w:eastAsia="ja-JP"/>
              </w:rPr>
              <w:t>The AMF Emergency Configuration Data contains the S-NSSAI and Emergency DNN which is used to derive an SMF. In addition, the AMF Emergency Configuration Data may contain the statically configured SMF for the Emergency DNN.</w:t>
            </w:r>
          </w:p>
          <w:p w14:paraId="4AB1CFBA" w14:textId="0678EE3D" w:rsidR="00AE7598" w:rsidRPr="00AE7598" w:rsidRDefault="00AE7598" w:rsidP="00F90C40">
            <w:pPr>
              <w:rPr>
                <w:rFonts w:ascii="Arial" w:hAnsi="Arial" w:cs="Arial"/>
                <w:i/>
                <w:noProof/>
                <w:lang w:val="en-US" w:eastAsia="zh-CN"/>
              </w:rPr>
            </w:pPr>
            <w:r w:rsidRPr="00AE7598">
              <w:rPr>
                <w:rFonts w:ascii="Arial" w:hAnsi="Arial" w:cs="Arial" w:hint="eastAsia"/>
                <w:noProof/>
                <w:lang w:val="en-US" w:eastAsia="zh-CN"/>
              </w:rPr>
              <w:t>T</w:t>
            </w:r>
            <w:r w:rsidRPr="00AE7598">
              <w:rPr>
                <w:rFonts w:ascii="Arial" w:hAnsi="Arial" w:cs="Arial"/>
                <w:noProof/>
                <w:lang w:val="en-US" w:eastAsia="zh-CN"/>
              </w:rPr>
              <w:t>his configured emergency DNN can also be used for the emergency service over U2N relay</w:t>
            </w:r>
            <w:r>
              <w:rPr>
                <w:rFonts w:ascii="Arial" w:hAnsi="Arial" w:cs="Arial"/>
                <w:noProof/>
                <w:lang w:val="en-US" w:eastAsia="zh-CN"/>
              </w:rPr>
              <w:t>, otherwise the AMF is required to distinguish the emergency PDU session establishment request for remote UE or relay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463E33" w:rsidR="00723D43" w:rsidRDefault="008E3DFE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dedicated DNN for relayed connectivity is only required for the non-emergency service.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04AFE4" w:rsidR="001E41F3" w:rsidRDefault="008E3DFE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network is required to configure additional emergency DNN for remote UE. This is not necessary.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CB8C21" w:rsidR="001E41F3" w:rsidRDefault="008E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60E5D9E" w14:textId="77777777" w:rsidR="00AE7598" w:rsidRPr="00CB5EC9" w:rsidRDefault="00AE7598" w:rsidP="00AE7598">
      <w:pPr>
        <w:pStyle w:val="4"/>
      </w:pPr>
      <w:bookmarkStart w:id="2" w:name="_Toc131158928"/>
      <w:bookmarkStart w:id="3" w:name="_Toc66692713"/>
      <w:bookmarkStart w:id="4" w:name="_Toc66701892"/>
      <w:bookmarkStart w:id="5" w:name="_Toc69883566"/>
      <w:bookmarkStart w:id="6" w:name="_Toc73625579"/>
      <w:bookmarkStart w:id="7" w:name="_Toc83206688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 xml:space="preserve">Policy control and session binding to support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</w:t>
      </w:r>
      <w:r w:rsidRPr="00CB5EC9">
        <w:t xml:space="preserve"> without N3IWF</w:t>
      </w:r>
      <w:bookmarkEnd w:id="2"/>
    </w:p>
    <w:p w14:paraId="402A34E4" w14:textId="77777777" w:rsidR="00AE7598" w:rsidRPr="00CB5EC9" w:rsidRDefault="00AE7598" w:rsidP="00AE7598">
      <w:r w:rsidRPr="00CB5EC9">
        <w:t xml:space="preserve">To enable support for policy control for 5G </w:t>
      </w:r>
      <w:proofErr w:type="spellStart"/>
      <w:r w:rsidRPr="00CB5EC9">
        <w:t>ProSe</w:t>
      </w:r>
      <w:proofErr w:type="spellEnd"/>
      <w:r w:rsidRPr="00CB5EC9">
        <w:t xml:space="preserve"> Layer-3 Remote UEs accessing 5GC via a 5G </w:t>
      </w:r>
      <w:proofErr w:type="spellStart"/>
      <w:r w:rsidRPr="00CB5EC9">
        <w:t>ProSe</w:t>
      </w:r>
      <w:proofErr w:type="spellEnd"/>
      <w:r w:rsidRPr="00CB5EC9">
        <w:t xml:space="preserve">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2E3BD50A" w14:textId="07F6510A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ins w:id="8" w:author="OPPO-Fei Lu" w:date="2023-04-07T18:08:00Z">
        <w:r>
          <w:t xml:space="preserve"> for normal ser</w:t>
        </w:r>
      </w:ins>
      <w:ins w:id="9" w:author="OPPO-Fei Lu" w:date="2023-04-07T18:09:00Z">
        <w:r>
          <w:t>vice</w:t>
        </w:r>
      </w:ins>
      <w:r w:rsidRPr="00CB5EC9">
        <w:t>.</w:t>
      </w:r>
    </w:p>
    <w:p w14:paraId="48689BAD" w14:textId="20783A14" w:rsidR="00AE7598" w:rsidRPr="00CB5EC9" w:rsidRDefault="00AE7598" w:rsidP="00AE7598">
      <w:pPr>
        <w:pStyle w:val="NO"/>
      </w:pPr>
      <w:r w:rsidRPr="00CB5EC9">
        <w:t>NOTE 1:</w:t>
      </w:r>
      <w:r w:rsidRPr="00CB5EC9">
        <w:tab/>
        <w:t xml:space="preserve">If Local Breakout configuration is supported for relay connectivity, the </w:t>
      </w:r>
      <w:ins w:id="10" w:author="OPPO-Fei Lu" w:date="2023-04-07T18:15:00Z">
        <w:r w:rsidR="008E3DFE" w:rsidRPr="00CB5EC9">
          <w:t>DN</w:t>
        </w:r>
        <w:r w:rsidR="008E3DFE">
          <w:t>N dedicated</w:t>
        </w:r>
        <w:r w:rsidR="008E3DFE" w:rsidRPr="00CB5EC9">
          <w:t xml:space="preserve"> for UE-to-Network Relay connectivity</w:t>
        </w:r>
      </w:ins>
      <w:del w:id="11" w:author="OPPO-Fei Lu" w:date="2023-04-07T18:15:00Z">
        <w:r w:rsidRPr="00CB5EC9" w:rsidDel="008E3DFE">
          <w:delText>dedicated DNN</w:delText>
        </w:r>
      </w:del>
      <w:r w:rsidRPr="00CB5EC9">
        <w:t xml:space="preserve"> needs to be well-known DNN to allow seamless operation across various operators' networks.</w:t>
      </w:r>
    </w:p>
    <w:p w14:paraId="70291AC7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PDU Session as specified </w:t>
      </w:r>
      <w:r w:rsidRPr="00CB5EC9">
        <w:rPr>
          <w:rFonts w:eastAsia="宋体"/>
        </w:rPr>
        <w:t>in clause</w:t>
      </w:r>
      <w:r w:rsidRPr="00CB5EC9">
        <w:rPr>
          <w:rFonts w:eastAsia="宋体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73F549D0" w14:textId="2FEDB6B0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related service information from the AF based on roaming agreement and the </w:t>
      </w:r>
      <w:ins w:id="12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UE-to-Network Relay connectivity</w:t>
        </w:r>
      </w:ins>
      <w:del w:id="13" w:author="OPPO-Fei Lu" w:date="2023-04-07T18:16:00Z">
        <w:r w:rsidRPr="00CB5EC9" w:rsidDel="008E3DFE">
          <w:delText>dedicated DNN for UE-to-Network Relay functionality</w:delText>
        </w:r>
      </w:del>
      <w:r w:rsidRPr="00CB5EC9">
        <w:t>.</w:t>
      </w:r>
    </w:p>
    <w:p w14:paraId="241DA4C7" w14:textId="77777777" w:rsidR="00AE7598" w:rsidRPr="00CB5EC9" w:rsidRDefault="00AE7598" w:rsidP="00AE7598">
      <w:pPr>
        <w:pStyle w:val="NO"/>
        <w:rPr>
          <w:lang w:eastAsia="zh-CN"/>
        </w:rPr>
      </w:pPr>
      <w:r w:rsidRPr="00CB5EC9">
        <w:rPr>
          <w:lang w:eastAsia="zh-CN"/>
        </w:rPr>
        <w:t>NOTE 2:</w:t>
      </w: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connectivity, the UE identity that the SMF has provided (i.e.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Identity) and a UE identity provided by the AF (i.e.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Remote UE Identity) can be different, while the Session binding with the PDU Session is valid.</w:t>
      </w:r>
    </w:p>
    <w:p w14:paraId="204735A5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Layer-3 Remote UEs may be assigned a /64 IPv6 Prefix from a shorter IPv6 prefix by the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1B3C1C73" w14:textId="55D954D5" w:rsidR="00FE3ACC" w:rsidRDefault="00AE7598" w:rsidP="009C6F8B">
      <w:pPr>
        <w:pStyle w:val="B1"/>
      </w:pPr>
      <w:r w:rsidRPr="00CB5EC9">
        <w:t>-</w:t>
      </w:r>
      <w:r w:rsidRPr="00CB5EC9">
        <w:tab/>
        <w:t xml:space="preserve">For a PDU Session to the </w:t>
      </w:r>
      <w:ins w:id="14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</w:t>
        </w:r>
      </w:ins>
      <w:ins w:id="15" w:author="OPPO-Fei Lu" w:date="2023-04-07T18:18:00Z">
        <w:r w:rsidR="00B06B9A" w:rsidRPr="00CB5EC9">
          <w:t xml:space="preserve">5G </w:t>
        </w:r>
        <w:proofErr w:type="spellStart"/>
        <w:r w:rsidR="00B06B9A" w:rsidRPr="00CB5EC9">
          <w:t>ProSe</w:t>
        </w:r>
        <w:proofErr w:type="spellEnd"/>
        <w:r w:rsidR="00B06B9A" w:rsidRPr="00CB5EC9">
          <w:t xml:space="preserve"> Layer-3</w:t>
        </w:r>
        <w:r w:rsidR="00B06B9A">
          <w:t xml:space="preserve"> </w:t>
        </w:r>
      </w:ins>
      <w:ins w:id="16" w:author="OPPO-Fei Lu" w:date="2023-04-07T18:16:00Z">
        <w:r w:rsidR="008E3DFE" w:rsidRPr="00CB5EC9">
          <w:t>UE-to-Network Relay connectivity</w:t>
        </w:r>
      </w:ins>
      <w:del w:id="17" w:author="OPPO-Fei Lu" w:date="2023-04-07T18:16:00Z">
        <w:r w:rsidRPr="00CB5EC9" w:rsidDel="008E3DFE">
          <w:delText>dedicated DNN for 5G ProSe Layer-3 UE-to-Network Relay connectivity</w:delText>
        </w:r>
      </w:del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bookmarkEnd w:id="3"/>
    <w:bookmarkEnd w:id="4"/>
    <w:bookmarkEnd w:id="5"/>
    <w:bookmarkEnd w:id="6"/>
    <w:bookmarkEnd w:id="7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AA186" w14:textId="77777777" w:rsidR="00222379" w:rsidRDefault="00222379">
      <w:r>
        <w:separator/>
      </w:r>
    </w:p>
  </w:endnote>
  <w:endnote w:type="continuationSeparator" w:id="0">
    <w:p w14:paraId="6E12A10E" w14:textId="77777777" w:rsidR="00222379" w:rsidRDefault="0022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DB881" w14:textId="77777777" w:rsidR="00222379" w:rsidRDefault="00222379">
      <w:r>
        <w:separator/>
      </w:r>
    </w:p>
  </w:footnote>
  <w:footnote w:type="continuationSeparator" w:id="0">
    <w:p w14:paraId="02BFF4DF" w14:textId="77777777" w:rsidR="00222379" w:rsidRDefault="00222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2379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C2141"/>
    <w:rsid w:val="003E0E96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E1669"/>
    <w:rsid w:val="004E1C49"/>
    <w:rsid w:val="004F3F6E"/>
    <w:rsid w:val="004F45FB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421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344C9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D0F91"/>
    <w:rsid w:val="008E3DFE"/>
    <w:rsid w:val="008F686C"/>
    <w:rsid w:val="00900731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351"/>
    <w:rsid w:val="00991B88"/>
    <w:rsid w:val="009A3AEE"/>
    <w:rsid w:val="009A5753"/>
    <w:rsid w:val="009A579D"/>
    <w:rsid w:val="009B1FB4"/>
    <w:rsid w:val="009C6F8B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2CBC"/>
    <w:rsid w:val="00AB17F7"/>
    <w:rsid w:val="00AB3744"/>
    <w:rsid w:val="00AC3D42"/>
    <w:rsid w:val="00AC5820"/>
    <w:rsid w:val="00AD0297"/>
    <w:rsid w:val="00AD1CD8"/>
    <w:rsid w:val="00AD6CF7"/>
    <w:rsid w:val="00AE7598"/>
    <w:rsid w:val="00AE7B27"/>
    <w:rsid w:val="00AF01F2"/>
    <w:rsid w:val="00AF1FDB"/>
    <w:rsid w:val="00AF46B5"/>
    <w:rsid w:val="00AF5AF7"/>
    <w:rsid w:val="00B036B8"/>
    <w:rsid w:val="00B06B9A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E0A0F"/>
    <w:rsid w:val="00CF1CE0"/>
    <w:rsid w:val="00D03F9A"/>
    <w:rsid w:val="00D06D51"/>
    <w:rsid w:val="00D072B9"/>
    <w:rsid w:val="00D074C0"/>
    <w:rsid w:val="00D10E1F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29E"/>
    <w:rsid w:val="00F401E2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AE75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EFB9-F804-4AA7-B3DD-0B3002B4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13</cp:revision>
  <cp:lastPrinted>1899-12-31T23:00:00Z</cp:lastPrinted>
  <dcterms:created xsi:type="dcterms:W3CDTF">2023-04-07T09:37:00Z</dcterms:created>
  <dcterms:modified xsi:type="dcterms:W3CDTF">2023-04-07T10:37:00Z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