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AD448E9"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755D73">
          <w:rPr>
            <w:b/>
            <w:noProof/>
            <w:sz w:val="24"/>
          </w:rPr>
          <w:t>6</w:t>
        </w:r>
      </w:fldSimple>
      <w:fldSimple w:instr=" DOCPROPERTY  MtgTitle  \* MERGEFORMAT ">
        <w:r w:rsidR="004322C7" w:rsidRPr="00E219EA">
          <w:rPr>
            <w:b/>
            <w:noProof/>
            <w:sz w:val="24"/>
          </w:rPr>
          <w:t xml:space="preserve"> E-Meeting</w:t>
        </w:r>
      </w:fldSimple>
      <w:r w:rsidRPr="00E219EA">
        <w:rPr>
          <w:b/>
          <w:i/>
          <w:noProof/>
          <w:sz w:val="28"/>
        </w:rPr>
        <w:tab/>
      </w:r>
      <w:fldSimple w:instr=" DOCPROPERTY  Tdoc#  \* MERGEFORMAT ">
        <w:bookmarkStart w:id="0" w:name="_GoBack"/>
        <w:r w:rsidR="00B31A97" w:rsidRPr="00E219EA">
          <w:rPr>
            <w:b/>
            <w:i/>
            <w:noProof/>
            <w:sz w:val="28"/>
          </w:rPr>
          <w:t>S2-</w:t>
        </w:r>
        <w:r w:rsidR="00AA4C2B">
          <w:rPr>
            <w:b/>
            <w:i/>
            <w:noProof/>
            <w:sz w:val="28"/>
          </w:rPr>
          <w:t>2304227</w:t>
        </w:r>
        <w:bookmarkEnd w:id="0"/>
        <w:r w:rsidR="00777435" w:rsidRPr="00777435">
          <w:rPr>
            <w:b/>
            <w:i/>
            <w:noProof/>
            <w:sz w:val="28"/>
          </w:rPr>
          <w:t xml:space="preserve"> </w:t>
        </w:r>
      </w:fldSimple>
    </w:p>
    <w:p w14:paraId="7CB45193" w14:textId="3EB8455F"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F74242">
        <w:rPr>
          <w:rFonts w:ascii="Arial" w:hAnsi="Arial" w:cs="Arial"/>
          <w:b/>
          <w:noProof/>
          <w:sz w:val="24"/>
          <w:szCs w:val="24"/>
        </w:rPr>
        <w:t>Apr</w:t>
      </w:r>
      <w:r w:rsidR="002E37D0" w:rsidRPr="00E219EA">
        <w:rPr>
          <w:rFonts w:ascii="Arial" w:hAnsi="Arial" w:cs="Arial"/>
          <w:b/>
          <w:noProof/>
          <w:sz w:val="24"/>
          <w:szCs w:val="24"/>
        </w:rPr>
        <w:t xml:space="preserve"> 1</w:t>
      </w:r>
      <w:r w:rsidR="000B35EB" w:rsidRPr="00E219EA">
        <w:rPr>
          <w:rFonts w:ascii="Arial" w:hAnsi="Arial" w:cs="Arial"/>
          <w:b/>
          <w:noProof/>
          <w:sz w:val="24"/>
          <w:szCs w:val="24"/>
        </w:rPr>
        <w:fldChar w:fldCharType="end"/>
      </w:r>
      <w:r w:rsidR="00F74242">
        <w:rPr>
          <w:rFonts w:ascii="Arial" w:hAnsi="Arial" w:cs="Arial"/>
          <w:b/>
          <w:noProof/>
          <w:sz w:val="24"/>
          <w:szCs w:val="24"/>
        </w:rPr>
        <w:t>7</w:t>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F74242">
        <w:rPr>
          <w:rFonts w:ascii="Arial" w:hAnsi="Arial" w:cs="Arial"/>
          <w:b/>
          <w:noProof/>
          <w:sz w:val="24"/>
          <w:szCs w:val="24"/>
        </w:rPr>
        <w:t>Apr</w:t>
      </w:r>
      <w:r w:rsidR="002E37D0" w:rsidRPr="00E219EA">
        <w:rPr>
          <w:rFonts w:ascii="Arial" w:hAnsi="Arial" w:cs="Arial"/>
          <w:b/>
          <w:noProof/>
          <w:sz w:val="24"/>
          <w:szCs w:val="24"/>
        </w:rPr>
        <w:t xml:space="preserve"> 2</w:t>
      </w:r>
      <w:r w:rsidR="000B35EB" w:rsidRPr="00E219EA">
        <w:rPr>
          <w:rFonts w:ascii="Arial" w:hAnsi="Arial" w:cs="Arial"/>
          <w:b/>
          <w:noProof/>
          <w:sz w:val="24"/>
          <w:szCs w:val="24"/>
        </w:rPr>
        <w:fldChar w:fldCharType="end"/>
      </w:r>
      <w:r w:rsidR="00F74242">
        <w:rPr>
          <w:rFonts w:ascii="Arial" w:hAnsi="Arial" w:cs="Arial"/>
          <w:b/>
          <w:noProof/>
          <w:sz w:val="24"/>
          <w:szCs w:val="24"/>
        </w:rPr>
        <w:t>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777435">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66FD7"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9A687E7" w:rsidR="001E41F3" w:rsidRPr="00E219EA" w:rsidRDefault="000E7D61" w:rsidP="00547111">
            <w:pPr>
              <w:pStyle w:val="CRCoverPage"/>
              <w:spacing w:after="0"/>
              <w:rPr>
                <w:noProof/>
              </w:rPr>
            </w:pPr>
            <w:r>
              <w:rPr>
                <w:b/>
                <w:sz w:val="28"/>
              </w:rPr>
              <w:t>4247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E8BC0D4" w:rsidR="001E41F3" w:rsidRPr="00E219EA" w:rsidRDefault="00755D73" w:rsidP="00E13F3D">
            <w:pPr>
              <w:pStyle w:val="CRCoverPage"/>
              <w:spacing w:after="0"/>
              <w:jc w:val="center"/>
              <w:rPr>
                <w:b/>
                <w:bCs/>
                <w:noProof/>
                <w:sz w:val="28"/>
                <w:szCs w:val="28"/>
              </w:rPr>
            </w:pPr>
            <w:r>
              <w:rPr>
                <w:b/>
                <w:bCs/>
                <w:sz w:val="28"/>
                <w:szCs w:val="28"/>
                <w:lang w:eastAsia="zh-CN"/>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30D6EC8" w:rsidR="001E41F3" w:rsidRPr="00E219EA" w:rsidRDefault="00755D73">
            <w:pPr>
              <w:pStyle w:val="CRCoverPage"/>
              <w:spacing w:after="0"/>
              <w:jc w:val="center"/>
              <w:rPr>
                <w:noProof/>
                <w:sz w:val="28"/>
                <w:lang w:eastAsia="zh-CN"/>
              </w:rPr>
            </w:pPr>
            <w:r>
              <w:rPr>
                <w:b/>
                <w:noProof/>
                <w:sz w:val="28"/>
              </w:rPr>
              <w:t>17.8</w:t>
            </w:r>
            <w:r w:rsidR="00EC2CF5"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0205B4EB" w:rsidR="00C14125" w:rsidRPr="00E219EA" w:rsidRDefault="001A1540" w:rsidP="001A1540">
            <w:pPr>
              <w:pStyle w:val="CRCoverPage"/>
              <w:spacing w:after="0"/>
              <w:ind w:left="100"/>
              <w:rPr>
                <w:noProof/>
              </w:rPr>
            </w:pPr>
            <w:r>
              <w:rPr>
                <w:noProof/>
              </w:rPr>
              <w:t xml:space="preserve">Correction related to maximum PVS addresses and </w:t>
            </w:r>
            <w:r w:rsidR="004B223E">
              <w:rPr>
                <w:noProof/>
              </w:rPr>
              <w:t xml:space="preserve">PVS </w:t>
            </w:r>
            <w:r>
              <w:rPr>
                <w:noProof/>
              </w:rPr>
              <w:t>FQDNs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677F5649" w:rsidR="00C14125" w:rsidRPr="00E219EA" w:rsidRDefault="003E7E25" w:rsidP="00755D73">
            <w:pPr>
              <w:pStyle w:val="CRCoverPage"/>
              <w:spacing w:after="0"/>
              <w:ind w:left="100"/>
              <w:rPr>
                <w:noProof/>
              </w:rPr>
            </w:pPr>
            <w:r>
              <w:rPr>
                <w:noProof/>
              </w:rPr>
              <w:t>Samsung</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66FD7"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643A71FB" w:rsidR="001E41F3" w:rsidRPr="00E219EA" w:rsidRDefault="00266FD7" w:rsidP="00755D73">
            <w:pPr>
              <w:pStyle w:val="CRCoverPage"/>
              <w:spacing w:after="0"/>
              <w:ind w:left="100"/>
              <w:rPr>
                <w:noProof/>
              </w:rPr>
            </w:pPr>
            <w:fldSimple w:instr=" DOCPROPERTY  RelatedWis  \* MERGEFORMAT ">
              <w:r w:rsidR="00714AC8" w:rsidRPr="00E219EA">
                <w:rPr>
                  <w:noProof/>
                </w:rPr>
                <w:t>eNPN</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40C28F94" w:rsidR="001E41F3" w:rsidRPr="00E219EA" w:rsidRDefault="00755D7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28333E23" w:rsidR="001E41F3" w:rsidRPr="00E219EA" w:rsidRDefault="00266FD7" w:rsidP="00755D73">
            <w:pPr>
              <w:pStyle w:val="CRCoverPage"/>
              <w:spacing w:after="0"/>
              <w:ind w:left="100"/>
              <w:rPr>
                <w:noProof/>
              </w:rPr>
            </w:pPr>
            <w:fldSimple w:instr=" DOCPROPERTY  Release  \* MERGEFORMAT ">
              <w:r w:rsidR="00714AC8" w:rsidRPr="00E219EA">
                <w:rPr>
                  <w:noProof/>
                </w:rPr>
                <w:t>Rel-1</w:t>
              </w:r>
            </w:fldSimple>
            <w:r w:rsidR="00755D73">
              <w:rPr>
                <w:noProof/>
              </w:rPr>
              <w:t>7</w:t>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E0691A8" w14:textId="13473922" w:rsidR="003E7E25" w:rsidRDefault="00755D73" w:rsidP="00755D73">
            <w:pPr>
              <w:rPr>
                <w:rFonts w:ascii="Arial" w:hAnsi="Arial"/>
                <w:iCs/>
                <w:lang w:eastAsia="zh-CN"/>
              </w:rPr>
            </w:pPr>
            <w:r>
              <w:rPr>
                <w:rFonts w:ascii="Arial" w:hAnsi="Arial"/>
                <w:iCs/>
                <w:lang w:eastAsia="zh-CN"/>
              </w:rPr>
              <w:t>As per the CT-1 LS</w:t>
            </w:r>
            <w:r>
              <w:t xml:space="preserve"> </w:t>
            </w:r>
            <w:r w:rsidRPr="00755D73">
              <w:rPr>
                <w:rFonts w:ascii="Arial" w:hAnsi="Arial"/>
                <w:iCs/>
                <w:lang w:eastAsia="zh-CN"/>
              </w:rPr>
              <w:t>C1-231184</w:t>
            </w:r>
            <w:r>
              <w:rPr>
                <w:rFonts w:ascii="Arial" w:hAnsi="Arial"/>
                <w:iCs/>
                <w:lang w:eastAsia="zh-CN"/>
              </w:rPr>
              <w:t xml:space="preserve"> (</w:t>
            </w:r>
            <w:r w:rsidRPr="00755D73">
              <w:rPr>
                <w:rFonts w:ascii="Arial" w:hAnsi="Arial"/>
                <w:iCs/>
                <w:lang w:eastAsia="zh-CN"/>
              </w:rPr>
              <w:t>S2-2303931</w:t>
            </w:r>
            <w:r w:rsidR="001A1540">
              <w:rPr>
                <w:rFonts w:ascii="Arial" w:hAnsi="Arial"/>
                <w:iCs/>
                <w:lang w:eastAsia="zh-CN"/>
              </w:rPr>
              <w:t>), CT-1 have requested SA</w:t>
            </w:r>
            <w:r>
              <w:rPr>
                <w:rFonts w:ascii="Arial" w:hAnsi="Arial"/>
                <w:iCs/>
                <w:lang w:eastAsia="zh-CN"/>
              </w:rPr>
              <w:t xml:space="preserve">2 to remove the NOTE corresponding to maximum number of </w:t>
            </w:r>
            <w:r w:rsidR="001A1540" w:rsidRPr="00221BF4">
              <w:rPr>
                <w:rFonts w:ascii="Arial" w:hAnsi="Arial" w:cs="Arial"/>
              </w:rPr>
              <w:t>PVS IP addresses and/or PVS FQDNs</w:t>
            </w:r>
            <w:r w:rsidR="001A1540">
              <w:rPr>
                <w:rFonts w:ascii="Arial" w:hAnsi="Arial" w:cs="Arial"/>
              </w:rPr>
              <w:t xml:space="preserve"> for remote provisioning.</w:t>
            </w:r>
          </w:p>
          <w:p w14:paraId="0978D3EE" w14:textId="2B3BC8A8" w:rsidR="001A1540" w:rsidRDefault="001A1540" w:rsidP="00755D73">
            <w:pPr>
              <w:rPr>
                <w:rFonts w:ascii="Arial" w:hAnsi="Arial"/>
                <w:iCs/>
                <w:lang w:eastAsia="zh-CN"/>
              </w:rPr>
            </w:pPr>
            <w:r>
              <w:rPr>
                <w:rFonts w:ascii="Arial" w:hAnsi="Arial"/>
                <w:iCs/>
                <w:lang w:eastAsia="zh-CN"/>
              </w:rPr>
              <w:t>Quoted text:</w:t>
            </w:r>
          </w:p>
          <w:p w14:paraId="4799BEED" w14:textId="77777777" w:rsidR="001A1540" w:rsidRPr="001A1540" w:rsidRDefault="001A1540" w:rsidP="001A1540">
            <w:pPr>
              <w:rPr>
                <w:rFonts w:ascii="Arial" w:hAnsi="Arial" w:cs="Arial"/>
                <w:i/>
              </w:rPr>
            </w:pPr>
            <w:r w:rsidRPr="001A1540">
              <w:rPr>
                <w:rFonts w:ascii="Arial" w:hAnsi="Arial" w:cs="Arial"/>
                <w:i/>
              </w:rPr>
              <w:t xml:space="preserve">There is inconsistency on the number of PVS IP addresses and/or PVS FQDNs for remote provisioning in </w:t>
            </w:r>
            <w:proofErr w:type="spellStart"/>
            <w:r w:rsidRPr="001A1540">
              <w:rPr>
                <w:rFonts w:ascii="Arial" w:hAnsi="Arial" w:cs="Arial"/>
                <w:i/>
              </w:rPr>
              <w:t>onboarding</w:t>
            </w:r>
            <w:proofErr w:type="spellEnd"/>
            <w:r w:rsidRPr="001A1540">
              <w:rPr>
                <w:rFonts w:ascii="Arial" w:hAnsi="Arial" w:cs="Arial"/>
                <w:i/>
              </w:rPr>
              <w:t xml:space="preserve"> network between stage 2 specification and stage 3 specification as below:</w:t>
            </w:r>
          </w:p>
          <w:p w14:paraId="2752BFEB" w14:textId="77777777" w:rsidR="001A1540" w:rsidRPr="001A1540" w:rsidRDefault="001A1540" w:rsidP="001A1540">
            <w:pPr>
              <w:rPr>
                <w:rFonts w:ascii="Arial" w:hAnsi="Arial" w:cs="Arial"/>
                <w:i/>
              </w:rPr>
            </w:pPr>
            <w:r w:rsidRPr="001A1540">
              <w:rPr>
                <w:rFonts w:ascii="Arial" w:hAnsi="Arial" w:cs="Arial"/>
                <w:i/>
              </w:rPr>
              <w:t>Quoted from TS 23.501:</w:t>
            </w:r>
          </w:p>
          <w:p w14:paraId="2C995F62" w14:textId="77777777" w:rsidR="001A1540" w:rsidRPr="001A1540" w:rsidRDefault="001A1540" w:rsidP="001A1540">
            <w:pPr>
              <w:pStyle w:val="NO"/>
              <w:rPr>
                <w:rFonts w:ascii="Arial" w:hAnsi="Arial" w:cs="Arial"/>
                <w:i/>
              </w:rPr>
            </w:pPr>
            <w:r w:rsidRPr="001A1540">
              <w:rPr>
                <w:rFonts w:ascii="Arial" w:hAnsi="Arial" w:cs="Arial"/>
                <w:i/>
              </w:rPr>
              <w:t>NOTE 2:</w:t>
            </w:r>
            <w:r w:rsidRPr="001A1540">
              <w:rPr>
                <w:rFonts w:ascii="Arial" w:hAnsi="Arial" w:cs="Arial"/>
                <w:i/>
              </w:rPr>
              <w:tab/>
              <w:t>The maximum number of PVS IP address(</w:t>
            </w:r>
            <w:proofErr w:type="spellStart"/>
            <w:r w:rsidRPr="001A1540">
              <w:rPr>
                <w:rFonts w:ascii="Arial" w:hAnsi="Arial" w:cs="Arial"/>
                <w:i/>
              </w:rPr>
              <w:t>es</w:t>
            </w:r>
            <w:proofErr w:type="spellEnd"/>
            <w:r w:rsidRPr="001A1540">
              <w:rPr>
                <w:rFonts w:ascii="Arial" w:hAnsi="Arial" w:cs="Arial"/>
                <w:i/>
              </w:rPr>
              <w:t>) and/or PVS FQDN(s) allowed to be provided to the UE via Protocol Configuration Options (PCO) is specified in TS 24.501 [47].</w:t>
            </w:r>
          </w:p>
          <w:p w14:paraId="12ECF13F" w14:textId="77777777" w:rsidR="001A1540" w:rsidRPr="001A1540" w:rsidRDefault="001A1540" w:rsidP="001A1540">
            <w:pPr>
              <w:rPr>
                <w:rFonts w:ascii="Arial" w:hAnsi="Arial" w:cs="Arial"/>
                <w:i/>
                <w:lang w:eastAsia="zh-CN"/>
              </w:rPr>
            </w:pPr>
            <w:r w:rsidRPr="001A1540">
              <w:rPr>
                <w:rFonts w:ascii="Arial" w:hAnsi="Arial" w:cs="Arial" w:hint="eastAsia"/>
                <w:i/>
                <w:lang w:eastAsia="zh-CN"/>
              </w:rPr>
              <w:t>However</w:t>
            </w:r>
            <w:r w:rsidRPr="001A1540">
              <w:rPr>
                <w:rFonts w:ascii="Arial" w:hAnsi="Arial" w:cs="Arial"/>
                <w:i/>
                <w:lang w:eastAsia="zh-CN"/>
              </w:rPr>
              <w:t xml:space="preserve">, the maximum number of PVS IP </w:t>
            </w:r>
            <w:proofErr w:type="gramStart"/>
            <w:r w:rsidRPr="001A1540">
              <w:rPr>
                <w:rFonts w:ascii="Arial" w:hAnsi="Arial" w:cs="Arial"/>
                <w:i/>
                <w:lang w:eastAsia="zh-CN"/>
              </w:rPr>
              <w:t>address(</w:t>
            </w:r>
            <w:proofErr w:type="spellStart"/>
            <w:proofErr w:type="gramEnd"/>
            <w:r w:rsidRPr="001A1540">
              <w:rPr>
                <w:rFonts w:ascii="Arial" w:hAnsi="Arial" w:cs="Arial"/>
                <w:i/>
                <w:lang w:eastAsia="zh-CN"/>
              </w:rPr>
              <w:t>es</w:t>
            </w:r>
            <w:proofErr w:type="spellEnd"/>
            <w:r w:rsidRPr="001A1540">
              <w:rPr>
                <w:rFonts w:ascii="Arial" w:hAnsi="Arial" w:cs="Arial"/>
                <w:i/>
                <w:lang w:eastAsia="zh-CN"/>
              </w:rPr>
              <w:t>) and/or PVS FQDN(s) allowed to be provided to the UE is not specified in CT1.</w:t>
            </w:r>
          </w:p>
          <w:p w14:paraId="53999849" w14:textId="77777777" w:rsidR="001A1540" w:rsidRPr="001A1540" w:rsidRDefault="001A1540" w:rsidP="001A1540">
            <w:pPr>
              <w:pStyle w:val="Header"/>
              <w:spacing w:after="120"/>
              <w:rPr>
                <w:rFonts w:cs="Arial"/>
                <w:b w:val="0"/>
                <w:i/>
                <w:lang w:eastAsia="zh-CN"/>
              </w:rPr>
            </w:pPr>
            <w:r w:rsidRPr="001A1540">
              <w:rPr>
                <w:rFonts w:cs="Arial"/>
                <w:b w:val="0"/>
                <w:i/>
                <w:lang w:eastAsia="zh-CN"/>
              </w:rPr>
              <w:t xml:space="preserve">From perspective of CT1, CT1 is not able to determine the maximum of number of PVS IP address(es) and/or PVS FQDN(s) due to ambiguous contents </w:t>
            </w:r>
            <w:r w:rsidRPr="001A1540">
              <w:rPr>
                <w:rFonts w:cs="Arial" w:hint="eastAsia"/>
                <w:b w:val="0"/>
                <w:i/>
                <w:lang w:eastAsia="zh-CN"/>
              </w:rPr>
              <w:t>sent</w:t>
            </w:r>
            <w:r w:rsidRPr="001A1540">
              <w:rPr>
                <w:rFonts w:cs="Arial"/>
                <w:b w:val="0"/>
                <w:i/>
                <w:lang w:eastAsia="zh-CN"/>
              </w:rPr>
              <w:t xml:space="preserve"> to the UE. In addition, there is enough space for the ePCO even if multiple PVS names with maximum length are sent to the UE.</w:t>
            </w:r>
          </w:p>
          <w:p w14:paraId="708AA7DE" w14:textId="66023AA5" w:rsidR="001A1540" w:rsidRPr="001A1540" w:rsidRDefault="001A1540" w:rsidP="001A1540">
            <w:pPr>
              <w:pStyle w:val="Header"/>
              <w:spacing w:after="120"/>
              <w:rPr>
                <w:rFonts w:cs="Arial"/>
                <w:b w:val="0"/>
                <w:i/>
                <w:lang w:eastAsia="zh-CN"/>
              </w:rPr>
            </w:pPr>
            <w:r w:rsidRPr="001A1540">
              <w:rPr>
                <w:rFonts w:cs="Arial"/>
                <w:b w:val="0"/>
                <w:i/>
                <w:lang w:eastAsia="zh-CN"/>
              </w:rPr>
              <w:t xml:space="preserve">Based on above, </w:t>
            </w:r>
            <w:r w:rsidRPr="001A1540">
              <w:rPr>
                <w:rFonts w:cs="Arial" w:hint="eastAsia"/>
                <w:b w:val="0"/>
                <w:i/>
                <w:lang w:eastAsia="zh-CN"/>
              </w:rPr>
              <w:t>C</w:t>
            </w:r>
            <w:r w:rsidRPr="001A1540">
              <w:rPr>
                <w:rFonts w:cs="Arial"/>
                <w:b w:val="0"/>
                <w:i/>
                <w:lang w:eastAsia="zh-CN"/>
              </w:rPr>
              <w:t>T1 believes that it is not necessary to specify the maximum number of PVS IP address(es) and/or PVS FQDN(s).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2342865F" w:rsidR="001E41F3" w:rsidRPr="00E219EA" w:rsidRDefault="00755D73">
            <w:pPr>
              <w:pStyle w:val="CRCoverPage"/>
              <w:spacing w:after="0"/>
              <w:ind w:left="100"/>
              <w:rPr>
                <w:noProof/>
                <w:lang w:eastAsia="ko-KR"/>
              </w:rPr>
            </w:pPr>
            <w:r>
              <w:rPr>
                <w:noProof/>
              </w:rPr>
              <w:t>Remove</w:t>
            </w:r>
            <w:r w:rsidR="001A1540">
              <w:rPr>
                <w:noProof/>
              </w:rPr>
              <w:t>d</w:t>
            </w:r>
            <w:r>
              <w:rPr>
                <w:noProof/>
              </w:rPr>
              <w:t xml:space="preserve"> the </w:t>
            </w:r>
            <w:r w:rsidR="001A1540">
              <w:rPr>
                <w:noProof/>
              </w:rPr>
              <w:t xml:space="preserve">two instances of </w:t>
            </w:r>
            <w:r>
              <w:rPr>
                <w:noProof/>
              </w:rPr>
              <w:t xml:space="preserve">NOTE specifying the limit on </w:t>
            </w:r>
            <w:r w:rsidR="001A1540">
              <w:rPr>
                <w:noProof/>
              </w:rPr>
              <w:t>t</w:t>
            </w:r>
            <w:r>
              <w:rPr>
                <w:noProof/>
              </w:rPr>
              <w:t>he maximum number of PVS IP address(es) and/or PVS FQDN(s)</w:t>
            </w:r>
            <w:r w:rsidR="001A1540">
              <w:rPr>
                <w:noProof/>
              </w:rPr>
              <w:t xml:space="preserve"> provided to UE via PCO</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237D0" w:rsidR="001E41F3" w:rsidRPr="00E219EA" w:rsidRDefault="001A1540">
            <w:pPr>
              <w:pStyle w:val="CRCoverPage"/>
              <w:spacing w:after="0"/>
              <w:ind w:left="100"/>
              <w:rPr>
                <w:noProof/>
              </w:rPr>
            </w:pPr>
            <w:r>
              <w:rPr>
                <w:noProof/>
              </w:rPr>
              <w:t>Specification are not-aligned / inconsistent.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2191F" w:rsidR="001E41F3" w:rsidRPr="00E219EA" w:rsidRDefault="00755D73" w:rsidP="00755D73">
            <w:pPr>
              <w:pStyle w:val="CRCoverPage"/>
              <w:spacing w:after="0"/>
              <w:ind w:left="100"/>
              <w:rPr>
                <w:noProof/>
              </w:rPr>
            </w:pPr>
            <w:r>
              <w:t>5.30.2.10.4.2, 5.30.2.10.4.4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6DDAF95" w14:textId="77777777" w:rsidR="00755D73" w:rsidRDefault="00755D73" w:rsidP="00755D73">
      <w:pPr>
        <w:pStyle w:val="Heading5"/>
      </w:pPr>
      <w:bookmarkStart w:id="2" w:name="_Toc20149998"/>
      <w:bookmarkStart w:id="3" w:name="_Toc27846797"/>
      <w:bookmarkStart w:id="4" w:name="_Toc36187928"/>
      <w:bookmarkStart w:id="5" w:name="_Toc45183832"/>
      <w:bookmarkStart w:id="6" w:name="_Toc47342674"/>
      <w:bookmarkStart w:id="7" w:name="_Toc51769375"/>
      <w:bookmarkStart w:id="8" w:name="_Toc106188106"/>
      <w:r>
        <w:t>5.30.2.10.4.2</w:t>
      </w:r>
      <w:r>
        <w:tab/>
      </w:r>
      <w:proofErr w:type="spellStart"/>
      <w:r>
        <w:t>Onboarding</w:t>
      </w:r>
      <w:proofErr w:type="spellEnd"/>
      <w:r>
        <w:t xml:space="preserve"> configuration for the UE</w:t>
      </w:r>
    </w:p>
    <w:p w14:paraId="01A58C86" w14:textId="77777777" w:rsidR="00755D73" w:rsidRDefault="00755D73" w:rsidP="00755D73">
      <w: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70C964B" w14:textId="77777777" w:rsidR="00755D73" w:rsidRDefault="00755D73" w:rsidP="00755D73">
      <w:r>
        <w:t xml:space="preserve">UE Configuration Data for User Plane Remote Provisioning consist of PVS IP </w:t>
      </w:r>
      <w:proofErr w:type="gramStart"/>
      <w:r>
        <w:t>address(</w:t>
      </w:r>
      <w:proofErr w:type="spellStart"/>
      <w:proofErr w:type="gramEnd"/>
      <w:r>
        <w:t>es</w:t>
      </w:r>
      <w:proofErr w:type="spellEnd"/>
      <w:r>
        <w:t>) and/or PVS FQDN(s).</w:t>
      </w:r>
    </w:p>
    <w:p w14:paraId="48EE9C21" w14:textId="77777777" w:rsidR="00755D73" w:rsidRDefault="00755D73" w:rsidP="00755D73">
      <w:r>
        <w:t>If the UE does not have any PVS IP address or PVS FQDN after the establishment of the PDU Session used for User Plane Remote Provisioning, the UE may construct an FQDN for PVS discovery as defined in TS 23.003 [19].</w:t>
      </w:r>
    </w:p>
    <w:p w14:paraId="04E87DFA" w14:textId="77777777" w:rsidR="00755D73" w:rsidRDefault="00755D73" w:rsidP="00755D73">
      <w:r>
        <w:t>The UE Configuration Data for User Plane Remote Provisioning may be stored in the ME.</w:t>
      </w:r>
    </w:p>
    <w:p w14:paraId="66358715" w14:textId="77777777" w:rsidR="00755D73" w:rsidRDefault="00755D73" w:rsidP="00755D73">
      <w:r>
        <w:t xml:space="preserve">The UE Configuration Data for User Plane Remote Provisioning (i.e. PVS IP </w:t>
      </w:r>
      <w:proofErr w:type="gramStart"/>
      <w:r>
        <w:t>address(</w:t>
      </w:r>
      <w:proofErr w:type="spellStart"/>
      <w:proofErr w:type="gramEnd"/>
      <w:r>
        <w:t>es</w:t>
      </w:r>
      <w:proofErr w:type="spellEnd"/>
      <w:r>
        <w:t>) or PVS FQDN(s), or both) may be either:</w:t>
      </w:r>
    </w:p>
    <w:p w14:paraId="2E8C115D" w14:textId="77777777" w:rsidR="00755D73" w:rsidRDefault="00755D73" w:rsidP="00755D73">
      <w:pPr>
        <w:pStyle w:val="B1"/>
      </w:pPr>
      <w:r>
        <w:t>-</w:t>
      </w:r>
      <w:r>
        <w:tab/>
      </w:r>
      <w:proofErr w:type="gramStart"/>
      <w:r>
        <w:t>locally</w:t>
      </w:r>
      <w:proofErr w:type="gramEnd"/>
      <w:r>
        <w:t xml:space="preserve"> configured in the SMF of ONN; or</w:t>
      </w:r>
    </w:p>
    <w:p w14:paraId="4E82E35E" w14:textId="77777777" w:rsidR="00755D73" w:rsidRDefault="00755D73" w:rsidP="00755D73">
      <w:pPr>
        <w:pStyle w:val="B1"/>
      </w:pPr>
      <w:r>
        <w:t>-</w:t>
      </w:r>
      <w:r>
        <w:tab/>
        <w:t xml:space="preserve">provided by the DCS to the AMF of ON-SNPN as part of the authentication procedure as specified in TS 33.501 [29] and sent by the AMF in the </w:t>
      </w:r>
      <w:proofErr w:type="spellStart"/>
      <w:r>
        <w:t>Nsmf_PDUSession_CreateSMContext</w:t>
      </w:r>
      <w:proofErr w:type="spellEnd"/>
      <w:r>
        <w:t xml:space="preserve"> Request message to the SMF</w:t>
      </w:r>
    </w:p>
    <w:p w14:paraId="0E596B09" w14:textId="77777777" w:rsidR="00755D73" w:rsidRDefault="00755D73" w:rsidP="00755D73">
      <w:r>
        <w:t xml:space="preserve">The PVS IP </w:t>
      </w:r>
      <w:proofErr w:type="gramStart"/>
      <w:r>
        <w:t>address(</w:t>
      </w:r>
      <w:proofErr w:type="spellStart"/>
      <w:proofErr w:type="gramEnd"/>
      <w:r>
        <w:t>es</w:t>
      </w:r>
      <w:proofErr w:type="spellEnd"/>
      <w:r>
        <w:t>) and/or PVS FQDN(s) provided by the DCS take precedence over the locally configured PVS IP address(</w:t>
      </w:r>
      <w:proofErr w:type="spellStart"/>
      <w:r>
        <w:t>es</w:t>
      </w:r>
      <w:proofErr w:type="spellEnd"/>
      <w:r>
        <w:t>) and/or PVS FQDN(s) in the ON-SNPN.</w:t>
      </w:r>
    </w:p>
    <w:p w14:paraId="176C029A" w14:textId="77777777" w:rsidR="00755D73" w:rsidRDefault="00755D73" w:rsidP="00755D73">
      <w:r>
        <w:t>If the PCF is used for User Plane Remote Provisioning, the SMF provides the UE Configuration Data to the PCF as described in clause 5.30.2.10.4.3.</w:t>
      </w:r>
    </w:p>
    <w:p w14:paraId="25AC889E" w14:textId="77777777" w:rsidR="00755D73" w:rsidRDefault="00755D73" w:rsidP="00755D73">
      <w: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01D17D" w14:textId="77777777" w:rsidR="00755D73" w:rsidRDefault="00755D73" w:rsidP="00755D73">
      <w:pPr>
        <w:pStyle w:val="NO"/>
      </w:pPr>
      <w:r>
        <w:t>NOTE 1:</w:t>
      </w:r>
      <w:r>
        <w:tab/>
        <w:t>If there are multiple PVS IP addresses and/or PVS FQDNs in the UE, how the UE uses this information is up to UE implementation.</w:t>
      </w:r>
    </w:p>
    <w:p w14:paraId="4BCE9C2D" w14:textId="4E645D61" w:rsidR="00755D73" w:rsidDel="00755D73" w:rsidRDefault="00755D73" w:rsidP="00755D73">
      <w:pPr>
        <w:pStyle w:val="NO"/>
        <w:rPr>
          <w:del w:id="9" w:author="SAMSUNG" w:date="2023-04-05T19:49:00Z"/>
        </w:rPr>
      </w:pPr>
      <w:del w:id="10" w:author="SAMSUNG" w:date="2023-04-05T19:49:00Z">
        <w:r w:rsidDel="00755D73">
          <w:delText>NOTE 2:</w:delText>
        </w:r>
        <w:r w:rsidDel="00755D73">
          <w:tab/>
          <w:delText>The maximum number of PVS IP address(es) and/or PVS FQDN(s) allowed to be provided to the UE via Protocol Configuration Options (PCO) is specified in TS 24.501 [47].</w:delText>
        </w:r>
      </w:del>
    </w:p>
    <w:bookmarkEnd w:id="2"/>
    <w:bookmarkEnd w:id="3"/>
    <w:bookmarkEnd w:id="4"/>
    <w:bookmarkEnd w:id="5"/>
    <w:bookmarkEnd w:id="6"/>
    <w:bookmarkEnd w:id="7"/>
    <w:bookmarkEnd w:id="8"/>
    <w:p w14:paraId="21155929" w14:textId="77777777" w:rsidR="00FD13AC" w:rsidRPr="00E219EA" w:rsidRDefault="00FD13AC" w:rsidP="004A0563">
      <w:pPr>
        <w:pStyle w:val="EditorsNote"/>
        <w:ind w:left="0" w:firstLine="0"/>
        <w:rPr>
          <w:rFonts w:eastAsia="맑은 고딕"/>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3B435ECE" w:rsidR="000269CE" w:rsidRDefault="000269CE">
      <w:pPr>
        <w:rPr>
          <w:noProof/>
          <w:lang w:eastAsia="zh-CN"/>
        </w:rPr>
      </w:pPr>
    </w:p>
    <w:p w14:paraId="2298C739" w14:textId="77777777" w:rsidR="00755D73" w:rsidRDefault="00755D73">
      <w:pPr>
        <w:rPr>
          <w:noProof/>
          <w:lang w:eastAsia="zh-CN"/>
        </w:rPr>
      </w:pPr>
    </w:p>
    <w:p w14:paraId="131B8077" w14:textId="51A17CF3" w:rsidR="00755D73" w:rsidRPr="00E219EA" w:rsidRDefault="00755D73" w:rsidP="00755D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211C069C" w14:textId="77777777" w:rsidR="00755D73" w:rsidRPr="00755D73" w:rsidRDefault="00755D73" w:rsidP="00755D73">
      <w:pPr>
        <w:pStyle w:val="Heading5"/>
      </w:pPr>
      <w:r w:rsidRPr="00755D73">
        <w:t>5.30.2.10.4.4</w:t>
      </w:r>
      <w:r w:rsidRPr="00755D73">
        <w:tab/>
        <w:t xml:space="preserve">User Plane Remote Provisioning of UEs when </w:t>
      </w:r>
      <w:proofErr w:type="spellStart"/>
      <w:r w:rsidRPr="00755D73">
        <w:t>Onboarding</w:t>
      </w:r>
      <w:proofErr w:type="spellEnd"/>
      <w:r w:rsidRPr="00755D73">
        <w:t xml:space="preserve"> Network is a PLMN</w:t>
      </w:r>
    </w:p>
    <w:p w14:paraId="4B365D0C" w14:textId="77777777" w:rsidR="00755D73" w:rsidRPr="00755D73" w:rsidRDefault="00755D73" w:rsidP="00755D73">
      <w:pPr>
        <w:rPr>
          <w:rFonts w:eastAsia="Times New Roman"/>
        </w:rPr>
      </w:pPr>
      <w:r w:rsidRPr="00755D73">
        <w:rPr>
          <w:rFonts w:eastAsia="Times New Roman"/>
        </w:rPr>
        <w:t xml:space="preserve">Subscription data of such a UE shall contain the DNN and S-NSSAI used for </w:t>
      </w:r>
      <w:proofErr w:type="spellStart"/>
      <w:r w:rsidRPr="00755D73">
        <w:rPr>
          <w:rFonts w:eastAsia="Times New Roman"/>
        </w:rPr>
        <w:t>onboarding</w:t>
      </w:r>
      <w:proofErr w:type="spellEnd"/>
      <w:r w:rsidRPr="00755D73">
        <w:rPr>
          <w:rFonts w:eastAsia="Times New Roman"/>
        </w:rPr>
        <w:t>.</w:t>
      </w:r>
    </w:p>
    <w:p w14:paraId="7F9C6F0C" w14:textId="77777777" w:rsidR="00755D73" w:rsidRPr="00755D73" w:rsidRDefault="00755D73" w:rsidP="00755D73">
      <w:pPr>
        <w:rPr>
          <w:rFonts w:eastAsia="Times New Roman"/>
        </w:rPr>
      </w:pPr>
      <w:r w:rsidRPr="00755D73">
        <w:rPr>
          <w:rFonts w:eastAsia="Times New Roman"/>
        </w:rPr>
        <w:t xml:space="preserve">The AMF selects an SMF used for User Plane Remote Provisioning using the SMF discovery and selection functionality as described in clause 6.3.2, considering the DNN and S-NSSAI used for </w:t>
      </w:r>
      <w:proofErr w:type="spellStart"/>
      <w:r w:rsidRPr="00755D73">
        <w:rPr>
          <w:rFonts w:eastAsia="Times New Roman"/>
        </w:rPr>
        <w:t>onboarding</w:t>
      </w:r>
      <w:proofErr w:type="spellEnd"/>
      <w:r w:rsidRPr="00755D73">
        <w:rPr>
          <w:rFonts w:eastAsia="Times New Roman"/>
        </w:rPr>
        <w:t xml:space="preserve"> provided by the UE or the default DNN and S-NSSAI provided by UDM.</w:t>
      </w:r>
    </w:p>
    <w:p w14:paraId="2F5D0976" w14:textId="77777777" w:rsidR="00755D73" w:rsidRPr="00755D73" w:rsidRDefault="00755D73" w:rsidP="00755D73">
      <w:pPr>
        <w:rPr>
          <w:rFonts w:eastAsia="Times New Roman"/>
        </w:rPr>
      </w:pPr>
      <w:r w:rsidRPr="00755D73">
        <w:rPr>
          <w:rFonts w:eastAsia="Times New Roman"/>
        </w:rPr>
        <w:t xml:space="preserve">The UPF selection function described in clause 6.3.3 is applied, considering the DNN and S-NSSAI used for </w:t>
      </w:r>
      <w:proofErr w:type="spellStart"/>
      <w:r w:rsidRPr="00755D73">
        <w:rPr>
          <w:rFonts w:eastAsia="Times New Roman"/>
        </w:rPr>
        <w:t>onboarding</w:t>
      </w:r>
      <w:proofErr w:type="spellEnd"/>
      <w:r w:rsidRPr="00755D73">
        <w:rPr>
          <w:rFonts w:eastAsia="Times New Roman"/>
        </w:rPr>
        <w:t>.</w:t>
      </w:r>
    </w:p>
    <w:p w14:paraId="1F40AF23" w14:textId="77777777" w:rsidR="00755D73" w:rsidRPr="00755D73" w:rsidRDefault="00755D73" w:rsidP="00755D73">
      <w:pPr>
        <w:rPr>
          <w:rFonts w:eastAsia="Times New Roman"/>
        </w:rPr>
      </w:pPr>
      <w:r w:rsidRPr="00755D73">
        <w:rPr>
          <w:rFonts w:eastAsia="Times New Roman"/>
        </w:rPr>
        <w:t xml:space="preserve">The SMF may be configured with one or more PVS FQDN(s) and/or PVS IP </w:t>
      </w:r>
      <w:proofErr w:type="gramStart"/>
      <w:r w:rsidRPr="00755D73">
        <w:rPr>
          <w:rFonts w:eastAsia="Times New Roman"/>
        </w:rPr>
        <w:t>address(</w:t>
      </w:r>
      <w:proofErr w:type="spellStart"/>
      <w:proofErr w:type="gramEnd"/>
      <w:r w:rsidRPr="00755D73">
        <w:rPr>
          <w:rFonts w:eastAsia="Times New Roman"/>
        </w:rPr>
        <w:t>es</w:t>
      </w:r>
      <w:proofErr w:type="spellEnd"/>
      <w:r w:rsidRPr="00755D73">
        <w:rPr>
          <w:rFonts w:eastAsia="Times New Roman"/>
        </w:rPr>
        <w:t xml:space="preserve">) per DNN and S-NSSAI used for </w:t>
      </w:r>
      <w:proofErr w:type="spellStart"/>
      <w:r w:rsidRPr="00755D73">
        <w:rPr>
          <w:rFonts w:eastAsia="Times New Roman"/>
        </w:rPr>
        <w:t>onboarding</w:t>
      </w:r>
      <w:proofErr w:type="spellEnd"/>
      <w:r w:rsidRPr="00755D73">
        <w:rPr>
          <w:rFonts w:eastAsia="Times New Roman"/>
        </w:rPr>
        <w:t xml:space="preserve">. When the UE requests a PDU Session used for User Plane Remote Provisioning by using DNN and S-NSSAI used for </w:t>
      </w:r>
      <w:proofErr w:type="spellStart"/>
      <w:r w:rsidRPr="00755D73">
        <w:rPr>
          <w:rFonts w:eastAsia="Times New Roman"/>
        </w:rPr>
        <w:t>onboarding</w:t>
      </w:r>
      <w:proofErr w:type="spellEnd"/>
      <w:r w:rsidRPr="00755D73">
        <w:rPr>
          <w:rFonts w:eastAsia="Times New Roman"/>
        </w:rPr>
        <w:t xml:space="preserve">, the SMF sends the PVS FQDN(s) and/or PVS IP </w:t>
      </w:r>
      <w:proofErr w:type="gramStart"/>
      <w:r w:rsidRPr="00755D73">
        <w:rPr>
          <w:rFonts w:eastAsia="Times New Roman"/>
        </w:rPr>
        <w:t>address(</w:t>
      </w:r>
      <w:proofErr w:type="spellStart"/>
      <w:proofErr w:type="gramEnd"/>
      <w:r w:rsidRPr="00755D73">
        <w:rPr>
          <w:rFonts w:eastAsia="Times New Roman"/>
        </w:rPr>
        <w:t>es</w:t>
      </w:r>
      <w:proofErr w:type="spellEnd"/>
      <w:r w:rsidRPr="00755D73">
        <w:rPr>
          <w:rFonts w:eastAsia="Times New Roman"/>
        </w:rPr>
        <w:t>) associated to the DNN and S-NSSAI of the PDU Session to the UE as part of Protocol Configuration Options (PCO) in the PDU Session Establishment Response if the following conditions are met:</w:t>
      </w:r>
    </w:p>
    <w:p w14:paraId="0F8B9F32" w14:textId="77777777" w:rsidR="00755D73" w:rsidRPr="00755D73" w:rsidRDefault="00755D73" w:rsidP="00755D73">
      <w:pPr>
        <w:ind w:left="568" w:hanging="284"/>
        <w:rPr>
          <w:rFonts w:ascii="CG Times (WN)" w:hAnsi="CG Times (WN)"/>
          <w:lang w:val="fr-FR"/>
        </w:rPr>
      </w:pPr>
      <w:r w:rsidRPr="00755D73">
        <w:rPr>
          <w:rFonts w:ascii="CG Times (WN)" w:hAnsi="CG Times (WN)"/>
          <w:lang w:val="fr-FR"/>
        </w:rPr>
        <w:lastRenderedPageBreak/>
        <w:t>-</w:t>
      </w:r>
      <w:r w:rsidRPr="00755D73">
        <w:rPr>
          <w:rFonts w:ascii="CG Times (WN)" w:hAnsi="CG Times (WN)"/>
          <w:lang w:val="fr-FR"/>
        </w:rPr>
        <w:tab/>
        <w:t xml:space="preserve">the UE </w:t>
      </w:r>
      <w:proofErr w:type="spellStart"/>
      <w:r w:rsidRPr="00755D73">
        <w:rPr>
          <w:rFonts w:ascii="CG Times (WN)" w:hAnsi="CG Times (WN)"/>
          <w:lang w:val="fr-FR"/>
        </w:rPr>
        <w:t>subscription</w:t>
      </w:r>
      <w:proofErr w:type="spellEnd"/>
      <w:r w:rsidRPr="00755D73">
        <w:rPr>
          <w:rFonts w:ascii="CG Times (WN)" w:hAnsi="CG Times (WN)"/>
          <w:lang w:val="fr-FR"/>
        </w:rPr>
        <w:t xml:space="preserve"> data </w:t>
      </w:r>
      <w:proofErr w:type="spellStart"/>
      <w:r w:rsidRPr="00755D73">
        <w:rPr>
          <w:rFonts w:ascii="CG Times (WN)" w:hAnsi="CG Times (WN)"/>
          <w:lang w:val="fr-FR"/>
        </w:rPr>
        <w:t>contains</w:t>
      </w:r>
      <w:proofErr w:type="spellEnd"/>
      <w:r w:rsidRPr="00755D73">
        <w:rPr>
          <w:rFonts w:ascii="CG Times (WN)" w:hAnsi="CG Times (WN)"/>
          <w:lang w:val="fr-FR"/>
        </w:rPr>
        <w:t xml:space="preserve"> the DNN and S-NSSAI </w:t>
      </w:r>
      <w:proofErr w:type="spellStart"/>
      <w:r w:rsidRPr="00755D73">
        <w:rPr>
          <w:rFonts w:ascii="CG Times (WN)" w:hAnsi="CG Times (WN)"/>
          <w:lang w:val="fr-FR"/>
        </w:rPr>
        <w:t>used</w:t>
      </w:r>
      <w:proofErr w:type="spellEnd"/>
      <w:r w:rsidRPr="00755D73">
        <w:rPr>
          <w:rFonts w:ascii="CG Times (WN)" w:hAnsi="CG Times (WN)"/>
          <w:lang w:val="fr-FR"/>
        </w:rPr>
        <w:t xml:space="preserve"> for </w:t>
      </w:r>
      <w:proofErr w:type="spellStart"/>
      <w:r w:rsidRPr="00755D73">
        <w:rPr>
          <w:rFonts w:ascii="CG Times (WN)" w:hAnsi="CG Times (WN)"/>
          <w:lang w:val="fr-FR"/>
        </w:rPr>
        <w:t>onboarding</w:t>
      </w:r>
      <w:proofErr w:type="spellEnd"/>
      <w:r w:rsidRPr="00755D73">
        <w:rPr>
          <w:rFonts w:ascii="CG Times (WN)" w:hAnsi="CG Times (WN)"/>
          <w:lang w:val="fr-FR"/>
        </w:rPr>
        <w:t>; and</w:t>
      </w:r>
    </w:p>
    <w:p w14:paraId="7A66ED98" w14:textId="77777777" w:rsidR="00755D73" w:rsidRPr="00755D73" w:rsidRDefault="00755D73" w:rsidP="00755D73">
      <w:pPr>
        <w:ind w:left="568" w:hanging="284"/>
        <w:rPr>
          <w:rFonts w:ascii="CG Times (WN)" w:hAnsi="CG Times (WN)"/>
          <w:lang w:val="fr-FR"/>
        </w:rPr>
      </w:pPr>
      <w:r w:rsidRPr="00755D73">
        <w:rPr>
          <w:rFonts w:ascii="CG Times (WN)" w:hAnsi="CG Times (WN)"/>
          <w:lang w:val="fr-FR"/>
        </w:rPr>
        <w:t>-</w:t>
      </w:r>
      <w:r w:rsidRPr="00755D73">
        <w:rPr>
          <w:rFonts w:ascii="CG Times (WN)" w:hAnsi="CG Times (WN)"/>
          <w:lang w:val="fr-FR"/>
        </w:rPr>
        <w:tab/>
        <w:t xml:space="preserve">the SMF has </w:t>
      </w:r>
      <w:proofErr w:type="spellStart"/>
      <w:r w:rsidRPr="00755D73">
        <w:rPr>
          <w:rFonts w:ascii="CG Times (WN)" w:hAnsi="CG Times (WN)"/>
          <w:lang w:val="fr-FR"/>
        </w:rPr>
        <w:t>obtained</w:t>
      </w:r>
      <w:proofErr w:type="spellEnd"/>
      <w:r w:rsidRPr="00755D73">
        <w:rPr>
          <w:rFonts w:ascii="CG Times (WN)" w:hAnsi="CG Times (WN)"/>
          <w:lang w:val="fr-FR"/>
        </w:rPr>
        <w:t xml:space="preserve"> the PVS FQDN(s) and/or PVS IP </w:t>
      </w:r>
      <w:proofErr w:type="spellStart"/>
      <w:r w:rsidRPr="00755D73">
        <w:rPr>
          <w:rFonts w:ascii="CG Times (WN)" w:hAnsi="CG Times (WN)"/>
          <w:lang w:val="fr-FR"/>
        </w:rPr>
        <w:t>address</w:t>
      </w:r>
      <w:proofErr w:type="spellEnd"/>
      <w:r w:rsidRPr="00755D73">
        <w:rPr>
          <w:rFonts w:ascii="CG Times (WN)" w:hAnsi="CG Times (WN)"/>
          <w:lang w:val="fr-FR"/>
        </w:rPr>
        <w:t xml:space="preserve">(es) </w:t>
      </w:r>
      <w:proofErr w:type="spellStart"/>
      <w:r w:rsidRPr="00755D73">
        <w:rPr>
          <w:rFonts w:ascii="CG Times (WN)" w:hAnsi="CG Times (WN)"/>
          <w:lang w:val="fr-FR"/>
        </w:rPr>
        <w:t>associated</w:t>
      </w:r>
      <w:proofErr w:type="spellEnd"/>
      <w:r w:rsidRPr="00755D73">
        <w:rPr>
          <w:rFonts w:ascii="CG Times (WN)" w:hAnsi="CG Times (WN)"/>
          <w:lang w:val="fr-FR"/>
        </w:rPr>
        <w:t xml:space="preserve"> to the DNN and S-NSSAI of the PDU Session </w:t>
      </w:r>
      <w:proofErr w:type="spellStart"/>
      <w:r w:rsidRPr="00755D73">
        <w:rPr>
          <w:rFonts w:ascii="CG Times (WN)" w:hAnsi="CG Times (WN)"/>
          <w:lang w:val="fr-FR"/>
        </w:rPr>
        <w:t>from</w:t>
      </w:r>
      <w:proofErr w:type="spellEnd"/>
      <w:r w:rsidRPr="00755D73">
        <w:rPr>
          <w:rFonts w:ascii="CG Times (WN)" w:hAnsi="CG Times (WN)"/>
          <w:lang w:val="fr-FR"/>
        </w:rPr>
        <w:t xml:space="preserve"> local configuration; and</w:t>
      </w:r>
    </w:p>
    <w:p w14:paraId="59B5D568" w14:textId="77777777" w:rsidR="00755D73" w:rsidRPr="00755D73" w:rsidRDefault="00755D73" w:rsidP="00755D73">
      <w:pPr>
        <w:ind w:left="568" w:hanging="284"/>
        <w:rPr>
          <w:rFonts w:ascii="CG Times (WN)" w:hAnsi="CG Times (WN)"/>
          <w:lang w:val="fr-FR"/>
        </w:rPr>
      </w:pPr>
      <w:r w:rsidRPr="00755D73">
        <w:rPr>
          <w:rFonts w:ascii="CG Times (WN)" w:hAnsi="CG Times (WN)"/>
          <w:lang w:val="fr-FR"/>
        </w:rPr>
        <w:t>-</w:t>
      </w:r>
      <w:r w:rsidRPr="00755D73">
        <w:rPr>
          <w:rFonts w:ascii="CG Times (WN)" w:hAnsi="CG Times (WN)"/>
          <w:lang w:val="fr-FR"/>
        </w:rPr>
        <w:tab/>
        <w:t xml:space="preserve">the UE has </w:t>
      </w:r>
      <w:proofErr w:type="spellStart"/>
      <w:r w:rsidRPr="00755D73">
        <w:rPr>
          <w:rFonts w:ascii="CG Times (WN)" w:hAnsi="CG Times (WN)"/>
          <w:lang w:val="fr-FR"/>
        </w:rPr>
        <w:t>requested</w:t>
      </w:r>
      <w:proofErr w:type="spellEnd"/>
      <w:r w:rsidRPr="00755D73">
        <w:rPr>
          <w:rFonts w:ascii="CG Times (WN)" w:hAnsi="CG Times (WN)"/>
          <w:lang w:val="fr-FR"/>
        </w:rPr>
        <w:t xml:space="preserve"> PVS information via PCO in PDU Session Establishment </w:t>
      </w:r>
      <w:proofErr w:type="spellStart"/>
      <w:r w:rsidRPr="00755D73">
        <w:rPr>
          <w:rFonts w:ascii="CG Times (WN)" w:hAnsi="CG Times (WN)"/>
          <w:lang w:val="fr-FR"/>
        </w:rPr>
        <w:t>Request</w:t>
      </w:r>
      <w:proofErr w:type="spellEnd"/>
      <w:r w:rsidRPr="00755D73">
        <w:rPr>
          <w:rFonts w:ascii="CG Times (WN)" w:hAnsi="CG Times (WN)"/>
          <w:lang w:val="fr-FR"/>
        </w:rPr>
        <w:t>.</w:t>
      </w:r>
    </w:p>
    <w:p w14:paraId="2FC8D3EB" w14:textId="77777777" w:rsidR="00755D73" w:rsidRPr="00755D73" w:rsidRDefault="00755D73" w:rsidP="00755D73">
      <w:pPr>
        <w:keepLines/>
        <w:ind w:left="1135" w:hanging="851"/>
        <w:rPr>
          <w:rFonts w:ascii="CG Times (WN)" w:hAnsi="CG Times (WN)"/>
          <w:lang w:val="fr-FR"/>
        </w:rPr>
      </w:pPr>
      <w:r w:rsidRPr="00755D73">
        <w:rPr>
          <w:rFonts w:ascii="CG Times (WN)" w:hAnsi="CG Times (WN)"/>
          <w:lang w:val="fr-FR"/>
        </w:rPr>
        <w:t>NOTE 1:</w:t>
      </w:r>
      <w:r w:rsidRPr="00755D73">
        <w:rPr>
          <w:rFonts w:ascii="CG Times (WN)" w:hAnsi="CG Times (WN)"/>
          <w:lang w:val="fr-FR"/>
        </w:rPr>
        <w:tab/>
        <w:t xml:space="preserve">Local PCC or </w:t>
      </w:r>
      <w:proofErr w:type="spellStart"/>
      <w:r w:rsidRPr="00755D73">
        <w:rPr>
          <w:rFonts w:ascii="CG Times (WN)" w:hAnsi="CG Times (WN)"/>
          <w:lang w:val="fr-FR"/>
        </w:rPr>
        <w:t>dynamic</w:t>
      </w:r>
      <w:proofErr w:type="spellEnd"/>
      <w:r w:rsidRPr="00755D73">
        <w:rPr>
          <w:rFonts w:ascii="CG Times (WN)" w:hAnsi="CG Times (WN)"/>
          <w:lang w:val="fr-FR"/>
        </w:rPr>
        <w:t xml:space="preserve"> PCC </w:t>
      </w:r>
      <w:proofErr w:type="spellStart"/>
      <w:r w:rsidRPr="00755D73">
        <w:rPr>
          <w:rFonts w:ascii="CG Times (WN)" w:hAnsi="CG Times (WN)"/>
          <w:lang w:val="fr-FR"/>
        </w:rPr>
        <w:t>can</w:t>
      </w:r>
      <w:proofErr w:type="spellEnd"/>
      <w:r w:rsidRPr="00755D73">
        <w:rPr>
          <w:rFonts w:ascii="CG Times (WN)" w:hAnsi="CG Times (WN)"/>
          <w:lang w:val="fr-FR"/>
        </w:rPr>
        <w:t xml:space="preserve"> </w:t>
      </w:r>
      <w:proofErr w:type="spellStart"/>
      <w:r w:rsidRPr="00755D73">
        <w:rPr>
          <w:rFonts w:ascii="CG Times (WN)" w:hAnsi="CG Times (WN)"/>
          <w:lang w:val="fr-FR"/>
        </w:rPr>
        <w:t>be</w:t>
      </w:r>
      <w:proofErr w:type="spellEnd"/>
      <w:r w:rsidRPr="00755D73">
        <w:rPr>
          <w:rFonts w:ascii="CG Times (WN)" w:hAnsi="CG Times (WN)"/>
          <w:lang w:val="fr-FR"/>
        </w:rPr>
        <w:t xml:space="preserve"> </w:t>
      </w:r>
      <w:proofErr w:type="spellStart"/>
      <w:r w:rsidRPr="00755D73">
        <w:rPr>
          <w:rFonts w:ascii="CG Times (WN)" w:hAnsi="CG Times (WN)"/>
          <w:lang w:val="fr-FR"/>
        </w:rPr>
        <w:t>used</w:t>
      </w:r>
      <w:proofErr w:type="spellEnd"/>
      <w:r w:rsidRPr="00755D73">
        <w:rPr>
          <w:rFonts w:ascii="CG Times (WN)" w:hAnsi="CG Times (WN)"/>
          <w:lang w:val="fr-FR"/>
        </w:rPr>
        <w:t xml:space="preserve"> as </w:t>
      </w:r>
      <w:proofErr w:type="spellStart"/>
      <w:r w:rsidRPr="00755D73">
        <w:rPr>
          <w:rFonts w:ascii="CG Times (WN)" w:hAnsi="CG Times (WN)"/>
          <w:lang w:val="fr-FR"/>
        </w:rPr>
        <w:t>described</w:t>
      </w:r>
      <w:proofErr w:type="spellEnd"/>
      <w:r w:rsidRPr="00755D73">
        <w:rPr>
          <w:rFonts w:ascii="CG Times (WN)" w:hAnsi="CG Times (WN)"/>
          <w:lang w:val="fr-FR"/>
        </w:rPr>
        <w:t xml:space="preserve"> for </w:t>
      </w:r>
      <w:proofErr w:type="spellStart"/>
      <w:r w:rsidRPr="00755D73">
        <w:rPr>
          <w:rFonts w:ascii="CG Times (WN)" w:hAnsi="CG Times (WN)"/>
          <w:lang w:val="fr-FR"/>
        </w:rPr>
        <w:t>PLMNs</w:t>
      </w:r>
      <w:proofErr w:type="spellEnd"/>
      <w:r w:rsidRPr="00755D73">
        <w:rPr>
          <w:rFonts w:ascii="CG Times (WN)" w:hAnsi="CG Times (WN)"/>
          <w:lang w:val="fr-FR"/>
        </w:rPr>
        <w:t xml:space="preserve"> in TS 23.503 [45] and </w:t>
      </w:r>
      <w:proofErr w:type="spellStart"/>
      <w:r w:rsidRPr="00755D73">
        <w:rPr>
          <w:rFonts w:ascii="CG Times (WN)" w:hAnsi="CG Times (WN)"/>
          <w:lang w:val="fr-FR"/>
        </w:rPr>
        <w:t>based</w:t>
      </w:r>
      <w:proofErr w:type="spellEnd"/>
      <w:r w:rsidRPr="00755D73">
        <w:rPr>
          <w:rFonts w:ascii="CG Times (WN)" w:hAnsi="CG Times (WN)"/>
          <w:lang w:val="fr-FR"/>
        </w:rPr>
        <w:t xml:space="preserve"> on </w:t>
      </w:r>
      <w:proofErr w:type="spellStart"/>
      <w:r w:rsidRPr="00755D73">
        <w:rPr>
          <w:rFonts w:ascii="CG Times (WN)" w:hAnsi="CG Times (WN)"/>
          <w:lang w:val="fr-FR"/>
        </w:rPr>
        <w:t>operator</w:t>
      </w:r>
      <w:proofErr w:type="spellEnd"/>
      <w:r w:rsidRPr="00755D73">
        <w:rPr>
          <w:rFonts w:ascii="CG Times (WN)" w:hAnsi="CG Times (WN)"/>
          <w:lang w:val="fr-FR"/>
        </w:rPr>
        <w:t xml:space="preserve"> </w:t>
      </w:r>
      <w:proofErr w:type="spellStart"/>
      <w:r w:rsidRPr="00755D73">
        <w:rPr>
          <w:rFonts w:ascii="CG Times (WN)" w:hAnsi="CG Times (WN)"/>
          <w:lang w:val="fr-FR"/>
        </w:rPr>
        <w:t>policy</w:t>
      </w:r>
      <w:proofErr w:type="spellEnd"/>
      <w:r w:rsidRPr="00755D73">
        <w:rPr>
          <w:rFonts w:ascii="CG Times (WN)" w:hAnsi="CG Times (WN)"/>
          <w:lang w:val="fr-FR"/>
        </w:rPr>
        <w:t xml:space="preserve">, PDR(s) and FAR(s) </w:t>
      </w:r>
      <w:proofErr w:type="spellStart"/>
      <w:r w:rsidRPr="00755D73">
        <w:rPr>
          <w:rFonts w:ascii="CG Times (WN)" w:hAnsi="CG Times (WN)"/>
          <w:lang w:val="fr-FR"/>
        </w:rPr>
        <w:t>can</w:t>
      </w:r>
      <w:proofErr w:type="spellEnd"/>
      <w:r w:rsidRPr="00755D73">
        <w:rPr>
          <w:rFonts w:ascii="CG Times (WN)" w:hAnsi="CG Times (WN)"/>
          <w:lang w:val="fr-FR"/>
        </w:rPr>
        <w:t xml:space="preserve"> </w:t>
      </w:r>
      <w:proofErr w:type="spellStart"/>
      <w:r w:rsidRPr="00755D73">
        <w:rPr>
          <w:rFonts w:ascii="CG Times (WN)" w:hAnsi="CG Times (WN)"/>
          <w:lang w:val="fr-FR"/>
        </w:rPr>
        <w:t>be</w:t>
      </w:r>
      <w:proofErr w:type="spellEnd"/>
      <w:r w:rsidRPr="00755D73">
        <w:rPr>
          <w:rFonts w:ascii="CG Times (WN)" w:hAnsi="CG Times (WN)"/>
          <w:lang w:val="fr-FR"/>
        </w:rPr>
        <w:t xml:space="preserve"> </w:t>
      </w:r>
      <w:proofErr w:type="spellStart"/>
      <w:r w:rsidRPr="00755D73">
        <w:rPr>
          <w:rFonts w:ascii="CG Times (WN)" w:hAnsi="CG Times (WN)"/>
          <w:lang w:val="fr-FR"/>
        </w:rPr>
        <w:t>configured</w:t>
      </w:r>
      <w:proofErr w:type="spellEnd"/>
      <w:r w:rsidRPr="00755D73">
        <w:rPr>
          <w:rFonts w:ascii="CG Times (WN)" w:hAnsi="CG Times (WN)"/>
          <w:lang w:val="fr-FR"/>
        </w:rPr>
        <w:t xml:space="preserve"> to </w:t>
      </w:r>
      <w:proofErr w:type="spellStart"/>
      <w:r w:rsidRPr="00755D73">
        <w:rPr>
          <w:rFonts w:ascii="CG Times (WN)" w:hAnsi="CG Times (WN)"/>
          <w:lang w:val="fr-FR"/>
        </w:rPr>
        <w:t>restrict</w:t>
      </w:r>
      <w:proofErr w:type="spellEnd"/>
      <w:r w:rsidRPr="00755D73">
        <w:rPr>
          <w:rFonts w:ascii="CG Times (WN)" w:hAnsi="CG Times (WN)"/>
          <w:lang w:val="fr-FR"/>
        </w:rPr>
        <w:t xml:space="preserve"> </w:t>
      </w:r>
      <w:proofErr w:type="spellStart"/>
      <w:r w:rsidRPr="00755D73">
        <w:rPr>
          <w:rFonts w:ascii="CG Times (WN)" w:hAnsi="CG Times (WN)"/>
          <w:lang w:val="fr-FR"/>
        </w:rPr>
        <w:t>traffic</w:t>
      </w:r>
      <w:proofErr w:type="spellEnd"/>
      <w:r w:rsidRPr="00755D73">
        <w:rPr>
          <w:rFonts w:ascii="CG Times (WN)" w:hAnsi="CG Times (WN)"/>
          <w:lang w:val="fr-FR"/>
        </w:rPr>
        <w:t xml:space="preserve"> </w:t>
      </w:r>
      <w:proofErr w:type="spellStart"/>
      <w:r w:rsidRPr="00755D73">
        <w:rPr>
          <w:rFonts w:ascii="CG Times (WN)" w:hAnsi="CG Times (WN)"/>
          <w:lang w:val="fr-FR"/>
        </w:rPr>
        <w:t>other</w:t>
      </w:r>
      <w:proofErr w:type="spellEnd"/>
      <w:r w:rsidRPr="00755D73">
        <w:rPr>
          <w:rFonts w:ascii="CG Times (WN)" w:hAnsi="CG Times (WN)"/>
          <w:lang w:val="fr-FR"/>
        </w:rPr>
        <w:t xml:space="preserve"> </w:t>
      </w:r>
      <w:proofErr w:type="spellStart"/>
      <w:r w:rsidRPr="00755D73">
        <w:rPr>
          <w:rFonts w:ascii="CG Times (WN)" w:hAnsi="CG Times (WN)"/>
          <w:lang w:val="fr-FR"/>
        </w:rPr>
        <w:t>than</w:t>
      </w:r>
      <w:proofErr w:type="spellEnd"/>
      <w:r w:rsidRPr="00755D73">
        <w:rPr>
          <w:rFonts w:ascii="CG Times (WN)" w:hAnsi="CG Times (WN)"/>
          <w:lang w:val="fr-FR"/>
        </w:rPr>
        <w:t xml:space="preserve"> </w:t>
      </w:r>
      <w:proofErr w:type="spellStart"/>
      <w:r w:rsidRPr="00755D73">
        <w:rPr>
          <w:rFonts w:ascii="CG Times (WN)" w:hAnsi="CG Times (WN)"/>
          <w:lang w:val="fr-FR"/>
        </w:rPr>
        <w:t>provisioning</w:t>
      </w:r>
      <w:proofErr w:type="spellEnd"/>
      <w:r w:rsidRPr="00755D73">
        <w:rPr>
          <w:rFonts w:ascii="CG Times (WN)" w:hAnsi="CG Times (WN)"/>
          <w:lang w:val="fr-FR"/>
        </w:rPr>
        <w:t xml:space="preserve"> </w:t>
      </w:r>
      <w:proofErr w:type="spellStart"/>
      <w:r w:rsidRPr="00755D73">
        <w:rPr>
          <w:rFonts w:ascii="CG Times (WN)" w:hAnsi="CG Times (WN)"/>
          <w:lang w:val="fr-FR"/>
        </w:rPr>
        <w:t>traffic</w:t>
      </w:r>
      <w:proofErr w:type="spellEnd"/>
      <w:r w:rsidRPr="00755D73">
        <w:rPr>
          <w:rFonts w:ascii="CG Times (WN)" w:hAnsi="CG Times (WN)"/>
          <w:lang w:val="fr-FR"/>
        </w:rPr>
        <w:t xml:space="preserve"> </w:t>
      </w:r>
      <w:proofErr w:type="spellStart"/>
      <w:r w:rsidRPr="00755D73">
        <w:rPr>
          <w:rFonts w:ascii="CG Times (WN)" w:hAnsi="CG Times (WN)"/>
          <w:lang w:val="fr-FR"/>
        </w:rPr>
        <w:t>between</w:t>
      </w:r>
      <w:proofErr w:type="spellEnd"/>
      <w:r w:rsidRPr="00755D73">
        <w:rPr>
          <w:rFonts w:ascii="CG Times (WN)" w:hAnsi="CG Times (WN)"/>
          <w:lang w:val="fr-FR"/>
        </w:rPr>
        <w:t xml:space="preserve"> PVS/DNS server(s) and UE(s).</w:t>
      </w:r>
    </w:p>
    <w:p w14:paraId="4676AFBE" w14:textId="77777777" w:rsidR="00755D73" w:rsidRPr="00755D73" w:rsidRDefault="00755D73" w:rsidP="00755D73">
      <w:pPr>
        <w:keepLines/>
        <w:ind w:left="1135" w:hanging="851"/>
        <w:rPr>
          <w:rFonts w:ascii="CG Times (WN)" w:hAnsi="CG Times (WN)"/>
          <w:lang w:val="fr-FR"/>
        </w:rPr>
      </w:pPr>
      <w:r w:rsidRPr="00755D73">
        <w:rPr>
          <w:rFonts w:ascii="CG Times (WN)" w:hAnsi="CG Times (WN)"/>
          <w:lang w:val="fr-FR"/>
        </w:rPr>
        <w:t>NOTE 2:</w:t>
      </w:r>
      <w:r w:rsidRPr="00755D73">
        <w:rPr>
          <w:rFonts w:ascii="CG Times (WN)" w:hAnsi="CG Times (WN)"/>
          <w:lang w:val="fr-FR"/>
        </w:rPr>
        <w:tab/>
        <w:t xml:space="preserve">If the UE </w:t>
      </w:r>
      <w:proofErr w:type="spellStart"/>
      <w:r w:rsidRPr="00755D73">
        <w:rPr>
          <w:rFonts w:ascii="CG Times (WN)" w:hAnsi="CG Times (WN)"/>
          <w:lang w:val="fr-FR"/>
        </w:rPr>
        <w:t>receives</w:t>
      </w:r>
      <w:proofErr w:type="spellEnd"/>
      <w:r w:rsidRPr="00755D73">
        <w:rPr>
          <w:rFonts w:ascii="CG Times (WN)" w:hAnsi="CG Times (WN)"/>
          <w:lang w:val="fr-FR"/>
        </w:rPr>
        <w:t xml:space="preserve"> multiple PVS IP </w:t>
      </w:r>
      <w:proofErr w:type="spellStart"/>
      <w:r w:rsidRPr="00755D73">
        <w:rPr>
          <w:rFonts w:ascii="CG Times (WN)" w:hAnsi="CG Times (WN)"/>
          <w:lang w:val="fr-FR"/>
        </w:rPr>
        <w:t>addresses</w:t>
      </w:r>
      <w:proofErr w:type="spellEnd"/>
      <w:r w:rsidRPr="00755D73">
        <w:rPr>
          <w:rFonts w:ascii="CG Times (WN)" w:hAnsi="CG Times (WN)"/>
          <w:lang w:val="fr-FR"/>
        </w:rPr>
        <w:t xml:space="preserve"> and/or PVS </w:t>
      </w:r>
      <w:proofErr w:type="spellStart"/>
      <w:r w:rsidRPr="00755D73">
        <w:rPr>
          <w:rFonts w:ascii="CG Times (WN)" w:hAnsi="CG Times (WN)"/>
          <w:lang w:val="fr-FR"/>
        </w:rPr>
        <w:t>FQDNs</w:t>
      </w:r>
      <w:proofErr w:type="spellEnd"/>
      <w:r w:rsidRPr="00755D73">
        <w:rPr>
          <w:rFonts w:ascii="CG Times (WN)" w:hAnsi="CG Times (WN)"/>
          <w:lang w:val="fr-FR"/>
        </w:rPr>
        <w:t xml:space="preserve">, how the UE uses </w:t>
      </w:r>
      <w:proofErr w:type="spellStart"/>
      <w:r w:rsidRPr="00755D73">
        <w:rPr>
          <w:rFonts w:ascii="CG Times (WN)" w:hAnsi="CG Times (WN)"/>
          <w:lang w:val="fr-FR"/>
        </w:rPr>
        <w:t>this</w:t>
      </w:r>
      <w:proofErr w:type="spellEnd"/>
      <w:r w:rsidRPr="00755D73">
        <w:rPr>
          <w:rFonts w:ascii="CG Times (WN)" w:hAnsi="CG Times (WN)"/>
          <w:lang w:val="fr-FR"/>
        </w:rPr>
        <w:t xml:space="preserve"> information </w:t>
      </w:r>
      <w:proofErr w:type="spellStart"/>
      <w:r w:rsidRPr="00755D73">
        <w:rPr>
          <w:rFonts w:ascii="CG Times (WN)" w:hAnsi="CG Times (WN)"/>
          <w:lang w:val="fr-FR"/>
        </w:rPr>
        <w:t>is</w:t>
      </w:r>
      <w:proofErr w:type="spellEnd"/>
      <w:r w:rsidRPr="00755D73">
        <w:rPr>
          <w:rFonts w:ascii="CG Times (WN)" w:hAnsi="CG Times (WN)"/>
          <w:lang w:val="fr-FR"/>
        </w:rPr>
        <w:t xml:space="preserve"> up to UE </w:t>
      </w:r>
      <w:proofErr w:type="spellStart"/>
      <w:r w:rsidRPr="00755D73">
        <w:rPr>
          <w:rFonts w:ascii="CG Times (WN)" w:hAnsi="CG Times (WN)"/>
          <w:lang w:val="fr-FR"/>
        </w:rPr>
        <w:t>implementation</w:t>
      </w:r>
      <w:proofErr w:type="spellEnd"/>
      <w:r w:rsidRPr="00755D73">
        <w:rPr>
          <w:rFonts w:ascii="CG Times (WN)" w:hAnsi="CG Times (WN)"/>
          <w:lang w:val="fr-FR"/>
        </w:rPr>
        <w:t>.</w:t>
      </w:r>
    </w:p>
    <w:p w14:paraId="5240EFE7" w14:textId="7DDB2B40" w:rsidR="00755D73" w:rsidRPr="00755D73" w:rsidDel="00755D73" w:rsidRDefault="00755D73" w:rsidP="00755D73">
      <w:pPr>
        <w:keepLines/>
        <w:ind w:left="1135" w:hanging="851"/>
        <w:rPr>
          <w:del w:id="11" w:author="SAMSUNG" w:date="2023-04-05T19:49:00Z"/>
          <w:rFonts w:ascii="CG Times (WN)" w:hAnsi="CG Times (WN)"/>
          <w:lang w:val="fr-FR"/>
        </w:rPr>
      </w:pPr>
      <w:del w:id="12" w:author="SAMSUNG" w:date="2023-04-05T19:49:00Z">
        <w:r w:rsidRPr="00755D73" w:rsidDel="00755D73">
          <w:rPr>
            <w:rFonts w:ascii="CG Times (WN)" w:hAnsi="CG Times (WN)"/>
            <w:lang w:val="fr-FR"/>
          </w:rPr>
          <w:delText>NOTE 3:</w:delText>
        </w:r>
        <w:r w:rsidRPr="00755D73" w:rsidDel="00755D73">
          <w:rPr>
            <w:rFonts w:ascii="CG Times (WN)" w:hAnsi="CG Times (WN)"/>
            <w:lang w:val="fr-FR"/>
          </w:rPr>
          <w:tab/>
          <w:delText>The maximum number of PVS IP address(es) and/or PVS FQDN(s) allowed to be provided to the UE via Protocol Configuration Options (PCO) is specified in TS 24.501 [47].</w:delText>
        </w:r>
      </w:del>
    </w:p>
    <w:p w14:paraId="20404FA1" w14:textId="77777777" w:rsidR="00755D73" w:rsidRPr="00E219EA" w:rsidRDefault="00755D73" w:rsidP="00755D73">
      <w:pPr>
        <w:rPr>
          <w:lang w:eastAsia="zh-CN"/>
        </w:rPr>
      </w:pPr>
    </w:p>
    <w:p w14:paraId="5E3B9DBE" w14:textId="77777777" w:rsidR="00755D73" w:rsidRPr="00E219EA" w:rsidRDefault="00755D73" w:rsidP="00755D73">
      <w:pPr>
        <w:pStyle w:val="EditorsNote"/>
        <w:ind w:left="0" w:firstLine="0"/>
        <w:rPr>
          <w:rFonts w:eastAsia="맑은 고딕"/>
          <w:lang w:eastAsia="ko-KR"/>
        </w:rPr>
      </w:pPr>
    </w:p>
    <w:p w14:paraId="301F5C17" w14:textId="77777777" w:rsidR="00755D73" w:rsidRPr="00F15FE0" w:rsidRDefault="00755D73" w:rsidP="00755D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2AE0F4C9" w14:textId="77777777" w:rsidR="00755D73" w:rsidRPr="007353F7" w:rsidRDefault="00755D73">
      <w:pPr>
        <w:rPr>
          <w:noProof/>
          <w:lang w:eastAsia="zh-CN"/>
        </w:rPr>
      </w:pPr>
    </w:p>
    <w:sectPr w:rsidR="00755D73"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582A6" w14:textId="77777777" w:rsidR="000A689A" w:rsidRDefault="000A689A">
      <w:r>
        <w:separator/>
      </w:r>
    </w:p>
  </w:endnote>
  <w:endnote w:type="continuationSeparator" w:id="0">
    <w:p w14:paraId="2469CB25" w14:textId="77777777" w:rsidR="000A689A" w:rsidRDefault="000A689A">
      <w:r>
        <w:continuationSeparator/>
      </w:r>
    </w:p>
  </w:endnote>
  <w:endnote w:type="continuationNotice" w:id="1">
    <w:p w14:paraId="5221166C" w14:textId="77777777" w:rsidR="000A689A" w:rsidRDefault="000A68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F0CF7" w14:textId="77777777" w:rsidR="000A689A" w:rsidRDefault="000A689A">
      <w:r>
        <w:separator/>
      </w:r>
    </w:p>
  </w:footnote>
  <w:footnote w:type="continuationSeparator" w:id="0">
    <w:p w14:paraId="254CEC50" w14:textId="77777777" w:rsidR="000A689A" w:rsidRDefault="000A689A">
      <w:r>
        <w:continuationSeparator/>
      </w:r>
    </w:p>
  </w:footnote>
  <w:footnote w:type="continuationNotice" w:id="1">
    <w:p w14:paraId="4716C212" w14:textId="77777777" w:rsidR="000A689A" w:rsidRDefault="000A68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5068CD"/>
    <w:multiLevelType w:val="hybridMultilevel"/>
    <w:tmpl w:val="7ACC5AEC"/>
    <w:lvl w:ilvl="0" w:tplc="82D803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5A9"/>
    <w:rsid w:val="00005AA4"/>
    <w:rsid w:val="0000657F"/>
    <w:rsid w:val="0001107C"/>
    <w:rsid w:val="00011969"/>
    <w:rsid w:val="00012CE6"/>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51AA"/>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89A"/>
    <w:rsid w:val="000B17DA"/>
    <w:rsid w:val="000B2CE8"/>
    <w:rsid w:val="000B35EB"/>
    <w:rsid w:val="000B5DA3"/>
    <w:rsid w:val="000B6238"/>
    <w:rsid w:val="000B7FED"/>
    <w:rsid w:val="000C038A"/>
    <w:rsid w:val="000C3696"/>
    <w:rsid w:val="000C47C3"/>
    <w:rsid w:val="000C5CEE"/>
    <w:rsid w:val="000C6598"/>
    <w:rsid w:val="000C6BEA"/>
    <w:rsid w:val="000D2211"/>
    <w:rsid w:val="000D269B"/>
    <w:rsid w:val="000D44B3"/>
    <w:rsid w:val="000E3ADC"/>
    <w:rsid w:val="000E4386"/>
    <w:rsid w:val="000E57C1"/>
    <w:rsid w:val="000E60A4"/>
    <w:rsid w:val="000E71D2"/>
    <w:rsid w:val="000E7459"/>
    <w:rsid w:val="000E7D61"/>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60D54"/>
    <w:rsid w:val="00160EFB"/>
    <w:rsid w:val="0016232A"/>
    <w:rsid w:val="00165487"/>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1540"/>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50634"/>
    <w:rsid w:val="00250A26"/>
    <w:rsid w:val="00253AEB"/>
    <w:rsid w:val="0026004D"/>
    <w:rsid w:val="00260874"/>
    <w:rsid w:val="002640DD"/>
    <w:rsid w:val="00266FD7"/>
    <w:rsid w:val="00270D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B0B"/>
    <w:rsid w:val="002C5C40"/>
    <w:rsid w:val="002E11C9"/>
    <w:rsid w:val="002E37D0"/>
    <w:rsid w:val="002E472E"/>
    <w:rsid w:val="002E5DAB"/>
    <w:rsid w:val="002E65F5"/>
    <w:rsid w:val="002F6B1C"/>
    <w:rsid w:val="00302D34"/>
    <w:rsid w:val="003041F4"/>
    <w:rsid w:val="00305409"/>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21A"/>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1255"/>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E7E25"/>
    <w:rsid w:val="003F164F"/>
    <w:rsid w:val="003F2F71"/>
    <w:rsid w:val="003F3823"/>
    <w:rsid w:val="003F6030"/>
    <w:rsid w:val="003F60CF"/>
    <w:rsid w:val="004011E5"/>
    <w:rsid w:val="00401A14"/>
    <w:rsid w:val="00403091"/>
    <w:rsid w:val="00404489"/>
    <w:rsid w:val="004057D1"/>
    <w:rsid w:val="00405B80"/>
    <w:rsid w:val="004060F1"/>
    <w:rsid w:val="0040659D"/>
    <w:rsid w:val="004078A3"/>
    <w:rsid w:val="00410371"/>
    <w:rsid w:val="00411617"/>
    <w:rsid w:val="00413CA4"/>
    <w:rsid w:val="004151F5"/>
    <w:rsid w:val="00421C81"/>
    <w:rsid w:val="00423BDB"/>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A0563"/>
    <w:rsid w:val="004B0512"/>
    <w:rsid w:val="004B2170"/>
    <w:rsid w:val="004B223E"/>
    <w:rsid w:val="004B3A56"/>
    <w:rsid w:val="004B568B"/>
    <w:rsid w:val="004B75B7"/>
    <w:rsid w:val="004C0772"/>
    <w:rsid w:val="004C1A08"/>
    <w:rsid w:val="004C482B"/>
    <w:rsid w:val="004D0CFD"/>
    <w:rsid w:val="004D18AE"/>
    <w:rsid w:val="004D273F"/>
    <w:rsid w:val="004D6D2F"/>
    <w:rsid w:val="004D7AC5"/>
    <w:rsid w:val="004E1D19"/>
    <w:rsid w:val="004E49CC"/>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99F"/>
    <w:rsid w:val="005323CD"/>
    <w:rsid w:val="00532C2D"/>
    <w:rsid w:val="00533556"/>
    <w:rsid w:val="00537434"/>
    <w:rsid w:val="00540842"/>
    <w:rsid w:val="00547111"/>
    <w:rsid w:val="00547BBC"/>
    <w:rsid w:val="00552E9B"/>
    <w:rsid w:val="00553449"/>
    <w:rsid w:val="00555EF0"/>
    <w:rsid w:val="005567B2"/>
    <w:rsid w:val="005607A7"/>
    <w:rsid w:val="0056157F"/>
    <w:rsid w:val="00565CE1"/>
    <w:rsid w:val="00566E5E"/>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90C"/>
    <w:rsid w:val="00621AED"/>
    <w:rsid w:val="00621B88"/>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7A11"/>
    <w:rsid w:val="00661354"/>
    <w:rsid w:val="00662A00"/>
    <w:rsid w:val="00665C47"/>
    <w:rsid w:val="00666BE5"/>
    <w:rsid w:val="006710F6"/>
    <w:rsid w:val="006726FD"/>
    <w:rsid w:val="00673C33"/>
    <w:rsid w:val="00675C5B"/>
    <w:rsid w:val="0068679A"/>
    <w:rsid w:val="006871C7"/>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F0CC2"/>
    <w:rsid w:val="006F4525"/>
    <w:rsid w:val="006F589B"/>
    <w:rsid w:val="006F7C5A"/>
    <w:rsid w:val="00703D85"/>
    <w:rsid w:val="00704BFF"/>
    <w:rsid w:val="00704DA8"/>
    <w:rsid w:val="00705776"/>
    <w:rsid w:val="00706F2C"/>
    <w:rsid w:val="00711479"/>
    <w:rsid w:val="0071260F"/>
    <w:rsid w:val="00714AC8"/>
    <w:rsid w:val="00715846"/>
    <w:rsid w:val="00723045"/>
    <w:rsid w:val="00723E6C"/>
    <w:rsid w:val="00724280"/>
    <w:rsid w:val="007301F5"/>
    <w:rsid w:val="0073280E"/>
    <w:rsid w:val="007353F7"/>
    <w:rsid w:val="007469D2"/>
    <w:rsid w:val="00747203"/>
    <w:rsid w:val="00753023"/>
    <w:rsid w:val="00755703"/>
    <w:rsid w:val="007558A3"/>
    <w:rsid w:val="00755D73"/>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F3A13"/>
    <w:rsid w:val="007F3AAF"/>
    <w:rsid w:val="007F71D6"/>
    <w:rsid w:val="007F7259"/>
    <w:rsid w:val="008040A8"/>
    <w:rsid w:val="00813DD2"/>
    <w:rsid w:val="00813EF4"/>
    <w:rsid w:val="008171D4"/>
    <w:rsid w:val="00820EE7"/>
    <w:rsid w:val="008214E5"/>
    <w:rsid w:val="00824EDF"/>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FC3"/>
    <w:rsid w:val="008844E8"/>
    <w:rsid w:val="008863B9"/>
    <w:rsid w:val="008879AB"/>
    <w:rsid w:val="00887FAC"/>
    <w:rsid w:val="00890814"/>
    <w:rsid w:val="00891B2C"/>
    <w:rsid w:val="00891BE9"/>
    <w:rsid w:val="0089547C"/>
    <w:rsid w:val="0089674F"/>
    <w:rsid w:val="008A0C1E"/>
    <w:rsid w:val="008A45A6"/>
    <w:rsid w:val="008A6315"/>
    <w:rsid w:val="008B064F"/>
    <w:rsid w:val="008B0A39"/>
    <w:rsid w:val="008B2A52"/>
    <w:rsid w:val="008B7068"/>
    <w:rsid w:val="008C0981"/>
    <w:rsid w:val="008C1463"/>
    <w:rsid w:val="008C1E91"/>
    <w:rsid w:val="008C5534"/>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4DF9"/>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702F1"/>
    <w:rsid w:val="00A710E1"/>
    <w:rsid w:val="00A7418A"/>
    <w:rsid w:val="00A7671C"/>
    <w:rsid w:val="00A7756C"/>
    <w:rsid w:val="00A775F4"/>
    <w:rsid w:val="00A8463B"/>
    <w:rsid w:val="00A86FC3"/>
    <w:rsid w:val="00A91677"/>
    <w:rsid w:val="00A9198A"/>
    <w:rsid w:val="00A94E20"/>
    <w:rsid w:val="00A94E43"/>
    <w:rsid w:val="00AA285A"/>
    <w:rsid w:val="00AA2CBC"/>
    <w:rsid w:val="00AA2FAD"/>
    <w:rsid w:val="00AA4C2B"/>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258BB"/>
    <w:rsid w:val="00B31727"/>
    <w:rsid w:val="00B31A97"/>
    <w:rsid w:val="00B342C8"/>
    <w:rsid w:val="00B3555B"/>
    <w:rsid w:val="00B35F25"/>
    <w:rsid w:val="00B37383"/>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3713"/>
    <w:rsid w:val="00C3183E"/>
    <w:rsid w:val="00C3185B"/>
    <w:rsid w:val="00C3245E"/>
    <w:rsid w:val="00C345E3"/>
    <w:rsid w:val="00C35AFE"/>
    <w:rsid w:val="00C37368"/>
    <w:rsid w:val="00C379E5"/>
    <w:rsid w:val="00C418F3"/>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35A9A"/>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3A0D"/>
    <w:rsid w:val="00F576BE"/>
    <w:rsid w:val="00F60198"/>
    <w:rsid w:val="00F60999"/>
    <w:rsid w:val="00F62999"/>
    <w:rsid w:val="00F665D9"/>
    <w:rsid w:val="00F7406C"/>
    <w:rsid w:val="00F74242"/>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ListParagraph">
    <w:name w:val="List Paragraph"/>
    <w:basedOn w:val="Normal"/>
    <w:uiPriority w:val="34"/>
    <w:qFormat/>
    <w:rsid w:val="003E7E25"/>
    <w:pPr>
      <w:ind w:leftChars="400" w:left="800"/>
    </w:pPr>
  </w:style>
  <w:style w:type="character" w:customStyle="1" w:styleId="HeaderChar">
    <w:name w:val="Header Char"/>
    <w:basedOn w:val="DefaultParagraphFont"/>
    <w:link w:val="Header"/>
    <w:rsid w:val="001A154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26371848">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955407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727D2E-686C-4BDD-B6F0-94C1E38A5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1109</Words>
  <Characters>6322</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7417</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1900-01-01T17:00:00Z</cp:lastPrinted>
  <dcterms:created xsi:type="dcterms:W3CDTF">2023-04-06T04:14:00Z</dcterms:created>
  <dcterms:modified xsi:type="dcterms:W3CDTF">2023-04-06T04:14:00Z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