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3821D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2C3FC1" w:rsidRPr="000C20EC">
        <w:rPr>
          <w:b/>
          <w:i/>
          <w:noProof/>
          <w:sz w:val="28"/>
        </w:rPr>
        <w:t>S2-2304141</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1970EE"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117F4" w:rsidR="001E41F3" w:rsidRPr="00410371" w:rsidRDefault="002C3FC1" w:rsidP="00A55133">
            <w:pPr>
              <w:pStyle w:val="CRCoverPage"/>
              <w:spacing w:after="0"/>
              <w:jc w:val="center"/>
              <w:rPr>
                <w:noProof/>
              </w:rPr>
            </w:pPr>
            <w:r w:rsidRPr="002C3FC1">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1970EE">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3B4484" w:rsidR="00F25D98" w:rsidRDefault="001970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F3422" w:rsidR="001E41F3" w:rsidRDefault="005C71DB" w:rsidP="00A131A9">
            <w:pPr>
              <w:pStyle w:val="CRCoverPage"/>
              <w:spacing w:after="0"/>
              <w:rPr>
                <w:noProof/>
              </w:rPr>
            </w:pPr>
            <w:r>
              <w:rPr>
                <w:rFonts w:cs="Arial"/>
                <w:lang w:eastAsia="zh-CN"/>
              </w:rPr>
              <w:t>I</w:t>
            </w:r>
            <w:r w:rsidR="00A61587">
              <w:rPr>
                <w:rFonts w:cs="Arial"/>
                <w:lang w:eastAsia="zh-CN"/>
              </w:rPr>
              <w:t xml:space="preserve">nconsistency between </w:t>
            </w:r>
            <w:r w:rsidR="00CC5204" w:rsidRPr="00FA7774">
              <w:rPr>
                <w:rFonts w:cs="Arial"/>
              </w:rPr>
              <w:t>text description</w:t>
            </w:r>
            <w:r w:rsidR="00CC5204">
              <w:rPr>
                <w:rFonts w:cs="Arial"/>
                <w:lang w:eastAsia="zh-CN"/>
              </w:rPr>
              <w:t xml:space="preserve"> </w:t>
            </w:r>
            <w:r w:rsidR="00A61587">
              <w:rPr>
                <w:rFonts w:cs="Arial"/>
                <w:lang w:eastAsia="zh-CN"/>
              </w:rPr>
              <w:t>and</w:t>
            </w:r>
            <w:r w:rsidR="00CC5204">
              <w:rPr>
                <w:rFonts w:cs="Arial"/>
              </w:rPr>
              <w:t xml:space="preserve"> </w:t>
            </w:r>
            <w:r w:rsidR="00CC5204" w:rsidRPr="00FA7774">
              <w:rPr>
                <w:rFonts w:cs="Arial"/>
              </w:rPr>
              <w:t>figure</w:t>
            </w:r>
            <w:r w:rsidR="00A61587">
              <w:rPr>
                <w:rFonts w:cs="Arial"/>
              </w:rPr>
              <w:t xml:space="preserve"> steps </w:t>
            </w:r>
            <w:r w:rsidR="006C63BE">
              <w:rPr>
                <w:rFonts w:cs="Arial"/>
              </w:rPr>
              <w:t xml:space="preserve">in </w:t>
            </w:r>
            <w:r w:rsidR="006C63BE">
              <w:rPr>
                <w:rFonts w:cs="Arial"/>
                <w:lang w:eastAsia="zh-CN"/>
              </w:rPr>
              <w:t xml:space="preserve">broadcast procedures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1970EE"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970E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BB59C" w:rsidR="001E41F3" w:rsidRDefault="0000016E" w:rsidP="00B57827">
            <w:pPr>
              <w:pStyle w:val="CRCoverPage"/>
              <w:spacing w:after="0"/>
              <w:ind w:left="100"/>
              <w:rPr>
                <w:noProof/>
              </w:rPr>
            </w:pPr>
            <w:r>
              <w:t>202</w:t>
            </w:r>
            <w:r w:rsidR="00E04C32">
              <w:t>3</w:t>
            </w:r>
            <w:r>
              <w:t>-</w:t>
            </w:r>
            <w:r w:rsidR="00E04C32">
              <w:t>0</w:t>
            </w:r>
            <w:r w:rsidR="00295844">
              <w:t>4</w:t>
            </w:r>
            <w:r w:rsidR="00E17292">
              <w:rPr>
                <w:noProof/>
              </w:rPr>
              <w:t>-</w:t>
            </w:r>
            <w:r w:rsidR="00295844">
              <w:rPr>
                <w:noProof/>
              </w:rPr>
              <w:t>0</w:t>
            </w:r>
            <w:r w:rsidR="002C3FC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56205" w14:paraId="1256F52C" w14:textId="77777777" w:rsidTr="00547111">
        <w:tc>
          <w:tcPr>
            <w:tcW w:w="2694" w:type="dxa"/>
            <w:gridSpan w:val="2"/>
            <w:tcBorders>
              <w:top w:val="single" w:sz="4" w:space="0" w:color="auto"/>
              <w:left w:val="single" w:sz="4" w:space="0" w:color="auto"/>
            </w:tcBorders>
          </w:tcPr>
          <w:p w14:paraId="52C87DB0" w14:textId="77777777" w:rsidR="00056205" w:rsidRDefault="00056205" w:rsidP="00056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BC7DB" w14:textId="77777777" w:rsidR="00056205" w:rsidRPr="00FA7774" w:rsidRDefault="00056205" w:rsidP="00056205">
            <w:pPr>
              <w:snapToGrid w:val="0"/>
              <w:spacing w:after="0"/>
              <w:rPr>
                <w:rFonts w:ascii="Arial" w:hAnsi="Arial" w:cs="Arial"/>
              </w:rPr>
            </w:pPr>
            <w:r>
              <w:rPr>
                <w:rFonts w:ascii="Arial" w:hAnsi="Arial" w:cs="Arial"/>
              </w:rPr>
              <w:t xml:space="preserve">Inconsistency </w:t>
            </w:r>
            <w:r w:rsidRPr="00FA7774">
              <w:rPr>
                <w:rFonts w:ascii="Arial" w:hAnsi="Arial" w:cs="Arial"/>
              </w:rPr>
              <w:t>between the steps in figures and text description</w:t>
            </w:r>
            <w:r>
              <w:rPr>
                <w:rFonts w:ascii="Arial" w:hAnsi="Arial" w:cs="Arial"/>
              </w:rPr>
              <w:t xml:space="preserve"> is as follows:</w:t>
            </w:r>
          </w:p>
          <w:p w14:paraId="470F0DC6" w14:textId="77777777" w:rsidR="00056205" w:rsidRDefault="00056205" w:rsidP="00056205">
            <w:pPr>
              <w:spacing w:before="60" w:after="0"/>
              <w:ind w:left="288"/>
              <w:rPr>
                <w:rFonts w:ascii="Arial" w:hAnsi="Arial" w:cs="Arial"/>
              </w:rPr>
            </w:pPr>
            <w:r>
              <w:rPr>
                <w:rFonts w:ascii="Arial" w:hAnsi="Arial" w:cs="Arial"/>
              </w:rPr>
              <w:t>In clause 7.3.1, s</w:t>
            </w:r>
            <w:r w:rsidRPr="00FA7774">
              <w:rPr>
                <w:rFonts w:ascii="Arial" w:hAnsi="Arial" w:cs="Arial"/>
              </w:rPr>
              <w:t xml:space="preserve">tep 5 in Figure 7.3.1-1 (NG-RAN joining multicast group over N3mb) is not aligned with the text description (that both unicast and multicast N3mb are described). </w:t>
            </w:r>
          </w:p>
          <w:p w14:paraId="27905061" w14:textId="77777777" w:rsidR="00056205" w:rsidRDefault="00056205" w:rsidP="00056205">
            <w:pPr>
              <w:spacing w:before="60" w:after="0"/>
              <w:ind w:left="288"/>
              <w:rPr>
                <w:rFonts w:ascii="Arial" w:hAnsi="Arial" w:cs="Arial"/>
              </w:rPr>
            </w:pPr>
            <w:r>
              <w:rPr>
                <w:rFonts w:ascii="Arial" w:hAnsi="Arial" w:cs="Arial"/>
              </w:rPr>
              <w:t>In clause 7.3.2, s</w:t>
            </w:r>
            <w:r w:rsidRPr="00FA7774">
              <w:rPr>
                <w:rFonts w:ascii="Arial" w:hAnsi="Arial" w:cs="Arial"/>
              </w:rPr>
              <w:t xml:space="preserve">ame </w:t>
            </w:r>
            <w:r>
              <w:rPr>
                <w:rFonts w:ascii="Arial" w:hAnsi="Arial" w:cs="Arial"/>
              </w:rPr>
              <w:t>issue happens</w:t>
            </w:r>
            <w:r w:rsidRPr="00FA7774">
              <w:rPr>
                <w:rFonts w:ascii="Arial" w:hAnsi="Arial" w:cs="Arial"/>
              </w:rPr>
              <w:t xml:space="preserve"> to step 6 in Figure 7.3.2-1.</w:t>
            </w:r>
          </w:p>
          <w:p w14:paraId="66685ED8" w14:textId="77777777" w:rsidR="00056205" w:rsidRDefault="00056205" w:rsidP="00056205">
            <w:pPr>
              <w:spacing w:before="60" w:after="0"/>
              <w:ind w:left="284"/>
              <w:rPr>
                <w:rFonts w:ascii="Arial" w:hAnsi="Arial" w:cs="Arial"/>
              </w:rPr>
            </w:pPr>
            <w:r>
              <w:rPr>
                <w:rFonts w:ascii="Arial" w:hAnsi="Arial" w:cs="Arial"/>
              </w:rPr>
              <w:t xml:space="preserve">Note that the above inconsistency was discussed in 5MBS_Ph2 Rel-18 (e.g. in </w:t>
            </w:r>
            <w:hyperlink r:id="rId12" w:history="1">
              <w:r>
                <w:rPr>
                  <w:rStyle w:val="Hyperlink"/>
                  <w:rFonts w:ascii="Arial" w:hAnsi="Arial" w:cs="Arial"/>
                </w:rPr>
                <w:t>S2-2302328</w:t>
              </w:r>
            </w:hyperlink>
            <w:r>
              <w:rPr>
                <w:rFonts w:ascii="Arial" w:hAnsi="Arial" w:cs="Arial"/>
              </w:rPr>
              <w:t>) but not treated as the inconsistency exists also in Rel-17 which needs to corrected as well.</w:t>
            </w:r>
          </w:p>
          <w:p w14:paraId="4D0B7ADB" w14:textId="77777777" w:rsidR="00056205" w:rsidRDefault="00056205" w:rsidP="00056205">
            <w:pPr>
              <w:spacing w:before="60" w:after="0"/>
              <w:rPr>
                <w:rFonts w:ascii="Arial" w:hAnsi="Arial" w:cs="Arial"/>
              </w:rPr>
            </w:pPr>
            <w:r w:rsidRPr="000C20EC">
              <w:rPr>
                <w:rFonts w:ascii="Arial" w:hAnsi="Arial" w:cs="Arial"/>
              </w:rPr>
              <w:t xml:space="preserve">In </w:t>
            </w:r>
            <w:bookmarkStart w:id="1" w:name="_Hlk131671448"/>
            <w:r w:rsidRPr="000C20EC">
              <w:rPr>
                <w:rFonts w:ascii="Arial" w:hAnsi="Arial" w:cs="Arial"/>
              </w:rPr>
              <w:t>Figure 7.3.1-1</w:t>
            </w:r>
            <w:bookmarkEnd w:id="1"/>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p>
          <w:p w14:paraId="708AA7DE" w14:textId="41F71899" w:rsidR="00056205" w:rsidRPr="003023F2" w:rsidRDefault="00056205" w:rsidP="00056205">
            <w:pPr>
              <w:spacing w:before="60" w:after="0"/>
              <w:rPr>
                <w:rFonts w:ascii="Arial" w:hAnsi="Arial" w:cs="Arial"/>
              </w:rPr>
            </w:pPr>
            <w:r>
              <w:rPr>
                <w:rFonts w:ascii="Arial" w:hAnsi="Arial" w:cs="Arial"/>
              </w:rPr>
              <w:t>Some re-wording is also proposed in step 8 of clause 7.3.1 which describes the MB-SMF handling for deployments with or without common user plane entity.</w:t>
            </w:r>
          </w:p>
        </w:tc>
      </w:tr>
      <w:tr w:rsidR="00056205" w14:paraId="4CA74D09" w14:textId="77777777" w:rsidTr="00547111">
        <w:tc>
          <w:tcPr>
            <w:tcW w:w="2694" w:type="dxa"/>
            <w:gridSpan w:val="2"/>
            <w:tcBorders>
              <w:left w:val="single" w:sz="4" w:space="0" w:color="auto"/>
            </w:tcBorders>
          </w:tcPr>
          <w:p w14:paraId="2D0866D6" w14:textId="77777777" w:rsidR="00056205" w:rsidRDefault="00056205" w:rsidP="00056205">
            <w:pPr>
              <w:pStyle w:val="CRCoverPage"/>
              <w:spacing w:after="0"/>
              <w:rPr>
                <w:b/>
                <w:i/>
                <w:noProof/>
                <w:sz w:val="8"/>
                <w:szCs w:val="8"/>
              </w:rPr>
            </w:pPr>
          </w:p>
        </w:tc>
        <w:tc>
          <w:tcPr>
            <w:tcW w:w="6946" w:type="dxa"/>
            <w:gridSpan w:val="9"/>
            <w:tcBorders>
              <w:right w:val="single" w:sz="4" w:space="0" w:color="auto"/>
            </w:tcBorders>
          </w:tcPr>
          <w:p w14:paraId="365DEF04" w14:textId="77777777" w:rsidR="00056205" w:rsidRPr="00FF6E2C" w:rsidRDefault="00056205" w:rsidP="00056205">
            <w:pPr>
              <w:pStyle w:val="CRCoverPage"/>
              <w:spacing w:after="0"/>
              <w:rPr>
                <w:noProof/>
                <w:sz w:val="8"/>
                <w:szCs w:val="8"/>
              </w:rPr>
            </w:pPr>
          </w:p>
        </w:tc>
      </w:tr>
      <w:tr w:rsidR="00056205" w14:paraId="21016551" w14:textId="77777777" w:rsidTr="00547111">
        <w:tc>
          <w:tcPr>
            <w:tcW w:w="2694" w:type="dxa"/>
            <w:gridSpan w:val="2"/>
            <w:tcBorders>
              <w:left w:val="single" w:sz="4" w:space="0" w:color="auto"/>
            </w:tcBorders>
          </w:tcPr>
          <w:p w14:paraId="49433147" w14:textId="77777777" w:rsidR="00056205" w:rsidRDefault="00056205" w:rsidP="00056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7DB7E" w14:textId="5FC76A5F" w:rsidR="00056205" w:rsidRPr="00FB33D3" w:rsidRDefault="00056205" w:rsidP="00056205">
            <w:pPr>
              <w:pStyle w:val="CRCoverPage"/>
              <w:spacing w:before="80" w:after="0"/>
              <w:rPr>
                <w:noProof/>
                <w:lang w:eastAsia="ko-KR"/>
              </w:rPr>
            </w:pPr>
            <w:r>
              <w:rPr>
                <w:noProof/>
                <w:lang w:eastAsia="ko-KR"/>
              </w:rPr>
              <w:t>In c</w:t>
            </w:r>
            <w:r w:rsidRPr="00FB33D3">
              <w:rPr>
                <w:noProof/>
                <w:lang w:eastAsia="ko-KR"/>
              </w:rPr>
              <w:t>lauses 7.3.1</w:t>
            </w:r>
          </w:p>
          <w:p w14:paraId="0F7C68D0" w14:textId="77777777" w:rsidR="00056205" w:rsidRDefault="00056205" w:rsidP="00234FAF">
            <w:pPr>
              <w:pStyle w:val="CRCoverPage"/>
              <w:spacing w:after="0"/>
              <w:ind w:left="288"/>
              <w:rPr>
                <w:noProof/>
                <w:lang w:eastAsia="ko-KR"/>
              </w:rPr>
            </w:pPr>
            <w:r>
              <w:rPr>
                <w:noProof/>
                <w:lang w:eastAsia="ko-KR"/>
              </w:rPr>
              <w:t xml:space="preserve">Change step 5 to 5a for multicast N3mb, add optional 5b for unicast N3mb, and </w:t>
            </w:r>
            <w:r w:rsidRPr="00D67D43">
              <w:rPr>
                <w:noProof/>
                <w:lang w:eastAsia="ko-KR"/>
              </w:rPr>
              <w:t>align the text description with the steps in the figures</w:t>
            </w:r>
            <w:r>
              <w:rPr>
                <w:noProof/>
                <w:lang w:eastAsia="ko-KR"/>
              </w:rPr>
              <w:t>.</w:t>
            </w:r>
          </w:p>
          <w:p w14:paraId="32CDA6BD" w14:textId="77777777" w:rsidR="00056205" w:rsidRDefault="00056205" w:rsidP="00056205">
            <w:pPr>
              <w:pStyle w:val="CRCoverPage"/>
              <w:spacing w:before="80" w:after="0"/>
              <w:ind w:left="288"/>
              <w:rPr>
                <w:noProof/>
                <w:lang w:eastAsia="ko-KR"/>
              </w:rPr>
            </w:pPr>
            <w:r w:rsidRPr="00FB33D3">
              <w:rPr>
                <w:noProof/>
                <w:lang w:eastAsia="ko-KR"/>
              </w:rPr>
              <w:t>Add back step 4 in the figure (deleted by mistake).</w:t>
            </w:r>
            <w:r>
              <w:rPr>
                <w:noProof/>
                <w:lang w:eastAsia="ko-KR"/>
              </w:rPr>
              <w:t xml:space="preserve"> </w:t>
            </w:r>
          </w:p>
          <w:p w14:paraId="16827CD3" w14:textId="04E0E269" w:rsidR="00056205" w:rsidRDefault="00056205" w:rsidP="00056205">
            <w:pPr>
              <w:pStyle w:val="CRCoverPage"/>
              <w:spacing w:before="80" w:after="0"/>
              <w:ind w:left="288"/>
              <w:rPr>
                <w:noProof/>
                <w:lang w:eastAsia="ko-KR"/>
              </w:rPr>
            </w:pPr>
            <w:r>
              <w:rPr>
                <w:noProof/>
                <w:lang w:eastAsia="ko-KR"/>
              </w:rPr>
              <w:t>Wording improvement in step 8.</w:t>
            </w:r>
          </w:p>
          <w:p w14:paraId="31C656EC" w14:textId="26FB6E2A" w:rsidR="00056205" w:rsidRPr="00FF6E2C" w:rsidRDefault="00056205" w:rsidP="003409B0">
            <w:pPr>
              <w:pStyle w:val="CRCoverPage"/>
              <w:spacing w:before="80" w:after="0"/>
              <w:rPr>
                <w:noProof/>
              </w:rPr>
            </w:pPr>
            <w:r>
              <w:rPr>
                <w:noProof/>
                <w:lang w:eastAsia="ko-KR"/>
              </w:rPr>
              <w:t xml:space="preserve">In clause </w:t>
            </w:r>
            <w:r w:rsidRPr="00D67D43">
              <w:rPr>
                <w:noProof/>
                <w:lang w:eastAsia="ko-KR"/>
              </w:rPr>
              <w:t>7.3.2</w:t>
            </w:r>
            <w:r>
              <w:rPr>
                <w:noProof/>
                <w:lang w:eastAsia="ko-KR"/>
              </w:rPr>
              <w:t xml:space="preserve">, </w:t>
            </w:r>
            <w:r w:rsidRPr="00D67D43">
              <w:rPr>
                <w:noProof/>
                <w:lang w:eastAsia="ko-KR"/>
              </w:rPr>
              <w:t>align the text description with the steps in the figures</w:t>
            </w:r>
            <w:r>
              <w:rPr>
                <w:noProof/>
                <w:lang w:eastAsia="ko-KR"/>
              </w:rPr>
              <w:t>.</w:t>
            </w:r>
          </w:p>
        </w:tc>
      </w:tr>
      <w:tr w:rsidR="00056205" w14:paraId="1F886379" w14:textId="77777777" w:rsidTr="00547111">
        <w:tc>
          <w:tcPr>
            <w:tcW w:w="2694" w:type="dxa"/>
            <w:gridSpan w:val="2"/>
            <w:tcBorders>
              <w:left w:val="single" w:sz="4" w:space="0" w:color="auto"/>
            </w:tcBorders>
          </w:tcPr>
          <w:p w14:paraId="4D989623" w14:textId="77777777" w:rsidR="00056205" w:rsidRDefault="00056205" w:rsidP="00056205">
            <w:pPr>
              <w:pStyle w:val="CRCoverPage"/>
              <w:spacing w:after="0"/>
              <w:rPr>
                <w:b/>
                <w:i/>
                <w:noProof/>
                <w:sz w:val="8"/>
                <w:szCs w:val="8"/>
              </w:rPr>
            </w:pPr>
          </w:p>
        </w:tc>
        <w:tc>
          <w:tcPr>
            <w:tcW w:w="6946" w:type="dxa"/>
            <w:gridSpan w:val="9"/>
            <w:tcBorders>
              <w:right w:val="single" w:sz="4" w:space="0" w:color="auto"/>
            </w:tcBorders>
          </w:tcPr>
          <w:p w14:paraId="71C4A204" w14:textId="6A9F9D48" w:rsidR="00056205" w:rsidRDefault="00056205" w:rsidP="00056205">
            <w:pPr>
              <w:pStyle w:val="CRCoverPage"/>
              <w:spacing w:after="0"/>
              <w:rPr>
                <w:noProof/>
                <w:sz w:val="8"/>
                <w:szCs w:val="8"/>
              </w:rPr>
            </w:pPr>
          </w:p>
        </w:tc>
      </w:tr>
      <w:tr w:rsidR="00056205" w14:paraId="678D7BF9" w14:textId="77777777" w:rsidTr="00547111">
        <w:tc>
          <w:tcPr>
            <w:tcW w:w="2694" w:type="dxa"/>
            <w:gridSpan w:val="2"/>
            <w:tcBorders>
              <w:left w:val="single" w:sz="4" w:space="0" w:color="auto"/>
              <w:bottom w:val="single" w:sz="4" w:space="0" w:color="auto"/>
            </w:tcBorders>
          </w:tcPr>
          <w:p w14:paraId="4E5CE1B6" w14:textId="77777777" w:rsidR="00056205" w:rsidRDefault="00056205" w:rsidP="00056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B5664" w:rsidR="00056205" w:rsidRDefault="00056205" w:rsidP="00056205">
            <w:pPr>
              <w:pStyle w:val="CRCoverPage"/>
              <w:spacing w:before="80" w:after="0"/>
              <w:rPr>
                <w:noProof/>
              </w:rPr>
            </w:pPr>
            <w:r>
              <w:rPr>
                <w:rFonts w:cs="Arial"/>
              </w:rPr>
              <w:t xml:space="preserve">Inconsistency </w:t>
            </w:r>
            <w:r>
              <w:rPr>
                <w:noProof/>
              </w:rPr>
              <w:t>between text description and steps in the figures, risk of mis-interpretation of the 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6C914" w:rsidR="0004506A" w:rsidRDefault="006F3D20" w:rsidP="00B57827">
            <w:pPr>
              <w:pStyle w:val="CRCoverPage"/>
              <w:spacing w:after="0"/>
              <w:rPr>
                <w:noProof/>
              </w:rPr>
            </w:pPr>
            <w:r>
              <w:rPr>
                <w:noProof/>
              </w:rPr>
              <w:t>7.3.1, 7.3.2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5148B" w:rsidR="0004506A" w:rsidRDefault="007056C5" w:rsidP="00BB4812">
            <w:pPr>
              <w:pStyle w:val="CRCoverPage"/>
              <w:spacing w:after="0"/>
              <w:rPr>
                <w:noProof/>
              </w:rPr>
            </w:pPr>
            <w:r>
              <w:rPr>
                <w:noProof/>
              </w:rPr>
              <w:t xml:space="preserve">The correction in </w:t>
            </w:r>
            <w:r w:rsidR="00A13C03">
              <w:rPr>
                <w:noProof/>
              </w:rPr>
              <w:t xml:space="preserve">this CR’s </w:t>
            </w:r>
            <w:r>
              <w:rPr>
                <w:noProof/>
              </w:rPr>
              <w:t>mirror in Rel-18 is the prerequis</w:t>
            </w:r>
            <w:r w:rsidR="00A13C03">
              <w:rPr>
                <w:noProof/>
              </w:rPr>
              <w:t>te to the completion of Rel-18 function for network sharing.</w:t>
            </w:r>
            <w:r>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C5DD2F1" w14:textId="77777777" w:rsidR="00376038" w:rsidRDefault="00376038" w:rsidP="00376038">
      <w:pPr>
        <w:pStyle w:val="Heading3"/>
        <w:rPr>
          <w:rFonts w:eastAsiaTheme="minorEastAsia"/>
        </w:rPr>
      </w:pPr>
      <w:bookmarkStart w:id="9" w:name="_Toc66391767"/>
      <w:bookmarkStart w:id="10" w:name="_Toc70079081"/>
      <w:bookmarkStart w:id="11" w:name="_Toc70930026"/>
      <w:bookmarkStart w:id="12" w:name="_Toc131154919"/>
      <w:bookmarkStart w:id="13" w:name="_Toc106188081"/>
      <w:bookmarkStart w:id="14" w:name="_Toc114665362"/>
      <w:bookmarkEnd w:id="2"/>
      <w:bookmarkEnd w:id="3"/>
      <w:bookmarkEnd w:id="4"/>
      <w:bookmarkEnd w:id="5"/>
      <w:bookmarkEnd w:id="6"/>
      <w:bookmarkEnd w:id="7"/>
      <w:bookmarkEnd w:id="8"/>
      <w:r>
        <w:rPr>
          <w:rFonts w:eastAsiaTheme="minorEastAsia"/>
        </w:rPr>
        <w:t>7.3.1</w:t>
      </w:r>
      <w:r>
        <w:rPr>
          <w:rFonts w:eastAsiaTheme="minorEastAsia"/>
        </w:rPr>
        <w:tab/>
        <w:t>MBS Session Start for Broadcast</w:t>
      </w:r>
      <w:bookmarkEnd w:id="9"/>
      <w:bookmarkEnd w:id="10"/>
      <w:bookmarkEnd w:id="11"/>
      <w:bookmarkEnd w:id="12"/>
    </w:p>
    <w:p w14:paraId="06722239" w14:textId="77777777" w:rsidR="00376038" w:rsidRDefault="00376038" w:rsidP="00376038">
      <w:pPr>
        <w:rPr>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6397A0CC" w14:textId="77777777" w:rsidR="00376038" w:rsidRDefault="00376038" w:rsidP="00376038">
      <w:pPr>
        <w:rPr>
          <w:rFonts w:eastAsia="DengXian"/>
        </w:rPr>
      </w:pPr>
      <w:r>
        <w:rPr>
          <w:rFonts w:eastAsia="DengXian"/>
        </w:rPr>
        <w:t>The TMGI Allocation is used by AF to obtain the TMGI as MBS Session ID (i.e. TMGI) and perform service announcement towards UEs.</w:t>
      </w:r>
    </w:p>
    <w:p w14:paraId="4B00A5E0" w14:textId="77777777" w:rsidR="00376038" w:rsidRDefault="00376038" w:rsidP="00376038">
      <w:pPr>
        <w:rPr>
          <w:rFonts w:eastAsiaTheme="minorEastAsia"/>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E84E33" w14:textId="77777777" w:rsidR="00376038" w:rsidRDefault="00376038" w:rsidP="00376038">
      <w:pPr>
        <w:pStyle w:val="NO"/>
        <w:rPr>
          <w:lang w:eastAsia="ko-KR"/>
        </w:rPr>
      </w:pPr>
      <w:r>
        <w:rPr>
          <w:lang w:eastAsia="ko-KR"/>
        </w:rPr>
        <w:t>NOTE 1:</w:t>
      </w:r>
      <w:r>
        <w:rPr>
          <w:lang w:eastAsia="ko-KR"/>
        </w:rPr>
        <w:tab/>
        <w:t>When the multicast transport between NG-RAN and MB-UPF is described below, source specific multicasting is assumed.</w:t>
      </w:r>
    </w:p>
    <w:p w14:paraId="550CF3D6" w14:textId="77777777" w:rsidR="00376038" w:rsidRDefault="00376038" w:rsidP="00376038">
      <w:r>
        <w:t>To receive the data of broadcast communication service, the UE needs to obtain the service announcement information using the methods defined in clause 6.11.</w:t>
      </w:r>
    </w:p>
    <w:p w14:paraId="3DBF7372" w14:textId="60FA8A5C" w:rsidR="00B50CDC" w:rsidRDefault="00376038" w:rsidP="00376038">
      <w:pPr>
        <w:pStyle w:val="TH"/>
      </w:pPr>
      <w:del w:id="15" w:author="Ericsson 0406" w:date="2023-04-06T10:51:00Z">
        <w:r w:rsidDel="00BA751A">
          <w:rPr>
            <w:rFonts w:eastAsia="Times New Roman"/>
            <w:lang w:eastAsia="en-GB"/>
          </w:rPr>
          <w:object w:dxaOrig="9250" w:dyaOrig="4840" w14:anchorId="0C17E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242pt" o:ole="">
              <v:imagedata r:id="rId14" o:title="" cropbottom="5273f"/>
            </v:shape>
            <o:OLEObject Type="Embed" ProgID="Visio.Drawing.15" ShapeID="_x0000_i1025" DrawAspect="Content" ObjectID="_1742376681" r:id="rId15"/>
          </w:object>
        </w:r>
      </w:del>
      <w:ins w:id="16" w:author="Ericsson 0406" w:date="2023-04-06T10:51:00Z">
        <w:r w:rsidR="00E44249">
          <w:rPr>
            <w:rFonts w:eastAsia="Times New Roman"/>
            <w:lang w:eastAsia="en-GB"/>
          </w:rPr>
          <w:object w:dxaOrig="12091" w:dyaOrig="7711" w14:anchorId="5A473B18">
            <v:shape id="_x0000_i1026" type="#_x0000_t75" style="width:446pt;height:266.5pt" o:ole="">
              <v:imagedata r:id="rId16" o:title="" cropbottom="5273f"/>
            </v:shape>
            <o:OLEObject Type="Embed" ProgID="Visio.Drawing.15" ShapeID="_x0000_i1026" DrawAspect="Content" ObjectID="_1742376682" r:id="rId17"/>
          </w:object>
        </w:r>
      </w:ins>
    </w:p>
    <w:p w14:paraId="495B4AA1" w14:textId="77777777" w:rsidR="00376038" w:rsidRDefault="00376038" w:rsidP="00376038">
      <w:pPr>
        <w:pStyle w:val="TF"/>
      </w:pPr>
      <w:r>
        <w:t>Figure 7.3.1-1: MBS Session Establishment for Broadcast</w:t>
      </w:r>
    </w:p>
    <w:p w14:paraId="4E4AD0A3" w14:textId="77777777" w:rsidR="00376038" w:rsidRDefault="00376038" w:rsidP="00376038">
      <w:pPr>
        <w:pStyle w:val="B1"/>
      </w:pPr>
      <w:r>
        <w:t>0</w:t>
      </w:r>
      <w:r>
        <w:tab/>
        <w:t>Based on OAM configuration, RAN nodes announce in SIBs over the radio interface information about the MBS FSA IDs and frequencies of neighbouring cells.</w:t>
      </w:r>
    </w:p>
    <w:p w14:paraId="2732E85D" w14:textId="77777777" w:rsidR="00376038" w:rsidRDefault="00376038" w:rsidP="00376038">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70907E2" w14:textId="77777777" w:rsidR="00376038" w:rsidRDefault="00376038" w:rsidP="00376038">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MBS service area, [MBS FSA ID(s)]) messages to the selected AMF(s) in parallel if the service type is broadcast service. The MB-SMF may include a maximum response time in the request.</w:t>
      </w:r>
    </w:p>
    <w:p w14:paraId="6080499C" w14:textId="77777777" w:rsidR="00376038" w:rsidRDefault="00376038" w:rsidP="00376038">
      <w:pPr>
        <w:pStyle w:val="B1"/>
      </w:pPr>
      <w:r>
        <w:lastRenderedPageBreak/>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7D79CE25" w14:textId="7BD6585B" w:rsidR="00835C5F" w:rsidRDefault="00376038" w:rsidP="0042621D">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107CB114" w14:textId="77777777" w:rsidR="002E59D6" w:rsidRDefault="002E59D6" w:rsidP="002E59D6">
      <w:pPr>
        <w:pStyle w:val="B1"/>
        <w:ind w:left="288" w:firstLine="0"/>
        <w:rPr>
          <w:ins w:id="17" w:author="Ericsson" w:date="2023-04-06T14:18:00Z"/>
        </w:rPr>
      </w:pPr>
      <w:ins w:id="18" w:author="Ericsson" w:date="2023-04-06T14:18:00Z">
        <w:r w:rsidRPr="002E59D6">
          <w:t>Depending on the NG-RAN's preference to use multicast or unicast transport over N3mb, step 5a or step 5b is executed.</w:t>
        </w:r>
        <w:r>
          <w:t xml:space="preserve">  </w:t>
        </w:r>
      </w:ins>
    </w:p>
    <w:p w14:paraId="493ED95E" w14:textId="3BB939A8" w:rsidR="00376038" w:rsidRDefault="00376038" w:rsidP="00376038">
      <w:pPr>
        <w:pStyle w:val="B1"/>
      </w:pPr>
      <w:r w:rsidRPr="002E59D6">
        <w:t>5</w:t>
      </w:r>
      <w:ins w:id="19" w:author="Ericsson" w:date="2023-04-06T14:18:00Z">
        <w:r w:rsidR="002E59D6">
          <w:t>a</w:t>
        </w:r>
      </w:ins>
      <w:r w:rsidRPr="002E59D6">
        <w:t>.</w:t>
      </w:r>
      <w:r>
        <w:tab/>
        <w:t>If NG-RAN prefers to use N3mb multicast transport (and if LL SSM is available in NG-RAN), the NG-RAN joins the multicast group (i.e. LL SSM).</w:t>
      </w:r>
    </w:p>
    <w:p w14:paraId="0B25B45B" w14:textId="21520A80" w:rsidR="00376038" w:rsidRDefault="00376038" w:rsidP="00376038">
      <w:pPr>
        <w:pStyle w:val="B1"/>
        <w:rPr>
          <w:rFonts w:eastAsia="Yu Mincho"/>
        </w:rPr>
      </w:pPr>
      <w:del w:id="20" w:author="Ericsson" w:date="2023-04-06T14:19:00Z">
        <w:r w:rsidDel="002E59D6">
          <w:rPr>
            <w:rFonts w:eastAsia="Yu Mincho"/>
          </w:rPr>
          <w:tab/>
        </w:r>
      </w:del>
      <w:ins w:id="21" w:author="Ericsson" w:date="2023-04-06T14:18:00Z">
        <w:r w:rsidR="002E59D6">
          <w:rPr>
            <w:rFonts w:eastAsia="Yu Mincho"/>
          </w:rPr>
          <w:t xml:space="preserve">5b. </w:t>
        </w:r>
      </w:ins>
      <w:r w:rsidDel="00835C5F">
        <w:rPr>
          <w:rFonts w:eastAsia="Yu Mincho"/>
        </w:rPr>
        <w:t>If NG-RAN</w:t>
      </w:r>
      <w:r w:rsidDel="00835C5F">
        <w:t xml:space="preserve"> prefers to use N3mb unicast transport (or if the LL SSM is not available in NG-RAN) between the NG-RAN and MB-UPF, NG-RAN provides its N3mb DL Tunnel Info.</w:t>
      </w:r>
    </w:p>
    <w:p w14:paraId="4084CC4B" w14:textId="77777777" w:rsidR="00376038" w:rsidRDefault="00376038" w:rsidP="00376038">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19E2CCB" w14:textId="77777777" w:rsidR="00376038" w:rsidRDefault="00376038" w:rsidP="00376038">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CA04CB5" w14:textId="7F37744B" w:rsidR="007C4698" w:rsidRDefault="00376038" w:rsidP="00376038">
      <w:pPr>
        <w:pStyle w:val="B1"/>
        <w:rPr>
          <w:ins w:id="22" w:author="Ericsson" w:date="2023-04-05T11:00:00Z"/>
        </w:rPr>
      </w:pPr>
      <w:r>
        <w:t>8.</w:t>
      </w:r>
      <w:r>
        <w:tab/>
        <w:t xml:space="preserve">[Conditional] If N3mb unicast transport is to be used (i.e. N3mb DL Tunnel Info is present in the </w:t>
      </w:r>
      <w:proofErr w:type="spellStart"/>
      <w:r>
        <w:t>Namf_MBSBroadcast_ContextCreate</w:t>
      </w:r>
      <w:proofErr w:type="spellEnd"/>
      <w:r>
        <w:t xml:space="preserve"> Response message from AMF)</w:t>
      </w:r>
      <w:ins w:id="23" w:author="Ericsson" w:date="2023-04-05T11:00:00Z">
        <w:r w:rsidR="007C4698">
          <w:t>, the following applies:</w:t>
        </w:r>
      </w:ins>
    </w:p>
    <w:p w14:paraId="141A68B3" w14:textId="77777777" w:rsidR="007C4698" w:rsidRDefault="00376038" w:rsidP="007C4698">
      <w:pPr>
        <w:pStyle w:val="B2"/>
        <w:rPr>
          <w:ins w:id="24" w:author="Ericsson" w:date="2023-04-05T11:02:00Z"/>
        </w:rPr>
      </w:pPr>
      <w:r>
        <w:t xml:space="preserve"> </w:t>
      </w:r>
      <w:ins w:id="25" w:author="Ericsson" w:date="2023-04-05T11:02:00Z">
        <w:r w:rsidR="007C4698">
          <w:t>-</w:t>
        </w:r>
        <w:r w:rsidR="007C4698">
          <w:tab/>
        </w:r>
      </w:ins>
      <w:r>
        <w:t xml:space="preserve">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6C292F86" w14:textId="7CF80A9E" w:rsidR="00376038" w:rsidRDefault="007C4698">
      <w:pPr>
        <w:pStyle w:val="B2"/>
        <w:pPrChange w:id="26" w:author="Ericsson" w:date="2023-04-05T11:02:00Z">
          <w:pPr>
            <w:pStyle w:val="B1"/>
          </w:pPr>
        </w:pPrChange>
      </w:pPr>
      <w:ins w:id="27" w:author="Ericsson" w:date="2023-04-05T11:02:00Z">
        <w:r>
          <w:t>-</w:t>
        </w:r>
        <w:r>
          <w:tab/>
        </w:r>
      </w:ins>
      <w:del w:id="28" w:author="Ericsson" w:date="2023-04-05T11:04:00Z">
        <w:r w:rsidR="00376038" w:rsidDel="007C4698">
          <w:delText>For the deployment where NG-RAN nodes do not share a common user plane entity, the DL GTP tunnel will not be used by other NG-RAN nodes</w:delText>
        </w:r>
      </w:del>
      <w:r w:rsidR="00376038">
        <w:t>. In a deployment where NG-RAN nodes do not share a common user plane entity</w:t>
      </w:r>
      <w:ins w:id="29" w:author="Ericsson" w:date="2023-04-05T11:05:00Z">
        <w:r>
          <w:t xml:space="preserve"> (i.e. the DL GTP tunnel for each NG-RAN node is different)</w:t>
        </w:r>
      </w:ins>
      <w:r w:rsidR="00376038">
        <w:t>, the MB-SMF always establishes the shared tunnel towards the DL GTP tunnel endpoint.</w:t>
      </w:r>
    </w:p>
    <w:p w14:paraId="03112856" w14:textId="77777777" w:rsidR="00376038" w:rsidRDefault="00376038" w:rsidP="00376038">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44451A13" w14:textId="77777777" w:rsidR="00376038" w:rsidRDefault="00376038" w:rsidP="00376038">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2A06128A" w14:textId="77777777" w:rsidR="00376038" w:rsidRDefault="00376038" w:rsidP="00376038">
      <w:pPr>
        <w:pStyle w:val="B1"/>
      </w:pPr>
      <w:r>
        <w:t>9.</w:t>
      </w:r>
      <w:r>
        <w:tab/>
        <w:t>NG-RAN broadcasts the TMGI representing the MBS service over radio interface. Step 9 can take place in parallel with step 6.</w:t>
      </w:r>
    </w:p>
    <w:p w14:paraId="4601F520" w14:textId="77777777" w:rsidR="00376038" w:rsidRDefault="00376038" w:rsidP="00376038">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425A0EB" w14:textId="77777777" w:rsidR="00376038" w:rsidRDefault="00376038" w:rsidP="00376038">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w:t>
      </w:r>
      <w:r>
        <w:lastRenderedPageBreak/>
        <w:t xml:space="preserve">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429B3E79" w14:textId="77777777" w:rsidR="00376038" w:rsidRDefault="00376038" w:rsidP="00376038">
      <w:pPr>
        <w:pStyle w:val="B1"/>
      </w:pPr>
      <w:r>
        <w:t>12.</w:t>
      </w:r>
      <w:r>
        <w:tab/>
        <w:t>[Conditional] If N3mb unicast transport is to be used (i.e. N3mb DL Tunnel Info is present in the MBS Session Start Response message from AMF), the handling in MB-SMF and MB-UPF is the same as specified in step 8.</w:t>
      </w:r>
    </w:p>
    <w:p w14:paraId="58B87F66" w14:textId="77777777" w:rsidR="00376038" w:rsidRDefault="00376038" w:rsidP="00376038">
      <w:pPr>
        <w:pStyle w:val="B1"/>
      </w:pPr>
      <w:r>
        <w:t>13.</w:t>
      </w:r>
      <w:r>
        <w:tab/>
        <w:t>The AF starts transmitting the DL media stream to MB-UPF using the N6mb Tunnel, or optionally un-tunnelled i.e. as an IP multicast stream using the HL MC address.</w:t>
      </w:r>
    </w:p>
    <w:p w14:paraId="38FC44EC" w14:textId="77777777" w:rsidR="00376038" w:rsidRDefault="00376038" w:rsidP="00376038">
      <w:pPr>
        <w:pStyle w:val="B1"/>
      </w:pPr>
      <w:r>
        <w:t>14.</w:t>
      </w:r>
      <w:r>
        <w:tab/>
        <w:t>The MB-UPF transmits the media stream to NG-RAN via N3mb multicast transport or unicast transport.</w:t>
      </w:r>
    </w:p>
    <w:p w14:paraId="40ECD58B" w14:textId="77777777" w:rsidR="00376038" w:rsidRDefault="00376038" w:rsidP="00376038">
      <w:pPr>
        <w:pStyle w:val="B1"/>
        <w:rPr>
          <w:lang w:eastAsia="ko-KR"/>
        </w:rPr>
      </w:pPr>
      <w:r>
        <w:t>15.</w:t>
      </w:r>
      <w:r>
        <w:tab/>
        <w:t>The NG-RAN transmits the received DL media stream using DL PTM resources.</w:t>
      </w:r>
    </w:p>
    <w:p w14:paraId="58C91E18" w14:textId="77777777" w:rsidR="00376038" w:rsidRDefault="00376038" w:rsidP="00376038">
      <w:pPr>
        <w:pStyle w:val="NO"/>
        <w:rPr>
          <w:lang w:eastAsia="en-GB"/>
        </w:rPr>
      </w:pPr>
      <w:r>
        <w:t>NOTE 2:</w:t>
      </w:r>
      <w:r>
        <w:tab/>
        <w:t>Steps 6-8 and 2-4 are comparable to steps 2-5 and 6-7 in clause 7.2.1.4, respectively.</w:t>
      </w:r>
    </w:p>
    <w:p w14:paraId="68404E94" w14:textId="1B9C5763" w:rsidR="00CF5674" w:rsidRDefault="00CF5674" w:rsidP="00CF5674">
      <w:pPr>
        <w:pStyle w:val="10"/>
        <w:rPr>
          <w:color w:val="FF0000"/>
        </w:rPr>
      </w:pPr>
      <w:r>
        <w:rPr>
          <w:color w:val="FF0000"/>
        </w:rPr>
        <w:t xml:space="preserve">* * * Next Changes * * * </w:t>
      </w:r>
    </w:p>
    <w:p w14:paraId="36C84E72" w14:textId="77777777" w:rsidR="00376038" w:rsidRDefault="00376038" w:rsidP="00376038">
      <w:pPr>
        <w:pStyle w:val="Heading3"/>
        <w:rPr>
          <w:rFonts w:eastAsiaTheme="minorEastAsia"/>
        </w:rPr>
      </w:pPr>
      <w:bookmarkStart w:id="30" w:name="_Toc131154920"/>
      <w:bookmarkEnd w:id="13"/>
      <w:bookmarkEnd w:id="14"/>
      <w:r>
        <w:rPr>
          <w:rFonts w:eastAsiaTheme="minorEastAsia"/>
        </w:rPr>
        <w:t>7.3.2</w:t>
      </w:r>
      <w:r>
        <w:rPr>
          <w:rFonts w:eastAsiaTheme="minorEastAsia"/>
        </w:rPr>
        <w:tab/>
        <w:t>MBS Session Release for Broadcast</w:t>
      </w:r>
      <w:bookmarkEnd w:id="30"/>
    </w:p>
    <w:p w14:paraId="3D7639F0" w14:textId="77777777" w:rsidR="00376038" w:rsidRDefault="00376038" w:rsidP="00376038">
      <w:pPr>
        <w:rPr>
          <w:rFonts w:eastAsiaTheme="minorEastAsia"/>
        </w:rPr>
      </w:pPr>
      <w:r>
        <w:t xml:space="preserve">The MBS Session Release for broadcast </w:t>
      </w:r>
      <w:r>
        <w:rPr>
          <w:lang w:eastAsia="zh-CN"/>
        </w:rPr>
        <w:t xml:space="preserve">follows the </w:t>
      </w:r>
      <w:r>
        <w:t xml:space="preserve">MBS Session </w:t>
      </w:r>
      <w:r>
        <w:rPr>
          <w:rFonts w:eastAsia="DengXian"/>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7B9993CF" w14:textId="77777777" w:rsidR="00376038" w:rsidRDefault="00376038" w:rsidP="00376038">
      <w:pPr>
        <w:pStyle w:val="TH"/>
      </w:pPr>
      <w:r>
        <w:rPr>
          <w:rFonts w:eastAsia="Times New Roman"/>
          <w:lang w:eastAsia="en-GB"/>
        </w:rPr>
        <w:object w:dxaOrig="9600" w:dyaOrig="3700" w14:anchorId="5669E022">
          <v:shape id="_x0000_i1027" type="#_x0000_t75" style="width:480pt;height:185pt" o:ole="">
            <v:imagedata r:id="rId18" o:title=""/>
          </v:shape>
          <o:OLEObject Type="Embed" ProgID="Visio.Drawing.15" ShapeID="_x0000_i1027" DrawAspect="Content" ObjectID="_1742376683" r:id="rId19"/>
        </w:object>
      </w:r>
    </w:p>
    <w:p w14:paraId="4DC8746B" w14:textId="77777777" w:rsidR="00376038" w:rsidRDefault="00376038" w:rsidP="00376038">
      <w:pPr>
        <w:pStyle w:val="TF"/>
      </w:pPr>
      <w:r>
        <w:t>Figure 7.3.</w:t>
      </w:r>
      <w:r>
        <w:rPr>
          <w:lang w:eastAsia="zh-CN"/>
        </w:rPr>
        <w:t>2</w:t>
      </w:r>
      <w:r>
        <w:t xml:space="preserve">-1: MBS Session </w:t>
      </w:r>
      <w:r>
        <w:rPr>
          <w:lang w:eastAsia="zh-CN"/>
        </w:rPr>
        <w:t>Release</w:t>
      </w:r>
      <w:r>
        <w:t xml:space="preserve"> for Broadcast</w:t>
      </w:r>
    </w:p>
    <w:p w14:paraId="1E270F67" w14:textId="77777777" w:rsidR="00376038" w:rsidRDefault="00376038" w:rsidP="00376038">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5B86B6C9" w14:textId="77777777" w:rsidR="00376038" w:rsidRDefault="00376038" w:rsidP="00376038">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A1F2B17" w14:textId="77777777" w:rsidR="00376038" w:rsidRDefault="00376038" w:rsidP="00376038">
      <w:pPr>
        <w:pStyle w:val="B1"/>
        <w:rPr>
          <w:rFonts w:eastAsia="Times New Roman"/>
          <w:lang w:eastAsia="en-GB"/>
        </w:rPr>
      </w:pPr>
      <w:r>
        <w:t>3.</w:t>
      </w:r>
      <w:r>
        <w:tab/>
        <w:t>MB-SMF sends</w:t>
      </w:r>
      <w:r>
        <w:rPr>
          <w:lang w:eastAsia="zh-CN"/>
        </w:rPr>
        <w:t xml:space="preserve"> </w:t>
      </w:r>
      <w:proofErr w:type="spellStart"/>
      <w:r>
        <w:rPr>
          <w:lang w:eastAsia="zh-CN"/>
        </w:rPr>
        <w:t>Namf_MBSBroadcast_ContextRelease</w:t>
      </w:r>
      <w:proofErr w:type="spellEnd"/>
      <w:r>
        <w:rPr>
          <w:lang w:eastAsia="zh-CN"/>
        </w:rPr>
        <w:t xml:space="preserve"> request (TMGI</w:t>
      </w:r>
      <w:r>
        <w:t>) to the AMF(s) that has been involved in the MBS Session.</w:t>
      </w:r>
    </w:p>
    <w:p w14:paraId="78C4E4AC" w14:textId="77777777" w:rsidR="00376038" w:rsidRDefault="00376038" w:rsidP="00376038">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34859A17" w14:textId="565B996D" w:rsidR="00376038" w:rsidRDefault="00376038" w:rsidP="00376038">
      <w:pPr>
        <w:pStyle w:val="B1"/>
        <w:rPr>
          <w:ins w:id="31" w:author="Ericsson" w:date="2023-04-05T11:07:00Z"/>
        </w:rPr>
      </w:pPr>
      <w:r>
        <w:t>5.</w:t>
      </w:r>
      <w:r>
        <w:tab/>
        <w:t>The NG-RAN stops the PTM transmission</w:t>
      </w:r>
      <w:ins w:id="32" w:author="Ericsson" w:date="2023-04-05T11:06:00Z">
        <w:r w:rsidR="009152CF">
          <w:t xml:space="preserve"> </w:t>
        </w:r>
        <w:r w:rsidR="009152CF" w:rsidRPr="005D5D91">
          <w:t>and stops TMGI</w:t>
        </w:r>
        <w:r w:rsidR="009152CF" w:rsidRPr="002F515E">
          <w:t xml:space="preserve"> advertisement for the MB</w:t>
        </w:r>
        <w:r w:rsidR="009152CF" w:rsidRPr="00497D25">
          <w:t>S Session</w:t>
        </w:r>
      </w:ins>
      <w:r>
        <w:t>.</w:t>
      </w:r>
      <w:ins w:id="33" w:author="Ericsson" w:date="2023-04-05T11:06:00Z">
        <w:r w:rsidR="009152CF">
          <w:t xml:space="preserve"> </w:t>
        </w:r>
      </w:ins>
    </w:p>
    <w:p w14:paraId="1319E050" w14:textId="6E3199BD" w:rsidR="007C0534" w:rsidRDefault="007C0534">
      <w:pPr>
        <w:pStyle w:val="B1"/>
        <w:ind w:firstLine="0"/>
        <w:pPrChange w:id="34" w:author="Ericsson" w:date="2023-04-05T11:07:00Z">
          <w:pPr>
            <w:pStyle w:val="B1"/>
          </w:pPr>
        </w:pPrChange>
      </w:pPr>
      <w:moveToRangeStart w:id="35" w:author="Ericsson" w:date="2023-04-05T11:07:00Z" w:name="move131585277"/>
      <w:moveTo w:id="36" w:author="Ericsson" w:date="2023-04-05T11:07:00Z">
        <w:r>
          <w:t>If N3mb unicast transport has been used, the NG-RAN release its DL N3mb Tunnel Info</w:t>
        </w:r>
      </w:moveTo>
      <w:ins w:id="37" w:author="Ericsson" w:date="2023-04-05T11:07:00Z">
        <w:r>
          <w:t xml:space="preserve"> and </w:t>
        </w:r>
        <w:r w:rsidRPr="005D5D91">
          <w:t>continues at step</w:t>
        </w:r>
        <w:r w:rsidRPr="002F515E">
          <w:t> 7</w:t>
        </w:r>
      </w:ins>
      <w:moveTo w:id="38" w:author="Ericsson" w:date="2023-04-05T11:07:00Z">
        <w:r>
          <w:t>.</w:t>
        </w:r>
      </w:moveTo>
      <w:moveToRangeEnd w:id="35"/>
    </w:p>
    <w:p w14:paraId="047524B9" w14:textId="150B9BA0" w:rsidR="00376038" w:rsidRDefault="00376038" w:rsidP="00376038">
      <w:pPr>
        <w:pStyle w:val="B1"/>
      </w:pPr>
      <w:r>
        <w:t>6.</w:t>
      </w:r>
      <w:r>
        <w:tab/>
        <w:t xml:space="preserve">If N3mb multicast transport has been used, the NG-RAN sends a Leave message (LL SSM) to stop the media stream to this NG-RAN node. </w:t>
      </w:r>
      <w:moveFromRangeStart w:id="39" w:author="Ericsson" w:date="2023-04-05T11:07:00Z" w:name="move131585277"/>
      <w:moveFrom w:id="40" w:author="Ericsson" w:date="2023-04-05T11:07:00Z">
        <w:r w:rsidDel="007C0534">
          <w:t xml:space="preserve">If N3mb unicast transport has been used, the NG-RAN release its DL N3mb Tunnel Info. </w:t>
        </w:r>
      </w:moveFrom>
      <w:moveFromRangeStart w:id="41" w:author="Ericsson" w:date="2023-04-05T11:08:00Z" w:name="move131585306"/>
      <w:moveFromRangeEnd w:id="39"/>
      <w:moveFrom w:id="42" w:author="Ericsson" w:date="2023-04-05T11:08:00Z">
        <w:r w:rsidDel="007C0534">
          <w:t>NG-RAN deletes its MBS Session Context.</w:t>
        </w:r>
      </w:moveFrom>
      <w:moveFromRangeEnd w:id="41"/>
    </w:p>
    <w:p w14:paraId="1D0E81CF" w14:textId="31CCA13A" w:rsidR="00376038" w:rsidRDefault="00376038" w:rsidP="00376038">
      <w:pPr>
        <w:pStyle w:val="B1"/>
      </w:pPr>
      <w:r>
        <w:lastRenderedPageBreak/>
        <w:t>7.</w:t>
      </w:r>
      <w:r>
        <w:tab/>
      </w:r>
      <w:moveToRangeStart w:id="43" w:author="Ericsson" w:date="2023-04-05T11:08:00Z" w:name="move131585306"/>
      <w:moveTo w:id="44" w:author="Ericsson" w:date="2023-04-05T11:08:00Z">
        <w:r w:rsidR="007C0534">
          <w:t xml:space="preserve">NG-RAN deletes </w:t>
        </w:r>
      </w:moveTo>
      <w:ins w:id="45" w:author="Ericsson" w:date="2023-04-06T14:19:00Z">
        <w:r w:rsidR="002E59D6">
          <w:t xml:space="preserve">the </w:t>
        </w:r>
      </w:ins>
      <w:moveTo w:id="46" w:author="Ericsson" w:date="2023-04-05T11:08:00Z">
        <w:r w:rsidR="007C0534">
          <w:t>MBS Session Context</w:t>
        </w:r>
      </w:moveTo>
      <w:ins w:id="47" w:author="Ericsson 0406" w:date="2023-04-06T12:43:00Z">
        <w:r w:rsidR="00416A55">
          <w:t xml:space="preserve"> </w:t>
        </w:r>
        <w:r w:rsidR="00416A55" w:rsidRPr="00416A55">
          <w:t>of</w:t>
        </w:r>
      </w:ins>
      <w:ins w:id="48" w:author="Ericsson" w:date="2023-04-06T14:19:00Z">
        <w:r w:rsidR="002E59D6">
          <w:t xml:space="preserve"> </w:t>
        </w:r>
        <w:r w:rsidR="002E59D6" w:rsidRPr="00416A55">
          <w:t xml:space="preserve">the </w:t>
        </w:r>
        <w:r w:rsidR="002E59D6">
          <w:t xml:space="preserve">broadcast </w:t>
        </w:r>
        <w:r w:rsidR="002E59D6" w:rsidRPr="00416A55">
          <w:t xml:space="preserve">MBS </w:t>
        </w:r>
        <w:proofErr w:type="spellStart"/>
        <w:r w:rsidR="002E59D6" w:rsidRPr="00416A55">
          <w:t>Sesison</w:t>
        </w:r>
      </w:ins>
      <w:proofErr w:type="spellEnd"/>
      <w:moveTo w:id="49" w:author="Ericsson" w:date="2023-04-05T11:08:00Z">
        <w:r w:rsidR="007C0534">
          <w:t>.</w:t>
        </w:r>
      </w:moveTo>
      <w:moveToRangeEnd w:id="43"/>
      <w:ins w:id="50" w:author="Ericsson" w:date="2023-04-05T11:08:00Z">
        <w:r w:rsidR="007C0534">
          <w:t xml:space="preserve"> </w:t>
        </w:r>
      </w:ins>
      <w:r>
        <w:t>The NG-RAN reports successful release of resources for the MBS Session by sending MBS Session Resource Release Response (TMGI) message(s) to the AMF(s).</w:t>
      </w:r>
    </w:p>
    <w:p w14:paraId="5096A94E" w14:textId="77777777" w:rsidR="00376038" w:rsidRDefault="00376038" w:rsidP="00376038">
      <w:pPr>
        <w:pStyle w:val="B1"/>
      </w:pPr>
      <w:r>
        <w:t>8.</w:t>
      </w:r>
      <w:r>
        <w:tab/>
        <w:t xml:space="preserve">The AMF sends </w:t>
      </w:r>
      <w:proofErr w:type="spellStart"/>
      <w:r>
        <w:rPr>
          <w:lang w:eastAsia="zh-CN"/>
        </w:rPr>
        <w:t>Namf_MBSBroadcast_ContextRelease</w:t>
      </w:r>
      <w:proofErr w:type="spellEnd"/>
      <w:r>
        <w:t xml:space="preserve"> </w:t>
      </w:r>
      <w:r>
        <w:rPr>
          <w:lang w:eastAsia="zh-CN"/>
        </w:rPr>
        <w:t>response</w:t>
      </w:r>
      <w:r>
        <w:t xml:space="preserve"> (TMGI) to the MB-SMF.</w:t>
      </w:r>
    </w:p>
    <w:p w14:paraId="3EE9FDA3" w14:textId="77777777" w:rsidR="00376038" w:rsidRDefault="00376038" w:rsidP="00376038">
      <w:pPr>
        <w:pStyle w:val="B1"/>
      </w:pPr>
      <w:r>
        <w:t>9.</w:t>
      </w:r>
      <w:r>
        <w:tab/>
        <w:t>The AF may start a TMGI de-allocation procedure (steps 11 ~ 14 in figure 7.1.1.4-1, or steps 14 ~ 17 in figure 7.1.1.5-1).</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28661" w14:textId="77777777" w:rsidR="0015469D" w:rsidRDefault="0015469D">
      <w:r>
        <w:separator/>
      </w:r>
    </w:p>
  </w:endnote>
  <w:endnote w:type="continuationSeparator" w:id="0">
    <w:p w14:paraId="721F0D66" w14:textId="77777777" w:rsidR="0015469D" w:rsidRDefault="0015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70AAE" w14:textId="77777777" w:rsidR="0015469D" w:rsidRDefault="0015469D">
      <w:r>
        <w:separator/>
      </w:r>
    </w:p>
  </w:footnote>
  <w:footnote w:type="continuationSeparator" w:id="0">
    <w:p w14:paraId="00872866" w14:textId="77777777" w:rsidR="0015469D" w:rsidRDefault="0015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406">
    <w15:presenceInfo w15:providerId="None" w15:userId="Ericsson 040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10AC0"/>
    <w:rsid w:val="00013DAB"/>
    <w:rsid w:val="00013F70"/>
    <w:rsid w:val="00014580"/>
    <w:rsid w:val="000151DD"/>
    <w:rsid w:val="00015210"/>
    <w:rsid w:val="00017324"/>
    <w:rsid w:val="000221FC"/>
    <w:rsid w:val="00022964"/>
    <w:rsid w:val="00022E4A"/>
    <w:rsid w:val="00023DEE"/>
    <w:rsid w:val="00025059"/>
    <w:rsid w:val="00027251"/>
    <w:rsid w:val="000277C4"/>
    <w:rsid w:val="00027E2E"/>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6205"/>
    <w:rsid w:val="0005736E"/>
    <w:rsid w:val="0006078A"/>
    <w:rsid w:val="00060C79"/>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20EC"/>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2513"/>
    <w:rsid w:val="0012308A"/>
    <w:rsid w:val="00125E4A"/>
    <w:rsid w:val="00126479"/>
    <w:rsid w:val="0012679C"/>
    <w:rsid w:val="00126841"/>
    <w:rsid w:val="00127916"/>
    <w:rsid w:val="00130B4F"/>
    <w:rsid w:val="00130E5D"/>
    <w:rsid w:val="001320EA"/>
    <w:rsid w:val="00133967"/>
    <w:rsid w:val="001350F0"/>
    <w:rsid w:val="00136953"/>
    <w:rsid w:val="0013697F"/>
    <w:rsid w:val="0014531F"/>
    <w:rsid w:val="00145D43"/>
    <w:rsid w:val="00146E51"/>
    <w:rsid w:val="00147039"/>
    <w:rsid w:val="00150AE3"/>
    <w:rsid w:val="00152487"/>
    <w:rsid w:val="00152882"/>
    <w:rsid w:val="00153A22"/>
    <w:rsid w:val="0015469D"/>
    <w:rsid w:val="00154B0B"/>
    <w:rsid w:val="00154FCE"/>
    <w:rsid w:val="001551F3"/>
    <w:rsid w:val="00155641"/>
    <w:rsid w:val="00155D22"/>
    <w:rsid w:val="001567B6"/>
    <w:rsid w:val="0016009E"/>
    <w:rsid w:val="00160A27"/>
    <w:rsid w:val="001615FB"/>
    <w:rsid w:val="00161BD0"/>
    <w:rsid w:val="001635B8"/>
    <w:rsid w:val="00163D28"/>
    <w:rsid w:val="001655F2"/>
    <w:rsid w:val="00166AC6"/>
    <w:rsid w:val="0017272F"/>
    <w:rsid w:val="00172745"/>
    <w:rsid w:val="00173570"/>
    <w:rsid w:val="001746E3"/>
    <w:rsid w:val="0018017C"/>
    <w:rsid w:val="0018042B"/>
    <w:rsid w:val="00183110"/>
    <w:rsid w:val="001874CA"/>
    <w:rsid w:val="00187B75"/>
    <w:rsid w:val="00187D4B"/>
    <w:rsid w:val="00192C46"/>
    <w:rsid w:val="00192DCD"/>
    <w:rsid w:val="001937F6"/>
    <w:rsid w:val="00194F7F"/>
    <w:rsid w:val="00195023"/>
    <w:rsid w:val="001970EE"/>
    <w:rsid w:val="001A03AC"/>
    <w:rsid w:val="001A08B3"/>
    <w:rsid w:val="001A10CD"/>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0544"/>
    <w:rsid w:val="001F1DF9"/>
    <w:rsid w:val="001F2503"/>
    <w:rsid w:val="001F3873"/>
    <w:rsid w:val="001F3D2C"/>
    <w:rsid w:val="001F4948"/>
    <w:rsid w:val="001F742A"/>
    <w:rsid w:val="002003AA"/>
    <w:rsid w:val="00200553"/>
    <w:rsid w:val="00203A1E"/>
    <w:rsid w:val="00203C5B"/>
    <w:rsid w:val="00205AA4"/>
    <w:rsid w:val="002076B2"/>
    <w:rsid w:val="00210447"/>
    <w:rsid w:val="002119B7"/>
    <w:rsid w:val="0021220D"/>
    <w:rsid w:val="00216FCB"/>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4FAF"/>
    <w:rsid w:val="00235661"/>
    <w:rsid w:val="002416B6"/>
    <w:rsid w:val="002429DD"/>
    <w:rsid w:val="00243DCA"/>
    <w:rsid w:val="0024455F"/>
    <w:rsid w:val="0024793D"/>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D9B"/>
    <w:rsid w:val="00291EB2"/>
    <w:rsid w:val="00294272"/>
    <w:rsid w:val="0029468C"/>
    <w:rsid w:val="00295844"/>
    <w:rsid w:val="00297C3E"/>
    <w:rsid w:val="00297DF7"/>
    <w:rsid w:val="00297E72"/>
    <w:rsid w:val="002A271A"/>
    <w:rsid w:val="002A2B56"/>
    <w:rsid w:val="002A3E3D"/>
    <w:rsid w:val="002A7DBA"/>
    <w:rsid w:val="002B2EAB"/>
    <w:rsid w:val="002B5741"/>
    <w:rsid w:val="002B7723"/>
    <w:rsid w:val="002B7814"/>
    <w:rsid w:val="002C0F0B"/>
    <w:rsid w:val="002C1987"/>
    <w:rsid w:val="002C2770"/>
    <w:rsid w:val="002C37C4"/>
    <w:rsid w:val="002C3FC1"/>
    <w:rsid w:val="002C4DD7"/>
    <w:rsid w:val="002C7853"/>
    <w:rsid w:val="002C7F4B"/>
    <w:rsid w:val="002D07E2"/>
    <w:rsid w:val="002D76C2"/>
    <w:rsid w:val="002E041A"/>
    <w:rsid w:val="002E0E02"/>
    <w:rsid w:val="002E1F4B"/>
    <w:rsid w:val="002E2856"/>
    <w:rsid w:val="002E472E"/>
    <w:rsid w:val="002E5125"/>
    <w:rsid w:val="002E59D6"/>
    <w:rsid w:val="002E62D9"/>
    <w:rsid w:val="002F20C1"/>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780A"/>
    <w:rsid w:val="003409B0"/>
    <w:rsid w:val="00344064"/>
    <w:rsid w:val="0034698D"/>
    <w:rsid w:val="00350057"/>
    <w:rsid w:val="00353825"/>
    <w:rsid w:val="003552AC"/>
    <w:rsid w:val="0035793B"/>
    <w:rsid w:val="003609EF"/>
    <w:rsid w:val="00361829"/>
    <w:rsid w:val="0036231A"/>
    <w:rsid w:val="00365B8E"/>
    <w:rsid w:val="00372F92"/>
    <w:rsid w:val="00374341"/>
    <w:rsid w:val="00374DD4"/>
    <w:rsid w:val="00376038"/>
    <w:rsid w:val="003765E2"/>
    <w:rsid w:val="00376729"/>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105"/>
    <w:rsid w:val="003A3949"/>
    <w:rsid w:val="003A3A5D"/>
    <w:rsid w:val="003A567E"/>
    <w:rsid w:val="003A5AC1"/>
    <w:rsid w:val="003B034A"/>
    <w:rsid w:val="003B3745"/>
    <w:rsid w:val="003B53FB"/>
    <w:rsid w:val="003B7568"/>
    <w:rsid w:val="003C1101"/>
    <w:rsid w:val="003C172A"/>
    <w:rsid w:val="003C28DD"/>
    <w:rsid w:val="003C5734"/>
    <w:rsid w:val="003C57A2"/>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16A55"/>
    <w:rsid w:val="0042160F"/>
    <w:rsid w:val="00422BB9"/>
    <w:rsid w:val="004242F1"/>
    <w:rsid w:val="0042621D"/>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5A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21AB"/>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70F1"/>
    <w:rsid w:val="00500F7B"/>
    <w:rsid w:val="00501D2C"/>
    <w:rsid w:val="00502EAB"/>
    <w:rsid w:val="00502F9A"/>
    <w:rsid w:val="00506F8A"/>
    <w:rsid w:val="0051076C"/>
    <w:rsid w:val="00510E88"/>
    <w:rsid w:val="00511251"/>
    <w:rsid w:val="00511B78"/>
    <w:rsid w:val="00513BC7"/>
    <w:rsid w:val="005147AA"/>
    <w:rsid w:val="0051580D"/>
    <w:rsid w:val="00515C40"/>
    <w:rsid w:val="0052032B"/>
    <w:rsid w:val="00521D5D"/>
    <w:rsid w:val="00522686"/>
    <w:rsid w:val="00526367"/>
    <w:rsid w:val="00530742"/>
    <w:rsid w:val="00530C95"/>
    <w:rsid w:val="0053195A"/>
    <w:rsid w:val="00533763"/>
    <w:rsid w:val="00535ACD"/>
    <w:rsid w:val="00535B59"/>
    <w:rsid w:val="0053680A"/>
    <w:rsid w:val="00542B86"/>
    <w:rsid w:val="00543D63"/>
    <w:rsid w:val="00547111"/>
    <w:rsid w:val="00551371"/>
    <w:rsid w:val="00551B84"/>
    <w:rsid w:val="00553E64"/>
    <w:rsid w:val="00554574"/>
    <w:rsid w:val="0055598A"/>
    <w:rsid w:val="00556DF3"/>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14ED"/>
    <w:rsid w:val="005B2752"/>
    <w:rsid w:val="005B2A8F"/>
    <w:rsid w:val="005B5C30"/>
    <w:rsid w:val="005B620D"/>
    <w:rsid w:val="005B7751"/>
    <w:rsid w:val="005C157B"/>
    <w:rsid w:val="005C2E17"/>
    <w:rsid w:val="005C3328"/>
    <w:rsid w:val="005C5300"/>
    <w:rsid w:val="005C6631"/>
    <w:rsid w:val="005C71DB"/>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63BE"/>
    <w:rsid w:val="006C750D"/>
    <w:rsid w:val="006D1301"/>
    <w:rsid w:val="006D20A5"/>
    <w:rsid w:val="006D296A"/>
    <w:rsid w:val="006D2F12"/>
    <w:rsid w:val="006D5ADB"/>
    <w:rsid w:val="006E21FB"/>
    <w:rsid w:val="006E2B9F"/>
    <w:rsid w:val="006E39D6"/>
    <w:rsid w:val="006E554A"/>
    <w:rsid w:val="006E6F11"/>
    <w:rsid w:val="006F17D0"/>
    <w:rsid w:val="006F3D20"/>
    <w:rsid w:val="006F4DE9"/>
    <w:rsid w:val="006F546C"/>
    <w:rsid w:val="006F57CA"/>
    <w:rsid w:val="006F6360"/>
    <w:rsid w:val="006F749C"/>
    <w:rsid w:val="00700818"/>
    <w:rsid w:val="007018E0"/>
    <w:rsid w:val="00701C41"/>
    <w:rsid w:val="0070436F"/>
    <w:rsid w:val="007056C5"/>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3DD3"/>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534"/>
    <w:rsid w:val="007C0C55"/>
    <w:rsid w:val="007C1475"/>
    <w:rsid w:val="007C1514"/>
    <w:rsid w:val="007C2097"/>
    <w:rsid w:val="007C2608"/>
    <w:rsid w:val="007C3A35"/>
    <w:rsid w:val="007C44D2"/>
    <w:rsid w:val="007C4698"/>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5C5F"/>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382F"/>
    <w:rsid w:val="008F686C"/>
    <w:rsid w:val="009018AC"/>
    <w:rsid w:val="00905C56"/>
    <w:rsid w:val="00905CBB"/>
    <w:rsid w:val="009100C4"/>
    <w:rsid w:val="009108B6"/>
    <w:rsid w:val="00910F3B"/>
    <w:rsid w:val="00913F2E"/>
    <w:rsid w:val="0091467C"/>
    <w:rsid w:val="009148DE"/>
    <w:rsid w:val="009152CF"/>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47118"/>
    <w:rsid w:val="00950076"/>
    <w:rsid w:val="009505BF"/>
    <w:rsid w:val="00951266"/>
    <w:rsid w:val="009554DD"/>
    <w:rsid w:val="00957523"/>
    <w:rsid w:val="00960E6D"/>
    <w:rsid w:val="00963950"/>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BB2"/>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3940"/>
    <w:rsid w:val="009D5C09"/>
    <w:rsid w:val="009D78F7"/>
    <w:rsid w:val="009E1349"/>
    <w:rsid w:val="009E1C64"/>
    <w:rsid w:val="009E1EA8"/>
    <w:rsid w:val="009E238E"/>
    <w:rsid w:val="009E271C"/>
    <w:rsid w:val="009E3297"/>
    <w:rsid w:val="009E5EAE"/>
    <w:rsid w:val="009F0FE2"/>
    <w:rsid w:val="009F2530"/>
    <w:rsid w:val="009F483F"/>
    <w:rsid w:val="009F5E06"/>
    <w:rsid w:val="009F613A"/>
    <w:rsid w:val="009F734F"/>
    <w:rsid w:val="009F772F"/>
    <w:rsid w:val="00A01477"/>
    <w:rsid w:val="00A018CB"/>
    <w:rsid w:val="00A019C2"/>
    <w:rsid w:val="00A024ED"/>
    <w:rsid w:val="00A037FD"/>
    <w:rsid w:val="00A04518"/>
    <w:rsid w:val="00A11A2F"/>
    <w:rsid w:val="00A125A1"/>
    <w:rsid w:val="00A125F8"/>
    <w:rsid w:val="00A12D08"/>
    <w:rsid w:val="00A131A9"/>
    <w:rsid w:val="00A13C03"/>
    <w:rsid w:val="00A14413"/>
    <w:rsid w:val="00A1673F"/>
    <w:rsid w:val="00A20DF7"/>
    <w:rsid w:val="00A229B9"/>
    <w:rsid w:val="00A246B6"/>
    <w:rsid w:val="00A249D6"/>
    <w:rsid w:val="00A262DB"/>
    <w:rsid w:val="00A271A9"/>
    <w:rsid w:val="00A27675"/>
    <w:rsid w:val="00A27A3B"/>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1587"/>
    <w:rsid w:val="00A64EEC"/>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7429"/>
    <w:rsid w:val="00AB002B"/>
    <w:rsid w:val="00AB05C9"/>
    <w:rsid w:val="00AB0E2F"/>
    <w:rsid w:val="00AB1918"/>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B00345"/>
    <w:rsid w:val="00B02235"/>
    <w:rsid w:val="00B04489"/>
    <w:rsid w:val="00B074A1"/>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4EE0"/>
    <w:rsid w:val="00B456B6"/>
    <w:rsid w:val="00B45D2B"/>
    <w:rsid w:val="00B46175"/>
    <w:rsid w:val="00B46F98"/>
    <w:rsid w:val="00B47057"/>
    <w:rsid w:val="00B47295"/>
    <w:rsid w:val="00B47988"/>
    <w:rsid w:val="00B50456"/>
    <w:rsid w:val="00B50CDC"/>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2E87"/>
    <w:rsid w:val="00B84E85"/>
    <w:rsid w:val="00B863C7"/>
    <w:rsid w:val="00B86FB9"/>
    <w:rsid w:val="00B878DC"/>
    <w:rsid w:val="00B95C32"/>
    <w:rsid w:val="00B95FEC"/>
    <w:rsid w:val="00B968C8"/>
    <w:rsid w:val="00BA2694"/>
    <w:rsid w:val="00BA3699"/>
    <w:rsid w:val="00BA3EC5"/>
    <w:rsid w:val="00BA4787"/>
    <w:rsid w:val="00BA4FB0"/>
    <w:rsid w:val="00BA51D9"/>
    <w:rsid w:val="00BA601B"/>
    <w:rsid w:val="00BA751A"/>
    <w:rsid w:val="00BA7A56"/>
    <w:rsid w:val="00BB3C47"/>
    <w:rsid w:val="00BB3FCF"/>
    <w:rsid w:val="00BB4812"/>
    <w:rsid w:val="00BB5125"/>
    <w:rsid w:val="00BB55C5"/>
    <w:rsid w:val="00BB5DFC"/>
    <w:rsid w:val="00BB6706"/>
    <w:rsid w:val="00BB738D"/>
    <w:rsid w:val="00BB7EFD"/>
    <w:rsid w:val="00BC02F5"/>
    <w:rsid w:val="00BC4131"/>
    <w:rsid w:val="00BC542E"/>
    <w:rsid w:val="00BD1A95"/>
    <w:rsid w:val="00BD279D"/>
    <w:rsid w:val="00BD4FCD"/>
    <w:rsid w:val="00BD6BB8"/>
    <w:rsid w:val="00BE3054"/>
    <w:rsid w:val="00BE3729"/>
    <w:rsid w:val="00BE505A"/>
    <w:rsid w:val="00BE569F"/>
    <w:rsid w:val="00BE5926"/>
    <w:rsid w:val="00BE6114"/>
    <w:rsid w:val="00BE6FF5"/>
    <w:rsid w:val="00BE7715"/>
    <w:rsid w:val="00BF1419"/>
    <w:rsid w:val="00BF2AAA"/>
    <w:rsid w:val="00BF3828"/>
    <w:rsid w:val="00BF4E62"/>
    <w:rsid w:val="00BF7D1B"/>
    <w:rsid w:val="00C00708"/>
    <w:rsid w:val="00C00D3D"/>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51CA"/>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961D8"/>
    <w:rsid w:val="00CA0180"/>
    <w:rsid w:val="00CA1F76"/>
    <w:rsid w:val="00CA278A"/>
    <w:rsid w:val="00CA29FE"/>
    <w:rsid w:val="00CA2F93"/>
    <w:rsid w:val="00CA3CB7"/>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380"/>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0E4B"/>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72A2"/>
    <w:rsid w:val="00DE339C"/>
    <w:rsid w:val="00DE34CF"/>
    <w:rsid w:val="00DE54BE"/>
    <w:rsid w:val="00DE678C"/>
    <w:rsid w:val="00DF255F"/>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64C5"/>
    <w:rsid w:val="00E1713C"/>
    <w:rsid w:val="00E17292"/>
    <w:rsid w:val="00E24530"/>
    <w:rsid w:val="00E24C14"/>
    <w:rsid w:val="00E25897"/>
    <w:rsid w:val="00E30478"/>
    <w:rsid w:val="00E31CC8"/>
    <w:rsid w:val="00E31FA8"/>
    <w:rsid w:val="00E34898"/>
    <w:rsid w:val="00E363F8"/>
    <w:rsid w:val="00E367AE"/>
    <w:rsid w:val="00E42B16"/>
    <w:rsid w:val="00E43A9A"/>
    <w:rsid w:val="00E44249"/>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1397"/>
    <w:rsid w:val="00EA6470"/>
    <w:rsid w:val="00EA759F"/>
    <w:rsid w:val="00EB09B7"/>
    <w:rsid w:val="00EB2984"/>
    <w:rsid w:val="00EB3960"/>
    <w:rsid w:val="00EB414C"/>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5BBE"/>
    <w:rsid w:val="00F07FE2"/>
    <w:rsid w:val="00F104C0"/>
    <w:rsid w:val="00F117D7"/>
    <w:rsid w:val="00F11CFC"/>
    <w:rsid w:val="00F13411"/>
    <w:rsid w:val="00F17043"/>
    <w:rsid w:val="00F1774F"/>
    <w:rsid w:val="00F20B77"/>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338C"/>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35217851">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6406145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5_Athens_2023-02/Docs/S2-2302328.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7</Pages>
  <Words>1945</Words>
  <Characters>11090</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26</cp:revision>
  <cp:lastPrinted>1900-01-01T05:00:00Z</cp:lastPrinted>
  <dcterms:created xsi:type="dcterms:W3CDTF">2023-04-06T02:36:00Z</dcterms:created>
  <dcterms:modified xsi:type="dcterms:W3CDTF">2023-04-07T16:45:00Z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