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C065E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725F1F">
        <w:rPr>
          <w:b/>
          <w:i/>
          <w:noProof/>
          <w:sz w:val="28"/>
        </w:rPr>
        <w:t>4107</w:t>
      </w:r>
    </w:p>
    <w:p w14:paraId="66CD4526" w14:textId="77777777" w:rsidR="00232E6F" w:rsidRDefault="00232E6F" w:rsidP="00232E6F">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BEE19"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076B5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40F5E" w:rsidR="001E41F3" w:rsidRPr="00410371" w:rsidRDefault="00725F1F" w:rsidP="00547111">
            <w:pPr>
              <w:pStyle w:val="CRCoverPage"/>
              <w:spacing w:after="0"/>
              <w:rPr>
                <w:noProof/>
              </w:rPr>
            </w:pPr>
            <w:r>
              <w:rPr>
                <w:b/>
                <w:noProof/>
                <w:sz w:val="28"/>
              </w:rPr>
              <w:t>3963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5B794" w:rsidR="001E41F3" w:rsidRPr="00410371" w:rsidRDefault="00C46D7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CAC924" w:rsidR="00F25D98" w:rsidRDefault="00232E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233D" w:rsidR="001E41F3" w:rsidRDefault="007F294C">
            <w:pPr>
              <w:pStyle w:val="CRCoverPage"/>
              <w:spacing w:after="0"/>
              <w:ind w:left="100"/>
              <w:rPr>
                <w:noProof/>
              </w:rPr>
            </w:pPr>
            <w:r>
              <w:t xml:space="preserve">Updates to </w:t>
            </w:r>
            <w:r w:rsidR="00076B5C">
              <w:t xml:space="preserve">non-3GPP </w:t>
            </w:r>
            <w:r w:rsidR="00076A13">
              <w:t xml:space="preserve">access </w:t>
            </w:r>
            <w:r w:rsidR="00076B5C">
              <w:t>path switch</w:t>
            </w:r>
            <w:r w:rsidR="00076A13">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DA589" w:rsidR="001E41F3" w:rsidRDefault="001E2375">
            <w:pPr>
              <w:pStyle w:val="CRCoverPage"/>
              <w:spacing w:after="0"/>
              <w:ind w:left="100"/>
              <w:rPr>
                <w:noProof/>
              </w:rPr>
            </w:pPr>
            <w:r>
              <w:t>Ericsson</w:t>
            </w:r>
            <w:r w:rsidR="00C46D7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48AB4" w:rsidR="001E41F3" w:rsidRDefault="00076B5C">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9C498" w:rsidR="001E41F3" w:rsidRDefault="001E2375">
            <w:pPr>
              <w:pStyle w:val="CRCoverPage"/>
              <w:spacing w:after="0"/>
              <w:ind w:left="100"/>
              <w:rPr>
                <w:noProof/>
              </w:rPr>
            </w:pPr>
            <w:r>
              <w:t>202</w:t>
            </w:r>
            <w:r w:rsidR="00932D31">
              <w:t>3-0</w:t>
            </w:r>
            <w:r w:rsidR="00076B5C">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E7DA" w:rsidR="001E41F3" w:rsidRDefault="005372F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79A7" w14:paraId="1256F52C" w14:textId="77777777" w:rsidTr="00547111">
        <w:tc>
          <w:tcPr>
            <w:tcW w:w="2694" w:type="dxa"/>
            <w:gridSpan w:val="2"/>
            <w:tcBorders>
              <w:top w:val="single" w:sz="4" w:space="0" w:color="auto"/>
              <w:left w:val="single" w:sz="4" w:space="0" w:color="auto"/>
            </w:tcBorders>
          </w:tcPr>
          <w:p w14:paraId="52C87DB0" w14:textId="77777777" w:rsidR="009779A7" w:rsidRDefault="009779A7" w:rsidP="0097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7FA13" w14:textId="2869C858" w:rsidR="009779A7" w:rsidRDefault="009779A7" w:rsidP="008F5DDC">
            <w:pPr>
              <w:pStyle w:val="CRCoverPage"/>
              <w:spacing w:after="0"/>
              <w:ind w:left="100"/>
              <w:rPr>
                <w:rFonts w:cs="Arial"/>
                <w:noProof/>
              </w:rPr>
            </w:pPr>
            <w:r>
              <w:rPr>
                <w:rFonts w:cs="Arial"/>
                <w:noProof/>
              </w:rPr>
              <w:t xml:space="preserve">At SA2#154-AHE an EN was added that </w:t>
            </w:r>
            <w:r w:rsidR="008F5DDC">
              <w:rPr>
                <w:rFonts w:cs="Arial"/>
                <w:noProof/>
              </w:rPr>
              <w:t>a call flow figure would be useful:</w:t>
            </w:r>
          </w:p>
          <w:p w14:paraId="1963E5D8" w14:textId="77777777" w:rsidR="008F5DDC" w:rsidRDefault="008F5DDC" w:rsidP="008F5DDC">
            <w:pPr>
              <w:pStyle w:val="CRCoverPage"/>
              <w:spacing w:after="0"/>
              <w:ind w:left="100"/>
              <w:rPr>
                <w:rFonts w:cs="Arial"/>
                <w:noProof/>
              </w:rPr>
            </w:pPr>
          </w:p>
          <w:p w14:paraId="45E867DD" w14:textId="77777777" w:rsidR="008F5DDC" w:rsidRDefault="008F5DDC" w:rsidP="008F5DDC">
            <w:pPr>
              <w:pStyle w:val="EditorsNote"/>
            </w:pPr>
            <w:r w:rsidRPr="00A12EA6">
              <w:t xml:space="preserve">Editor’s note: A figure showing the below steps </w:t>
            </w:r>
            <w:r w:rsidRPr="00B40236">
              <w:t xml:space="preserve">as a “delta” to the registration procedure </w:t>
            </w:r>
            <w:r w:rsidRPr="00A12EA6">
              <w:t>is FFS</w:t>
            </w:r>
            <w:r>
              <w:t>.</w:t>
            </w:r>
          </w:p>
          <w:p w14:paraId="708AA7DE" w14:textId="789E1C2E" w:rsidR="009779A7" w:rsidRPr="00D85CDD" w:rsidRDefault="008F5DDC" w:rsidP="00B54945">
            <w:pPr>
              <w:pStyle w:val="CRCoverPage"/>
              <w:spacing w:after="0"/>
              <w:ind w:left="100"/>
              <w:rPr>
                <w:rFonts w:cs="Arial"/>
                <w:noProof/>
              </w:rPr>
            </w:pPr>
            <w:r>
              <w:rPr>
                <w:rFonts w:cs="Arial"/>
                <w:noProof/>
              </w:rPr>
              <w:t xml:space="preserve">Another </w:t>
            </w:r>
            <w:r w:rsidR="00B54945">
              <w:rPr>
                <w:rFonts w:cs="Arial"/>
                <w:noProof/>
              </w:rPr>
              <w:t>issue is that i</w:t>
            </w:r>
            <w:r w:rsidR="009779A7">
              <w:rPr>
                <w:rFonts w:cs="Arial"/>
                <w:noProof/>
              </w:rPr>
              <w:t xml:space="preserve">ndications for support for non-3GPP </w:t>
            </w:r>
            <w:r w:rsidR="00076A13">
              <w:rPr>
                <w:rFonts w:cs="Arial"/>
                <w:noProof/>
              </w:rPr>
              <w:t xml:space="preserve">access </w:t>
            </w:r>
            <w:r w:rsidR="009779A7">
              <w:rPr>
                <w:rFonts w:cs="Arial"/>
                <w:noProof/>
              </w:rPr>
              <w:t>path switching ha</w:t>
            </w:r>
            <w:r w:rsidR="00B54945">
              <w:rPr>
                <w:rFonts w:cs="Arial"/>
                <w:noProof/>
              </w:rPr>
              <w:t>ve</w:t>
            </w:r>
            <w:r w:rsidR="009779A7">
              <w:rPr>
                <w:rFonts w:cs="Arial"/>
                <w:noProof/>
              </w:rPr>
              <w:t xml:space="preserve"> been included in both MM and SM capabilities. However, it is not clear why both are needed</w:t>
            </w:r>
            <w:r w:rsidR="00B54945">
              <w:rPr>
                <w:rFonts w:cs="Arial"/>
                <w:noProof/>
              </w:rPr>
              <w:t xml:space="preserve"> or how the UE uses them, e.g. if they differ</w:t>
            </w:r>
            <w:r w:rsidR="009779A7">
              <w:rPr>
                <w:rFonts w:cs="Arial"/>
                <w:noProof/>
              </w:rPr>
              <w:t xml:space="preserve">. The SMF does in principle not need any specific support to switch traffic, i.e. switch the UP tunnel. Optionally, the SMF may support to not release the old non-3GPP access when moving to new non-3GPP access, but there seems to be no clear use case for indicating that optional capability to UE and what the UE would do with such indication. It is therefore proposed to keep only the MM level indication. This optional SMF capability can however still be indicated towards AMF so that AMF can prefer to select an SMF that has such capability. </w:t>
            </w:r>
          </w:p>
        </w:tc>
      </w:tr>
      <w:tr w:rsidR="009779A7" w14:paraId="4CA74D09" w14:textId="77777777" w:rsidTr="00547111">
        <w:tc>
          <w:tcPr>
            <w:tcW w:w="2694" w:type="dxa"/>
            <w:gridSpan w:val="2"/>
            <w:tcBorders>
              <w:left w:val="single" w:sz="4" w:space="0" w:color="auto"/>
            </w:tcBorders>
          </w:tcPr>
          <w:p w14:paraId="2D0866D6"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365DEF04" w14:textId="77777777" w:rsidR="009779A7" w:rsidRDefault="009779A7" w:rsidP="009779A7">
            <w:pPr>
              <w:pStyle w:val="CRCoverPage"/>
              <w:spacing w:after="0"/>
              <w:rPr>
                <w:noProof/>
                <w:sz w:val="8"/>
                <w:szCs w:val="8"/>
              </w:rPr>
            </w:pPr>
          </w:p>
        </w:tc>
      </w:tr>
      <w:tr w:rsidR="009779A7" w14:paraId="21016551" w14:textId="77777777" w:rsidTr="00547111">
        <w:tc>
          <w:tcPr>
            <w:tcW w:w="2694" w:type="dxa"/>
            <w:gridSpan w:val="2"/>
            <w:tcBorders>
              <w:left w:val="single" w:sz="4" w:space="0" w:color="auto"/>
            </w:tcBorders>
          </w:tcPr>
          <w:p w14:paraId="49433147" w14:textId="77777777" w:rsidR="009779A7" w:rsidRDefault="009779A7" w:rsidP="0097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D6883" w:rsidR="009779A7" w:rsidRDefault="00421BA0" w:rsidP="00421BA0">
            <w:pPr>
              <w:pStyle w:val="CRCoverPage"/>
              <w:ind w:left="100"/>
              <w:rPr>
                <w:noProof/>
              </w:rPr>
            </w:pPr>
            <w:r>
              <w:rPr>
                <w:noProof/>
              </w:rPr>
              <w:t xml:space="preserve">Add figure for call flow. </w:t>
            </w:r>
            <w:r w:rsidR="009779A7">
              <w:rPr>
                <w:noProof/>
              </w:rPr>
              <w:t xml:space="preserve">Remove SM level capbility indication to UE. </w:t>
            </w:r>
          </w:p>
        </w:tc>
      </w:tr>
      <w:tr w:rsidR="009779A7" w14:paraId="1F886379" w14:textId="77777777" w:rsidTr="00547111">
        <w:tc>
          <w:tcPr>
            <w:tcW w:w="2694" w:type="dxa"/>
            <w:gridSpan w:val="2"/>
            <w:tcBorders>
              <w:left w:val="single" w:sz="4" w:space="0" w:color="auto"/>
            </w:tcBorders>
          </w:tcPr>
          <w:p w14:paraId="4D989623"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71C4A204" w14:textId="77777777" w:rsidR="009779A7" w:rsidRDefault="009779A7" w:rsidP="009779A7">
            <w:pPr>
              <w:pStyle w:val="CRCoverPage"/>
              <w:spacing w:after="0"/>
              <w:rPr>
                <w:noProof/>
                <w:sz w:val="8"/>
                <w:szCs w:val="8"/>
              </w:rPr>
            </w:pPr>
          </w:p>
        </w:tc>
      </w:tr>
      <w:tr w:rsidR="009779A7" w14:paraId="678D7BF9" w14:textId="77777777" w:rsidTr="00547111">
        <w:tc>
          <w:tcPr>
            <w:tcW w:w="2694" w:type="dxa"/>
            <w:gridSpan w:val="2"/>
            <w:tcBorders>
              <w:left w:val="single" w:sz="4" w:space="0" w:color="auto"/>
              <w:bottom w:val="single" w:sz="4" w:space="0" w:color="auto"/>
            </w:tcBorders>
          </w:tcPr>
          <w:p w14:paraId="4E5CE1B6" w14:textId="77777777" w:rsidR="009779A7" w:rsidRDefault="009779A7" w:rsidP="0097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8ED42" w:rsidR="009779A7" w:rsidRDefault="00421BA0" w:rsidP="00421BA0">
            <w:pPr>
              <w:pStyle w:val="CRCoverPage"/>
              <w:spacing w:after="0"/>
              <w:ind w:left="100"/>
              <w:rPr>
                <w:noProof/>
              </w:rPr>
            </w:pPr>
            <w:r>
              <w:rPr>
                <w:noProof/>
              </w:rPr>
              <w:t xml:space="preserve">Open issue (missing figure). </w:t>
            </w:r>
            <w:r w:rsidR="009779A7">
              <w:rPr>
                <w:noProof/>
              </w:rPr>
              <w:t>Ambigous and superflous capability indications</w:t>
            </w:r>
          </w:p>
        </w:tc>
      </w:tr>
      <w:tr w:rsidR="009779A7" w14:paraId="034AF533" w14:textId="77777777" w:rsidTr="00547111">
        <w:tc>
          <w:tcPr>
            <w:tcW w:w="2694" w:type="dxa"/>
            <w:gridSpan w:val="2"/>
          </w:tcPr>
          <w:p w14:paraId="39D9EB5B" w14:textId="77777777" w:rsidR="009779A7" w:rsidRDefault="009779A7" w:rsidP="009779A7">
            <w:pPr>
              <w:pStyle w:val="CRCoverPage"/>
              <w:spacing w:after="0"/>
              <w:rPr>
                <w:b/>
                <w:i/>
                <w:noProof/>
                <w:sz w:val="8"/>
                <w:szCs w:val="8"/>
              </w:rPr>
            </w:pPr>
          </w:p>
        </w:tc>
        <w:tc>
          <w:tcPr>
            <w:tcW w:w="6946" w:type="dxa"/>
            <w:gridSpan w:val="9"/>
          </w:tcPr>
          <w:p w14:paraId="7826CB1C" w14:textId="77777777" w:rsidR="009779A7" w:rsidRDefault="009779A7" w:rsidP="009779A7">
            <w:pPr>
              <w:pStyle w:val="CRCoverPage"/>
              <w:spacing w:after="0"/>
              <w:rPr>
                <w:noProof/>
                <w:sz w:val="8"/>
                <w:szCs w:val="8"/>
              </w:rPr>
            </w:pPr>
          </w:p>
        </w:tc>
      </w:tr>
      <w:tr w:rsidR="009779A7" w14:paraId="6A17D7AC" w14:textId="77777777" w:rsidTr="00547111">
        <w:tc>
          <w:tcPr>
            <w:tcW w:w="2694" w:type="dxa"/>
            <w:gridSpan w:val="2"/>
            <w:tcBorders>
              <w:top w:val="single" w:sz="4" w:space="0" w:color="auto"/>
              <w:left w:val="single" w:sz="4" w:space="0" w:color="auto"/>
            </w:tcBorders>
          </w:tcPr>
          <w:p w14:paraId="6DAD5B19" w14:textId="77777777" w:rsidR="009779A7" w:rsidRDefault="009779A7" w:rsidP="0097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93183" w:rsidR="009779A7" w:rsidRDefault="008869F1" w:rsidP="009779A7">
            <w:pPr>
              <w:pStyle w:val="CRCoverPage"/>
              <w:spacing w:after="0"/>
              <w:ind w:left="100"/>
              <w:rPr>
                <w:noProof/>
              </w:rPr>
            </w:pPr>
            <w:r>
              <w:rPr>
                <w:noProof/>
              </w:rPr>
              <w:t>4.22.2.1, 4.22.2.2.1, 4.22.2.2.2, 4.22.9.5</w:t>
            </w:r>
          </w:p>
        </w:tc>
      </w:tr>
      <w:tr w:rsidR="009779A7" w14:paraId="56E1E6C3" w14:textId="77777777" w:rsidTr="00547111">
        <w:tc>
          <w:tcPr>
            <w:tcW w:w="2694" w:type="dxa"/>
            <w:gridSpan w:val="2"/>
            <w:tcBorders>
              <w:left w:val="single" w:sz="4" w:space="0" w:color="auto"/>
            </w:tcBorders>
          </w:tcPr>
          <w:p w14:paraId="2FB9DE77"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0898542D" w14:textId="77777777" w:rsidR="009779A7" w:rsidRDefault="009779A7" w:rsidP="009779A7">
            <w:pPr>
              <w:pStyle w:val="CRCoverPage"/>
              <w:spacing w:after="0"/>
              <w:rPr>
                <w:noProof/>
                <w:sz w:val="8"/>
                <w:szCs w:val="8"/>
              </w:rPr>
            </w:pPr>
          </w:p>
        </w:tc>
      </w:tr>
      <w:tr w:rsidR="009779A7" w14:paraId="76F95A8B" w14:textId="77777777" w:rsidTr="00547111">
        <w:tc>
          <w:tcPr>
            <w:tcW w:w="2694" w:type="dxa"/>
            <w:gridSpan w:val="2"/>
            <w:tcBorders>
              <w:left w:val="single" w:sz="4" w:space="0" w:color="auto"/>
            </w:tcBorders>
          </w:tcPr>
          <w:p w14:paraId="335EAB52" w14:textId="77777777" w:rsidR="009779A7" w:rsidRDefault="009779A7" w:rsidP="0097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79A7" w:rsidRDefault="009779A7" w:rsidP="0097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79A7" w:rsidRDefault="009779A7" w:rsidP="009779A7">
            <w:pPr>
              <w:pStyle w:val="CRCoverPage"/>
              <w:spacing w:after="0"/>
              <w:jc w:val="center"/>
              <w:rPr>
                <w:b/>
                <w:caps/>
                <w:noProof/>
              </w:rPr>
            </w:pPr>
            <w:r>
              <w:rPr>
                <w:b/>
                <w:caps/>
                <w:noProof/>
              </w:rPr>
              <w:t>N</w:t>
            </w:r>
          </w:p>
        </w:tc>
        <w:tc>
          <w:tcPr>
            <w:tcW w:w="2977" w:type="dxa"/>
            <w:gridSpan w:val="4"/>
          </w:tcPr>
          <w:p w14:paraId="304CCBCB" w14:textId="77777777" w:rsidR="009779A7" w:rsidRDefault="009779A7" w:rsidP="00977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79A7" w:rsidRDefault="009779A7" w:rsidP="009779A7">
            <w:pPr>
              <w:pStyle w:val="CRCoverPage"/>
              <w:spacing w:after="0"/>
              <w:ind w:left="99"/>
              <w:rPr>
                <w:noProof/>
              </w:rPr>
            </w:pPr>
          </w:p>
        </w:tc>
      </w:tr>
      <w:tr w:rsidR="009779A7" w14:paraId="34ACE2EB" w14:textId="77777777" w:rsidTr="00547111">
        <w:tc>
          <w:tcPr>
            <w:tcW w:w="2694" w:type="dxa"/>
            <w:gridSpan w:val="2"/>
            <w:tcBorders>
              <w:left w:val="single" w:sz="4" w:space="0" w:color="auto"/>
            </w:tcBorders>
          </w:tcPr>
          <w:p w14:paraId="571382F3" w14:textId="77777777" w:rsidR="009779A7" w:rsidRDefault="009779A7" w:rsidP="0097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9779A7" w:rsidRDefault="009779A7" w:rsidP="009779A7">
            <w:pPr>
              <w:pStyle w:val="CRCoverPage"/>
              <w:spacing w:after="0"/>
              <w:jc w:val="center"/>
              <w:rPr>
                <w:b/>
                <w:caps/>
                <w:noProof/>
              </w:rPr>
            </w:pPr>
            <w:r>
              <w:rPr>
                <w:b/>
                <w:caps/>
                <w:noProof/>
              </w:rPr>
              <w:t>X</w:t>
            </w:r>
          </w:p>
        </w:tc>
        <w:tc>
          <w:tcPr>
            <w:tcW w:w="2977" w:type="dxa"/>
            <w:gridSpan w:val="4"/>
          </w:tcPr>
          <w:p w14:paraId="7DB274D8" w14:textId="77777777" w:rsidR="009779A7" w:rsidRDefault="009779A7" w:rsidP="0097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79A7" w:rsidRDefault="009779A7" w:rsidP="009779A7">
            <w:pPr>
              <w:pStyle w:val="CRCoverPage"/>
              <w:spacing w:after="0"/>
              <w:ind w:left="99"/>
              <w:rPr>
                <w:noProof/>
              </w:rPr>
            </w:pPr>
            <w:r>
              <w:rPr>
                <w:noProof/>
              </w:rPr>
              <w:t xml:space="preserve">TS/TR ... CR ... </w:t>
            </w:r>
          </w:p>
        </w:tc>
      </w:tr>
      <w:tr w:rsidR="009779A7" w14:paraId="446DDBAC" w14:textId="77777777" w:rsidTr="00547111">
        <w:tc>
          <w:tcPr>
            <w:tcW w:w="2694" w:type="dxa"/>
            <w:gridSpan w:val="2"/>
            <w:tcBorders>
              <w:left w:val="single" w:sz="4" w:space="0" w:color="auto"/>
            </w:tcBorders>
          </w:tcPr>
          <w:p w14:paraId="678A1AA6" w14:textId="77777777" w:rsidR="009779A7" w:rsidRDefault="009779A7" w:rsidP="0097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9779A7" w:rsidRDefault="009779A7" w:rsidP="009779A7">
            <w:pPr>
              <w:pStyle w:val="CRCoverPage"/>
              <w:spacing w:after="0"/>
              <w:jc w:val="center"/>
              <w:rPr>
                <w:b/>
                <w:caps/>
                <w:noProof/>
              </w:rPr>
            </w:pPr>
            <w:r>
              <w:rPr>
                <w:b/>
                <w:caps/>
                <w:noProof/>
              </w:rPr>
              <w:t>X</w:t>
            </w:r>
          </w:p>
        </w:tc>
        <w:tc>
          <w:tcPr>
            <w:tcW w:w="2977" w:type="dxa"/>
            <w:gridSpan w:val="4"/>
          </w:tcPr>
          <w:p w14:paraId="1A4306D9" w14:textId="77777777" w:rsidR="009779A7" w:rsidRDefault="009779A7" w:rsidP="0097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79A7" w:rsidRDefault="009779A7" w:rsidP="009779A7">
            <w:pPr>
              <w:pStyle w:val="CRCoverPage"/>
              <w:spacing w:after="0"/>
              <w:ind w:left="99"/>
              <w:rPr>
                <w:noProof/>
              </w:rPr>
            </w:pPr>
            <w:r>
              <w:rPr>
                <w:noProof/>
              </w:rPr>
              <w:t xml:space="preserve">TS/TR ... CR ... </w:t>
            </w:r>
          </w:p>
        </w:tc>
      </w:tr>
      <w:tr w:rsidR="009779A7" w14:paraId="55C714D2" w14:textId="77777777" w:rsidTr="00547111">
        <w:tc>
          <w:tcPr>
            <w:tcW w:w="2694" w:type="dxa"/>
            <w:gridSpan w:val="2"/>
            <w:tcBorders>
              <w:left w:val="single" w:sz="4" w:space="0" w:color="auto"/>
            </w:tcBorders>
          </w:tcPr>
          <w:p w14:paraId="45913E62" w14:textId="77777777" w:rsidR="009779A7" w:rsidRDefault="009779A7" w:rsidP="0097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9779A7" w:rsidRDefault="009779A7" w:rsidP="009779A7">
            <w:pPr>
              <w:pStyle w:val="CRCoverPage"/>
              <w:spacing w:after="0"/>
              <w:jc w:val="center"/>
              <w:rPr>
                <w:b/>
                <w:caps/>
                <w:noProof/>
              </w:rPr>
            </w:pPr>
            <w:r>
              <w:rPr>
                <w:b/>
                <w:caps/>
                <w:noProof/>
              </w:rPr>
              <w:t>X</w:t>
            </w:r>
          </w:p>
        </w:tc>
        <w:tc>
          <w:tcPr>
            <w:tcW w:w="2977" w:type="dxa"/>
            <w:gridSpan w:val="4"/>
          </w:tcPr>
          <w:p w14:paraId="1B4FF921" w14:textId="77777777" w:rsidR="009779A7" w:rsidRDefault="009779A7" w:rsidP="0097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79A7" w:rsidRDefault="009779A7" w:rsidP="009779A7">
            <w:pPr>
              <w:pStyle w:val="CRCoverPage"/>
              <w:spacing w:after="0"/>
              <w:ind w:left="99"/>
              <w:rPr>
                <w:noProof/>
              </w:rPr>
            </w:pPr>
            <w:r>
              <w:rPr>
                <w:noProof/>
              </w:rPr>
              <w:t xml:space="preserve">TS/TR ... CR ... </w:t>
            </w:r>
          </w:p>
        </w:tc>
      </w:tr>
      <w:tr w:rsidR="009779A7" w14:paraId="60DF82CC" w14:textId="77777777" w:rsidTr="008863B9">
        <w:tc>
          <w:tcPr>
            <w:tcW w:w="2694" w:type="dxa"/>
            <w:gridSpan w:val="2"/>
            <w:tcBorders>
              <w:left w:val="single" w:sz="4" w:space="0" w:color="auto"/>
            </w:tcBorders>
          </w:tcPr>
          <w:p w14:paraId="517696CD" w14:textId="77777777" w:rsidR="009779A7" w:rsidRDefault="009779A7" w:rsidP="009779A7">
            <w:pPr>
              <w:pStyle w:val="CRCoverPage"/>
              <w:spacing w:after="0"/>
              <w:rPr>
                <w:b/>
                <w:i/>
                <w:noProof/>
              </w:rPr>
            </w:pPr>
          </w:p>
        </w:tc>
        <w:tc>
          <w:tcPr>
            <w:tcW w:w="6946" w:type="dxa"/>
            <w:gridSpan w:val="9"/>
            <w:tcBorders>
              <w:right w:val="single" w:sz="4" w:space="0" w:color="auto"/>
            </w:tcBorders>
          </w:tcPr>
          <w:p w14:paraId="4D84207F" w14:textId="77777777" w:rsidR="009779A7" w:rsidRDefault="009779A7" w:rsidP="009779A7">
            <w:pPr>
              <w:pStyle w:val="CRCoverPage"/>
              <w:spacing w:after="0"/>
              <w:rPr>
                <w:noProof/>
              </w:rPr>
            </w:pPr>
          </w:p>
        </w:tc>
      </w:tr>
      <w:tr w:rsidR="009779A7" w14:paraId="556B87B6" w14:textId="77777777" w:rsidTr="008863B9">
        <w:tc>
          <w:tcPr>
            <w:tcW w:w="2694" w:type="dxa"/>
            <w:gridSpan w:val="2"/>
            <w:tcBorders>
              <w:left w:val="single" w:sz="4" w:space="0" w:color="auto"/>
              <w:bottom w:val="single" w:sz="4" w:space="0" w:color="auto"/>
            </w:tcBorders>
          </w:tcPr>
          <w:p w14:paraId="79A9C411" w14:textId="77777777" w:rsidR="009779A7" w:rsidRDefault="009779A7" w:rsidP="0097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79A7" w:rsidRDefault="009779A7" w:rsidP="009779A7">
            <w:pPr>
              <w:pStyle w:val="CRCoverPage"/>
              <w:spacing w:after="0"/>
              <w:ind w:left="100"/>
              <w:rPr>
                <w:noProof/>
              </w:rPr>
            </w:pPr>
          </w:p>
        </w:tc>
      </w:tr>
      <w:tr w:rsidR="009779A7" w:rsidRPr="008863B9" w14:paraId="45BFE792" w14:textId="77777777" w:rsidTr="008863B9">
        <w:tc>
          <w:tcPr>
            <w:tcW w:w="2694" w:type="dxa"/>
            <w:gridSpan w:val="2"/>
            <w:tcBorders>
              <w:top w:val="single" w:sz="4" w:space="0" w:color="auto"/>
              <w:bottom w:val="single" w:sz="4" w:space="0" w:color="auto"/>
            </w:tcBorders>
          </w:tcPr>
          <w:p w14:paraId="194242DD" w14:textId="77777777" w:rsidR="009779A7" w:rsidRPr="008863B9" w:rsidRDefault="009779A7" w:rsidP="0097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79A7" w:rsidRPr="008863B9" w:rsidRDefault="009779A7" w:rsidP="009779A7">
            <w:pPr>
              <w:pStyle w:val="CRCoverPage"/>
              <w:spacing w:after="0"/>
              <w:ind w:left="100"/>
              <w:rPr>
                <w:noProof/>
                <w:sz w:val="8"/>
                <w:szCs w:val="8"/>
              </w:rPr>
            </w:pPr>
          </w:p>
        </w:tc>
      </w:tr>
      <w:tr w:rsidR="009779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79A7" w:rsidRDefault="009779A7" w:rsidP="0097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79A7" w:rsidRDefault="009779A7" w:rsidP="009779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31C9F1E2" w14:textId="77777777" w:rsidR="00916952" w:rsidRDefault="00916952" w:rsidP="00916952">
      <w:pPr>
        <w:jc w:val="center"/>
        <w:rPr>
          <w:noProof/>
          <w:color w:val="FF0000"/>
          <w:sz w:val="32"/>
          <w:szCs w:val="32"/>
        </w:rPr>
      </w:pPr>
      <w:r w:rsidRPr="00C51E4A">
        <w:rPr>
          <w:noProof/>
          <w:color w:val="FF0000"/>
          <w:sz w:val="32"/>
          <w:szCs w:val="32"/>
        </w:rPr>
        <w:t>**** First Change ****</w:t>
      </w:r>
    </w:p>
    <w:p w14:paraId="2B5139C7" w14:textId="77777777" w:rsidR="00916952" w:rsidRDefault="00916952" w:rsidP="00916952">
      <w:pPr>
        <w:jc w:val="center"/>
        <w:rPr>
          <w:noProof/>
          <w:color w:val="FF0000"/>
          <w:sz w:val="32"/>
          <w:szCs w:val="32"/>
        </w:rPr>
      </w:pPr>
    </w:p>
    <w:p w14:paraId="633FFC3B" w14:textId="77777777" w:rsidR="004160DD" w:rsidRDefault="004160DD" w:rsidP="00916952"/>
    <w:p w14:paraId="3E6FC24C" w14:textId="77777777" w:rsidR="004160DD" w:rsidRPr="00140E21" w:rsidRDefault="004160DD" w:rsidP="004160DD">
      <w:pPr>
        <w:pStyle w:val="Heading4"/>
      </w:pPr>
      <w:bookmarkStart w:id="1" w:name="_Toc131528229"/>
      <w:r w:rsidRPr="00140E21">
        <w:t>4.22.2.1</w:t>
      </w:r>
      <w:r w:rsidRPr="00140E21">
        <w:tab/>
        <w:t>Non-roaming and Roaming with Local Breakout</w:t>
      </w:r>
      <w:bookmarkEnd w:id="1"/>
    </w:p>
    <w:p w14:paraId="607DBE91" w14:textId="77777777" w:rsidR="004160DD" w:rsidRPr="00140E21" w:rsidRDefault="004160DD" w:rsidP="004160DD">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3049C2A" w14:textId="77777777" w:rsidR="004160DD" w:rsidRPr="00140E21" w:rsidRDefault="004160DD" w:rsidP="004160DD">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72E7C8C7" w14:textId="77777777" w:rsidR="004160DD" w:rsidRPr="00140E21" w:rsidRDefault="004160DD" w:rsidP="004160DD">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410E6C1C" w14:textId="77777777" w:rsidR="004160DD" w:rsidRPr="00140E21" w:rsidRDefault="004160DD" w:rsidP="004160DD">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615644B6" w14:textId="77777777" w:rsidR="004160DD" w:rsidRPr="00140E21" w:rsidRDefault="004160DD" w:rsidP="004160DD">
      <w:pPr>
        <w:pStyle w:val="B1"/>
      </w:pPr>
      <w:r w:rsidRPr="00140E21">
        <w:tab/>
        <w:t>If the UE requests an S-NSSAI and the UE is registered over both accesses, it shall request an S-NSSAI that is allowed on both accesses.</w:t>
      </w:r>
    </w:p>
    <w:p w14:paraId="4596F274" w14:textId="77777777" w:rsidR="004160DD" w:rsidRDefault="004160DD" w:rsidP="004160DD">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4AE01B0A" w14:textId="0013332D" w:rsidR="004160DD" w:rsidRDefault="004160DD" w:rsidP="004160DD">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w:t>
      </w:r>
      <w:ins w:id="2" w:author="Nokia-user" w:date="2023-04-05T17:02:00Z">
        <w:r w:rsidR="00076A13">
          <w:t>, if such an SMF is available</w:t>
        </w:r>
      </w:ins>
      <w:r>
        <w:t>.</w:t>
      </w:r>
    </w:p>
    <w:p w14:paraId="127A32BD" w14:textId="211DEBC0" w:rsidR="004160DD" w:rsidRPr="00140E21" w:rsidRDefault="004160DD" w:rsidP="004160DD">
      <w:pPr>
        <w:pStyle w:val="B1"/>
      </w:pPr>
      <w:r>
        <w:t>-</w:t>
      </w:r>
      <w:r>
        <w:tab/>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w:t>
      </w:r>
      <w:del w:id="3" w:author="Ericsson User" w:date="2023-04-05T13:59:00Z">
        <w:r w:rsidDel="00090A66">
          <w:delText>If the AMF supports non-3GPP access path switching and the UE indicated in step 1 that the UE supports non-3GPP access path switching, the AMF indicates to the SMF that the UE supports non-3GPP access path switching.</w:delText>
        </w:r>
      </w:del>
    </w:p>
    <w:p w14:paraId="74F949E9" w14:textId="77777777" w:rsidR="004160DD" w:rsidRDefault="004160DD" w:rsidP="004160DD">
      <w:pPr>
        <w:pStyle w:val="B1"/>
      </w:pPr>
      <w:r>
        <w:tab/>
        <w:t>The AMF shall reject the PDU Session Establishment request if the request is for a LADN.</w:t>
      </w:r>
    </w:p>
    <w:p w14:paraId="1A9553E7" w14:textId="77777777" w:rsidR="004160DD" w:rsidRDefault="004160DD" w:rsidP="004160DD">
      <w:pPr>
        <w:pStyle w:val="B1"/>
      </w:pPr>
      <w:r>
        <w:t>-</w:t>
      </w:r>
      <w:r>
        <w:tab/>
        <w:t>In step 4, the SMF retrieves, via Session Management subscription data, the information whether the MA PDU session is allowed or not.</w:t>
      </w:r>
    </w:p>
    <w:p w14:paraId="6DC079E4" w14:textId="77777777" w:rsidR="004160DD" w:rsidRPr="00140E21" w:rsidRDefault="004160DD" w:rsidP="004160DD">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0C1109C8" w14:textId="77777777" w:rsidR="004160DD" w:rsidRPr="00140E21" w:rsidRDefault="004160DD" w:rsidP="004160DD">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04B0EB24" w14:textId="77777777" w:rsidR="004160DD" w:rsidRDefault="004160DD" w:rsidP="004160DD">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1239815F" w14:textId="77777777" w:rsidR="004160DD" w:rsidRPr="00140E21" w:rsidRDefault="004160DD" w:rsidP="004160DD">
      <w:pPr>
        <w:pStyle w:val="B1"/>
      </w:pPr>
      <w:r w:rsidRPr="00140E21">
        <w:lastRenderedPageBreak/>
        <w:t>-</w:t>
      </w:r>
      <w:r w:rsidRPr="00140E21">
        <w:tab/>
        <w:t>In the remaining steps of Figure 4.3.2.2.1-1, the SMF establishes the user-plane resources over the 3GPP access, i.e. over the access where the PDU Session Establishment Request was sent on:</w:t>
      </w:r>
    </w:p>
    <w:p w14:paraId="4324E351" w14:textId="77777777" w:rsidR="004160DD" w:rsidRPr="00140E21" w:rsidRDefault="004160DD" w:rsidP="004160DD">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931710A" w14:textId="77777777" w:rsidR="004160DD" w:rsidRDefault="004160DD" w:rsidP="004160DD">
      <w:pPr>
        <w:pStyle w:val="B2"/>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78CA8BEF" w14:textId="77D98A4C" w:rsidR="004160DD" w:rsidRDefault="004160DD" w:rsidP="004160DD">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del w:id="4" w:author="Ericsson User" w:date="2023-04-05T14:02:00Z">
        <w:r w:rsidDel="00A3243E">
          <w:delText>. If the AMF indicated in step 3 that non-3GPP access path switching is supported, and the SMF supports non-3GPP access path switching, the SMF indicates support of non-3GPP access path switching in the PDU Session Establishment Accept message.</w:delText>
        </w:r>
      </w:del>
    </w:p>
    <w:p w14:paraId="0D67410B" w14:textId="77777777" w:rsidR="004160DD" w:rsidRPr="00140E21" w:rsidRDefault="004160DD" w:rsidP="004160DD">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4D370828" w14:textId="77777777" w:rsidR="004160DD" w:rsidRPr="00140E21" w:rsidRDefault="004160DD" w:rsidP="004160DD">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340B31B" w14:textId="77777777" w:rsidR="004160DD" w:rsidRPr="00140E21" w:rsidRDefault="004160DD" w:rsidP="004160DD">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0032AB" w14:textId="77777777" w:rsidR="004160DD" w:rsidRDefault="004160DD" w:rsidP="00916952"/>
    <w:p w14:paraId="66BA5E15" w14:textId="3808F3E6" w:rsidR="00A3243E" w:rsidRDefault="00A3243E" w:rsidP="00A3243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D00D0A0" w14:textId="77777777" w:rsidR="004160DD" w:rsidRPr="00140E21" w:rsidRDefault="004160DD" w:rsidP="00916952"/>
    <w:p w14:paraId="7CED1728" w14:textId="77777777" w:rsidR="00A3243E" w:rsidRDefault="00A3243E" w:rsidP="00916952">
      <w:pPr>
        <w:pStyle w:val="B1"/>
      </w:pPr>
    </w:p>
    <w:p w14:paraId="46D70458" w14:textId="77777777" w:rsidR="001A01F0" w:rsidRDefault="001A01F0" w:rsidP="001A01F0">
      <w:pPr>
        <w:pStyle w:val="Heading5"/>
      </w:pPr>
      <w:bookmarkStart w:id="5" w:name="_Toc45193164"/>
      <w:bookmarkStart w:id="6" w:name="_Toc47592796"/>
      <w:bookmarkStart w:id="7" w:name="_Toc51834883"/>
      <w:bookmarkStart w:id="8" w:name="_Toc131528231"/>
      <w:r>
        <w:lastRenderedPageBreak/>
        <w:t>4.22.2.2.1</w:t>
      </w:r>
      <w:r>
        <w:tab/>
        <w:t>Home-routed Roaming - UE registered to the same PLMN</w:t>
      </w:r>
      <w:bookmarkEnd w:id="5"/>
      <w:bookmarkEnd w:id="6"/>
      <w:bookmarkEnd w:id="7"/>
      <w:bookmarkEnd w:id="8"/>
    </w:p>
    <w:p w14:paraId="41CE7FFB" w14:textId="77777777" w:rsidR="001A01F0" w:rsidRPr="00140E21" w:rsidRDefault="001A01F0" w:rsidP="001A01F0">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2A109C1F" w14:textId="77777777" w:rsidR="001A01F0" w:rsidRDefault="001A01F0" w:rsidP="001A01F0">
      <w:pPr>
        <w:pStyle w:val="B1"/>
      </w:pPr>
      <w:r>
        <w:t>-</w:t>
      </w:r>
      <w:r>
        <w:tab/>
        <w:t>The PDU Session Establishment Request message may be sent over the 3GPP access or over the non-3GPP access.</w:t>
      </w:r>
    </w:p>
    <w:p w14:paraId="5A42263B" w14:textId="77777777" w:rsidR="001A01F0" w:rsidRPr="00140E21" w:rsidRDefault="001A01F0" w:rsidP="001A01F0">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36C17E86" w14:textId="659B63EF" w:rsidR="001A01F0" w:rsidRPr="00140E21" w:rsidRDefault="001A01F0" w:rsidP="001A01F0">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w:t>
      </w:r>
      <w:ins w:id="9" w:author="Nokia-user" w:date="2023-04-05T17:04:00Z">
        <w:r w:rsidR="00076A13">
          <w:t>, if such a V-SMF and H-SMF are available</w:t>
        </w:r>
      </w:ins>
      <w:r>
        <w:t>.</w:t>
      </w:r>
    </w:p>
    <w:p w14:paraId="381FB365" w14:textId="622C4A4B" w:rsidR="001A01F0" w:rsidRPr="00140E21" w:rsidRDefault="001A01F0" w:rsidP="001A01F0">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del w:id="10" w:author="Ericsson User" w:date="2023-04-05T14:04:00Z">
        <w:r w:rsidDel="001A01F0">
          <w:delText xml:space="preserve"> If the AMF supports non-3GPP access path switching and the UE indicated in step 1 that the UE supports non-3GPP access path switching, the AMF indicates to the V-SMF that the UE supports non-3GPP access path switching.</w:delText>
        </w:r>
      </w:del>
    </w:p>
    <w:p w14:paraId="333205EE" w14:textId="77777777" w:rsidR="001A01F0" w:rsidRDefault="001A01F0" w:rsidP="001A01F0">
      <w:pPr>
        <w:pStyle w:val="B1"/>
      </w:pPr>
      <w:r>
        <w:t>-</w:t>
      </w:r>
      <w:r>
        <w:tab/>
        <w:t>In step 5, two DL N9 tunnel CN info and two UL N3 tunnel CN info are allocated by the V-SMF or by the V-UPF.</w:t>
      </w:r>
    </w:p>
    <w:p w14:paraId="211A45F1" w14:textId="293E1458" w:rsidR="001A01F0" w:rsidRPr="00140E21" w:rsidRDefault="001A01F0" w:rsidP="001A01F0">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del w:id="11" w:author="Ericsson User" w:date="2023-04-05T14:04:00Z">
        <w:r w:rsidDel="001A01F0">
          <w:delText xml:space="preserve"> If the AMF indicated in step 3 that the AMF supports non-3GPP access path switching, the V-SMF indicates to H-SMF that the UE supports non-3GPP access path switching.</w:delText>
        </w:r>
      </w:del>
    </w:p>
    <w:p w14:paraId="07F9F729" w14:textId="77777777" w:rsidR="001A01F0" w:rsidRDefault="001A01F0" w:rsidP="001A01F0">
      <w:pPr>
        <w:pStyle w:val="B1"/>
      </w:pPr>
      <w:r>
        <w:t>-</w:t>
      </w:r>
      <w:r>
        <w:tab/>
        <w:t>In step 7, the H-SMF retrieves, via Session Management subscription data, the information whether the MA PDU session is allowed or not.</w:t>
      </w:r>
    </w:p>
    <w:p w14:paraId="1B8B93BF" w14:textId="77777777" w:rsidR="001A01F0" w:rsidRPr="00140E21" w:rsidRDefault="001A01F0" w:rsidP="001A01F0">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54AFD489" w14:textId="77777777" w:rsidR="001A01F0" w:rsidRPr="00140E21" w:rsidRDefault="001A01F0" w:rsidP="001A01F0">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787976EA" w14:textId="77777777" w:rsidR="001A01F0" w:rsidRDefault="001A01F0" w:rsidP="001A01F0">
      <w:pPr>
        <w:pStyle w:val="B1"/>
      </w:pPr>
      <w:r>
        <w:t>-</w:t>
      </w:r>
      <w:r>
        <w:tab/>
        <w:t>In step 12, two UL N9 tunnel CN info are allocated by the H-SMF or by the H-UPF. After this step, the two N9 tunnels between the H-UPF and V-UPF are established.</w:t>
      </w:r>
    </w:p>
    <w:p w14:paraId="66D3E578" w14:textId="3D41032E" w:rsidR="001A01F0" w:rsidRDefault="001A01F0" w:rsidP="001A01F0">
      <w:pPr>
        <w:pStyle w:val="B1"/>
      </w:pPr>
      <w:r>
        <w:t>-</w:t>
      </w:r>
      <w:r>
        <w:tab/>
        <w:t xml:space="preserve">In step 13, the H-SMF sends "MA PDU session Accepted" indication to V-SMF in the </w:t>
      </w:r>
      <w:proofErr w:type="spellStart"/>
      <w:r>
        <w:t>Nsmf_PDUSession_Create</w:t>
      </w:r>
      <w:proofErr w:type="spellEnd"/>
      <w:r>
        <w:t xml:space="preserve"> Response message.</w:t>
      </w:r>
      <w:del w:id="12" w:author="Ericsson User" w:date="2023-04-05T14:04:00Z">
        <w:r w:rsidDel="001A01F0">
          <w:delText xml:space="preserve"> If the V-SMF indicated in step 6 that the UE supports non-3GPP access path switching, and the H-SMF supports non-3GPP access path switching, the H-SMF includes a non-3GPP access path switching support indication in the Nsmf_PDUSession_Create Response message.</w:delText>
        </w:r>
      </w:del>
    </w:p>
    <w:p w14:paraId="6A170D2D" w14:textId="77777777" w:rsidR="001A01F0" w:rsidRDefault="001A01F0" w:rsidP="001A01F0">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1161565C" w14:textId="55CC5A0D" w:rsidR="001A01F0" w:rsidDel="001A01F0" w:rsidRDefault="001A01F0" w:rsidP="001A01F0">
      <w:pPr>
        <w:pStyle w:val="B1"/>
        <w:rPr>
          <w:del w:id="13" w:author="Ericsson User" w:date="2023-04-05T14:04:00Z"/>
        </w:rPr>
      </w:pPr>
      <w:del w:id="14" w:author="Ericsson User" w:date="2023-04-05T14:04:00Z">
        <w:r w:rsidDel="001A01F0">
          <w:tab/>
          <w:delText>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5E3AC72F" w14:textId="77777777" w:rsidR="001A01F0" w:rsidRDefault="001A01F0" w:rsidP="001A01F0">
      <w:pPr>
        <w:pStyle w:val="B1"/>
      </w:pPr>
      <w:r>
        <w:tab/>
        <w:t xml:space="preserve">If the V-SMF received two UL N9 tunnel CN info from the H-SMF, the V-SMF also initiates the establishment of user-plane resources over the other access. The V-SMF sends an N1N2 Message Transfer to AMF including </w:t>
      </w:r>
      <w:r>
        <w:lastRenderedPageBreak/>
        <w:t>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FF84605" w14:textId="77777777" w:rsidR="001A01F0" w:rsidRPr="00140E21" w:rsidRDefault="001A01F0" w:rsidP="001A01F0">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2A2EF87" w14:textId="77777777" w:rsidR="001A01F0" w:rsidRDefault="001A01F0" w:rsidP="001A01F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224E1144" w14:textId="77777777" w:rsidR="00A3243E" w:rsidRDefault="00A3243E" w:rsidP="00916952">
      <w:pPr>
        <w:pStyle w:val="B1"/>
      </w:pPr>
    </w:p>
    <w:p w14:paraId="15E0913A" w14:textId="77777777" w:rsidR="00A3243E" w:rsidRDefault="00A3243E" w:rsidP="00A3243E">
      <w:pPr>
        <w:jc w:val="center"/>
        <w:rPr>
          <w:noProof/>
          <w:color w:val="FF0000"/>
          <w:sz w:val="32"/>
          <w:szCs w:val="32"/>
        </w:rPr>
      </w:pPr>
      <w:r w:rsidRPr="00C51E4A">
        <w:rPr>
          <w:noProof/>
          <w:color w:val="FF0000"/>
          <w:sz w:val="32"/>
          <w:szCs w:val="32"/>
        </w:rPr>
        <w:t>**** First Change ****</w:t>
      </w:r>
    </w:p>
    <w:p w14:paraId="5A59D3E1" w14:textId="77777777" w:rsidR="00A3243E" w:rsidRDefault="00A3243E" w:rsidP="00916952">
      <w:pPr>
        <w:pStyle w:val="B1"/>
      </w:pPr>
    </w:p>
    <w:p w14:paraId="07DDC663" w14:textId="77777777" w:rsidR="009D7685" w:rsidRDefault="009D7685" w:rsidP="00916952">
      <w:pPr>
        <w:jc w:val="center"/>
        <w:rPr>
          <w:noProof/>
          <w:color w:val="FF0000"/>
          <w:sz w:val="32"/>
          <w:szCs w:val="32"/>
        </w:rPr>
      </w:pPr>
    </w:p>
    <w:p w14:paraId="5645A649" w14:textId="77777777" w:rsidR="009D7685" w:rsidRDefault="009D7685" w:rsidP="009D7685">
      <w:pPr>
        <w:pStyle w:val="Heading5"/>
      </w:pPr>
      <w:bookmarkStart w:id="15" w:name="_Toc45193165"/>
      <w:bookmarkStart w:id="16" w:name="_Toc47592797"/>
      <w:bookmarkStart w:id="17" w:name="_Toc51834884"/>
      <w:bookmarkStart w:id="18" w:name="_Toc131528232"/>
      <w:r>
        <w:t>4.22.2.2.2</w:t>
      </w:r>
      <w:r>
        <w:tab/>
        <w:t>Home-routed Roaming - UE registered to different PLMNs</w:t>
      </w:r>
      <w:bookmarkEnd w:id="15"/>
      <w:bookmarkEnd w:id="16"/>
      <w:bookmarkEnd w:id="17"/>
      <w:bookmarkEnd w:id="18"/>
    </w:p>
    <w:p w14:paraId="490913F0" w14:textId="77777777" w:rsidR="009D7685" w:rsidRPr="00140E21" w:rsidRDefault="009D7685" w:rsidP="009D768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7C4EBAB8" w14:textId="77777777" w:rsidR="009D7685" w:rsidRPr="00140E21" w:rsidRDefault="009D7685" w:rsidP="009D768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w:t>
      </w:r>
    </w:p>
    <w:p w14:paraId="735E318E" w14:textId="77777777" w:rsidR="009D7685" w:rsidRPr="00140E21" w:rsidRDefault="009D7685" w:rsidP="009D7685">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w:t>
      </w:r>
    </w:p>
    <w:p w14:paraId="7FA01995" w14:textId="285FE320" w:rsidR="009D7685" w:rsidRPr="00140E21" w:rsidRDefault="009D7685" w:rsidP="009D7685">
      <w:pPr>
        <w:pStyle w:val="B1"/>
      </w:pPr>
      <w:r w:rsidRPr="00140E21">
        <w:t>-</w:t>
      </w:r>
      <w:r w:rsidRPr="00140E21">
        <w:tab/>
        <w:t>In step 3, the AMF informs the V-SMF that the request is for a MA PDU Session (i.e. it includes an "MA PDU Request" indication).</w:t>
      </w:r>
      <w:del w:id="19" w:author="Ericsson User" w:date="2023-04-05T14:06:00Z">
        <w:r w:rsidDel="009D7685">
          <w:delText xml:space="preserve"> If the AMF supports non-3GPP access path switching and the UE indicated in step 1 that the UE supports non-3GPP access path switching, the AMF indicates to V-SMF that the UE supports non-3GPP access path switching.</w:delText>
        </w:r>
      </w:del>
    </w:p>
    <w:p w14:paraId="3C0252DA" w14:textId="77777777" w:rsidR="009D7685" w:rsidRPr="00140E21" w:rsidRDefault="009D7685" w:rsidP="009D7685">
      <w:pPr>
        <w:pStyle w:val="B1"/>
      </w:pPr>
      <w:r w:rsidRPr="00140E21">
        <w:t>-</w:t>
      </w:r>
      <w:r w:rsidRPr="00140E21">
        <w:tab/>
        <w:t>In step 6, the V-SMF informs the H-SMF that the request is for a MA PDU Session (i.e. it includes an "MA PDU Request" indication).</w:t>
      </w:r>
      <w:r>
        <w:t xml:space="preserve"> If the AMF indicated in step 3 that the AMF supports non-3GPP access path switching, the V-SMF indicates to the H-SMF that the UE supports non-3GPP access path switching.</w:t>
      </w:r>
    </w:p>
    <w:p w14:paraId="40315A6C" w14:textId="77777777" w:rsidR="009D7685" w:rsidRDefault="009D7685" w:rsidP="009D7685">
      <w:pPr>
        <w:pStyle w:val="B1"/>
      </w:pPr>
      <w:r>
        <w:t>-</w:t>
      </w:r>
      <w:r>
        <w:tab/>
        <w:t>In step 7, the H-SMF retrieves, via Session Management subscription data, the information whether the MA PDU session is allowed or not.</w:t>
      </w:r>
    </w:p>
    <w:p w14:paraId="4066CA49" w14:textId="77777777" w:rsidR="009D7685" w:rsidRPr="00140E21" w:rsidRDefault="009D7685" w:rsidP="009D768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426B1F52" w14:textId="628BB44D" w:rsidR="009D7685" w:rsidDel="009D7685" w:rsidRDefault="009D7685" w:rsidP="009D7685">
      <w:pPr>
        <w:pStyle w:val="B1"/>
        <w:rPr>
          <w:del w:id="20" w:author="Ericsson User" w:date="2023-04-05T14:06:00Z"/>
        </w:rPr>
      </w:pPr>
      <w:del w:id="21" w:author="Ericsson User" w:date="2023-04-05T14:06:00Z">
        <w:r w:rsidDel="009D7685">
          <w:delText>-</w:delText>
        </w:r>
        <w:r w:rsidDel="009D7685">
          <w:tab/>
          <w:delText>In step 13, if the V-SMF indicated in step 6 that non-3GPP access path switching is supported, and the H-SMF supports non-3GPP access path switching, the H-SMF includes a non-3GPP access path switching support indication in the Nsmf_PDUSession_Create Response message.</w:delText>
        </w:r>
      </w:del>
    </w:p>
    <w:p w14:paraId="229D6D99" w14:textId="1909C87D" w:rsidR="009D7685" w:rsidDel="009D7685" w:rsidRDefault="009D7685" w:rsidP="009D7685">
      <w:pPr>
        <w:pStyle w:val="B1"/>
        <w:rPr>
          <w:del w:id="22" w:author="Ericsson User" w:date="2023-04-05T14:06:00Z"/>
        </w:rPr>
      </w:pPr>
      <w:del w:id="23" w:author="Ericsson User" w:date="2023-04-05T14:06:00Z">
        <w:r w:rsidDel="009D7685">
          <w:delText>-</w:delText>
        </w:r>
        <w:r w:rsidDel="009D7685">
          <w:tab/>
          <w:delText>In step 14, 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0C825423" w14:textId="77777777" w:rsidR="009D7685" w:rsidRPr="00140E21" w:rsidRDefault="009D7685" w:rsidP="009D7685">
      <w:pPr>
        <w:pStyle w:val="B1"/>
      </w:pPr>
      <w:r w:rsidRPr="00140E21">
        <w:lastRenderedPageBreak/>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7EE2761D" w14:textId="77777777" w:rsidR="009D7685" w:rsidRPr="00140E21" w:rsidRDefault="009D7685" w:rsidP="009D7685">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50DA279A" w14:textId="3CF22C88" w:rsidR="009D7685" w:rsidRPr="00140E21" w:rsidDel="009D7685" w:rsidRDefault="009D7685" w:rsidP="009D7685">
      <w:pPr>
        <w:pStyle w:val="B2"/>
        <w:rPr>
          <w:del w:id="24" w:author="Ericsson User" w:date="2023-04-05T14:06: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w:t>
      </w:r>
      <w:del w:id="25" w:author="Ericsson User" w:date="2023-04-05T14:06:00Z">
        <w:r w:rsidDel="009D7685">
          <w:delText>The UE indicates to the AMF whether it supports non-3GPP access path switching.</w:delText>
        </w:r>
      </w:del>
    </w:p>
    <w:p w14:paraId="5C2E1C88" w14:textId="5FC22A94" w:rsidR="009D7685" w:rsidDel="009D7685" w:rsidRDefault="009D7685" w:rsidP="009D7685">
      <w:pPr>
        <w:pStyle w:val="B2"/>
        <w:rPr>
          <w:del w:id="26" w:author="Ericsson User" w:date="2023-04-05T14:06:00Z"/>
        </w:rPr>
      </w:pPr>
      <w:del w:id="27" w:author="Ericsson User" w:date="2023-04-05T14:06:00Z">
        <w:r w:rsidDel="009D7685">
          <w:delText>-</w:delText>
        </w:r>
        <w:r w:rsidDel="009D7685">
          <w:tab/>
          <w:delText>In step 2, if the AMF supports non-3GPP access path switching and the UE indicated in step 1 that the UE supports non-3GPP access path switching, the AMF may select a V-SMF and H-SMF that support both non-3GPP access path switching.</w:delText>
        </w:r>
      </w:del>
    </w:p>
    <w:p w14:paraId="70096239" w14:textId="0A64D993" w:rsidR="009D7685" w:rsidRDefault="009D7685" w:rsidP="009D7685">
      <w:pPr>
        <w:pStyle w:val="B2"/>
      </w:pPr>
      <w:del w:id="28" w:author="Ericsson User" w:date="2023-04-05T14:06:00Z">
        <w:r w:rsidDel="009D7685">
          <w:delText>-</w:delText>
        </w:r>
        <w:r w:rsidDel="009D7685">
          <w:tab/>
          <w:delText>In step 3, if the AMF supports non-3GPP access path switching and the UE indicated in step 1 that the UE supports non-3GPP access path switching, the AMF indicates to the V-SMF that the UE supports non-3GPP access path switching.</w:delText>
        </w:r>
      </w:del>
    </w:p>
    <w:p w14:paraId="330A1639" w14:textId="77777777" w:rsidR="009D7685" w:rsidRDefault="009D7685" w:rsidP="009D7685">
      <w:pPr>
        <w:pStyle w:val="B2"/>
      </w:pPr>
      <w:r>
        <w:t>-</w:t>
      </w:r>
      <w:r>
        <w:tab/>
        <w:t>In step 12, new UL N9 tunnel CN info is allocated by the H-SMF or by the H-UPF.</w:t>
      </w:r>
    </w:p>
    <w:p w14:paraId="250369BE" w14:textId="3A880FD1" w:rsidR="009D7685" w:rsidDel="009D7685" w:rsidRDefault="009D7685" w:rsidP="009D7685">
      <w:pPr>
        <w:pStyle w:val="B2"/>
        <w:rPr>
          <w:del w:id="29" w:author="Ericsson User" w:date="2023-04-05T14:07:00Z"/>
        </w:rPr>
      </w:pPr>
      <w:del w:id="30" w:author="Ericsson User" w:date="2023-04-05T14:07:00Z">
        <w:r w:rsidDel="009D7685">
          <w:delText>-</w:delText>
        </w:r>
        <w:r w:rsidDel="009D7685">
          <w:tab/>
          <w:delText>In step 13, if the V-SMF indicated in step 6 that non-3GPP access path switching is supported, and the H-SMF supports non-3GPP access path switching, the H-SMF includes a non-3GPP access path switching support indication in the Nsmf_PDUSession_Create Response message.</w:delText>
        </w:r>
      </w:del>
    </w:p>
    <w:p w14:paraId="0EFC5A1F" w14:textId="6D39F6C2" w:rsidR="009D7685" w:rsidDel="009D7685" w:rsidRDefault="009D7685" w:rsidP="009D7685">
      <w:pPr>
        <w:pStyle w:val="B2"/>
        <w:rPr>
          <w:del w:id="31" w:author="Ericsson User" w:date="2023-04-05T14:07:00Z"/>
        </w:rPr>
      </w:pPr>
      <w:del w:id="32" w:author="Ericsson User" w:date="2023-04-05T14:07:00Z">
        <w:r w:rsidDel="009D7685">
          <w:delText>-</w:delText>
        </w:r>
        <w:r w:rsidDel="009D7685">
          <w:tab/>
          <w:delText>In step 14, 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0219FE4E" w14:textId="77777777" w:rsidR="009D7685" w:rsidRPr="00140E21" w:rsidRDefault="009D7685" w:rsidP="009D7685">
      <w:pPr>
        <w:pStyle w:val="B2"/>
      </w:pPr>
      <w:r w:rsidRPr="00140E21">
        <w:t>-</w:t>
      </w:r>
      <w:r w:rsidRPr="00140E21">
        <w:tab/>
        <w:t>In step 16, the UE receives another PDU Session Establishment Accept message, which may contain updated ATSSS rules for the MA PDU session.</w:t>
      </w:r>
    </w:p>
    <w:p w14:paraId="3A3D9BCD" w14:textId="77777777" w:rsidR="009D7685" w:rsidRDefault="009D7685" w:rsidP="009D7685">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42AC385F" w14:textId="77777777" w:rsidR="009D7685" w:rsidRDefault="009D7685" w:rsidP="00916952">
      <w:pPr>
        <w:jc w:val="center"/>
        <w:rPr>
          <w:noProof/>
          <w:color w:val="FF0000"/>
          <w:sz w:val="32"/>
          <w:szCs w:val="32"/>
        </w:rPr>
      </w:pPr>
    </w:p>
    <w:p w14:paraId="691E078F" w14:textId="77777777" w:rsidR="00916952" w:rsidRDefault="00916952" w:rsidP="0091695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777E6E" w14:textId="77777777" w:rsidR="00916952" w:rsidRDefault="00916952" w:rsidP="00916952">
      <w:pPr>
        <w:rPr>
          <w:noProof/>
        </w:rPr>
      </w:pPr>
    </w:p>
    <w:p w14:paraId="3B8665D4" w14:textId="77777777" w:rsidR="00905C2C" w:rsidRDefault="00905C2C" w:rsidP="00905C2C">
      <w:pPr>
        <w:pStyle w:val="Heading4"/>
      </w:pPr>
      <w:bookmarkStart w:id="33" w:name="_Toc131528267"/>
      <w:r>
        <w:t>4.22.9.5</w:t>
      </w:r>
      <w:r>
        <w:tab/>
        <w:t>Registration procedures for non-3GPP access path switching</w:t>
      </w:r>
      <w:bookmarkEnd w:id="33"/>
    </w:p>
    <w:p w14:paraId="2DFD4238" w14:textId="0FBD74AD" w:rsidR="00905C2C" w:rsidDel="00905C2C" w:rsidRDefault="00905C2C" w:rsidP="00905C2C">
      <w:pPr>
        <w:pStyle w:val="EditorsNote"/>
        <w:rPr>
          <w:del w:id="34" w:author="Ericsson User" w:date="2023-04-05T14:08:00Z"/>
        </w:rPr>
      </w:pPr>
      <w:del w:id="35" w:author="Ericsson User" w:date="2023-04-05T14:08:00Z">
        <w:r w:rsidDel="00905C2C">
          <w:delText>Editor's note:</w:delText>
        </w:r>
        <w:r w:rsidDel="00905C2C">
          <w:tab/>
          <w:delText>A figure showing the below steps as a "delta" to the registration procedure is FFS.</w:delText>
        </w:r>
      </w:del>
    </w:p>
    <w:p w14:paraId="67E22DC4" w14:textId="4D6B26CD" w:rsidR="00905C2C" w:rsidRDefault="00905C2C" w:rsidP="00905C2C">
      <w:pPr>
        <w:rPr>
          <w:ins w:id="36" w:author="Ericsson User" w:date="2023-04-05T14:09:00Z"/>
        </w:rPr>
      </w:pPr>
      <w:r>
        <w:t xml:space="preserve">If the UE supports non-3GPP access path switching and the network indicates that the network supports non-3GPP access path switching as described in clause 4.22.2, the UE may trigger a Mobility Registration Update via a new non-3GPP access to switch traffic from an old non-3GPP access (i.e. TNGF or N3IWF) to the new non-3GPP access (i.e. TNGF or N3IWF). In this case the Registration procedure described in clause 4.22.9.1 applies with the </w:t>
      </w:r>
      <w:del w:id="37" w:author="Ericsson User" w:date="2023-04-05T14:08:00Z">
        <w:r w:rsidDel="00905C2C">
          <w:delText xml:space="preserve">following </w:delText>
        </w:r>
      </w:del>
      <w:r>
        <w:t>differences and clarifications</w:t>
      </w:r>
      <w:ins w:id="38" w:author="Ericsson User" w:date="2023-04-05T14:08:00Z">
        <w:r w:rsidRPr="00905C2C">
          <w:t xml:space="preserve"> </w:t>
        </w:r>
        <w:r>
          <w:t>described in this clause.</w:t>
        </w:r>
      </w:ins>
      <w:del w:id="39" w:author="Ericsson User" w:date="2023-04-05T14:08:00Z">
        <w:r w:rsidDel="00905C2C">
          <w:delText>:</w:delText>
        </w:r>
      </w:del>
    </w:p>
    <w:p w14:paraId="6ECD15F0" w14:textId="43F69F86" w:rsidR="00905C2C" w:rsidRDefault="00905C2C" w:rsidP="00905C2C">
      <w:pPr>
        <w:rPr>
          <w:ins w:id="40" w:author="Ericsson User" w:date="2023-04-05T14:09:00Z"/>
        </w:rPr>
      </w:pPr>
      <w:ins w:id="41" w:author="Ericsson User" w:date="2023-04-05T14:09:00Z">
        <w:r w:rsidRPr="00140E21">
          <w:object w:dxaOrig="9481" w:dyaOrig="7401" w14:anchorId="51910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370.5pt" o:ole="">
              <v:imagedata r:id="rId18" o:title=""/>
            </v:shape>
            <o:OLEObject Type="Embed" ProgID="Visio.Drawing.11" ShapeID="_x0000_i1025" DrawAspect="Content" ObjectID="_1742324955" r:id="rId19"/>
          </w:object>
        </w:r>
      </w:ins>
    </w:p>
    <w:p w14:paraId="15128DF0" w14:textId="20215178" w:rsidR="00905C2C" w:rsidRPr="005E3EE0" w:rsidRDefault="00905C2C" w:rsidP="00905C2C">
      <w:pPr>
        <w:pStyle w:val="TF"/>
        <w:rPr>
          <w:ins w:id="42" w:author="Ericsson User" w:date="2023-04-05T14:09:00Z"/>
        </w:rPr>
      </w:pPr>
      <w:ins w:id="43" w:author="Ericsson User" w:date="2023-04-05T14:09:00Z">
        <w:r w:rsidRPr="00905C2C">
          <w:t xml:space="preserve">Figure </w:t>
        </w:r>
        <w:r w:rsidRPr="00076A13">
          <w:t>4.22.9.</w:t>
        </w:r>
        <w:r w:rsidRPr="00905C2C">
          <w:t>5-1</w:t>
        </w:r>
        <w:r>
          <w:t xml:space="preserve"> </w:t>
        </w:r>
        <w:r>
          <w:tab/>
          <w:t xml:space="preserve">Mobility Registration procedure for non-3GPP </w:t>
        </w:r>
      </w:ins>
      <w:ins w:id="44" w:author="Nokia-user" w:date="2023-04-05T17:07:00Z">
        <w:r w:rsidR="00076A13">
          <w:t xml:space="preserve">access </w:t>
        </w:r>
      </w:ins>
      <w:ins w:id="45" w:author="Ericsson User" w:date="2023-04-05T14:09:00Z">
        <w:r>
          <w:t>path switch</w:t>
        </w:r>
      </w:ins>
      <w:ins w:id="46" w:author="Nokia-user" w:date="2023-04-05T17:07:00Z">
        <w:r w:rsidR="00076A13">
          <w:t>ing</w:t>
        </w:r>
      </w:ins>
      <w:ins w:id="47" w:author="Ericsson User" w:date="2023-04-05T14:09:00Z">
        <w:r>
          <w:t xml:space="preserve"> </w:t>
        </w:r>
      </w:ins>
    </w:p>
    <w:p w14:paraId="384D396B" w14:textId="4730D1CE" w:rsidR="00905C2C" w:rsidDel="00905C2C" w:rsidRDefault="00905C2C" w:rsidP="00076A13">
      <w:pPr>
        <w:pStyle w:val="B1"/>
        <w:rPr>
          <w:del w:id="48" w:author="Ericsson User" w:date="2023-04-05T14:09:00Z"/>
        </w:rPr>
      </w:pPr>
      <w:ins w:id="49" w:author="Ericsson User" w:date="2023-04-05T14:09:00Z">
        <w:r>
          <w:t>1.</w:t>
        </w:r>
        <w:r w:rsidRPr="005E3EE0">
          <w:tab/>
        </w:r>
        <w:r>
          <w:t>This is the same as step 1 in clause 4.22.9.1 with the following additions:</w:t>
        </w:r>
      </w:ins>
    </w:p>
    <w:p w14:paraId="6B02A6B8" w14:textId="21E9BE92" w:rsidR="00905C2C" w:rsidRDefault="00905C2C" w:rsidP="00905C2C">
      <w:pPr>
        <w:pStyle w:val="B1"/>
      </w:pPr>
      <w:del w:id="50" w:author="Ericsson User" w:date="2023-04-05T14:09:00Z">
        <w:r w:rsidDel="00905C2C">
          <w:delText>-</w:delText>
        </w:r>
      </w:del>
      <w:r>
        <w:tab/>
      </w:r>
      <w:del w:id="51" w:author="Ericsson User" w:date="2023-04-05T14:09:00Z">
        <w:r w:rsidDel="00905C2C">
          <w:delText>In step 1, i</w:delText>
        </w:r>
      </w:del>
      <w:ins w:id="52" w:author="Ericsson User" w:date="2023-04-05T14:09:00Z">
        <w:r>
          <w:t>I</w:t>
        </w:r>
      </w:ins>
      <w:r>
        <w:t>f the UE wants to switch the user plane from an old non-3GPP access to a new non-3GPP access where the Mobility Registration Update is sent, the UE indicates PDU Session ID(s) of the PDU Session(s) in the List Of PDU Sessions To Be Activated. This may include both PDU Session ID(s) corresponding to MA PDU Sessions and single access PDU Sessions.</w:t>
      </w:r>
    </w:p>
    <w:p w14:paraId="5FC2DDF9" w14:textId="4B13E46A" w:rsidR="00905C2C" w:rsidRDefault="00905C2C" w:rsidP="00905C2C">
      <w:pPr>
        <w:pStyle w:val="B1"/>
      </w:pPr>
      <w:r>
        <w:tab/>
        <w:t xml:space="preserve">The UE may also provide an ("Non-3GPP </w:t>
      </w:r>
      <w:ins w:id="53" w:author="Nokia-user" w:date="2023-04-05T17:12:00Z">
        <w:r w:rsidR="001A685F">
          <w:t xml:space="preserve">access </w:t>
        </w:r>
      </w:ins>
      <w:r>
        <w:t>path switching while using old AN resources")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a</w:t>
      </w:r>
      <w:del w:id="54" w:author="Nokia-user" w:date="2023-04-05T17:12:00Z">
        <w:r w:rsidDel="001A685F">
          <w:delText>n</w:delText>
        </w:r>
      </w:del>
      <w:r>
        <w:t xml:space="preserve"> "Non-3GPP </w:t>
      </w:r>
      <w:ins w:id="55" w:author="Nokia-user" w:date="2023-04-05T17:12:00Z">
        <w:r w:rsidR="001A685F">
          <w:t xml:space="preserve">access </w:t>
        </w:r>
      </w:ins>
      <w:r>
        <w:t>path switching while using old AN resources" indication.</w:t>
      </w:r>
    </w:p>
    <w:p w14:paraId="51CA807C" w14:textId="77777777" w:rsidR="00905C2C" w:rsidRDefault="00905C2C" w:rsidP="00905C2C">
      <w:pPr>
        <w:pStyle w:val="B1"/>
        <w:rPr>
          <w:ins w:id="56" w:author="Ericsson User" w:date="2023-04-05T14:10:00Z"/>
        </w:rPr>
      </w:pPr>
      <w:r>
        <w:tab/>
        <w:t>The UE shall not perform non-3GPP access path switching if the PLMN of the selected new non-3GPP access is different from the PLMN of the old non-3GPP access.</w:t>
      </w:r>
    </w:p>
    <w:p w14:paraId="200C7127" w14:textId="422BE018" w:rsidR="00905C2C" w:rsidRDefault="00905C2C" w:rsidP="00905C2C">
      <w:pPr>
        <w:pStyle w:val="B1"/>
        <w:rPr>
          <w:ins w:id="57" w:author="Ericsson User" w:date="2023-04-05T14:10:00Z"/>
        </w:rPr>
      </w:pPr>
      <w:ins w:id="58" w:author="Ericsson User" w:date="2023-04-05T14:10:00Z">
        <w:r>
          <w:t xml:space="preserve">2. </w:t>
        </w:r>
        <w:r>
          <w:tab/>
          <w:t>This is the same as step 2 in 4.2.2.2.2-1</w:t>
        </w:r>
      </w:ins>
      <w:ins w:id="59" w:author="Ericsson_April03" w:date="2023-04-06T22:00:00Z">
        <w:r w:rsidR="00847FC0">
          <w:t>.</w:t>
        </w:r>
      </w:ins>
    </w:p>
    <w:p w14:paraId="7E978F8E" w14:textId="4A5A339F" w:rsidR="00905C2C" w:rsidRDefault="00905C2C" w:rsidP="00905C2C">
      <w:pPr>
        <w:pStyle w:val="B1"/>
      </w:pPr>
      <w:ins w:id="60" w:author="Ericsson User" w:date="2023-04-05T14:10:00Z">
        <w:r>
          <w:t xml:space="preserve">3. </w:t>
        </w:r>
        <w:r>
          <w:tab/>
          <w:t>This is the same as step 3 in Figure 4.2.2.2.2-1 with the following additions:</w:t>
        </w:r>
      </w:ins>
    </w:p>
    <w:p w14:paraId="60AFE585" w14:textId="3EC5D9A3" w:rsidR="00905C2C" w:rsidRDefault="00905C2C" w:rsidP="00905C2C">
      <w:pPr>
        <w:pStyle w:val="B1"/>
      </w:pPr>
      <w:del w:id="61" w:author="Ericsson User" w:date="2023-04-05T14:10:00Z">
        <w:r w:rsidDel="00905C2C">
          <w:delText>-</w:delText>
        </w:r>
      </w:del>
      <w:r>
        <w:tab/>
      </w:r>
      <w:del w:id="62" w:author="Ericsson User" w:date="2023-04-05T14:10:00Z">
        <w:r w:rsidDel="00905C2C">
          <w:delText>In step 3, i</w:delText>
        </w:r>
      </w:del>
      <w:ins w:id="63" w:author="Ericsson User" w:date="2023-04-05T14:10:00Z">
        <w:r>
          <w:t>I</w:t>
        </w:r>
      </w:ins>
      <w:r>
        <w:t xml:space="preserve">f the UE provided an ("Non-3GPP </w:t>
      </w:r>
      <w:ins w:id="64" w:author="Nokia-user" w:date="2023-04-05T17:08:00Z">
        <w:r w:rsidR="00076A13">
          <w:t>access</w:t>
        </w:r>
      </w:ins>
      <w:ins w:id="65" w:author="Nokia-user" w:date="2023-04-05T17:09:00Z">
        <w:r w:rsidR="00076A13">
          <w:t xml:space="preserve"> </w:t>
        </w:r>
      </w:ins>
      <w:r>
        <w:t xml:space="preserve">path switching while using old AN resources") indication in step 1 and the AMF supports to maintain two N2 connections for non-3GPP access during the Registration </w:t>
      </w:r>
      <w:r w:rsidRPr="0064744B">
        <w:t>procedure</w:t>
      </w:r>
      <w:ins w:id="66" w:author="Ericsson User" w:date="2023-04-05T18:40:00Z">
        <w:r w:rsidR="0001448B" w:rsidRPr="0064744B">
          <w:t xml:space="preserve"> and the SMF </w:t>
        </w:r>
        <w:r w:rsidR="0001448B" w:rsidRPr="0064744B">
          <w:rPr>
            <w:rPrChange w:id="67" w:author="Ericsson User" w:date="2023-04-06T08:39:00Z">
              <w:rPr>
                <w:highlight w:val="yellow"/>
              </w:rPr>
            </w:rPrChange>
          </w:rPr>
          <w:t>supports non-3GPP access path swi</w:t>
        </w:r>
        <w:r w:rsidR="0001448B" w:rsidRPr="00725F1F">
          <w:rPr>
            <w:rPrChange w:id="68" w:author="Ericsson User" w:date="2023-04-06T08:39:00Z">
              <w:rPr>
                <w:highlight w:val="yellow"/>
              </w:rPr>
            </w:rPrChange>
          </w:rPr>
          <w:t>t</w:t>
        </w:r>
      </w:ins>
      <w:ins w:id="69" w:author="Ericsson User" w:date="2023-04-06T08:39:00Z">
        <w:r w:rsidR="0064744B" w:rsidRPr="00725F1F">
          <w:t>c</w:t>
        </w:r>
      </w:ins>
      <w:ins w:id="70" w:author="Ericsson User" w:date="2023-04-05T18:40:00Z">
        <w:r w:rsidR="0001448B" w:rsidRPr="0064744B">
          <w:rPr>
            <w:rPrChange w:id="71" w:author="Ericsson User" w:date="2023-04-06T08:39:00Z">
              <w:rPr>
                <w:highlight w:val="yellow"/>
              </w:rPr>
            </w:rPrChange>
          </w:rPr>
          <w:t>hing</w:t>
        </w:r>
      </w:ins>
      <w:r w:rsidRPr="0064744B">
        <w:t>,</w:t>
      </w:r>
      <w:r>
        <w:t xml:space="preserve">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14:paraId="5704FC4D" w14:textId="77777777" w:rsidR="00905C2C" w:rsidRDefault="00905C2C" w:rsidP="00905C2C">
      <w:pPr>
        <w:pStyle w:val="B2"/>
        <w:rPr>
          <w:ins w:id="72" w:author="Ericsson User" w:date="2023-04-05T14:10:00Z"/>
        </w:rPr>
      </w:pPr>
      <w:r>
        <w:lastRenderedPageBreak/>
        <w:t>-</w:t>
      </w:r>
      <w:r>
        <w:tab/>
        <w:t>During the AN release procedure, the AMF should notify the SMF to release the UP resources for the activated PDU Sessions before sending the N2 UE Context Release Command to the old non-3GPP access.</w:t>
      </w:r>
    </w:p>
    <w:p w14:paraId="616EAE6B" w14:textId="77777777" w:rsidR="00905C2C" w:rsidRDefault="00905C2C" w:rsidP="00905C2C">
      <w:pPr>
        <w:pStyle w:val="B1"/>
        <w:rPr>
          <w:ins w:id="73" w:author="Ericsson User" w:date="2023-04-05T14:10:00Z"/>
        </w:rPr>
      </w:pPr>
      <w:ins w:id="74" w:author="Ericsson User" w:date="2023-04-05T14:10:00Z">
        <w:r>
          <w:t xml:space="preserve">4. </w:t>
        </w:r>
        <w:r>
          <w:tab/>
          <w:t>This is the same as steps 4-16 in Figure 4.2.2.2.2-1.</w:t>
        </w:r>
        <w:r w:rsidRPr="005E3EE0">
          <w:tab/>
        </w:r>
      </w:ins>
    </w:p>
    <w:p w14:paraId="0ABC19C3" w14:textId="774A2B48" w:rsidR="00905C2C" w:rsidRDefault="00905C2C" w:rsidP="00076A13">
      <w:pPr>
        <w:pStyle w:val="B1"/>
      </w:pPr>
      <w:ins w:id="75" w:author="Ericsson User" w:date="2023-04-05T14:10:00Z">
        <w:r>
          <w:t xml:space="preserve">5-11. </w:t>
        </w:r>
        <w:r>
          <w:tab/>
          <w:t>These steps are the same as step 17 in clause 4.22.9.1 with the following additions:</w:t>
        </w:r>
      </w:ins>
    </w:p>
    <w:p w14:paraId="754FFFC5" w14:textId="76F4FED2" w:rsidR="00905C2C" w:rsidRPr="00725F1F" w:rsidRDefault="00905C2C" w:rsidP="00905C2C">
      <w:pPr>
        <w:pStyle w:val="B1"/>
        <w:rPr>
          <w:ins w:id="76" w:author="Ericsson User" w:date="2023-04-06T08:40:00Z"/>
        </w:rPr>
      </w:pPr>
      <w:del w:id="77" w:author="Ericsson User" w:date="2023-04-05T14:10:00Z">
        <w:r w:rsidDel="00905C2C">
          <w:delText>-</w:delText>
        </w:r>
      </w:del>
      <w:r>
        <w:tab/>
      </w:r>
      <w:del w:id="78" w:author="Ericsson User" w:date="2023-04-05T14:10:00Z">
        <w:r w:rsidDel="00905C2C">
          <w:delText>In step 17, i</w:delText>
        </w:r>
      </w:del>
      <w:ins w:id="79" w:author="Ericsson User" w:date="2023-04-05T14:10:00Z">
        <w:r>
          <w:t>I</w:t>
        </w:r>
      </w:ins>
      <w:r>
        <w:t xml:space="preserve">f the Registration procedure is triggered to switch traffic from the old non-3GPP access to the new non-3GPP access and the UE provided an ("Non-3GPP </w:t>
      </w:r>
      <w:ins w:id="80" w:author="Nokia-user" w:date="2023-04-05T17:12:00Z">
        <w:r w:rsidR="001A685F">
          <w:t xml:space="preserve">access </w:t>
        </w:r>
      </w:ins>
      <w:r>
        <w:t xml:space="preserve">path switching while using old AN resources")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w:t>
      </w:r>
      <w:ins w:id="81" w:author="Ericsson User" w:date="2023-04-06T08:40:00Z">
        <w:r w:rsidR="007F074E" w:rsidRPr="00725F1F">
          <w:t xml:space="preserve">towards the old N3IWF or TNGF </w:t>
        </w:r>
      </w:ins>
      <w:r w:rsidRPr="00725F1F">
        <w:t>(if any).</w:t>
      </w:r>
    </w:p>
    <w:p w14:paraId="0B21D600" w14:textId="6665D444" w:rsidR="00D9673F" w:rsidRDefault="00D9673F">
      <w:pPr>
        <w:pStyle w:val="NO"/>
        <w:pPrChange w:id="82" w:author="Ericsson User" w:date="2023-04-06T08:41:00Z">
          <w:pPr>
            <w:pStyle w:val="B1"/>
          </w:pPr>
        </w:pPrChange>
      </w:pPr>
      <w:ins w:id="83" w:author="Ericsson User" w:date="2023-04-06T08:40:00Z">
        <w:r w:rsidRPr="00725F1F">
          <w:t>NOTE</w:t>
        </w:r>
      </w:ins>
      <w:ins w:id="84" w:author="Ericsson User" w:date="2023-04-06T08:41:00Z">
        <w:r w:rsidRPr="00725F1F">
          <w:t xml:space="preserve"> 1</w:t>
        </w:r>
      </w:ins>
      <w:ins w:id="85" w:author="Ericsson User" w:date="2023-04-06T08:40:00Z">
        <w:r w:rsidRPr="00725F1F">
          <w:t xml:space="preserve">: </w:t>
        </w:r>
      </w:ins>
      <w:ins w:id="86" w:author="Ericsson User" w:date="2023-04-06T08:41:00Z">
        <w:r w:rsidRPr="00725F1F">
          <w:tab/>
        </w:r>
      </w:ins>
      <w:ins w:id="87" w:author="Ericsson User" w:date="2023-04-06T08:40:00Z">
        <w:r w:rsidRPr="00725F1F">
          <w:t>The resource in the old non-3</w:t>
        </w:r>
      </w:ins>
      <w:ins w:id="88" w:author="Ericsson User" w:date="2023-04-06T08:43:00Z">
        <w:r w:rsidR="005D1780" w:rsidRPr="00725F1F">
          <w:t>GPP</w:t>
        </w:r>
      </w:ins>
      <w:ins w:id="89" w:author="Ericsson User" w:date="2023-04-06T08:40:00Z">
        <w:r w:rsidRPr="00725F1F">
          <w:t xml:space="preserve"> access, i.e. the old N3IWF </w:t>
        </w:r>
      </w:ins>
      <w:ins w:id="90" w:author="Ericsson User" w:date="2023-04-06T08:43:00Z">
        <w:r w:rsidR="005D1780" w:rsidRPr="00725F1F">
          <w:t>o</w:t>
        </w:r>
      </w:ins>
      <w:ins w:id="91" w:author="Ericsson User" w:date="2023-04-06T08:40:00Z">
        <w:r w:rsidRPr="00725F1F">
          <w:t xml:space="preserve">r TNGF, will </w:t>
        </w:r>
      </w:ins>
      <w:ins w:id="92" w:author="Ericsson User" w:date="2023-04-06T08:41:00Z">
        <w:r w:rsidRPr="00725F1F">
          <w:t xml:space="preserve">in this case </w:t>
        </w:r>
      </w:ins>
      <w:ins w:id="93" w:author="Ericsson User" w:date="2023-04-06T08:40:00Z">
        <w:r w:rsidRPr="00725F1F">
          <w:t>be released by the AMF in step 12.</w:t>
        </w:r>
      </w:ins>
    </w:p>
    <w:p w14:paraId="191414B1" w14:textId="77777777" w:rsidR="00905C2C" w:rsidRDefault="00905C2C" w:rsidP="00905C2C">
      <w:pPr>
        <w:pStyle w:val="B1"/>
      </w:pPr>
      <w:del w:id="94" w:author="Ericsson User" w:date="2023-04-05T14:12:00Z">
        <w:r w:rsidDel="008869F1">
          <w:delText>-</w:delText>
        </w:r>
      </w:del>
      <w:r>
        <w:tab/>
        <w:t>After the UP connection via the new non-3GPP access is established, the UE and UPF start to send traffic via the new non-3GPP access.</w:t>
      </w:r>
    </w:p>
    <w:p w14:paraId="326A81F9" w14:textId="74126ADD" w:rsidR="00905C2C" w:rsidRDefault="00905C2C" w:rsidP="00905C2C">
      <w:pPr>
        <w:pStyle w:val="B1"/>
      </w:pPr>
      <w:ins w:id="95" w:author="Ericsson User" w:date="2023-04-05T14:11:00Z">
        <w:r>
          <w:t>12.</w:t>
        </w:r>
      </w:ins>
      <w:del w:id="96" w:author="Ericsson User" w:date="2023-04-05T14:11:00Z">
        <w:r w:rsidDel="00905C2C">
          <w:delText>-</w:delText>
        </w:r>
      </w:del>
      <w:r>
        <w:tab/>
        <w:t>After the UP connection has been established in new non-3GPP access, the AMF also triggers AN release towards the old non-3GPP access (i.e. old N3IWF or TNGF), unless done previously.</w:t>
      </w:r>
    </w:p>
    <w:p w14:paraId="3B0905B9" w14:textId="2B33455A" w:rsidR="00905C2C" w:rsidRDefault="00905C2C" w:rsidP="00905C2C">
      <w:pPr>
        <w:pStyle w:val="NO"/>
      </w:pPr>
      <w:r>
        <w:t>NOTE</w:t>
      </w:r>
      <w:ins w:id="97" w:author="Ericsson User" w:date="2023-04-06T08:40:00Z">
        <w:r w:rsidR="00D9673F">
          <w:t xml:space="preserve"> 2</w:t>
        </w:r>
      </w:ins>
      <w:r>
        <w:t>:</w:t>
      </w:r>
      <w:r>
        <w:tab/>
        <w:t xml:space="preserve">In order to support RAT restrictions for non-3GPP access in the above procedure, it is assumed that UDM has provided restricted non-3GPP RAT types, if any, in the RAT restriction parameter in AM subscription data. In order to ensure that RAT restrictions are not violated in case the PDU Session is established in LBO roaming scenarios, the AMF in VPLMN may be configured to not indicate support for non-3GPP </w:t>
      </w:r>
      <w:ins w:id="98" w:author="Nokia-user" w:date="2023-04-05T17:09:00Z">
        <w:r w:rsidR="00076A13">
          <w:t xml:space="preserve">access </w:t>
        </w:r>
      </w:ins>
      <w:r>
        <w:t>path switch</w:t>
      </w:r>
      <w:ins w:id="99" w:author="Nokia-user" w:date="2023-04-05T17:09:00Z">
        <w:r w:rsidR="00076A13">
          <w:t>ing</w:t>
        </w:r>
      </w:ins>
      <w:r>
        <w:t xml:space="preserve"> for inbound roaming UEs during MA PDU Session Establishment towards a SMF in VPLMN, unless it has been agreed in roaming agreements that non-3GPP </w:t>
      </w:r>
      <w:ins w:id="100" w:author="Nokia-user" w:date="2023-04-05T17:09:00Z">
        <w:r w:rsidR="00076A13">
          <w:t xml:space="preserve">access </w:t>
        </w:r>
      </w:ins>
      <w:r>
        <w:t>path switch</w:t>
      </w:r>
      <w:ins w:id="101" w:author="Nokia-user" w:date="2023-04-05T17:09:00Z">
        <w:r w:rsidR="00076A13">
          <w:t>ing</w:t>
        </w:r>
      </w:ins>
      <w:r>
        <w:t xml:space="preserve"> can be supported for such UEs.</w:t>
      </w:r>
    </w:p>
    <w:p w14:paraId="68582422" w14:textId="77777777" w:rsidR="00905C2C" w:rsidRPr="0093584C" w:rsidRDefault="00905C2C" w:rsidP="00916952">
      <w:pPr>
        <w:rPr>
          <w:noProof/>
        </w:rPr>
      </w:pPr>
    </w:p>
    <w:p w14:paraId="493A3D5E" w14:textId="77777777" w:rsidR="00916952" w:rsidRPr="00C51E4A" w:rsidRDefault="00916952" w:rsidP="00916952">
      <w:pPr>
        <w:jc w:val="center"/>
        <w:rPr>
          <w:noProof/>
          <w:color w:val="FF0000"/>
          <w:sz w:val="32"/>
          <w:szCs w:val="32"/>
        </w:rPr>
      </w:pPr>
      <w:r w:rsidRPr="00C51E4A">
        <w:rPr>
          <w:noProof/>
          <w:color w:val="FF0000"/>
          <w:sz w:val="32"/>
          <w:szCs w:val="32"/>
        </w:rPr>
        <w:t>**** End of Changes ****</w:t>
      </w:r>
    </w:p>
    <w:p w14:paraId="2475A617" w14:textId="6F79F5C8" w:rsidR="00C51E4A" w:rsidRPr="00C51E4A" w:rsidRDefault="00C51E4A" w:rsidP="00916952">
      <w:pPr>
        <w:jc w:val="center"/>
        <w:rPr>
          <w:noProof/>
          <w:color w:val="FF0000"/>
          <w:sz w:val="32"/>
          <w:szCs w:val="32"/>
        </w:rPr>
      </w:pP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D20CE" w14:textId="77777777" w:rsidR="009D5F74" w:rsidRDefault="009D5F74">
      <w:r>
        <w:separator/>
      </w:r>
    </w:p>
  </w:endnote>
  <w:endnote w:type="continuationSeparator" w:id="0">
    <w:p w14:paraId="40BB53E5" w14:textId="77777777" w:rsidR="009D5F74" w:rsidRDefault="009D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F21D" w14:textId="77777777" w:rsidR="00A342C6" w:rsidRDefault="00A342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EA43" w14:textId="77777777" w:rsidR="00A342C6" w:rsidRDefault="00A342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AC148" w14:textId="77777777" w:rsidR="00A342C6" w:rsidRDefault="00A34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BC783" w14:textId="77777777" w:rsidR="009D5F74" w:rsidRDefault="009D5F74">
      <w:r>
        <w:separator/>
      </w:r>
    </w:p>
  </w:footnote>
  <w:footnote w:type="continuationSeparator" w:id="0">
    <w:p w14:paraId="225B029E" w14:textId="77777777" w:rsidR="009D5F74" w:rsidRDefault="009D5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C328" w14:textId="77777777" w:rsidR="00A342C6" w:rsidRDefault="00A34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35E5" w14:textId="77777777" w:rsidR="00A342C6" w:rsidRDefault="00A342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448B"/>
    <w:rsid w:val="00022E4A"/>
    <w:rsid w:val="000403DE"/>
    <w:rsid w:val="00076A13"/>
    <w:rsid w:val="00076B5C"/>
    <w:rsid w:val="00090A66"/>
    <w:rsid w:val="000931D7"/>
    <w:rsid w:val="000A2F2C"/>
    <w:rsid w:val="000A6394"/>
    <w:rsid w:val="000A68E7"/>
    <w:rsid w:val="000B7FED"/>
    <w:rsid w:val="000C038A"/>
    <w:rsid w:val="000C6598"/>
    <w:rsid w:val="000D44B3"/>
    <w:rsid w:val="000D4782"/>
    <w:rsid w:val="000F2568"/>
    <w:rsid w:val="000F4728"/>
    <w:rsid w:val="00101D8F"/>
    <w:rsid w:val="00103B33"/>
    <w:rsid w:val="0013479F"/>
    <w:rsid w:val="00145D43"/>
    <w:rsid w:val="00151E32"/>
    <w:rsid w:val="001541F2"/>
    <w:rsid w:val="00177FDB"/>
    <w:rsid w:val="00186E53"/>
    <w:rsid w:val="00192C46"/>
    <w:rsid w:val="001A01F0"/>
    <w:rsid w:val="001A08B3"/>
    <w:rsid w:val="001A685F"/>
    <w:rsid w:val="001A7B60"/>
    <w:rsid w:val="001B52F0"/>
    <w:rsid w:val="001B7A65"/>
    <w:rsid w:val="001C2EB7"/>
    <w:rsid w:val="001C42E0"/>
    <w:rsid w:val="001D1F7F"/>
    <w:rsid w:val="001E2375"/>
    <w:rsid w:val="001E41F3"/>
    <w:rsid w:val="002151E3"/>
    <w:rsid w:val="00231B04"/>
    <w:rsid w:val="00232E6F"/>
    <w:rsid w:val="0026004D"/>
    <w:rsid w:val="002640DD"/>
    <w:rsid w:val="00275D12"/>
    <w:rsid w:val="002818B0"/>
    <w:rsid w:val="00284FEB"/>
    <w:rsid w:val="002860C4"/>
    <w:rsid w:val="002B5252"/>
    <w:rsid w:val="002B5741"/>
    <w:rsid w:val="002B5C62"/>
    <w:rsid w:val="002E472E"/>
    <w:rsid w:val="002F28F1"/>
    <w:rsid w:val="00305409"/>
    <w:rsid w:val="00317C82"/>
    <w:rsid w:val="00327E7D"/>
    <w:rsid w:val="00343C21"/>
    <w:rsid w:val="00353DCB"/>
    <w:rsid w:val="00354855"/>
    <w:rsid w:val="0035639E"/>
    <w:rsid w:val="003609EF"/>
    <w:rsid w:val="0036231A"/>
    <w:rsid w:val="00367495"/>
    <w:rsid w:val="0037250B"/>
    <w:rsid w:val="00374DD4"/>
    <w:rsid w:val="00392ADE"/>
    <w:rsid w:val="003E1A36"/>
    <w:rsid w:val="003E6C03"/>
    <w:rsid w:val="00410371"/>
    <w:rsid w:val="004160DD"/>
    <w:rsid w:val="004172CE"/>
    <w:rsid w:val="00421BA0"/>
    <w:rsid w:val="004242F1"/>
    <w:rsid w:val="00444C18"/>
    <w:rsid w:val="00454210"/>
    <w:rsid w:val="0046685F"/>
    <w:rsid w:val="00477522"/>
    <w:rsid w:val="004940BD"/>
    <w:rsid w:val="0049520D"/>
    <w:rsid w:val="00496C44"/>
    <w:rsid w:val="004A04EC"/>
    <w:rsid w:val="004B5B40"/>
    <w:rsid w:val="004B6E41"/>
    <w:rsid w:val="004B75B7"/>
    <w:rsid w:val="004D12CB"/>
    <w:rsid w:val="005141D9"/>
    <w:rsid w:val="0051580D"/>
    <w:rsid w:val="005174D6"/>
    <w:rsid w:val="00535D67"/>
    <w:rsid w:val="005372FD"/>
    <w:rsid w:val="00547111"/>
    <w:rsid w:val="00550C3D"/>
    <w:rsid w:val="005622B4"/>
    <w:rsid w:val="00572351"/>
    <w:rsid w:val="00592D74"/>
    <w:rsid w:val="005D0562"/>
    <w:rsid w:val="005D1780"/>
    <w:rsid w:val="005D5ED1"/>
    <w:rsid w:val="005E2C44"/>
    <w:rsid w:val="005F7EB9"/>
    <w:rsid w:val="00621188"/>
    <w:rsid w:val="006257ED"/>
    <w:rsid w:val="00644EFC"/>
    <w:rsid w:val="0064744B"/>
    <w:rsid w:val="00653DE4"/>
    <w:rsid w:val="006569E8"/>
    <w:rsid w:val="006575EA"/>
    <w:rsid w:val="006602D1"/>
    <w:rsid w:val="00664BA2"/>
    <w:rsid w:val="00665C47"/>
    <w:rsid w:val="00681F95"/>
    <w:rsid w:val="00692F32"/>
    <w:rsid w:val="00695808"/>
    <w:rsid w:val="006B46FB"/>
    <w:rsid w:val="006E21FB"/>
    <w:rsid w:val="006F2CCF"/>
    <w:rsid w:val="006F3EC2"/>
    <w:rsid w:val="00700FF4"/>
    <w:rsid w:val="00725F1F"/>
    <w:rsid w:val="007269BC"/>
    <w:rsid w:val="0073178C"/>
    <w:rsid w:val="00772C3D"/>
    <w:rsid w:val="00790488"/>
    <w:rsid w:val="00792342"/>
    <w:rsid w:val="007977A8"/>
    <w:rsid w:val="007B512A"/>
    <w:rsid w:val="007C2097"/>
    <w:rsid w:val="007C5877"/>
    <w:rsid w:val="007D4393"/>
    <w:rsid w:val="007D6A07"/>
    <w:rsid w:val="007E3371"/>
    <w:rsid w:val="007F00D9"/>
    <w:rsid w:val="007F074E"/>
    <w:rsid w:val="007F294C"/>
    <w:rsid w:val="007F3313"/>
    <w:rsid w:val="007F7259"/>
    <w:rsid w:val="008040A8"/>
    <w:rsid w:val="00820C31"/>
    <w:rsid w:val="008279FA"/>
    <w:rsid w:val="0083147B"/>
    <w:rsid w:val="00847FC0"/>
    <w:rsid w:val="008626E7"/>
    <w:rsid w:val="00870C2D"/>
    <w:rsid w:val="00870EE7"/>
    <w:rsid w:val="008863B9"/>
    <w:rsid w:val="008869F1"/>
    <w:rsid w:val="00891289"/>
    <w:rsid w:val="008A45A6"/>
    <w:rsid w:val="008C1F2B"/>
    <w:rsid w:val="008C231C"/>
    <w:rsid w:val="008C6ADD"/>
    <w:rsid w:val="008D3CCC"/>
    <w:rsid w:val="008D6CF8"/>
    <w:rsid w:val="008F0239"/>
    <w:rsid w:val="008F3789"/>
    <w:rsid w:val="008F5DDC"/>
    <w:rsid w:val="008F686C"/>
    <w:rsid w:val="00905C2C"/>
    <w:rsid w:val="00913C82"/>
    <w:rsid w:val="009148DE"/>
    <w:rsid w:val="00916952"/>
    <w:rsid w:val="0092247D"/>
    <w:rsid w:val="00932D31"/>
    <w:rsid w:val="00941E30"/>
    <w:rsid w:val="009777D9"/>
    <w:rsid w:val="009779A7"/>
    <w:rsid w:val="00984063"/>
    <w:rsid w:val="00991B88"/>
    <w:rsid w:val="009A5143"/>
    <w:rsid w:val="009A5753"/>
    <w:rsid w:val="009A579D"/>
    <w:rsid w:val="009A6DB4"/>
    <w:rsid w:val="009D5F74"/>
    <w:rsid w:val="009D7685"/>
    <w:rsid w:val="009E23B1"/>
    <w:rsid w:val="009E3297"/>
    <w:rsid w:val="009F0E02"/>
    <w:rsid w:val="009F4637"/>
    <w:rsid w:val="009F734F"/>
    <w:rsid w:val="00A03C8E"/>
    <w:rsid w:val="00A05B54"/>
    <w:rsid w:val="00A22202"/>
    <w:rsid w:val="00A246B6"/>
    <w:rsid w:val="00A3243E"/>
    <w:rsid w:val="00A342C6"/>
    <w:rsid w:val="00A47E70"/>
    <w:rsid w:val="00A50CF0"/>
    <w:rsid w:val="00A5170E"/>
    <w:rsid w:val="00A67C2C"/>
    <w:rsid w:val="00A7671C"/>
    <w:rsid w:val="00A86495"/>
    <w:rsid w:val="00AA2CBC"/>
    <w:rsid w:val="00AA5429"/>
    <w:rsid w:val="00AB32BF"/>
    <w:rsid w:val="00AC15D0"/>
    <w:rsid w:val="00AC5820"/>
    <w:rsid w:val="00AD1CD8"/>
    <w:rsid w:val="00AF0104"/>
    <w:rsid w:val="00AF2F59"/>
    <w:rsid w:val="00AF7761"/>
    <w:rsid w:val="00B22621"/>
    <w:rsid w:val="00B258BB"/>
    <w:rsid w:val="00B31606"/>
    <w:rsid w:val="00B406D3"/>
    <w:rsid w:val="00B54945"/>
    <w:rsid w:val="00B67B97"/>
    <w:rsid w:val="00B81C5B"/>
    <w:rsid w:val="00B8476F"/>
    <w:rsid w:val="00B968C8"/>
    <w:rsid w:val="00BA3EC5"/>
    <w:rsid w:val="00BA51D9"/>
    <w:rsid w:val="00BB4ED4"/>
    <w:rsid w:val="00BB5DFC"/>
    <w:rsid w:val="00BD279D"/>
    <w:rsid w:val="00BD58E5"/>
    <w:rsid w:val="00BD6BB8"/>
    <w:rsid w:val="00C46D7B"/>
    <w:rsid w:val="00C51E4A"/>
    <w:rsid w:val="00C54ACA"/>
    <w:rsid w:val="00C66BA2"/>
    <w:rsid w:val="00C80FB7"/>
    <w:rsid w:val="00C870F6"/>
    <w:rsid w:val="00C92A9E"/>
    <w:rsid w:val="00C95985"/>
    <w:rsid w:val="00C97B45"/>
    <w:rsid w:val="00CC420D"/>
    <w:rsid w:val="00CC5026"/>
    <w:rsid w:val="00CC68D0"/>
    <w:rsid w:val="00CC7DF1"/>
    <w:rsid w:val="00CD4A60"/>
    <w:rsid w:val="00CE4C8A"/>
    <w:rsid w:val="00CE5F4B"/>
    <w:rsid w:val="00CF314F"/>
    <w:rsid w:val="00D03F9A"/>
    <w:rsid w:val="00D06D51"/>
    <w:rsid w:val="00D23312"/>
    <w:rsid w:val="00D23B5B"/>
    <w:rsid w:val="00D24991"/>
    <w:rsid w:val="00D50255"/>
    <w:rsid w:val="00D61D2E"/>
    <w:rsid w:val="00D66520"/>
    <w:rsid w:val="00D7166A"/>
    <w:rsid w:val="00D743A1"/>
    <w:rsid w:val="00D84AE9"/>
    <w:rsid w:val="00D85CDD"/>
    <w:rsid w:val="00D9673F"/>
    <w:rsid w:val="00DC6826"/>
    <w:rsid w:val="00DD2104"/>
    <w:rsid w:val="00DE34CF"/>
    <w:rsid w:val="00DE3F6C"/>
    <w:rsid w:val="00E02559"/>
    <w:rsid w:val="00E13F3D"/>
    <w:rsid w:val="00E1545D"/>
    <w:rsid w:val="00E214AF"/>
    <w:rsid w:val="00E34898"/>
    <w:rsid w:val="00E56EF5"/>
    <w:rsid w:val="00E93EA6"/>
    <w:rsid w:val="00EA0256"/>
    <w:rsid w:val="00EB09B7"/>
    <w:rsid w:val="00EB32E6"/>
    <w:rsid w:val="00EE7D7C"/>
    <w:rsid w:val="00F17240"/>
    <w:rsid w:val="00F214C8"/>
    <w:rsid w:val="00F234E4"/>
    <w:rsid w:val="00F24984"/>
    <w:rsid w:val="00F25D98"/>
    <w:rsid w:val="00F26C99"/>
    <w:rsid w:val="00F300FB"/>
    <w:rsid w:val="00F40CE2"/>
    <w:rsid w:val="00F61BD5"/>
    <w:rsid w:val="00F93AF1"/>
    <w:rsid w:val="00FB31AF"/>
    <w:rsid w:val="00FB6386"/>
    <w:rsid w:val="00FC1F85"/>
    <w:rsid w:val="00FE4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Heading3Char">
    <w:name w:val="Heading 3 Char"/>
    <w:link w:val="Heading3"/>
    <w:rsid w:val="00916952"/>
    <w:rPr>
      <w:rFonts w:ascii="Arial" w:hAnsi="Arial"/>
      <w:sz w:val="28"/>
      <w:lang w:val="en-GB" w:eastAsia="en-US"/>
    </w:rPr>
  </w:style>
  <w:style w:type="character" w:customStyle="1" w:styleId="Heading4Char">
    <w:name w:val="Heading 4 Char"/>
    <w:link w:val="Heading4"/>
    <w:rsid w:val="00916952"/>
    <w:rPr>
      <w:rFonts w:ascii="Arial" w:hAnsi="Arial"/>
      <w:sz w:val="24"/>
      <w:lang w:val="en-GB" w:eastAsia="en-US"/>
    </w:rPr>
  </w:style>
  <w:style w:type="character" w:customStyle="1" w:styleId="Heading5Char">
    <w:name w:val="Heading 5 Char"/>
    <w:link w:val="Heading5"/>
    <w:rsid w:val="00916952"/>
    <w:rPr>
      <w:rFonts w:ascii="Arial" w:hAnsi="Arial"/>
      <w:sz w:val="22"/>
      <w:lang w:val="en-GB" w:eastAsia="en-US"/>
    </w:rPr>
  </w:style>
  <w:style w:type="character" w:customStyle="1" w:styleId="B2Char">
    <w:name w:val="B2 Char"/>
    <w:link w:val="B2"/>
    <w:qFormat/>
    <w:rsid w:val="00916952"/>
    <w:rPr>
      <w:rFonts w:ascii="Times New Roman" w:hAnsi="Times New Roman"/>
      <w:lang w:val="en-GB" w:eastAsia="en-US"/>
    </w:rPr>
  </w:style>
  <w:style w:type="character" w:customStyle="1" w:styleId="CommentTextChar">
    <w:name w:val="Comment Text Char"/>
    <w:basedOn w:val="DefaultParagraphFont"/>
    <w:link w:val="CommentText"/>
    <w:semiHidden/>
    <w:rsid w:val="00916952"/>
    <w:rPr>
      <w:rFonts w:ascii="Times New Roman" w:hAnsi="Times New Roman"/>
      <w:lang w:val="en-GB" w:eastAsia="en-US"/>
    </w:rPr>
  </w:style>
  <w:style w:type="character" w:customStyle="1" w:styleId="TANChar">
    <w:name w:val="TAN Char"/>
    <w:link w:val="TAN"/>
    <w:locked/>
    <w:rsid w:val="009169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520707">
      <w:bodyDiv w:val="1"/>
      <w:marLeft w:val="0"/>
      <w:marRight w:val="0"/>
      <w:marTop w:val="0"/>
      <w:marBottom w:val="0"/>
      <w:divBdr>
        <w:top w:val="none" w:sz="0" w:space="0" w:color="auto"/>
        <w:left w:val="none" w:sz="0" w:space="0" w:color="auto"/>
        <w:bottom w:val="none" w:sz="0" w:space="0" w:color="auto"/>
        <w:right w:val="none" w:sz="0" w:space="0" w:color="auto"/>
      </w:divBdr>
    </w:div>
    <w:div w:id="1387728558">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3958</Words>
  <Characters>22566</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4</cp:revision>
  <cp:lastPrinted>1900-01-01T05:00:00Z</cp:lastPrinted>
  <dcterms:created xsi:type="dcterms:W3CDTF">2023-04-06T09:36:00Z</dcterms:created>
  <dcterms:modified xsi:type="dcterms:W3CDTF">2023-04-07T02:00:00Z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