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14A005" w:rsidR="001E41F3" w:rsidRDefault="00212542">
      <w:pPr>
        <w:pStyle w:val="CRCoverPage"/>
        <w:tabs>
          <w:tab w:val="right" w:pos="9639"/>
        </w:tabs>
        <w:spacing w:after="0"/>
        <w:rPr>
          <w:b/>
          <w:i/>
          <w:noProof/>
          <w:sz w:val="28"/>
        </w:rPr>
      </w:pPr>
      <w:r>
        <w:rPr>
          <w:rFonts w:cs="Arial"/>
          <w:b/>
          <w:noProof/>
          <w:sz w:val="24"/>
        </w:rPr>
        <w:t>SA WG2 Meeting #156</w:t>
      </w:r>
      <w:r w:rsidR="00122233">
        <w:rPr>
          <w:rFonts w:cs="Arial"/>
          <w:b/>
          <w:noProof/>
          <w:sz w:val="24"/>
        </w:rPr>
        <w:t xml:space="preserve"> (e-Meeting)</w:t>
      </w:r>
      <w:r w:rsidR="001E41F3">
        <w:rPr>
          <w:b/>
          <w:i/>
          <w:noProof/>
          <w:sz w:val="28"/>
        </w:rPr>
        <w:tab/>
      </w:r>
      <w:r w:rsidR="0006540F" w:rsidRPr="00ED4978">
        <w:rPr>
          <w:b/>
          <w:i/>
          <w:noProof/>
          <w:sz w:val="28"/>
        </w:rPr>
        <w:t>S2</w:t>
      </w:r>
      <w:r w:rsidR="00ED4978">
        <w:rPr>
          <w:b/>
          <w:i/>
          <w:noProof/>
          <w:sz w:val="28"/>
        </w:rPr>
        <w:t>-2304040</w:t>
      </w:r>
    </w:p>
    <w:p w14:paraId="7CB45193" w14:textId="168E5D5F" w:rsidR="001E41F3" w:rsidRDefault="00613EB4" w:rsidP="005E2C44">
      <w:pPr>
        <w:pStyle w:val="CRCoverPage"/>
        <w:outlineLvl w:val="0"/>
        <w:rPr>
          <w:b/>
          <w:noProof/>
          <w:sz w:val="24"/>
        </w:rPr>
      </w:pPr>
      <w:r>
        <w:rPr>
          <w:b/>
          <w:bCs/>
          <w:noProof/>
          <w:sz w:val="24"/>
        </w:rPr>
        <w:t>E</w:t>
      </w:r>
      <w:r w:rsidR="00122233">
        <w:rPr>
          <w:b/>
          <w:bCs/>
          <w:noProof/>
          <w:sz w:val="24"/>
        </w:rPr>
        <w:t>lbonia</w:t>
      </w:r>
      <w:r w:rsidRPr="00056CD5">
        <w:rPr>
          <w:b/>
          <w:bCs/>
          <w:noProof/>
          <w:sz w:val="24"/>
        </w:rPr>
        <w:t xml:space="preserve">, </w:t>
      </w:r>
      <w:r w:rsidRPr="00056D06">
        <w:rPr>
          <w:b/>
          <w:bCs/>
          <w:noProof/>
          <w:sz w:val="24"/>
        </w:rPr>
        <w:t xml:space="preserve"> </w:t>
      </w:r>
      <w:r>
        <w:rPr>
          <w:b/>
          <w:bCs/>
          <w:noProof/>
          <w:sz w:val="24"/>
        </w:rPr>
        <w:t>April 17</w:t>
      </w:r>
      <w:r w:rsidR="00911C0D" w:rsidRPr="00911C0D">
        <w:rPr>
          <w:b/>
          <w:bCs/>
          <w:noProof/>
          <w:sz w:val="24"/>
          <w:vertAlign w:val="superscript"/>
        </w:rPr>
        <w:t>th</w:t>
      </w:r>
      <w:r w:rsidR="00911C0D">
        <w:rPr>
          <w:b/>
          <w:bCs/>
          <w:noProof/>
          <w:sz w:val="24"/>
        </w:rPr>
        <w:t xml:space="preserve"> – </w:t>
      </w:r>
      <w:r>
        <w:rPr>
          <w:b/>
          <w:bCs/>
          <w:noProof/>
          <w:sz w:val="24"/>
        </w:rPr>
        <w:t>21</w:t>
      </w:r>
      <w:r w:rsidR="00911C0D" w:rsidRPr="00911C0D">
        <w:rPr>
          <w:b/>
          <w:bCs/>
          <w:noProof/>
          <w:sz w:val="24"/>
          <w:vertAlign w:val="superscript"/>
        </w:rPr>
        <w:t>st</w:t>
      </w:r>
      <w:r>
        <w:rPr>
          <w:b/>
          <w:bCs/>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98CB93" w:rsidR="001E41F3" w:rsidRPr="00410371" w:rsidRDefault="0006540F" w:rsidP="0006540F">
            <w:pPr>
              <w:pStyle w:val="CRCoverPage"/>
              <w:spacing w:after="0"/>
              <w:jc w:val="center"/>
              <w:rPr>
                <w:b/>
                <w:noProof/>
                <w:sz w:val="28"/>
              </w:rPr>
            </w:pPr>
            <w:r>
              <w:rPr>
                <w:b/>
                <w:noProof/>
                <w:sz w:val="28"/>
              </w:rPr>
              <w:t>23.50</w:t>
            </w:r>
            <w:r w:rsidR="00820B1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20A51A" w:rsidR="001E41F3" w:rsidRPr="00410371" w:rsidRDefault="00ED4978" w:rsidP="001F74C7">
            <w:pPr>
              <w:pStyle w:val="CRCoverPage"/>
              <w:spacing w:after="0"/>
              <w:jc w:val="center"/>
              <w:rPr>
                <w:noProof/>
              </w:rPr>
            </w:pPr>
            <w:r>
              <w:rPr>
                <w:b/>
                <w:noProof/>
                <w:sz w:val="28"/>
              </w:rPr>
              <w:t>3955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BACDBA" w:rsidR="001E41F3" w:rsidRPr="00410371" w:rsidRDefault="0006540F" w:rsidP="00E13F3D">
            <w:pPr>
              <w:pStyle w:val="CRCoverPage"/>
              <w:spacing w:after="0"/>
              <w:jc w:val="center"/>
              <w:rPr>
                <w:b/>
                <w:noProof/>
              </w:rPr>
            </w:pPr>
            <w:r w:rsidRPr="001F74C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448CF6" w:rsidR="001E41F3" w:rsidRPr="00410371" w:rsidRDefault="00000000">
            <w:pPr>
              <w:pStyle w:val="CRCoverPage"/>
              <w:spacing w:after="0"/>
              <w:jc w:val="center"/>
              <w:rPr>
                <w:noProof/>
                <w:sz w:val="28"/>
              </w:rPr>
            </w:pPr>
            <w:fldSimple w:instr=" DOCPROPERTY  Version  \* MERGEFORMAT ">
              <w:r w:rsidR="0006540F">
                <w:rPr>
                  <w:b/>
                  <w:noProof/>
                  <w:sz w:val="28"/>
                </w:rPr>
                <w:t>18.1.0</w:t>
              </w:r>
            </w:fldSimple>
            <w:r w:rsidR="0006540F"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A8AAB" w:rsidR="001E41F3" w:rsidRDefault="006D15A7">
            <w:pPr>
              <w:pStyle w:val="CRCoverPage"/>
              <w:spacing w:after="0"/>
              <w:ind w:left="100"/>
              <w:rPr>
                <w:noProof/>
              </w:rPr>
            </w:pPr>
            <w:r w:rsidRPr="006D15A7">
              <w:t>Update to external parameter provisioning for expected UE behaviour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859F0B" w:rsidR="001E41F3" w:rsidRDefault="00862E2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BF3B08" w:rsidR="001E41F3" w:rsidRDefault="002C154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61C58" w:rsidR="001E41F3" w:rsidRDefault="006D15A7">
            <w:pPr>
              <w:pStyle w:val="CRCoverPage"/>
              <w:spacing w:after="0"/>
              <w:ind w:left="100"/>
              <w:rPr>
                <w:noProof/>
              </w:rPr>
            </w:pPr>
            <w:r>
              <w:t>AIMLsys</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D3E8CA" w:rsidR="001E41F3" w:rsidRDefault="002C1545">
            <w:pPr>
              <w:pStyle w:val="CRCoverPage"/>
              <w:spacing w:after="0"/>
              <w:ind w:left="100"/>
              <w:rPr>
                <w:noProof/>
              </w:rPr>
            </w:pPr>
            <w: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B7085D" w:rsidR="001E41F3" w:rsidRDefault="00000000" w:rsidP="00D24991">
            <w:pPr>
              <w:pStyle w:val="CRCoverPage"/>
              <w:spacing w:after="0"/>
              <w:ind w:left="100" w:right="-609"/>
              <w:rPr>
                <w:b/>
                <w:noProof/>
              </w:rPr>
            </w:pPr>
            <w:fldSimple w:instr=" DOCPROPERTY  Cat  \* MERGEFORMAT ">
              <w:r w:rsidR="005849B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03257D" w:rsidR="001E41F3" w:rsidRDefault="00877C8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25A71B" w14:textId="77777777" w:rsidR="00E14665" w:rsidRDefault="00E14665" w:rsidP="00E14665">
            <w:pPr>
              <w:pStyle w:val="B1"/>
              <w:spacing w:after="0"/>
              <w:ind w:hanging="288"/>
            </w:pPr>
            <w:r>
              <w:t>In TS 23.502 clause 4.15.6.2 and 4.15.6.3, there are the following ENs:</w:t>
            </w:r>
          </w:p>
          <w:p w14:paraId="39889166" w14:textId="77777777" w:rsidR="00E14665" w:rsidRDefault="00E14665" w:rsidP="00E14665">
            <w:pPr>
              <w:pStyle w:val="B1"/>
              <w:spacing w:after="0"/>
              <w:ind w:hanging="288"/>
              <w:rPr>
                <w:color w:val="FF0000"/>
              </w:rPr>
            </w:pPr>
            <w:r w:rsidRPr="006675D0">
              <w:rPr>
                <w:color w:val="FF0000"/>
              </w:rPr>
              <w:t>Editor's note:</w:t>
            </w:r>
            <w:r w:rsidRPr="006675D0">
              <w:rPr>
                <w:color w:val="FF0000"/>
              </w:rPr>
              <w:tab/>
              <w:t>Whether and how to handle when multiple Expected UE behaviour parameters with different values or with different confidence and/or accuracy level are provisioned is FFS.</w:t>
            </w:r>
          </w:p>
          <w:p w14:paraId="473EC0AF" w14:textId="77777777" w:rsidR="00E14665" w:rsidRPr="006675D0" w:rsidRDefault="00E14665" w:rsidP="00E14665">
            <w:pPr>
              <w:pStyle w:val="B1"/>
              <w:spacing w:after="0"/>
              <w:ind w:hanging="288"/>
              <w:rPr>
                <w:color w:val="FF0000"/>
              </w:rPr>
            </w:pPr>
            <w:r w:rsidRPr="00C538AE">
              <w:rPr>
                <w:color w:val="FF0000"/>
              </w:rPr>
              <w:t>Editor’s Note: Whether and how Expected Inactivity Time parameter can be made independent of the type of application is FFS.</w:t>
            </w:r>
          </w:p>
          <w:p w14:paraId="4D72D01E" w14:textId="77777777" w:rsidR="00E14665" w:rsidRDefault="00E14665" w:rsidP="00E14665">
            <w:pPr>
              <w:pStyle w:val="B1"/>
              <w:spacing w:after="0"/>
              <w:ind w:hanging="288"/>
            </w:pPr>
          </w:p>
          <w:p w14:paraId="48A6E0DF" w14:textId="77777777" w:rsidR="00E14665" w:rsidRDefault="00E14665" w:rsidP="00E14665">
            <w:pPr>
              <w:pStyle w:val="B1"/>
              <w:spacing w:after="0"/>
              <w:ind w:hanging="288"/>
            </w:pPr>
            <w:r>
              <w:t>There is no clear motivation why the same AF provides different values with different confidence or accuracy level for the same UE behaviour. AF can just provide the value with highest confidence or accuracy level.</w:t>
            </w:r>
          </w:p>
          <w:p w14:paraId="450D99E9" w14:textId="77777777" w:rsidR="00E14665" w:rsidRDefault="00E14665" w:rsidP="00E14665">
            <w:pPr>
              <w:pStyle w:val="B1"/>
              <w:spacing w:after="0"/>
              <w:ind w:hanging="288"/>
            </w:pPr>
            <w:r>
              <w:t>Regarding different AFs provide different values for the same UE behaviour, we argue that the scenario violates the original purpose for the Expected UE behaviours, which is focusing on IoT type of UEs, and the UE behaviour is application independent, meaning only one authorized AF can provide expected UE behaviour for a specific UE. Thus, we remove the first EN.</w:t>
            </w:r>
          </w:p>
          <w:p w14:paraId="708AA7DE" w14:textId="35D663C0" w:rsidR="001E41F3" w:rsidRDefault="00E14665" w:rsidP="00E14665">
            <w:pPr>
              <w:pStyle w:val="CRCoverPage"/>
              <w:spacing w:after="0"/>
              <w:ind w:left="100"/>
              <w:rPr>
                <w:noProof/>
              </w:rPr>
            </w:pPr>
            <w:r>
              <w:t>In AI/ML application context, usually UEs using the same AI/ML application share the same traffic pattern or behaviour for that application traffic. Thus, we propose to have a separate clause for expected UE behaviour for specific applications to capture the parameters from the AF which describing the UE behaviour related to the specific application traffic.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149AC" w14:paraId="21016551" w14:textId="77777777" w:rsidTr="00547111">
        <w:tc>
          <w:tcPr>
            <w:tcW w:w="2694" w:type="dxa"/>
            <w:gridSpan w:val="2"/>
            <w:tcBorders>
              <w:left w:val="single" w:sz="4" w:space="0" w:color="auto"/>
            </w:tcBorders>
          </w:tcPr>
          <w:p w14:paraId="49433147" w14:textId="77777777" w:rsidR="007149AC" w:rsidRDefault="007149AC" w:rsidP="007149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6BAC3D" w14:textId="77777777" w:rsidR="001F74C7" w:rsidRDefault="001F74C7" w:rsidP="001F74C7">
            <w:pPr>
              <w:pStyle w:val="CRCoverPage"/>
              <w:spacing w:after="0"/>
              <w:rPr>
                <w:noProof/>
              </w:rPr>
            </w:pPr>
            <w:r>
              <w:rPr>
                <w:noProof/>
              </w:rPr>
              <w:t xml:space="preserve">Remove the two ENs mentioned above. </w:t>
            </w:r>
          </w:p>
          <w:p w14:paraId="0EBB445B" w14:textId="77777777" w:rsidR="001F74C7" w:rsidRDefault="001F74C7" w:rsidP="001F74C7">
            <w:pPr>
              <w:pStyle w:val="CRCoverPage"/>
              <w:spacing w:after="0"/>
              <w:rPr>
                <w:noProof/>
              </w:rPr>
            </w:pPr>
            <w:r>
              <w:rPr>
                <w:noProof/>
              </w:rPr>
              <w:t>Create a new clause for expected application behaviour.</w:t>
            </w:r>
          </w:p>
          <w:p w14:paraId="31C656EC" w14:textId="413A0045" w:rsidR="007149AC" w:rsidRDefault="001F74C7" w:rsidP="001F74C7">
            <w:pPr>
              <w:pStyle w:val="CRCoverPage"/>
              <w:spacing w:afterLines="50"/>
            </w:pPr>
            <w:r>
              <w:rPr>
                <w:noProof/>
              </w:rPr>
              <w:t>Move the Expected Inactivity Time parameter to the new clause.</w:t>
            </w:r>
          </w:p>
        </w:tc>
      </w:tr>
      <w:tr w:rsidR="007149AC" w14:paraId="1F886379" w14:textId="77777777" w:rsidTr="00547111">
        <w:tc>
          <w:tcPr>
            <w:tcW w:w="2694" w:type="dxa"/>
            <w:gridSpan w:val="2"/>
            <w:tcBorders>
              <w:left w:val="single" w:sz="4" w:space="0" w:color="auto"/>
            </w:tcBorders>
          </w:tcPr>
          <w:p w14:paraId="4D989623" w14:textId="77777777" w:rsidR="007149AC" w:rsidRDefault="007149AC" w:rsidP="007149AC">
            <w:pPr>
              <w:pStyle w:val="CRCoverPage"/>
              <w:spacing w:after="0"/>
              <w:rPr>
                <w:b/>
                <w:i/>
                <w:noProof/>
                <w:sz w:val="8"/>
                <w:szCs w:val="8"/>
              </w:rPr>
            </w:pPr>
          </w:p>
        </w:tc>
        <w:tc>
          <w:tcPr>
            <w:tcW w:w="6946" w:type="dxa"/>
            <w:gridSpan w:val="9"/>
            <w:tcBorders>
              <w:right w:val="single" w:sz="4" w:space="0" w:color="auto"/>
            </w:tcBorders>
          </w:tcPr>
          <w:p w14:paraId="71C4A204" w14:textId="77777777" w:rsidR="007149AC" w:rsidRDefault="007149AC" w:rsidP="007149AC">
            <w:pPr>
              <w:pStyle w:val="CRCoverPage"/>
              <w:spacing w:after="0"/>
              <w:rPr>
                <w:noProof/>
                <w:sz w:val="8"/>
                <w:szCs w:val="8"/>
              </w:rPr>
            </w:pPr>
          </w:p>
        </w:tc>
      </w:tr>
      <w:tr w:rsidR="007149AC" w14:paraId="678D7BF9" w14:textId="77777777" w:rsidTr="00547111">
        <w:tc>
          <w:tcPr>
            <w:tcW w:w="2694" w:type="dxa"/>
            <w:gridSpan w:val="2"/>
            <w:tcBorders>
              <w:left w:val="single" w:sz="4" w:space="0" w:color="auto"/>
              <w:bottom w:val="single" w:sz="4" w:space="0" w:color="auto"/>
            </w:tcBorders>
          </w:tcPr>
          <w:p w14:paraId="4E5CE1B6" w14:textId="77777777" w:rsidR="007149AC" w:rsidRDefault="007149AC" w:rsidP="007149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B6ECE4" w:rsidR="007149AC" w:rsidRDefault="0090244D" w:rsidP="007149AC">
            <w:pPr>
              <w:pStyle w:val="CRCoverPage"/>
              <w:spacing w:after="0"/>
              <w:ind w:left="100"/>
              <w:rPr>
                <w:noProof/>
              </w:rPr>
            </w:pPr>
            <w:r>
              <w:rPr>
                <w:noProof/>
              </w:rPr>
              <w:t>Incomplete specification for AIMLsys in R18</w:t>
            </w:r>
          </w:p>
        </w:tc>
      </w:tr>
      <w:tr w:rsidR="007149AC" w14:paraId="034AF533" w14:textId="77777777" w:rsidTr="00547111">
        <w:tc>
          <w:tcPr>
            <w:tcW w:w="2694" w:type="dxa"/>
            <w:gridSpan w:val="2"/>
          </w:tcPr>
          <w:p w14:paraId="39D9EB5B" w14:textId="77777777" w:rsidR="007149AC" w:rsidRDefault="007149AC" w:rsidP="007149AC">
            <w:pPr>
              <w:pStyle w:val="CRCoverPage"/>
              <w:spacing w:after="0"/>
              <w:rPr>
                <w:b/>
                <w:i/>
                <w:noProof/>
                <w:sz w:val="8"/>
                <w:szCs w:val="8"/>
              </w:rPr>
            </w:pPr>
          </w:p>
        </w:tc>
        <w:tc>
          <w:tcPr>
            <w:tcW w:w="6946" w:type="dxa"/>
            <w:gridSpan w:val="9"/>
          </w:tcPr>
          <w:p w14:paraId="7826CB1C" w14:textId="77777777" w:rsidR="007149AC" w:rsidRDefault="007149AC" w:rsidP="007149AC">
            <w:pPr>
              <w:pStyle w:val="CRCoverPage"/>
              <w:spacing w:after="0"/>
              <w:rPr>
                <w:noProof/>
                <w:sz w:val="8"/>
                <w:szCs w:val="8"/>
              </w:rPr>
            </w:pPr>
          </w:p>
        </w:tc>
      </w:tr>
      <w:tr w:rsidR="007149AC" w14:paraId="6A17D7AC" w14:textId="77777777" w:rsidTr="00547111">
        <w:tc>
          <w:tcPr>
            <w:tcW w:w="2694" w:type="dxa"/>
            <w:gridSpan w:val="2"/>
            <w:tcBorders>
              <w:top w:val="single" w:sz="4" w:space="0" w:color="auto"/>
              <w:left w:val="single" w:sz="4" w:space="0" w:color="auto"/>
            </w:tcBorders>
          </w:tcPr>
          <w:p w14:paraId="6DAD5B19" w14:textId="77777777" w:rsidR="007149AC" w:rsidRDefault="007149AC" w:rsidP="007149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20EFAE" w:rsidR="007149AC" w:rsidRDefault="008F2F1E" w:rsidP="007149AC">
            <w:pPr>
              <w:pStyle w:val="CRCoverPage"/>
              <w:spacing w:after="0"/>
              <w:ind w:left="100"/>
              <w:rPr>
                <w:noProof/>
              </w:rPr>
            </w:pPr>
            <w:r w:rsidRPr="00B76F8F">
              <w:rPr>
                <w:rFonts w:eastAsia="Malgun Gothic"/>
                <w:noProof/>
                <w:lang w:eastAsia="ko-KR"/>
              </w:rPr>
              <w:t>4.15.6.2</w:t>
            </w:r>
            <w:r>
              <w:rPr>
                <w:rFonts w:eastAsia="Malgun Gothic"/>
                <w:noProof/>
                <w:lang w:eastAsia="ko-KR"/>
              </w:rPr>
              <w:t xml:space="preserve">, </w:t>
            </w:r>
            <w:r w:rsidRPr="00140E21">
              <w:rPr>
                <w:lang w:eastAsia="zh-CN"/>
              </w:rPr>
              <w:t>4.15.6.3</w:t>
            </w:r>
            <w:r>
              <w:rPr>
                <w:lang w:eastAsia="zh-CN"/>
              </w:rPr>
              <w:t>, 4.15.6.3x (new</w:t>
            </w:r>
            <w:r w:rsidRPr="3FA821F3">
              <w:rPr>
                <w:lang w:eastAsia="zh-CN"/>
              </w:rPr>
              <w:t xml:space="preserve">), </w:t>
            </w:r>
            <w:r>
              <w:rPr>
                <w:lang w:eastAsia="zh-CN"/>
              </w:rPr>
              <w:t>5.2.3.6.1, 5.2.3.6.2</w:t>
            </w:r>
          </w:p>
        </w:tc>
      </w:tr>
      <w:tr w:rsidR="007149AC" w14:paraId="56E1E6C3" w14:textId="77777777" w:rsidTr="00547111">
        <w:tc>
          <w:tcPr>
            <w:tcW w:w="2694" w:type="dxa"/>
            <w:gridSpan w:val="2"/>
            <w:tcBorders>
              <w:left w:val="single" w:sz="4" w:space="0" w:color="auto"/>
            </w:tcBorders>
          </w:tcPr>
          <w:p w14:paraId="2FB9DE77" w14:textId="77777777" w:rsidR="007149AC" w:rsidRDefault="007149AC" w:rsidP="007149AC">
            <w:pPr>
              <w:pStyle w:val="CRCoverPage"/>
              <w:spacing w:after="0"/>
              <w:rPr>
                <w:b/>
                <w:i/>
                <w:noProof/>
                <w:sz w:val="8"/>
                <w:szCs w:val="8"/>
              </w:rPr>
            </w:pPr>
          </w:p>
        </w:tc>
        <w:tc>
          <w:tcPr>
            <w:tcW w:w="6946" w:type="dxa"/>
            <w:gridSpan w:val="9"/>
            <w:tcBorders>
              <w:right w:val="single" w:sz="4" w:space="0" w:color="auto"/>
            </w:tcBorders>
          </w:tcPr>
          <w:p w14:paraId="0898542D" w14:textId="77777777" w:rsidR="007149AC" w:rsidRDefault="007149AC" w:rsidP="007149AC">
            <w:pPr>
              <w:pStyle w:val="CRCoverPage"/>
              <w:spacing w:after="0"/>
              <w:rPr>
                <w:noProof/>
                <w:sz w:val="8"/>
                <w:szCs w:val="8"/>
              </w:rPr>
            </w:pPr>
          </w:p>
        </w:tc>
      </w:tr>
      <w:tr w:rsidR="007149AC" w14:paraId="76F95A8B" w14:textId="77777777" w:rsidTr="00547111">
        <w:tc>
          <w:tcPr>
            <w:tcW w:w="2694" w:type="dxa"/>
            <w:gridSpan w:val="2"/>
            <w:tcBorders>
              <w:left w:val="single" w:sz="4" w:space="0" w:color="auto"/>
            </w:tcBorders>
          </w:tcPr>
          <w:p w14:paraId="335EAB52" w14:textId="77777777" w:rsidR="007149AC" w:rsidRDefault="007149AC" w:rsidP="007149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149AC" w:rsidRDefault="007149AC" w:rsidP="007149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149AC" w:rsidRDefault="007149AC" w:rsidP="007149AC">
            <w:pPr>
              <w:pStyle w:val="CRCoverPage"/>
              <w:spacing w:after="0"/>
              <w:jc w:val="center"/>
              <w:rPr>
                <w:b/>
                <w:caps/>
                <w:noProof/>
              </w:rPr>
            </w:pPr>
            <w:r>
              <w:rPr>
                <w:b/>
                <w:caps/>
                <w:noProof/>
              </w:rPr>
              <w:t>N</w:t>
            </w:r>
          </w:p>
        </w:tc>
        <w:tc>
          <w:tcPr>
            <w:tcW w:w="2977" w:type="dxa"/>
            <w:gridSpan w:val="4"/>
          </w:tcPr>
          <w:p w14:paraId="304CCBCB" w14:textId="77777777" w:rsidR="007149AC" w:rsidRDefault="007149AC" w:rsidP="007149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149AC" w:rsidRDefault="007149AC" w:rsidP="007149AC">
            <w:pPr>
              <w:pStyle w:val="CRCoverPage"/>
              <w:spacing w:after="0"/>
              <w:ind w:left="99"/>
              <w:rPr>
                <w:noProof/>
              </w:rPr>
            </w:pPr>
          </w:p>
        </w:tc>
      </w:tr>
      <w:tr w:rsidR="007149AC" w14:paraId="34ACE2EB" w14:textId="77777777" w:rsidTr="00547111">
        <w:tc>
          <w:tcPr>
            <w:tcW w:w="2694" w:type="dxa"/>
            <w:gridSpan w:val="2"/>
            <w:tcBorders>
              <w:left w:val="single" w:sz="4" w:space="0" w:color="auto"/>
            </w:tcBorders>
          </w:tcPr>
          <w:p w14:paraId="571382F3" w14:textId="77777777" w:rsidR="007149AC" w:rsidRDefault="007149AC" w:rsidP="007149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149AC" w:rsidRDefault="007149AC" w:rsidP="00714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2F4B5" w:rsidR="007149AC" w:rsidRDefault="007149AC" w:rsidP="007149AC">
            <w:pPr>
              <w:pStyle w:val="CRCoverPage"/>
              <w:spacing w:after="0"/>
              <w:jc w:val="center"/>
              <w:rPr>
                <w:b/>
                <w:caps/>
                <w:noProof/>
              </w:rPr>
            </w:pPr>
            <w:r>
              <w:rPr>
                <w:b/>
                <w:caps/>
                <w:noProof/>
              </w:rPr>
              <w:t>X</w:t>
            </w:r>
          </w:p>
        </w:tc>
        <w:tc>
          <w:tcPr>
            <w:tcW w:w="2977" w:type="dxa"/>
            <w:gridSpan w:val="4"/>
          </w:tcPr>
          <w:p w14:paraId="7DB274D8" w14:textId="77777777" w:rsidR="007149AC" w:rsidRDefault="007149AC" w:rsidP="007149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149AC" w:rsidRDefault="007149AC" w:rsidP="007149AC">
            <w:pPr>
              <w:pStyle w:val="CRCoverPage"/>
              <w:spacing w:after="0"/>
              <w:ind w:left="99"/>
              <w:rPr>
                <w:noProof/>
              </w:rPr>
            </w:pPr>
            <w:r>
              <w:rPr>
                <w:noProof/>
              </w:rPr>
              <w:t xml:space="preserve">TS/TR ... CR ... </w:t>
            </w:r>
          </w:p>
        </w:tc>
      </w:tr>
      <w:tr w:rsidR="007149AC" w14:paraId="446DDBAC" w14:textId="77777777" w:rsidTr="00547111">
        <w:tc>
          <w:tcPr>
            <w:tcW w:w="2694" w:type="dxa"/>
            <w:gridSpan w:val="2"/>
            <w:tcBorders>
              <w:left w:val="single" w:sz="4" w:space="0" w:color="auto"/>
            </w:tcBorders>
          </w:tcPr>
          <w:p w14:paraId="678A1AA6" w14:textId="77777777" w:rsidR="007149AC" w:rsidRDefault="007149AC" w:rsidP="007149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149AC" w:rsidRDefault="007149AC" w:rsidP="00714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E116EE" w:rsidR="007149AC" w:rsidRDefault="007149AC" w:rsidP="007149AC">
            <w:pPr>
              <w:pStyle w:val="CRCoverPage"/>
              <w:spacing w:after="0"/>
              <w:jc w:val="center"/>
              <w:rPr>
                <w:b/>
                <w:caps/>
                <w:noProof/>
              </w:rPr>
            </w:pPr>
            <w:r>
              <w:rPr>
                <w:b/>
                <w:caps/>
                <w:noProof/>
              </w:rPr>
              <w:t>X</w:t>
            </w:r>
          </w:p>
        </w:tc>
        <w:tc>
          <w:tcPr>
            <w:tcW w:w="2977" w:type="dxa"/>
            <w:gridSpan w:val="4"/>
          </w:tcPr>
          <w:p w14:paraId="1A4306D9" w14:textId="77777777" w:rsidR="007149AC" w:rsidRDefault="007149AC" w:rsidP="007149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149AC" w:rsidRDefault="007149AC" w:rsidP="007149AC">
            <w:pPr>
              <w:pStyle w:val="CRCoverPage"/>
              <w:spacing w:after="0"/>
              <w:ind w:left="99"/>
              <w:rPr>
                <w:noProof/>
              </w:rPr>
            </w:pPr>
            <w:r>
              <w:rPr>
                <w:noProof/>
              </w:rPr>
              <w:t xml:space="preserve">TS/TR ... CR ... </w:t>
            </w:r>
          </w:p>
        </w:tc>
      </w:tr>
      <w:tr w:rsidR="007149AC" w14:paraId="55C714D2" w14:textId="77777777" w:rsidTr="00547111">
        <w:tc>
          <w:tcPr>
            <w:tcW w:w="2694" w:type="dxa"/>
            <w:gridSpan w:val="2"/>
            <w:tcBorders>
              <w:left w:val="single" w:sz="4" w:space="0" w:color="auto"/>
            </w:tcBorders>
          </w:tcPr>
          <w:p w14:paraId="45913E62" w14:textId="77777777" w:rsidR="007149AC" w:rsidRDefault="007149AC" w:rsidP="007149A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149AC" w:rsidRDefault="007149AC" w:rsidP="00714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752BD3" w:rsidR="007149AC" w:rsidRDefault="007149AC" w:rsidP="007149AC">
            <w:pPr>
              <w:pStyle w:val="CRCoverPage"/>
              <w:spacing w:after="0"/>
              <w:jc w:val="center"/>
              <w:rPr>
                <w:b/>
                <w:caps/>
                <w:noProof/>
              </w:rPr>
            </w:pPr>
            <w:r>
              <w:rPr>
                <w:b/>
                <w:caps/>
                <w:noProof/>
              </w:rPr>
              <w:t>X</w:t>
            </w:r>
          </w:p>
        </w:tc>
        <w:tc>
          <w:tcPr>
            <w:tcW w:w="2977" w:type="dxa"/>
            <w:gridSpan w:val="4"/>
          </w:tcPr>
          <w:p w14:paraId="1B4FF921" w14:textId="77777777" w:rsidR="007149AC" w:rsidRDefault="007149AC" w:rsidP="007149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149AC" w:rsidRDefault="007149AC" w:rsidP="007149AC">
            <w:pPr>
              <w:pStyle w:val="CRCoverPage"/>
              <w:spacing w:after="0"/>
              <w:ind w:left="99"/>
              <w:rPr>
                <w:noProof/>
              </w:rPr>
            </w:pPr>
            <w:r>
              <w:rPr>
                <w:noProof/>
              </w:rPr>
              <w:t xml:space="preserve">TS/TR ... CR ... </w:t>
            </w:r>
          </w:p>
        </w:tc>
      </w:tr>
      <w:tr w:rsidR="007149AC" w14:paraId="60DF82CC" w14:textId="77777777" w:rsidTr="008863B9">
        <w:tc>
          <w:tcPr>
            <w:tcW w:w="2694" w:type="dxa"/>
            <w:gridSpan w:val="2"/>
            <w:tcBorders>
              <w:left w:val="single" w:sz="4" w:space="0" w:color="auto"/>
            </w:tcBorders>
          </w:tcPr>
          <w:p w14:paraId="517696CD" w14:textId="77777777" w:rsidR="007149AC" w:rsidRDefault="007149AC" w:rsidP="007149AC">
            <w:pPr>
              <w:pStyle w:val="CRCoverPage"/>
              <w:spacing w:after="0"/>
              <w:rPr>
                <w:b/>
                <w:i/>
                <w:noProof/>
              </w:rPr>
            </w:pPr>
          </w:p>
        </w:tc>
        <w:tc>
          <w:tcPr>
            <w:tcW w:w="6946" w:type="dxa"/>
            <w:gridSpan w:val="9"/>
            <w:tcBorders>
              <w:right w:val="single" w:sz="4" w:space="0" w:color="auto"/>
            </w:tcBorders>
          </w:tcPr>
          <w:p w14:paraId="4D84207F" w14:textId="77777777" w:rsidR="007149AC" w:rsidRDefault="007149AC" w:rsidP="007149AC">
            <w:pPr>
              <w:pStyle w:val="CRCoverPage"/>
              <w:spacing w:after="0"/>
              <w:rPr>
                <w:noProof/>
              </w:rPr>
            </w:pPr>
          </w:p>
        </w:tc>
      </w:tr>
      <w:tr w:rsidR="007149AC" w14:paraId="556B87B6" w14:textId="77777777" w:rsidTr="008863B9">
        <w:tc>
          <w:tcPr>
            <w:tcW w:w="2694" w:type="dxa"/>
            <w:gridSpan w:val="2"/>
            <w:tcBorders>
              <w:left w:val="single" w:sz="4" w:space="0" w:color="auto"/>
              <w:bottom w:val="single" w:sz="4" w:space="0" w:color="auto"/>
            </w:tcBorders>
          </w:tcPr>
          <w:p w14:paraId="79A9C411" w14:textId="77777777" w:rsidR="007149AC" w:rsidRDefault="007149AC" w:rsidP="007149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149AC" w:rsidRDefault="007149AC" w:rsidP="007149AC">
            <w:pPr>
              <w:pStyle w:val="CRCoverPage"/>
              <w:spacing w:after="0"/>
              <w:ind w:left="100"/>
              <w:rPr>
                <w:noProof/>
              </w:rPr>
            </w:pPr>
          </w:p>
        </w:tc>
      </w:tr>
      <w:tr w:rsidR="007149AC" w:rsidRPr="008863B9" w14:paraId="45BFE792" w14:textId="77777777" w:rsidTr="008863B9">
        <w:tc>
          <w:tcPr>
            <w:tcW w:w="2694" w:type="dxa"/>
            <w:gridSpan w:val="2"/>
            <w:tcBorders>
              <w:top w:val="single" w:sz="4" w:space="0" w:color="auto"/>
              <w:bottom w:val="single" w:sz="4" w:space="0" w:color="auto"/>
            </w:tcBorders>
          </w:tcPr>
          <w:p w14:paraId="194242DD" w14:textId="77777777" w:rsidR="007149AC" w:rsidRPr="008863B9" w:rsidRDefault="007149AC" w:rsidP="007149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149AC" w:rsidRPr="008863B9" w:rsidRDefault="007149AC" w:rsidP="007149AC">
            <w:pPr>
              <w:pStyle w:val="CRCoverPage"/>
              <w:spacing w:after="0"/>
              <w:ind w:left="100"/>
              <w:rPr>
                <w:noProof/>
                <w:sz w:val="8"/>
                <w:szCs w:val="8"/>
              </w:rPr>
            </w:pPr>
          </w:p>
        </w:tc>
      </w:tr>
      <w:tr w:rsidR="007149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149AC" w:rsidRDefault="007149AC" w:rsidP="007149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149AC" w:rsidRDefault="007149AC" w:rsidP="007149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87657E2" w14:textId="77777777" w:rsidR="006006CD" w:rsidRPr="007906C9" w:rsidRDefault="006006CD" w:rsidP="006006CD">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Pr>
          <w:b/>
          <w:bCs/>
          <w:color w:val="FF0000"/>
        </w:rPr>
        <w:lastRenderedPageBreak/>
        <w:t xml:space="preserve">*** </w:t>
      </w:r>
      <w:r w:rsidRPr="007906C9">
        <w:rPr>
          <w:b/>
          <w:bCs/>
          <w:color w:val="FF0000"/>
        </w:rPr>
        <w:t>FIRST CHANGE</w:t>
      </w:r>
      <w:r>
        <w:rPr>
          <w:b/>
          <w:bCs/>
          <w:color w:val="FF0000"/>
        </w:rPr>
        <w:t xml:space="preserve"> *** </w:t>
      </w:r>
    </w:p>
    <w:p w14:paraId="5F165124" w14:textId="77777777" w:rsidR="006006CD" w:rsidRPr="00140E21" w:rsidRDefault="006006CD" w:rsidP="006006CD">
      <w:pPr>
        <w:pStyle w:val="Heading4"/>
      </w:pPr>
      <w:bookmarkStart w:id="28" w:name="_Toc20204209"/>
      <w:bookmarkStart w:id="29" w:name="_Toc27894901"/>
      <w:bookmarkStart w:id="30" w:name="_Toc36191981"/>
      <w:bookmarkStart w:id="31" w:name="_Toc45193071"/>
      <w:bookmarkStart w:id="32" w:name="_Toc47592703"/>
      <w:bookmarkStart w:id="33" w:name="_Toc51834790"/>
      <w:bookmarkStart w:id="34" w:name="_Toc12244344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140E21">
        <w:t>4.15.6.2</w:t>
      </w:r>
      <w:r w:rsidRPr="00140E21">
        <w:tab/>
        <w:t>NEF service operations information flow</w:t>
      </w:r>
      <w:bookmarkEnd w:id="28"/>
      <w:bookmarkEnd w:id="29"/>
      <w:bookmarkEnd w:id="30"/>
      <w:bookmarkEnd w:id="31"/>
      <w:bookmarkEnd w:id="32"/>
      <w:bookmarkEnd w:id="33"/>
      <w:bookmarkEnd w:id="34"/>
    </w:p>
    <w:p w14:paraId="7633BC53" w14:textId="77777777" w:rsidR="006006CD" w:rsidRDefault="006006CD" w:rsidP="006006CD">
      <w:pPr>
        <w:pStyle w:val="TH"/>
        <w:rPr>
          <w:rFonts w:eastAsia="SimSun"/>
        </w:rPr>
      </w:pPr>
      <w:r w:rsidRPr="0072691E">
        <w:object w:dxaOrig="12766" w:dyaOrig="8491" w14:anchorId="6D5D1E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5pt;height:303pt" o:ole="">
            <v:imagedata r:id="rId15" o:title="" cropbottom="21267f" cropright="21162f"/>
          </v:shape>
          <o:OLEObject Type="Embed" ProgID="Visio.Drawing.11" ShapeID="_x0000_i1025" DrawAspect="Content" ObjectID="_1742319860" r:id="rId16"/>
        </w:object>
      </w:r>
    </w:p>
    <w:p w14:paraId="39CCABB9" w14:textId="77777777" w:rsidR="006006CD" w:rsidRPr="00140E21" w:rsidRDefault="006006CD" w:rsidP="006006CD">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7BE49D83" w14:textId="77777777" w:rsidR="006006CD" w:rsidRPr="00140E21" w:rsidRDefault="006006CD" w:rsidP="006006CD">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r>
        <w:rPr>
          <w:rFonts w:eastAsia="SimSun"/>
        </w:rPr>
        <w:t xml:space="preserve"> In the UDM subscription, the NF may request to be notified about expected UE behaviour parameter(s) in Table 4.15.6.3-1 that may have been externally provisioned by an AF.</w:t>
      </w:r>
    </w:p>
    <w:p w14:paraId="0C7BAB78" w14:textId="77777777" w:rsidR="006006CD" w:rsidRDefault="006006CD" w:rsidP="006006CD">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7F6DDE40" w14:textId="77777777" w:rsidR="006006CD" w:rsidRDefault="006006CD" w:rsidP="006006CD">
      <w:pPr>
        <w:pStyle w:val="NO"/>
        <w:rPr>
          <w:rFonts w:eastAsia="SimSun"/>
        </w:rPr>
      </w:pPr>
      <w:r>
        <w:rPr>
          <w:rFonts w:eastAsia="SimSun"/>
        </w:rPr>
        <w:t>NOTE 2:</w:t>
      </w:r>
      <w:r>
        <w:rPr>
          <w:rFonts w:eastAsia="SimSun"/>
        </w:rPr>
        <w:tab/>
        <w:t>The external parameters in Table 4.15.6.3-1 may be provisioned by an AF hosting an AI/ML based application.</w:t>
      </w:r>
    </w:p>
    <w:p w14:paraId="34F43E47" w14:textId="77777777" w:rsidR="006006CD" w:rsidRDefault="006006CD" w:rsidP="006006CD">
      <w:pPr>
        <w:pStyle w:val="B1"/>
        <w:rPr>
          <w:rFonts w:eastAsia="SimSun"/>
        </w:rPr>
      </w:pPr>
      <w:r>
        <w:rPr>
          <w:rFonts w:eastAsia="SimSun"/>
        </w:rPr>
        <w:tab/>
        <w:t>If an expected UE behaviour parameter subscription is provided by the NF, the subscription may include a threshold indicating that certain confidence and/or accuracy levels must be met for the parameter(s) to be notified by UDM to the NF. Meeting the threshold condition may mean that a parameter is equal to a certain threshold, or less than a certain threshold, or greater than a certain threshold, or less than or equal to a certain threshold, or greater than or equal to a certain threshold. The threshold may be in the form of a range (e.g. minimum value to maximum value, where each may be inclusive or exclusive) or a specific value.</w:t>
      </w:r>
    </w:p>
    <w:p w14:paraId="1905FB8B" w14:textId="77777777" w:rsidR="006006CD" w:rsidRDefault="006006CD" w:rsidP="006006CD">
      <w:pPr>
        <w:pStyle w:val="NO"/>
        <w:rPr>
          <w:rFonts w:eastAsia="SimSun"/>
        </w:rPr>
      </w:pPr>
      <w:r>
        <w:rPr>
          <w:rFonts w:eastAsia="SimSun"/>
        </w:rPr>
        <w:t>NOTE 3:</w:t>
      </w:r>
      <w:r>
        <w:rPr>
          <w:rFonts w:eastAsia="SimSun"/>
        </w:rPr>
        <w:tab/>
        <w:t>The threshold may be used to e.g. prevent certain Expected UE Behaviour parameters from being notified without certain minimum level of confidence/accuracy.</w:t>
      </w:r>
    </w:p>
    <w:p w14:paraId="158FBD7E" w14:textId="77777777" w:rsidR="006006CD" w:rsidRDefault="006006CD" w:rsidP="006006CD">
      <w:pPr>
        <w:pStyle w:val="NO"/>
        <w:rPr>
          <w:rFonts w:eastAsia="SimSun"/>
        </w:rPr>
      </w:pPr>
      <w:r>
        <w:rPr>
          <w:rFonts w:eastAsia="SimSun"/>
        </w:rPr>
        <w:t>NOTE 4:</w:t>
      </w:r>
      <w:r>
        <w:rPr>
          <w:rFonts w:eastAsia="SimSun"/>
        </w:rPr>
        <w:tab/>
        <w:t>Confidence level indicates a probability assertion for the associated Expected UE Behaviour parameter and accuracy level indicates the performance of the estimator (e.g. AI/ML model) used for the prediction.</w:t>
      </w:r>
    </w:p>
    <w:p w14:paraId="466554E1" w14:textId="77777777" w:rsidR="006006CD" w:rsidRPr="00140E21" w:rsidRDefault="006006CD" w:rsidP="006006CD">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387607DE" w14:textId="77777777" w:rsidR="006006CD" w:rsidRPr="00140E21" w:rsidRDefault="006006CD" w:rsidP="006006CD">
      <w:pPr>
        <w:pStyle w:val="B1"/>
        <w:rPr>
          <w:rFonts w:eastAsia="SimSun"/>
        </w:rPr>
      </w:pPr>
      <w:r w:rsidRPr="00140E21">
        <w:rPr>
          <w:rFonts w:eastAsia="SimSun"/>
        </w:rPr>
        <w:lastRenderedPageBreak/>
        <w:t>0c.</w:t>
      </w:r>
      <w:r w:rsidRPr="00140E21">
        <w:rPr>
          <w:rFonts w:eastAsia="SimSun"/>
        </w:rPr>
        <w:tab/>
        <w:t>[Conditional, on using NWDAF-assisted values] AF validates the received data and derives any of the Expected UE behaviour parameters defined in clause 4.15.6.3 for a UE or group of UEs.</w:t>
      </w:r>
    </w:p>
    <w:p w14:paraId="2318981B" w14:textId="77777777" w:rsidR="006006CD" w:rsidRPr="00140E21" w:rsidRDefault="006006CD" w:rsidP="006006CD">
      <w:pPr>
        <w:pStyle w:val="B1"/>
        <w:rPr>
          <w:rFonts w:eastAsia="SimSun"/>
        </w:rPr>
      </w:pPr>
      <w:r w:rsidRPr="00140E21">
        <w:rPr>
          <w:rFonts w:eastAsia="SimSun"/>
        </w:rPr>
        <w:t>1.</w:t>
      </w:r>
      <w:r w:rsidRPr="00140E21">
        <w:rPr>
          <w:rFonts w:eastAsia="SimSun"/>
        </w:rPr>
        <w:tab/>
        <w:t>The AF provides one or more parameter(s) to be created or updated</w:t>
      </w:r>
      <w:r>
        <w:rPr>
          <w:rFonts w:eastAsia="SimSun"/>
        </w:rPr>
        <w:t xml:space="preserve"> , or deleted</w:t>
      </w:r>
      <w:r w:rsidRPr="00140E21">
        <w:rPr>
          <w:rFonts w:eastAsia="SimSun"/>
        </w:rPr>
        <w:t xml:space="preserve">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r>
        <w:rPr>
          <w:rFonts w:eastAsia="SimSun"/>
        </w:rPr>
        <w:t xml:space="preserve"> The parameters(s) may include corresponding confidence and/or accuracy levels.</w:t>
      </w:r>
    </w:p>
    <w:p w14:paraId="01901017" w14:textId="77777777" w:rsidR="006006CD" w:rsidRPr="00140E21" w:rsidRDefault="006006CD" w:rsidP="006006CD">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0EC5F263" w14:textId="77777777" w:rsidR="006006CD" w:rsidRDefault="006006CD" w:rsidP="006006CD">
      <w:pPr>
        <w:pStyle w:val="B1"/>
        <w:rPr>
          <w:rFonts w:eastAsia="SimSun"/>
        </w:rPr>
      </w:pPr>
      <w:r>
        <w:rPr>
          <w:rFonts w:eastAsia="SimSun"/>
        </w:rPr>
        <w:tab/>
        <w:t>NEF checks whether the requestor is allowed to perform the requested service operation by checking requestor's identifier (i.e. AF Identifier).</w:t>
      </w:r>
    </w:p>
    <w:p w14:paraId="5AF08400" w14:textId="77777777" w:rsidR="006006CD" w:rsidRPr="00140E21" w:rsidRDefault="006006CD" w:rsidP="006006CD">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5804D6A4" w14:textId="77777777" w:rsidR="006006CD" w:rsidRPr="00140E21" w:rsidRDefault="006006CD" w:rsidP="006006CD">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4CAB439E" w14:textId="77777777" w:rsidR="006006CD" w:rsidRPr="00140E21" w:rsidRDefault="006006CD" w:rsidP="006006CD">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614DEFC5" w14:textId="77777777" w:rsidR="006006CD" w:rsidRPr="00140E21" w:rsidRDefault="006006CD" w:rsidP="006006CD">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05F43D93" w14:textId="77777777" w:rsidR="006006CD" w:rsidRPr="00140E21" w:rsidRDefault="006006CD" w:rsidP="006006CD">
      <w:pPr>
        <w:pStyle w:val="B2"/>
        <w:rPr>
          <w:rFonts w:eastAsia="SimSun"/>
        </w:rPr>
      </w:pPr>
      <w:r w:rsidRPr="00140E21">
        <w:rPr>
          <w:rFonts w:eastAsia="SimSun"/>
        </w:rPr>
        <w:t>-</w:t>
      </w:r>
      <w:r w:rsidRPr="00140E21">
        <w:rPr>
          <w:rFonts w:eastAsia="SimSun"/>
        </w:rPr>
        <w:tab/>
        <w:t>External Group Id and 5G VN group data (i.e. 5G</w:t>
      </w:r>
      <w:r>
        <w:rPr>
          <w:rFonts w:eastAsia="SimSun"/>
        </w:rPr>
        <w:t xml:space="preserve"> </w:t>
      </w:r>
      <w:r w:rsidRPr="00140E21">
        <w:rPr>
          <w:rFonts w:eastAsia="SimSun"/>
        </w:rPr>
        <w:t>VN configuration parameters) (see clause 4.15.6.3b), or</w:t>
      </w:r>
    </w:p>
    <w:p w14:paraId="05EADE30" w14:textId="77777777" w:rsidR="006006CD" w:rsidRPr="00140E21" w:rsidRDefault="006006CD" w:rsidP="006006CD">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1E5A8A3E" w14:textId="77777777" w:rsidR="006006CD" w:rsidRDefault="006006CD" w:rsidP="006006CD">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127625D9" w14:textId="77777777" w:rsidR="006006CD" w:rsidRDefault="006006CD" w:rsidP="006006CD">
      <w:pPr>
        <w:pStyle w:val="B2"/>
        <w:rPr>
          <w:rFonts w:eastAsia="SimSun"/>
        </w:rPr>
      </w:pPr>
      <w:r>
        <w:rPr>
          <w:rFonts w:eastAsia="SimSun"/>
        </w:rPr>
        <w:t>-</w:t>
      </w:r>
      <w:r>
        <w:rPr>
          <w:rFonts w:eastAsia="SimSun"/>
        </w:rPr>
        <w:tab/>
        <w:t>MTC Provider Information; or</w:t>
      </w:r>
    </w:p>
    <w:p w14:paraId="5996A795" w14:textId="77777777" w:rsidR="006006CD" w:rsidRDefault="006006CD" w:rsidP="006006CD">
      <w:pPr>
        <w:pStyle w:val="B2"/>
        <w:rPr>
          <w:rFonts w:eastAsia="SimSun"/>
        </w:rPr>
      </w:pPr>
      <w:r>
        <w:rPr>
          <w:rFonts w:eastAsia="SimSun"/>
        </w:rPr>
        <w:t>-</w:t>
      </w:r>
      <w:r>
        <w:rPr>
          <w:rFonts w:eastAsia="SimSun"/>
        </w:rPr>
        <w:tab/>
        <w:t>AF provided ECS Address Configuration Information (see clause 4.15.6.3d); or</w:t>
      </w:r>
    </w:p>
    <w:p w14:paraId="03A7F059" w14:textId="77777777" w:rsidR="006006CD" w:rsidRDefault="006006CD" w:rsidP="006006CD">
      <w:pPr>
        <w:pStyle w:val="B2"/>
        <w:rPr>
          <w:ins w:id="35" w:author="Ericsson00" w:date="2023-04-04T14:33:00Z"/>
          <w:rFonts w:eastAsia="SimSun"/>
        </w:rPr>
      </w:pPr>
      <w:r>
        <w:rPr>
          <w:rFonts w:eastAsia="SimSun"/>
        </w:rPr>
        <w:t>-</w:t>
      </w:r>
      <w:r>
        <w:rPr>
          <w:rFonts w:eastAsia="SimSun"/>
        </w:rPr>
        <w:tab/>
        <w:t>DNN and S-NSSAI specific Group Parameters (see clause 4.15.6.3e)</w:t>
      </w:r>
      <w:ins w:id="36" w:author="Ericsson00" w:date="2023-04-04T14:33:00Z">
        <w:r>
          <w:rPr>
            <w:rFonts w:eastAsia="SimSun"/>
          </w:rPr>
          <w:t>; or</w:t>
        </w:r>
      </w:ins>
    </w:p>
    <w:p w14:paraId="5CBC4B6A" w14:textId="77777777" w:rsidR="006006CD" w:rsidRDefault="006006CD" w:rsidP="006006CD">
      <w:pPr>
        <w:pStyle w:val="B2"/>
        <w:rPr>
          <w:rFonts w:eastAsia="SimSun"/>
        </w:rPr>
      </w:pPr>
      <w:ins w:id="37" w:author="Ericsson00" w:date="2023-04-04T14:33:00Z">
        <w:r>
          <w:rPr>
            <w:rFonts w:eastAsia="SimSun"/>
          </w:rPr>
          <w:t>-</w:t>
        </w:r>
        <w:r>
          <w:rPr>
            <w:rFonts w:eastAsia="SimSun"/>
          </w:rPr>
          <w:tab/>
          <w:t>Application-Specific Expected UE Behaviour</w:t>
        </w:r>
      </w:ins>
      <w:ins w:id="38" w:author="Ericsson00" w:date="2023-04-04T14:34:00Z">
        <w:r>
          <w:rPr>
            <w:rFonts w:eastAsia="SimSun"/>
          </w:rPr>
          <w:t xml:space="preserve"> parameters</w:t>
        </w:r>
      </w:ins>
      <w:ins w:id="39" w:author="Ericsson00" w:date="2023-04-04T14:33:00Z">
        <w:r>
          <w:rPr>
            <w:rFonts w:eastAsia="SimSun"/>
          </w:rPr>
          <w:t xml:space="preserve"> (see clause 4.15.6.3</w:t>
        </w:r>
      </w:ins>
      <w:ins w:id="40" w:author="Ericsson00" w:date="2023-04-04T14:34:00Z">
        <w:r>
          <w:rPr>
            <w:rFonts w:eastAsia="SimSun"/>
          </w:rPr>
          <w:t>x</w:t>
        </w:r>
      </w:ins>
      <w:ins w:id="41" w:author="Ericsson00" w:date="2023-04-04T14:33:00Z">
        <w:r>
          <w:rPr>
            <w:rFonts w:eastAsia="SimSun"/>
          </w:rPr>
          <w:t>)</w:t>
        </w:r>
      </w:ins>
      <w:r>
        <w:rPr>
          <w:rFonts w:eastAsia="SimSun"/>
        </w:rPr>
        <w:t>.</w:t>
      </w:r>
    </w:p>
    <w:p w14:paraId="3EA60D7B" w14:textId="77777777" w:rsidR="006006CD" w:rsidRPr="00140E21" w:rsidRDefault="006006CD" w:rsidP="006006CD">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035FF7B6" w14:textId="77777777" w:rsidR="006006CD" w:rsidRPr="00140E21" w:rsidRDefault="006006CD" w:rsidP="006006CD">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13AEB44C" w14:textId="77777777" w:rsidR="006006CD" w:rsidRPr="00140E21" w:rsidRDefault="006006CD" w:rsidP="006006CD">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30477D69" w14:textId="77777777" w:rsidR="006006CD" w:rsidRDefault="006006CD" w:rsidP="006006CD">
      <w:pPr>
        <w:pStyle w:val="B1"/>
      </w:pPr>
      <w:r>
        <w:tab/>
        <w:t>If the NEF did not receive DNN and/or S-NSSAI from the AF and such information is configured as needed within 5GC, the NEF determines the DNN and/or S-NSSAI from the AF Identifier.</w:t>
      </w:r>
    </w:p>
    <w:p w14:paraId="41A2E8A8" w14:textId="77777777" w:rsidR="006006CD" w:rsidRDefault="006006CD" w:rsidP="006006CD">
      <w:pPr>
        <w:pStyle w:val="B1"/>
      </w:pPr>
      <w:r>
        <w:tab/>
        <w:t>If the AF provides the DNN and S-NSSAI specific Group Parameters, the AF shall indicate the External Group ID, targeted DNN and S-NSSAI in the request.</w:t>
      </w:r>
    </w:p>
    <w:p w14:paraId="21C441C3" w14:textId="77777777" w:rsidR="006006CD" w:rsidRDefault="006006CD" w:rsidP="006006CD">
      <w:pPr>
        <w:pStyle w:val="B1"/>
      </w:pPr>
      <w:r>
        <w:tab/>
        <w:t xml:space="preserve">If the AF provides the service area in the form of geographical information, the NEF maps the geographical information to the list of </w:t>
      </w:r>
      <w:proofErr w:type="spellStart"/>
      <w:r>
        <w:t>TAs.</w:t>
      </w:r>
      <w:proofErr w:type="spellEnd"/>
    </w:p>
    <w:p w14:paraId="011B8952" w14:textId="77777777" w:rsidR="006006CD" w:rsidRPr="00140E21" w:rsidRDefault="006006CD" w:rsidP="006006CD">
      <w:pPr>
        <w:pStyle w:val="NO"/>
        <w:rPr>
          <w:rFonts w:eastAsia="SimSun"/>
        </w:rPr>
      </w:pPr>
      <w:r w:rsidRPr="00140E21">
        <w:rPr>
          <w:rFonts w:eastAsia="SimSun"/>
        </w:rPr>
        <w:t>NOTE </w:t>
      </w:r>
      <w:r>
        <w:rPr>
          <w:rFonts w:eastAsia="SimSun"/>
        </w:rPr>
        <w:t>5</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186FBA1A" w14:textId="77777777" w:rsidR="006006CD" w:rsidRPr="00140E21" w:rsidRDefault="006006CD" w:rsidP="006006CD">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11432A7A" w14:textId="77777777" w:rsidR="006006CD" w:rsidRDefault="006006CD" w:rsidP="006006CD">
      <w:pPr>
        <w:pStyle w:val="B1"/>
        <w:rPr>
          <w:rFonts w:eastAsia="SimSun"/>
        </w:rPr>
      </w:pPr>
      <w:r>
        <w:rPr>
          <w:rFonts w:eastAsia="SimSun"/>
        </w:rPr>
        <w:tab/>
        <w:t xml:space="preserve">Based on local configuration, UDM may determine if there is any requirement in terms of threshold conditions that need to be met by the provisioned parameter before storing the parameter in UDR. If satisfied, UDM may </w:t>
      </w:r>
      <w:r>
        <w:rPr>
          <w:rFonts w:eastAsia="SimSun"/>
        </w:rPr>
        <w:lastRenderedPageBreak/>
        <w:t>proceed seamlessly. If not satisfied, step 5</w:t>
      </w:r>
      <w:r w:rsidRPr="00A56342">
        <w:rPr>
          <w:rFonts w:eastAsia="SimSun"/>
        </w:rPr>
        <w:t xml:space="preserve"> </w:t>
      </w:r>
      <w:r>
        <w:rPr>
          <w:rFonts w:eastAsia="SimSun"/>
        </w:rPr>
        <w:t>is triggered as a failed procedure and a related cause value is provided, e.g. "confidence level not sufficient". In that case step 4 is skipped.</w:t>
      </w:r>
    </w:p>
    <w:p w14:paraId="58C13DAF" w14:textId="77777777" w:rsidR="006006CD" w:rsidRPr="00140E21" w:rsidRDefault="006006CD" w:rsidP="006006CD">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 xml:space="preserve">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08683CFB" w14:textId="77777777" w:rsidR="006006CD" w:rsidRPr="00140E21" w:rsidRDefault="006006CD" w:rsidP="006006CD">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21F80F40" w14:textId="77777777" w:rsidR="006006CD" w:rsidRDefault="006006CD" w:rsidP="006006CD">
      <w:pPr>
        <w:pStyle w:val="B1"/>
        <w:rPr>
          <w:rFonts w:eastAsia="SimSun"/>
        </w:rPr>
      </w:pPr>
      <w:r>
        <w:rPr>
          <w:rFonts w:eastAsia="SimSun"/>
        </w:rPr>
        <w:tab/>
        <w:t>When the service area is configured or updated for a group, the UDM authorises the request.</w:t>
      </w:r>
    </w:p>
    <w:p w14:paraId="446DC837" w14:textId="77777777" w:rsidR="006006CD" w:rsidRDefault="006006CD" w:rsidP="006006CD">
      <w:pPr>
        <w:pStyle w:val="B1"/>
        <w:rPr>
          <w:rFonts w:eastAsia="SimSun"/>
        </w:rPr>
      </w:pPr>
      <w:r>
        <w:rPr>
          <w:rFonts w:eastAsia="SimSun"/>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42A6C823" w14:textId="77777777" w:rsidR="006006CD" w:rsidRPr="00140E21" w:rsidRDefault="006006CD" w:rsidP="006006CD">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1358BE9C" w14:textId="77777777" w:rsidR="006006CD" w:rsidRDefault="006006CD" w:rsidP="006006CD">
      <w:pPr>
        <w:pStyle w:val="B1"/>
        <w:rPr>
          <w:rFonts w:eastAsia="SimSun"/>
        </w:rPr>
      </w:pPr>
      <w:r>
        <w:rPr>
          <w:rFonts w:eastAsia="SimSun"/>
        </w:rPr>
        <w:tab/>
        <w:t>If the Group-MBR is configured or updated for a group, the UDM authorises the request and the Group-MBR is applied as described in clause 5.29a.1.3 of TS 23.501 [2].</w:t>
      </w:r>
    </w:p>
    <w:p w14:paraId="4E951C9F" w14:textId="77777777" w:rsidR="006006CD" w:rsidRDefault="006006CD" w:rsidP="006006CD">
      <w:pPr>
        <w:pStyle w:val="B1"/>
        <w:rPr>
          <w:rFonts w:eastAsia="SimSun"/>
        </w:rPr>
      </w:pPr>
      <w:r>
        <w:rPr>
          <w:rFonts w:eastAsia="SimSun"/>
        </w:rPr>
        <w:tab/>
        <w:t xml:space="preserve">When the 5G VN group data (as described in clause 4.15.6.3b) or 5G VN group membership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4977D135" w14:textId="77777777" w:rsidR="006006CD" w:rsidRPr="00140E21" w:rsidRDefault="006006CD" w:rsidP="006006CD">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14A1C91B" w14:textId="77777777" w:rsidR="006006CD" w:rsidRPr="00140E21" w:rsidRDefault="006006CD" w:rsidP="006006CD">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DNN and S-NSSAI specific Group Parameters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w:t>
      </w:r>
      <w:r w:rsidRPr="00FE1D1D">
        <w:rPr>
          <w:rFonts w:eastAsia="SimSun"/>
        </w:rPr>
        <w:t xml:space="preserve"> </w:t>
      </w:r>
      <w:r w:rsidRPr="00140E21">
        <w:rPr>
          <w:rFonts w:eastAsia="SimSun"/>
        </w:rPr>
        <w:t>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1DACC509" w14:textId="77777777" w:rsidR="006006CD" w:rsidRPr="00140E21" w:rsidRDefault="006006CD" w:rsidP="006006CD">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080FB4E7" w14:textId="77777777" w:rsidR="006006CD" w:rsidRDefault="006006CD" w:rsidP="006006CD">
      <w:pPr>
        <w:pStyle w:val="B1"/>
        <w:rPr>
          <w:rFonts w:eastAsia="SimSun"/>
        </w:rPr>
      </w:pPr>
      <w:r>
        <w:rPr>
          <w:rFonts w:eastAsia="SimSun"/>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5D9BB218" w14:textId="77777777" w:rsidR="006006CD" w:rsidRPr="00140E21" w:rsidRDefault="006006CD" w:rsidP="006006CD">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390C3B0E" w14:textId="77777777" w:rsidR="006006CD" w:rsidRPr="00140E21" w:rsidRDefault="006006CD" w:rsidP="006006CD">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254256FD" w14:textId="77777777" w:rsidR="006006CD" w:rsidRPr="00140E21" w:rsidRDefault="006006CD" w:rsidP="006006CD">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w:t>
      </w:r>
      <w:r>
        <w:rPr>
          <w:rFonts w:eastAsia="SimSun"/>
        </w:rPr>
        <w:t xml:space="preserve">. </w:t>
      </w:r>
      <w:r w:rsidRPr="00140E21">
        <w:rPr>
          <w:rFonts w:eastAsia="SimSun"/>
        </w:rPr>
        <w:t>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7D0FE5A6" w14:textId="77777777" w:rsidR="006006CD" w:rsidRDefault="006006CD" w:rsidP="006006CD">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 5G VN group data or DNN and S-NSSAI specific Group Parameters,</w:t>
      </w:r>
      <w:r w:rsidRPr="00140E21">
        <w:rPr>
          <w:rFonts w:eastAsia="SimSun"/>
          <w:lang w:eastAsia="zh-CN"/>
        </w:rPr>
        <w:t xml:space="preserve"> etc.) service operation.</w:t>
      </w:r>
      <w:r>
        <w:rPr>
          <w:rFonts w:eastAsia="SimSun"/>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rFonts w:eastAsia="SimSun"/>
          <w:lang w:eastAsia="zh-CN"/>
        </w:rPr>
        <w:t xml:space="preserve"> The AMF uses the received parameters to derive the appropriate UE configuration of the NAS parameters and to derive Core Network assisted RAN parameters. The AMF may determine a Registration area based on parameters Stationary indication or Expected UE Moving Trajectory.</w:t>
      </w:r>
      <w:r w:rsidRPr="00DE2419">
        <w:rPr>
          <w:rFonts w:eastAsia="SimSun"/>
          <w:lang w:eastAsia="zh-CN"/>
        </w:rPr>
        <w:t xml:space="preserve"> </w:t>
      </w:r>
      <w:r>
        <w:rPr>
          <w:rFonts w:eastAsia="SimSun"/>
          <w:lang w:eastAsia="zh-CN"/>
        </w:rPr>
        <w:t xml:space="preserve">If the AMF obtains service area for a group the AMF configures the DNN for the group as LADN DNN and applies the LADN </w:t>
      </w:r>
      <w:r>
        <w:rPr>
          <w:rFonts w:eastAsia="SimSun"/>
          <w:lang w:eastAsia="zh-CN"/>
        </w:rPr>
        <w:lastRenderedPageBreak/>
        <w:t>per DNN and S-NSSAI taking into account the service area for the group as described in clause 5.20b.2 of TS 23.501 [2].</w:t>
      </w:r>
    </w:p>
    <w:p w14:paraId="65EA04EB" w14:textId="77777777" w:rsidR="006006CD" w:rsidRPr="00140E21" w:rsidRDefault="006006CD" w:rsidP="006006CD">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 5G VN group data or DNN and S-NSSAI specific Group Parameters,</w:t>
      </w:r>
      <w:r w:rsidRPr="00140E21">
        <w:rPr>
          <w:rFonts w:eastAsia="SimSun"/>
          <w:lang w:eastAsia="zh-CN"/>
        </w:rPr>
        <w:t xml:space="preserve"> etc.) service operation.</w:t>
      </w:r>
    </w:p>
    <w:p w14:paraId="5DCB8FB3" w14:textId="77777777" w:rsidR="006006CD" w:rsidRDefault="006006CD" w:rsidP="006006CD">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6554A82E" w14:textId="77777777" w:rsidR="006006CD" w:rsidRDefault="006006CD" w:rsidP="006006CD">
      <w:pPr>
        <w:pStyle w:val="B2"/>
        <w:rPr>
          <w:rFonts w:eastAsia="SimSun"/>
          <w:lang w:eastAsia="zh-CN"/>
        </w:rPr>
      </w:pPr>
      <w:r>
        <w:rPr>
          <w:rFonts w:eastAsia="SimSun"/>
          <w:lang w:eastAsia="zh-CN"/>
        </w:rPr>
        <w:tab/>
        <w:t>If the SMF obtains service area for a group the SMF configures the DNN for the group as LADN DNN.</w:t>
      </w:r>
    </w:p>
    <w:p w14:paraId="7BC4EAF6" w14:textId="77777777" w:rsidR="006006CD" w:rsidRPr="00140E21" w:rsidRDefault="006006CD" w:rsidP="006006CD">
      <w:pPr>
        <w:pStyle w:val="B2"/>
        <w:rPr>
          <w:rFonts w:eastAsia="SimSun"/>
          <w:lang w:eastAsia="zh-CN"/>
        </w:rPr>
      </w:pPr>
      <w:r>
        <w:rPr>
          <w:rFonts w:eastAsia="SimSun"/>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4C76E20B" w14:textId="77777777" w:rsidR="006006CD" w:rsidRDefault="006006CD" w:rsidP="006006CD">
      <w:pPr>
        <w:pStyle w:val="B3"/>
        <w:rPr>
          <w:rFonts w:eastAsia="SimSun"/>
          <w:lang w:eastAsia="zh-CN"/>
        </w:rPr>
      </w:pPr>
      <w:r>
        <w:rPr>
          <w:rFonts w:eastAsia="SimSun"/>
          <w:lang w:eastAsia="zh-CN"/>
        </w:rPr>
        <w:t>-</w:t>
      </w:r>
      <w:r>
        <w:rPr>
          <w:rFonts w:eastAsia="SimSun"/>
          <w:lang w:eastAsia="zh-CN"/>
        </w:rPr>
        <w:tab/>
        <w:t>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confidence/accuracy levels to set the inactivity timer for a PDU Session. The SMF then waits for a UP inactivity report to be received from UPF. Based on the received UP inactivity report, the SMF may determine to deactivate a UP connection for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07CA9172" w14:textId="77777777" w:rsidR="006006CD" w:rsidRPr="00140E21" w:rsidRDefault="006006CD" w:rsidP="006006CD">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013A86E7" w14:textId="77777777" w:rsidR="006006CD" w:rsidDel="00DF6866" w:rsidRDefault="006006CD" w:rsidP="006006CD">
      <w:pPr>
        <w:pStyle w:val="EditorsNote"/>
        <w:rPr>
          <w:del w:id="42" w:author="Ericsson00" w:date="2023-04-04T14:34:00Z"/>
          <w:rFonts w:eastAsia="SimSun"/>
        </w:rPr>
      </w:pPr>
      <w:del w:id="43" w:author="Ericsson00" w:date="2023-04-04T14:34:00Z">
        <w:r w:rsidDel="00DF6866">
          <w:rPr>
            <w:rFonts w:eastAsia="SimSun"/>
          </w:rPr>
          <w:delText>Editor's note:</w:delText>
        </w:r>
        <w:r w:rsidDel="00DF6866">
          <w:rPr>
            <w:rFonts w:eastAsia="SimSun"/>
          </w:rPr>
          <w:tab/>
          <w:delText>Whether and how to handle when multiple Expected UE behaviour parameters with different values or with different confidence and/or accuracy level are provisioned is FFS.</w:delText>
        </w:r>
      </w:del>
    </w:p>
    <w:p w14:paraId="3D560025" w14:textId="77777777" w:rsidR="006006CD" w:rsidRDefault="006006CD" w:rsidP="006006CD">
      <w:pPr>
        <w:pStyle w:val="EditorsNote"/>
        <w:rPr>
          <w:rFonts w:eastAsia="SimSun"/>
        </w:rPr>
      </w:pPr>
      <w:r>
        <w:rPr>
          <w:rFonts w:eastAsia="SimSun"/>
        </w:rPr>
        <w:t>Editor's note:</w:t>
      </w:r>
      <w:r>
        <w:rPr>
          <w:rFonts w:eastAsia="SimSun"/>
        </w:rPr>
        <w:tab/>
        <w:t>It is FFS if confidence level should be defined in a uniformed manner.</w:t>
      </w:r>
    </w:p>
    <w:p w14:paraId="27505613" w14:textId="77777777" w:rsidR="006006CD" w:rsidRPr="00140E21" w:rsidRDefault="006006CD" w:rsidP="006006CD">
      <w:pPr>
        <w:pStyle w:val="NO"/>
        <w:rPr>
          <w:rFonts w:eastAsia="SimSun"/>
          <w:lang w:eastAsia="zh-CN"/>
        </w:rPr>
      </w:pPr>
      <w:r w:rsidRPr="00140E21">
        <w:rPr>
          <w:rFonts w:eastAsia="SimSun"/>
          <w:lang w:eastAsia="zh-CN"/>
        </w:rPr>
        <w:t>NOTE </w:t>
      </w:r>
      <w:r>
        <w:rPr>
          <w:rFonts w:eastAsia="SimSun"/>
          <w:lang w:eastAsia="zh-CN"/>
        </w:rPr>
        <w:t>6</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5002D28B" w14:textId="77777777" w:rsidR="006006CD" w:rsidRDefault="006006CD" w:rsidP="006006CD">
      <w:pPr>
        <w:pStyle w:val="NO"/>
        <w:rPr>
          <w:lang w:eastAsia="zh-CN"/>
        </w:rPr>
      </w:pPr>
      <w:bookmarkStart w:id="44" w:name="_Toc20204210"/>
      <w:bookmarkStart w:id="45" w:name="_Toc27894902"/>
      <w:bookmarkStart w:id="46" w:name="_Toc36191982"/>
      <w:bookmarkStart w:id="47" w:name="_Toc45193072"/>
      <w:bookmarkStart w:id="48" w:name="_Toc47592704"/>
      <w:bookmarkStart w:id="49" w:name="_Toc51834791"/>
      <w:r>
        <w:rPr>
          <w:lang w:eastAsia="zh-CN"/>
        </w:rPr>
        <w:t>NOTE 7:</w:t>
      </w:r>
      <w:r>
        <w:rPr>
          <w:lang w:eastAsia="zh-CN"/>
        </w:rPr>
        <w:tab/>
        <w:t>The change of AF provided ECS configuration information is not meant to apply immediately: the UDM interface to the SMF can refer to Shared Data for the Subscription provided ECS configuration information.</w:t>
      </w:r>
    </w:p>
    <w:p w14:paraId="17540ED1" w14:textId="77777777" w:rsidR="006006CD" w:rsidRPr="00140E21" w:rsidRDefault="006006CD" w:rsidP="006006CD">
      <w:pPr>
        <w:pStyle w:val="Heading4"/>
        <w:rPr>
          <w:lang w:eastAsia="zh-CN"/>
        </w:rPr>
      </w:pPr>
      <w:bookmarkStart w:id="50" w:name="_Toc122443442"/>
      <w:r w:rsidRPr="00140E21">
        <w:rPr>
          <w:lang w:eastAsia="zh-CN"/>
        </w:rPr>
        <w:t>4.15.6.3</w:t>
      </w:r>
      <w:r w:rsidRPr="00140E21">
        <w:rPr>
          <w:lang w:eastAsia="zh-CN"/>
        </w:rPr>
        <w:tab/>
        <w:t xml:space="preserve">Expected UE </w:t>
      </w:r>
      <w:r w:rsidRPr="00140E21">
        <w:rPr>
          <w:rFonts w:eastAsia="SimSun"/>
          <w:lang w:eastAsia="zh-CN"/>
        </w:rPr>
        <w:t>B</w:t>
      </w:r>
      <w:r w:rsidRPr="00140E21">
        <w:rPr>
          <w:lang w:eastAsia="zh-CN"/>
        </w:rPr>
        <w:t xml:space="preserve">ehaviour </w:t>
      </w:r>
      <w:r w:rsidRPr="00140E21">
        <w:rPr>
          <w:rFonts w:eastAsia="SimSun"/>
          <w:lang w:eastAsia="zh-CN"/>
        </w:rPr>
        <w:t>p</w:t>
      </w:r>
      <w:r w:rsidRPr="00140E21">
        <w:rPr>
          <w:lang w:eastAsia="zh-CN"/>
        </w:rPr>
        <w:t>arameters</w:t>
      </w:r>
      <w:bookmarkEnd w:id="44"/>
      <w:bookmarkEnd w:id="45"/>
      <w:bookmarkEnd w:id="46"/>
      <w:bookmarkEnd w:id="47"/>
      <w:bookmarkEnd w:id="48"/>
      <w:bookmarkEnd w:id="49"/>
      <w:bookmarkEnd w:id="50"/>
    </w:p>
    <w:p w14:paraId="0EC9261F" w14:textId="77777777" w:rsidR="006006CD" w:rsidRPr="00140E21" w:rsidRDefault="006006CD" w:rsidP="006006CD">
      <w:r w:rsidRPr="00140E21">
        <w:t>These</w:t>
      </w:r>
      <w:r w:rsidRPr="00140E21">
        <w:rPr>
          <w:rFonts w:eastAsia="SimSun"/>
          <w:lang w:eastAsia="zh-CN"/>
        </w:rPr>
        <w:t xml:space="preserve"> E</w:t>
      </w:r>
      <w:r w:rsidRPr="00140E21">
        <w:rPr>
          <w:lang w:eastAsia="zh-CN"/>
        </w:rPr>
        <w:t>xpected UE Behaviour</w:t>
      </w:r>
      <w:r w:rsidRPr="00140E21">
        <w:t xml:space="preserve"> parameters characterise the foreseen behaviour of a UE or a group of UEs. Sets of these parameters may be provided via the NEF to be stored as part of the subscriber data. Each parameter within the</w:t>
      </w:r>
      <w:r w:rsidRPr="00140E21">
        <w:rPr>
          <w:lang w:eastAsia="zh-CN"/>
        </w:rPr>
        <w:t xml:space="preserve"> Expected UE Behaviour</w:t>
      </w:r>
      <w:r w:rsidRPr="00140E21">
        <w:t xml:space="preserve"> shall have an </w:t>
      </w:r>
      <w:r>
        <w:rPr>
          <w:rFonts w:eastAsia="SimSun"/>
          <w:lang w:eastAsia="zh-CN"/>
        </w:rPr>
        <w:t xml:space="preserve">associated </w:t>
      </w:r>
      <w:r w:rsidRPr="00140E21">
        <w:t xml:space="preserve">validity time. The validity time indicates when the </w:t>
      </w:r>
      <w:r w:rsidRPr="00140E21">
        <w:rPr>
          <w:lang w:eastAsia="zh-CN"/>
        </w:rPr>
        <w:t>Expected UE Behaviour</w:t>
      </w:r>
      <w:r w:rsidRPr="00140E21">
        <w:t xml:space="preserve"> parameter expires and shall be deleted by the </w:t>
      </w:r>
      <w:r w:rsidRPr="00140E21">
        <w:rPr>
          <w:rFonts w:eastAsia="SimSun"/>
          <w:lang w:eastAsia="zh-CN"/>
        </w:rPr>
        <w:t>related NFs</w:t>
      </w:r>
      <w:r w:rsidRPr="00140E21">
        <w:t xml:space="preserve">. The validity time may be set to indicate that the particular </w:t>
      </w:r>
      <w:r w:rsidRPr="00140E21">
        <w:rPr>
          <w:lang w:eastAsia="zh-CN"/>
        </w:rPr>
        <w:t>Expected UE Behaviour</w:t>
      </w:r>
      <w:r w:rsidRPr="00140E21">
        <w:t xml:space="preserve"> parameter</w:t>
      </w:r>
      <w:r w:rsidRPr="00140E21">
        <w:rPr>
          <w:rFonts w:eastAsia="SimSun"/>
          <w:lang w:eastAsia="zh-CN"/>
        </w:rPr>
        <w:t xml:space="preserve"> </w:t>
      </w:r>
      <w:r w:rsidRPr="00140E21">
        <w:t xml:space="preserve">has no expiration time. When the validity time expires, the </w:t>
      </w:r>
      <w:r w:rsidRPr="00140E21">
        <w:rPr>
          <w:rFonts w:eastAsia="SimSun"/>
          <w:lang w:eastAsia="zh-CN"/>
        </w:rPr>
        <w:t>related NFs</w:t>
      </w:r>
      <w:r w:rsidRPr="00140E21">
        <w:t xml:space="preserve"> delete their local copy of the associated </w:t>
      </w:r>
      <w:r w:rsidRPr="00140E21">
        <w:rPr>
          <w:lang w:eastAsia="zh-CN"/>
        </w:rPr>
        <w:t>Expected UE Behaviour</w:t>
      </w:r>
      <w:r w:rsidRPr="00140E21">
        <w:t xml:space="preserve"> parameter(s).</w:t>
      </w:r>
      <w:r>
        <w:t xml:space="preserve"> In addition, each parameter within the Expected UE Behaviour may have a confidence and/or accuracy level associated with it. The confidence level indicates a probability assertion for the associated Expected UE Behaviour parameter and the accuracy level indicates the performance of the estimator (e.g. AI/ML model) used for the prediction.</w:t>
      </w:r>
      <w:r w:rsidRPr="00140E21">
        <w:rPr>
          <w:rFonts w:eastAsia="SimSun"/>
          <w:lang w:eastAsia="zh-CN"/>
        </w:rPr>
        <w:t xml:space="preserve"> </w:t>
      </w:r>
      <w:r w:rsidRPr="00140E21">
        <w:rPr>
          <w:rFonts w:eastAsia="SimSun"/>
        </w:rPr>
        <w:t xml:space="preserve">The provision procedure of the Expected UE Behaviour is realized by </w:t>
      </w:r>
      <w:r w:rsidRPr="00140E21">
        <w:rPr>
          <w:rFonts w:eastAsia="SimSun"/>
          <w:lang w:eastAsia="zh-CN"/>
        </w:rPr>
        <w:t>e</w:t>
      </w:r>
      <w:r w:rsidRPr="00140E21">
        <w:t xml:space="preserve">xternal </w:t>
      </w:r>
      <w:r w:rsidRPr="00140E21">
        <w:rPr>
          <w:rFonts w:eastAsia="SimSun"/>
          <w:lang w:eastAsia="zh-CN"/>
        </w:rPr>
        <w:t>p</w:t>
      </w:r>
      <w:r w:rsidRPr="00140E21">
        <w:t xml:space="preserve">arameter </w:t>
      </w:r>
      <w:r w:rsidRPr="00140E21">
        <w:rPr>
          <w:rFonts w:eastAsia="SimSun"/>
          <w:lang w:eastAsia="zh-CN"/>
        </w:rPr>
        <w:t>p</w:t>
      </w:r>
      <w:r w:rsidRPr="00140E21">
        <w:t>rovision</w:t>
      </w:r>
      <w:r w:rsidRPr="00140E21">
        <w:rPr>
          <w:rFonts w:eastAsia="SimSun"/>
        </w:rPr>
        <w:t xml:space="preserve"> procedure defined in clause 4.15.6.2.</w:t>
      </w:r>
    </w:p>
    <w:p w14:paraId="55C81D98" w14:textId="77777777" w:rsidR="006006CD" w:rsidRDefault="006006CD" w:rsidP="006006CD">
      <w:pPr>
        <w:rPr>
          <w:rFonts w:eastAsia="Malgun Gothic"/>
        </w:rPr>
      </w:pPr>
      <w:r>
        <w:rPr>
          <w:rFonts w:eastAsia="Malgun Gothic"/>
        </w:rPr>
        <w:t>The Expected UE Behaviour parameters stored as AMF-Associated Expected UE Behaviour parameters which is per UE level and SMF-Associated Expected UE Behaviour parameters which is per PDU session level in UDM. AMF retrieves the AMF-Associated Expected UE Behaviour parameters from UDM which may related to both PDU session(s) and SMS transmission. SMF retrieves the SMF-Associated Expected UE Behaviour parameters from UDM for the specific PDU session. AMF and SMF uses the Expected UE Behaviour parameters as described in clause 5.4.6.2 in TS 23.501 [2].</w:t>
      </w:r>
    </w:p>
    <w:p w14:paraId="7924421B" w14:textId="77777777" w:rsidR="006006CD" w:rsidRPr="00140E21" w:rsidRDefault="006006CD" w:rsidP="006006CD">
      <w:pPr>
        <w:pStyle w:val="TH"/>
        <w:rPr>
          <w:rFonts w:eastAsia="Malgun Gothic"/>
        </w:rPr>
      </w:pPr>
      <w:r w:rsidRPr="00140E21">
        <w:rPr>
          <w:rFonts w:eastAsia="Malgun Gothic"/>
        </w:rPr>
        <w:lastRenderedPageBreak/>
        <w:t>Table 4.15.6.3-1: Description of Expected UE Behaviour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6006CD" w:rsidRPr="00140E21" w14:paraId="75CE36EC" w14:textId="77777777" w:rsidTr="006F3915">
        <w:tc>
          <w:tcPr>
            <w:tcW w:w="2977" w:type="dxa"/>
          </w:tcPr>
          <w:p w14:paraId="7F09099B" w14:textId="77777777" w:rsidR="006006CD" w:rsidRPr="00140E21" w:rsidRDefault="006006CD" w:rsidP="006F3915">
            <w:pPr>
              <w:pStyle w:val="TAH"/>
              <w:rPr>
                <w:rFonts w:eastAsia="Malgun Gothic"/>
              </w:rPr>
            </w:pPr>
            <w:r w:rsidRPr="00140E21">
              <w:rPr>
                <w:rFonts w:eastAsia="Malgun Gothic"/>
              </w:rPr>
              <w:t>Expected UE Behaviour parameter</w:t>
            </w:r>
          </w:p>
        </w:tc>
        <w:tc>
          <w:tcPr>
            <w:tcW w:w="4678" w:type="dxa"/>
          </w:tcPr>
          <w:p w14:paraId="18C26CA2" w14:textId="77777777" w:rsidR="006006CD" w:rsidRPr="00140E21" w:rsidRDefault="006006CD" w:rsidP="006F3915">
            <w:pPr>
              <w:pStyle w:val="TAH"/>
              <w:rPr>
                <w:rFonts w:eastAsia="Malgun Gothic"/>
              </w:rPr>
            </w:pPr>
            <w:r w:rsidRPr="00140E21">
              <w:rPr>
                <w:rFonts w:eastAsia="Malgun Gothic"/>
              </w:rPr>
              <w:t>Description</w:t>
            </w:r>
          </w:p>
        </w:tc>
      </w:tr>
      <w:tr w:rsidR="006006CD" w:rsidRPr="00140E21" w14:paraId="2B9E1B04" w14:textId="77777777" w:rsidTr="006F3915">
        <w:tc>
          <w:tcPr>
            <w:tcW w:w="2977" w:type="dxa"/>
          </w:tcPr>
          <w:p w14:paraId="031E0528" w14:textId="77777777" w:rsidR="006006CD" w:rsidRPr="00140E21" w:rsidRDefault="006006CD" w:rsidP="006F3915">
            <w:pPr>
              <w:pStyle w:val="TAL"/>
              <w:rPr>
                <w:rFonts w:eastAsia="Malgun Gothic"/>
              </w:rPr>
            </w:pPr>
            <w:r w:rsidRPr="00140E21">
              <w:rPr>
                <w:rFonts w:eastAsia="Malgun Gothic"/>
              </w:rPr>
              <w:t>Expected UE Moving Trajectory</w:t>
            </w:r>
          </w:p>
        </w:tc>
        <w:tc>
          <w:tcPr>
            <w:tcW w:w="4678" w:type="dxa"/>
          </w:tcPr>
          <w:p w14:paraId="31B8881A" w14:textId="77777777" w:rsidR="006006CD" w:rsidRPr="00140E21" w:rsidRDefault="006006CD" w:rsidP="006F3915">
            <w:pPr>
              <w:pStyle w:val="TAL"/>
              <w:rPr>
                <w:rFonts w:eastAsia="Malgun Gothic"/>
              </w:rPr>
            </w:pPr>
            <w:r w:rsidRPr="00140E21">
              <w:rPr>
                <w:rFonts w:eastAsia="Malgun Gothic"/>
              </w:rPr>
              <w:t>Identifies the UE's expected geographical movement</w:t>
            </w:r>
          </w:p>
          <w:p w14:paraId="0F4A2C9C" w14:textId="77777777" w:rsidR="006006CD" w:rsidRPr="00140E21" w:rsidRDefault="006006CD" w:rsidP="006F3915">
            <w:pPr>
              <w:pStyle w:val="TAL"/>
              <w:rPr>
                <w:rFonts w:eastAsia="Malgun Gothic"/>
              </w:rPr>
            </w:pPr>
            <w:r w:rsidRPr="00140E21">
              <w:rPr>
                <w:rFonts w:eastAsia="Malgun Gothic"/>
              </w:rPr>
              <w:t>Example: A planned path of movement</w:t>
            </w:r>
          </w:p>
        </w:tc>
      </w:tr>
      <w:tr w:rsidR="006006CD" w:rsidRPr="00140E21" w14:paraId="226CA9E5" w14:textId="77777777" w:rsidTr="006F3915">
        <w:tc>
          <w:tcPr>
            <w:tcW w:w="2977" w:type="dxa"/>
          </w:tcPr>
          <w:p w14:paraId="6B7F20B9" w14:textId="77777777" w:rsidR="006006CD" w:rsidRPr="00140E21" w:rsidRDefault="006006CD" w:rsidP="006F3915">
            <w:pPr>
              <w:pStyle w:val="TAL"/>
              <w:rPr>
                <w:rFonts w:eastAsia="Malgun Gothic"/>
              </w:rPr>
            </w:pPr>
            <w:r w:rsidRPr="00140E21">
              <w:t>Stationary Indication</w:t>
            </w:r>
          </w:p>
        </w:tc>
        <w:tc>
          <w:tcPr>
            <w:tcW w:w="4678" w:type="dxa"/>
          </w:tcPr>
          <w:p w14:paraId="071742DC" w14:textId="77777777" w:rsidR="006006CD" w:rsidRPr="00140E21" w:rsidRDefault="006006CD" w:rsidP="006F3915">
            <w:pPr>
              <w:pStyle w:val="TAL"/>
              <w:rPr>
                <w:rFonts w:eastAsia="Malgun Gothic"/>
              </w:rPr>
            </w:pPr>
            <w:r w:rsidRPr="00140E21">
              <w:t>Identifies whether the UE is stationary or mobile [optional]</w:t>
            </w:r>
          </w:p>
        </w:tc>
      </w:tr>
      <w:tr w:rsidR="006006CD" w:rsidRPr="00140E21" w14:paraId="4EB3AAD2" w14:textId="77777777" w:rsidTr="006F3915">
        <w:tc>
          <w:tcPr>
            <w:tcW w:w="2977" w:type="dxa"/>
          </w:tcPr>
          <w:p w14:paraId="3DBE83F8" w14:textId="77777777" w:rsidR="006006CD" w:rsidRPr="00140E21" w:rsidRDefault="006006CD" w:rsidP="006F3915">
            <w:pPr>
              <w:pStyle w:val="TAL"/>
            </w:pPr>
            <w:r w:rsidRPr="00140E21">
              <w:t>Communication Duration Time</w:t>
            </w:r>
          </w:p>
        </w:tc>
        <w:tc>
          <w:tcPr>
            <w:tcW w:w="4678" w:type="dxa"/>
          </w:tcPr>
          <w:p w14:paraId="50D98966" w14:textId="77777777" w:rsidR="006006CD" w:rsidRPr="00140E21" w:rsidRDefault="006006CD" w:rsidP="006F3915">
            <w:pPr>
              <w:pStyle w:val="TOC7"/>
              <w:ind w:left="0" w:firstLine="0"/>
            </w:pPr>
            <w:r w:rsidRPr="00140E21">
              <w:t xml:space="preserve">Indicates for how long the UE will normally stay in </w:t>
            </w:r>
            <w:r>
              <w:t>CM-CONNECTED</w:t>
            </w:r>
            <w:r w:rsidRPr="00140E21">
              <w:t xml:space="preserve"> for data transmission.</w:t>
            </w:r>
          </w:p>
          <w:p w14:paraId="4478F2C2" w14:textId="77777777" w:rsidR="006006CD" w:rsidRPr="00140E21" w:rsidRDefault="006006CD" w:rsidP="006F3915">
            <w:pPr>
              <w:pStyle w:val="TOC7"/>
            </w:pPr>
            <w:r w:rsidRPr="00140E21">
              <w:t>Example: 5 minutes.</w:t>
            </w:r>
          </w:p>
          <w:p w14:paraId="6F05DB1C" w14:textId="77777777" w:rsidR="006006CD" w:rsidRPr="00140E21" w:rsidRDefault="006006CD" w:rsidP="006F3915">
            <w:pPr>
              <w:pStyle w:val="TAL"/>
            </w:pPr>
            <w:r w:rsidRPr="00140E21">
              <w:t>[optional]</w:t>
            </w:r>
          </w:p>
        </w:tc>
      </w:tr>
      <w:tr w:rsidR="006006CD" w:rsidRPr="00140E21" w14:paraId="780D7EC7" w14:textId="77777777" w:rsidTr="006F3915">
        <w:tc>
          <w:tcPr>
            <w:tcW w:w="2977" w:type="dxa"/>
          </w:tcPr>
          <w:p w14:paraId="5DAD189F" w14:textId="77777777" w:rsidR="006006CD" w:rsidRPr="00140E21" w:rsidRDefault="006006CD" w:rsidP="006F3915">
            <w:pPr>
              <w:pStyle w:val="TAL"/>
            </w:pPr>
            <w:r w:rsidRPr="00140E21">
              <w:t>Periodic Time</w:t>
            </w:r>
          </w:p>
        </w:tc>
        <w:tc>
          <w:tcPr>
            <w:tcW w:w="4678" w:type="dxa"/>
          </w:tcPr>
          <w:p w14:paraId="54967FE6" w14:textId="77777777" w:rsidR="006006CD" w:rsidRPr="00140E21" w:rsidRDefault="006006CD" w:rsidP="006F3915">
            <w:pPr>
              <w:pStyle w:val="TAL"/>
            </w:pPr>
            <w:r w:rsidRPr="00140E21">
              <w:t>Interval Time of periodic communication</w:t>
            </w:r>
          </w:p>
          <w:p w14:paraId="2CB5893A" w14:textId="77777777" w:rsidR="006006CD" w:rsidRPr="00140E21" w:rsidRDefault="006006CD" w:rsidP="006F3915">
            <w:pPr>
              <w:pStyle w:val="TAL"/>
            </w:pPr>
            <w:r w:rsidRPr="00140E21">
              <w:t>Example: every hour.</w:t>
            </w:r>
          </w:p>
          <w:p w14:paraId="4B5E3469" w14:textId="77777777" w:rsidR="006006CD" w:rsidRPr="00140E21" w:rsidRDefault="006006CD" w:rsidP="006F3915">
            <w:pPr>
              <w:pStyle w:val="TAL"/>
            </w:pPr>
            <w:r w:rsidRPr="00140E21">
              <w:t>[optional]</w:t>
            </w:r>
          </w:p>
        </w:tc>
      </w:tr>
      <w:tr w:rsidR="006006CD" w:rsidRPr="00140E21" w14:paraId="6CDC4DB8" w14:textId="77777777" w:rsidTr="006F3915">
        <w:tc>
          <w:tcPr>
            <w:tcW w:w="2977" w:type="dxa"/>
          </w:tcPr>
          <w:p w14:paraId="38C581F1" w14:textId="77777777" w:rsidR="006006CD" w:rsidRPr="00140E21" w:rsidRDefault="006006CD" w:rsidP="006F3915">
            <w:pPr>
              <w:pStyle w:val="TAL"/>
            </w:pPr>
            <w:r w:rsidRPr="00140E21">
              <w:t>Scheduled Communication Time</w:t>
            </w:r>
          </w:p>
        </w:tc>
        <w:tc>
          <w:tcPr>
            <w:tcW w:w="4678" w:type="dxa"/>
          </w:tcPr>
          <w:p w14:paraId="0C16D8E4" w14:textId="77777777" w:rsidR="006006CD" w:rsidRPr="00140E21" w:rsidRDefault="006006CD" w:rsidP="006F3915">
            <w:pPr>
              <w:pStyle w:val="TAL"/>
            </w:pPr>
            <w:r w:rsidRPr="00140E21">
              <w:t>Time and day of the week when the UE is available for communication.</w:t>
            </w:r>
          </w:p>
          <w:p w14:paraId="638B4A3D" w14:textId="77777777" w:rsidR="006006CD" w:rsidRPr="00140E21" w:rsidRDefault="006006CD" w:rsidP="006F3915">
            <w:pPr>
              <w:pStyle w:val="TAL"/>
            </w:pPr>
            <w:r w:rsidRPr="00140E21">
              <w:t>Example: Time: 13:00-20:00, Day: Monday.</w:t>
            </w:r>
          </w:p>
          <w:p w14:paraId="71ABF4D4" w14:textId="77777777" w:rsidR="006006CD" w:rsidRPr="00140E21" w:rsidRDefault="006006CD" w:rsidP="006F3915">
            <w:pPr>
              <w:pStyle w:val="TAL"/>
            </w:pPr>
            <w:r w:rsidRPr="00140E21">
              <w:t>[optional]</w:t>
            </w:r>
          </w:p>
        </w:tc>
      </w:tr>
      <w:tr w:rsidR="006006CD" w:rsidRPr="00140E21" w14:paraId="1F4D66E3" w14:textId="77777777" w:rsidTr="006F3915">
        <w:tc>
          <w:tcPr>
            <w:tcW w:w="2977" w:type="dxa"/>
          </w:tcPr>
          <w:p w14:paraId="5A9E6A7A" w14:textId="77777777" w:rsidR="006006CD" w:rsidRPr="00140E21" w:rsidRDefault="006006CD" w:rsidP="006F3915">
            <w:pPr>
              <w:pStyle w:val="TAL"/>
            </w:pPr>
            <w:r w:rsidRPr="00140E21">
              <w:t>Battery Indication</w:t>
            </w:r>
          </w:p>
        </w:tc>
        <w:tc>
          <w:tcPr>
            <w:tcW w:w="4678" w:type="dxa"/>
          </w:tcPr>
          <w:p w14:paraId="0A67B40C" w14:textId="77777777" w:rsidR="006006CD" w:rsidRPr="00140E21" w:rsidRDefault="006006CD" w:rsidP="006F3915">
            <w:pPr>
              <w:pStyle w:val="TAL"/>
            </w:pPr>
            <w:r w:rsidRPr="00140E21">
              <w:t>Identifies power consumption criticality for the UE: if the UE is battery powered with not rechargeable/not replaceable battery, battery powered with rechargeable/replaceable battery, or not battery powered.</w:t>
            </w:r>
          </w:p>
          <w:p w14:paraId="4772EF26" w14:textId="77777777" w:rsidR="006006CD" w:rsidRPr="00140E21" w:rsidRDefault="006006CD" w:rsidP="006F3915">
            <w:pPr>
              <w:pStyle w:val="TAL"/>
            </w:pPr>
            <w:r w:rsidRPr="00140E21">
              <w:t>[optional]</w:t>
            </w:r>
          </w:p>
        </w:tc>
      </w:tr>
      <w:tr w:rsidR="006006CD" w:rsidRPr="00140E21" w14:paraId="47D260DD" w14:textId="77777777" w:rsidTr="006F3915">
        <w:tc>
          <w:tcPr>
            <w:tcW w:w="2977" w:type="dxa"/>
          </w:tcPr>
          <w:p w14:paraId="7770E362" w14:textId="77777777" w:rsidR="006006CD" w:rsidRPr="00140E21" w:rsidRDefault="006006CD" w:rsidP="006F3915">
            <w:pPr>
              <w:pStyle w:val="TAL"/>
            </w:pPr>
            <w:r w:rsidRPr="00140E21">
              <w:t>Traffic Profile</w:t>
            </w:r>
          </w:p>
        </w:tc>
        <w:tc>
          <w:tcPr>
            <w:tcW w:w="4678" w:type="dxa"/>
          </w:tcPr>
          <w:p w14:paraId="40D02D66" w14:textId="77777777" w:rsidR="006006CD" w:rsidRPr="00140E21" w:rsidRDefault="006006CD" w:rsidP="006F3915">
            <w:pPr>
              <w:pStyle w:val="TAL"/>
            </w:pPr>
            <w:r w:rsidRPr="00140E21">
              <w:t>Identifies the type of data transmission: single packet transmission (UL or DL), dual packet transmission (UL with subsequent DL or DL with subsequent UL), multiple packets transmission</w:t>
            </w:r>
          </w:p>
          <w:p w14:paraId="0D6A7335" w14:textId="77777777" w:rsidR="006006CD" w:rsidRPr="00140E21" w:rsidRDefault="006006CD" w:rsidP="006F3915">
            <w:pPr>
              <w:pStyle w:val="TAL"/>
            </w:pPr>
            <w:r w:rsidRPr="00140E21">
              <w:t>[optional]</w:t>
            </w:r>
          </w:p>
        </w:tc>
      </w:tr>
      <w:tr w:rsidR="006006CD" w:rsidRPr="00140E21" w14:paraId="14751FB2" w14:textId="77777777" w:rsidTr="006F3915">
        <w:tc>
          <w:tcPr>
            <w:tcW w:w="2977" w:type="dxa"/>
          </w:tcPr>
          <w:p w14:paraId="6CDAE95B" w14:textId="77777777" w:rsidR="006006CD" w:rsidRPr="00140E21" w:rsidRDefault="006006CD" w:rsidP="006F3915">
            <w:pPr>
              <w:pStyle w:val="TAL"/>
            </w:pPr>
            <w:r w:rsidRPr="00140E21">
              <w:t>Scheduled Communication Type</w:t>
            </w:r>
          </w:p>
        </w:tc>
        <w:tc>
          <w:tcPr>
            <w:tcW w:w="4678" w:type="dxa"/>
          </w:tcPr>
          <w:p w14:paraId="2537378E" w14:textId="77777777" w:rsidR="006006CD" w:rsidRPr="00140E21" w:rsidRDefault="006006CD" w:rsidP="006F3915">
            <w:pPr>
              <w:pStyle w:val="TAL"/>
            </w:pPr>
            <w:r w:rsidRPr="00140E21">
              <w:t>Indicates that the Scheduled Communication Type is Downlink only or Uplink only or Bi-directional [To be used together with Scheduled Communication Time]</w:t>
            </w:r>
          </w:p>
          <w:p w14:paraId="525B00DA" w14:textId="77777777" w:rsidR="006006CD" w:rsidRPr="00140E21" w:rsidRDefault="006006CD" w:rsidP="006F3915">
            <w:pPr>
              <w:pStyle w:val="TAL"/>
            </w:pPr>
            <w:r w:rsidRPr="00140E21">
              <w:t>Example: &lt;Scheduled Communication Time&gt;, DL only.</w:t>
            </w:r>
          </w:p>
          <w:p w14:paraId="083C82DD" w14:textId="77777777" w:rsidR="006006CD" w:rsidRPr="00140E21" w:rsidRDefault="006006CD" w:rsidP="006F3915">
            <w:pPr>
              <w:pStyle w:val="TAL"/>
            </w:pPr>
            <w:r w:rsidRPr="00140E21">
              <w:t xml:space="preserve">[optional] </w:t>
            </w:r>
          </w:p>
        </w:tc>
      </w:tr>
      <w:tr w:rsidR="006006CD" w:rsidRPr="00140E21" w14:paraId="70A105FE" w14:textId="77777777" w:rsidTr="006F3915">
        <w:tc>
          <w:tcPr>
            <w:tcW w:w="2977" w:type="dxa"/>
          </w:tcPr>
          <w:p w14:paraId="6C4DA71C" w14:textId="77777777" w:rsidR="006006CD" w:rsidRPr="00140E21" w:rsidRDefault="006006CD" w:rsidP="006F3915">
            <w:pPr>
              <w:pStyle w:val="TAL"/>
            </w:pPr>
            <w:r>
              <w:t>Expected Time and Day of Week in Trajectory</w:t>
            </w:r>
          </w:p>
        </w:tc>
        <w:tc>
          <w:tcPr>
            <w:tcW w:w="4678" w:type="dxa"/>
          </w:tcPr>
          <w:p w14:paraId="7A10C6E4" w14:textId="77777777" w:rsidR="006006CD" w:rsidRDefault="006006CD" w:rsidP="006F3915">
            <w:pPr>
              <w:pStyle w:val="TAL"/>
            </w:pPr>
            <w:r>
              <w:t>Identifies the time and day of week when the UE is expected to be at each location included in the Expected UE Moving Trajectory.</w:t>
            </w:r>
          </w:p>
          <w:p w14:paraId="70AB246B" w14:textId="77777777" w:rsidR="006006CD" w:rsidRPr="00140E21" w:rsidRDefault="006006CD" w:rsidP="006F3915">
            <w:pPr>
              <w:pStyle w:val="TAL"/>
            </w:pPr>
            <w:r>
              <w:t>[optional]</w:t>
            </w:r>
          </w:p>
        </w:tc>
      </w:tr>
      <w:tr w:rsidR="006006CD" w:rsidRPr="00140E21" w:rsidDel="00DF6866" w14:paraId="66F2E5DF" w14:textId="77777777" w:rsidTr="006F3915">
        <w:trPr>
          <w:del w:id="51" w:author="Ericsson00" w:date="2023-04-04T14:35:00Z"/>
        </w:trPr>
        <w:tc>
          <w:tcPr>
            <w:tcW w:w="2977" w:type="dxa"/>
          </w:tcPr>
          <w:p w14:paraId="6C6FDB7B" w14:textId="77777777" w:rsidR="006006CD" w:rsidDel="00DF6866" w:rsidRDefault="006006CD" w:rsidP="006F3915">
            <w:pPr>
              <w:pStyle w:val="TAL"/>
              <w:rPr>
                <w:del w:id="52" w:author="Ericsson00" w:date="2023-04-04T14:35:00Z"/>
              </w:rPr>
            </w:pPr>
            <w:del w:id="53" w:author="Ericsson00" w:date="2023-04-04T14:35:00Z">
              <w:r w:rsidDel="00DF6866">
                <w:delText>Expected Inactivity Time</w:delText>
              </w:r>
            </w:del>
          </w:p>
        </w:tc>
        <w:tc>
          <w:tcPr>
            <w:tcW w:w="4678" w:type="dxa"/>
          </w:tcPr>
          <w:p w14:paraId="1A43E16A" w14:textId="77777777" w:rsidR="006006CD" w:rsidDel="00DF6866" w:rsidRDefault="006006CD" w:rsidP="006F3915">
            <w:pPr>
              <w:pStyle w:val="TAL"/>
              <w:rPr>
                <w:del w:id="54" w:author="Ericsson00" w:date="2023-04-04T14:35:00Z"/>
              </w:rPr>
            </w:pPr>
            <w:del w:id="55" w:author="Ericsson00" w:date="2023-04-04T14:35:00Z">
              <w:r w:rsidDel="00DF6866">
                <w:delText>Identifies the expected PDU Session Inactivity time during which the UE will not be providing application AI/ML related data.</w:delText>
              </w:r>
            </w:del>
          </w:p>
          <w:p w14:paraId="392B705B" w14:textId="77777777" w:rsidR="006006CD" w:rsidDel="00DF6866" w:rsidRDefault="006006CD" w:rsidP="006F3915">
            <w:pPr>
              <w:pStyle w:val="TAL"/>
              <w:rPr>
                <w:del w:id="56" w:author="Ericsson00" w:date="2023-04-04T14:35:00Z"/>
              </w:rPr>
            </w:pPr>
            <w:del w:id="57" w:author="Ericsson00" w:date="2023-04-04T14:35:00Z">
              <w:r w:rsidDel="00DF6866">
                <w:delText>[optional]</w:delText>
              </w:r>
            </w:del>
          </w:p>
          <w:p w14:paraId="52822C86" w14:textId="77777777" w:rsidR="006006CD" w:rsidDel="00DF6866" w:rsidRDefault="006006CD" w:rsidP="006F3915">
            <w:pPr>
              <w:pStyle w:val="EditorsNote"/>
              <w:rPr>
                <w:del w:id="58" w:author="Ericsson00" w:date="2023-04-04T14:35:00Z"/>
              </w:rPr>
            </w:pPr>
            <w:del w:id="59" w:author="Ericsson00" w:date="2023-04-04T14:35:00Z">
              <w:r w:rsidDel="00DF6866">
                <w:delText>Editor's note:</w:delText>
              </w:r>
              <w:r w:rsidDel="00DF6866">
                <w:tab/>
                <w:delText>Whether and how Expected Inactivity Time parameter can be made independent of the type of application is FFS.</w:delText>
              </w:r>
            </w:del>
          </w:p>
        </w:tc>
      </w:tr>
    </w:tbl>
    <w:p w14:paraId="0F698A02" w14:textId="77777777" w:rsidR="006006CD" w:rsidRPr="00140E21" w:rsidRDefault="006006CD" w:rsidP="006006CD"/>
    <w:p w14:paraId="5EE03B14" w14:textId="77777777" w:rsidR="006006CD" w:rsidRPr="00140E21" w:rsidRDefault="006006CD" w:rsidP="006006CD">
      <w:r w:rsidRPr="00140E21">
        <w:t>The Expected UE Moving Trajectory</w:t>
      </w:r>
      <w:r>
        <w:t xml:space="preserve"> and the Expected Time and Day of Week in Trajectory</w:t>
      </w:r>
      <w:r w:rsidRPr="00140E21">
        <w:t xml:space="preserve"> may be used by the AMF. All other parameters may be used by the AMF and by the SMF.</w:t>
      </w:r>
    </w:p>
    <w:p w14:paraId="5B474BA0" w14:textId="77777777" w:rsidR="006006CD" w:rsidRPr="00140E21" w:rsidRDefault="006006CD" w:rsidP="006006CD">
      <w:r w:rsidRPr="00140E21">
        <w:t xml:space="preserve">The Scheduled Communication Type and the Traffic Profile should not be used by the AMF to release the UE when NAS Release Assistance </w:t>
      </w:r>
      <w:r>
        <w:t xml:space="preserve">Information </w:t>
      </w:r>
      <w:r w:rsidRPr="00140E21">
        <w:t>from the UE is available.</w:t>
      </w:r>
    </w:p>
    <w:p w14:paraId="592D1F67" w14:textId="77777777" w:rsidR="006006CD" w:rsidRPr="00140E21" w:rsidRDefault="006006CD" w:rsidP="006006CD">
      <w:r w:rsidRPr="00140E21">
        <w:t>In the case of NB-IoT UEs, the parameters may be forwarded to the RAN to allow optimisation of Uu resource allocation for NB-IoT UE differentiation.</w:t>
      </w:r>
    </w:p>
    <w:p w14:paraId="331A89EF" w14:textId="77777777" w:rsidR="006006CD" w:rsidRPr="00140E21" w:rsidRDefault="006006CD" w:rsidP="006006CD">
      <w:pPr>
        <w:pStyle w:val="B2"/>
        <w:rPr>
          <w:rFonts w:eastAsia="SimSun"/>
          <w:lang w:eastAsia="zh-CN"/>
        </w:rPr>
      </w:pPr>
    </w:p>
    <w:p w14:paraId="1C2A75A9" w14:textId="77777777" w:rsidR="006006CD" w:rsidRDefault="006006CD" w:rsidP="006006CD">
      <w:pPr>
        <w:pStyle w:val="B2"/>
        <w:rPr>
          <w:rFonts w:eastAsia="SimSun"/>
        </w:rPr>
      </w:pPr>
    </w:p>
    <w:p w14:paraId="23F09416" w14:textId="77777777" w:rsidR="006006CD" w:rsidRPr="00EA595D" w:rsidRDefault="006006CD" w:rsidP="006006CD">
      <w:pPr>
        <w:pStyle w:val="Heading2"/>
        <w:pBdr>
          <w:top w:val="single" w:sz="4" w:space="1" w:color="auto"/>
          <w:left w:val="single" w:sz="4" w:space="4" w:color="auto"/>
          <w:bottom w:val="single" w:sz="4" w:space="1" w:color="auto"/>
          <w:right w:val="single" w:sz="4" w:space="4" w:color="auto"/>
        </w:pBdr>
        <w:jc w:val="center"/>
        <w:rPr>
          <w:b/>
          <w:bCs/>
          <w:color w:val="FF0000"/>
        </w:rPr>
      </w:pPr>
      <w:r w:rsidRPr="7C744474">
        <w:rPr>
          <w:b/>
          <w:bCs/>
          <w:color w:val="FF0000"/>
        </w:rPr>
        <w:lastRenderedPageBreak/>
        <w:t>*** Next of CHANGES (All new text) ***</w:t>
      </w:r>
    </w:p>
    <w:p w14:paraId="5F6DD29A" w14:textId="77777777" w:rsidR="006006CD" w:rsidRDefault="006006CD" w:rsidP="006006CD">
      <w:pPr>
        <w:pStyle w:val="Heading4"/>
        <w:rPr>
          <w:ins w:id="60" w:author="Ericsson00" w:date="2023-04-04T14:32:00Z"/>
          <w:lang w:eastAsia="zh-CN"/>
        </w:rPr>
      </w:pPr>
      <w:ins w:id="61" w:author="Ericsson00" w:date="2023-04-04T14:32:00Z">
        <w:r w:rsidRPr="00140E21">
          <w:rPr>
            <w:lang w:eastAsia="zh-CN"/>
          </w:rPr>
          <w:t>4.15.6.3</w:t>
        </w:r>
        <w:r>
          <w:rPr>
            <w:lang w:eastAsia="zh-CN"/>
          </w:rPr>
          <w:t>x</w:t>
        </w:r>
        <w:r w:rsidRPr="00140E21">
          <w:rPr>
            <w:lang w:eastAsia="zh-CN"/>
          </w:rPr>
          <w:tab/>
        </w:r>
        <w:r>
          <w:rPr>
            <w:lang w:eastAsia="zh-CN"/>
          </w:rPr>
          <w:t xml:space="preserve">Application-Specific </w:t>
        </w:r>
        <w:r w:rsidRPr="00140E21">
          <w:rPr>
            <w:lang w:eastAsia="zh-CN"/>
          </w:rPr>
          <w:t xml:space="preserve">Expected </w:t>
        </w:r>
        <w:r>
          <w:rPr>
            <w:lang w:eastAsia="zh-CN"/>
          </w:rPr>
          <w:t>UE</w:t>
        </w:r>
        <w:r w:rsidRPr="00140E21">
          <w:rPr>
            <w:lang w:eastAsia="zh-CN"/>
          </w:rPr>
          <w:t xml:space="preserve"> </w:t>
        </w:r>
        <w:r w:rsidRPr="00140E21">
          <w:rPr>
            <w:rFonts w:eastAsia="SimSun"/>
            <w:lang w:eastAsia="zh-CN"/>
          </w:rPr>
          <w:t>B</w:t>
        </w:r>
        <w:r w:rsidRPr="00140E21">
          <w:rPr>
            <w:lang w:eastAsia="zh-CN"/>
          </w:rPr>
          <w:t xml:space="preserve">ehaviour </w:t>
        </w:r>
        <w:r w:rsidRPr="00140E21">
          <w:rPr>
            <w:rFonts w:eastAsia="SimSun"/>
            <w:lang w:eastAsia="zh-CN"/>
          </w:rPr>
          <w:t>p</w:t>
        </w:r>
        <w:r w:rsidRPr="00140E21">
          <w:rPr>
            <w:lang w:eastAsia="zh-CN"/>
          </w:rPr>
          <w:t>arameters</w:t>
        </w:r>
      </w:ins>
    </w:p>
    <w:p w14:paraId="13354A25" w14:textId="77777777" w:rsidR="006006CD" w:rsidRDefault="006006CD" w:rsidP="006006CD">
      <w:pPr>
        <w:rPr>
          <w:ins w:id="62" w:author="Ericsson00" w:date="2023-04-04T14:32:00Z"/>
        </w:rPr>
      </w:pPr>
      <w:ins w:id="63" w:author="Ericsson00" w:date="2023-04-04T14:32:00Z">
        <w:r w:rsidRPr="00140E21">
          <w:t>These</w:t>
        </w:r>
        <w:r w:rsidRPr="00140E21">
          <w:rPr>
            <w:rFonts w:eastAsia="SimSun"/>
            <w:lang w:eastAsia="zh-CN"/>
          </w:rPr>
          <w:t xml:space="preserve"> </w:t>
        </w:r>
        <w:r>
          <w:rPr>
            <w:rFonts w:eastAsia="SimSun"/>
            <w:lang w:eastAsia="zh-CN"/>
          </w:rPr>
          <w:t xml:space="preserve">Application-Specific </w:t>
        </w:r>
        <w:r w:rsidRPr="00140E21">
          <w:rPr>
            <w:rFonts w:eastAsia="SimSun"/>
            <w:lang w:eastAsia="zh-CN"/>
          </w:rPr>
          <w:t>E</w:t>
        </w:r>
        <w:r w:rsidRPr="00140E21">
          <w:rPr>
            <w:lang w:eastAsia="zh-CN"/>
          </w:rPr>
          <w:t xml:space="preserve">xpected </w:t>
        </w:r>
        <w:r>
          <w:rPr>
            <w:lang w:eastAsia="zh-CN"/>
          </w:rPr>
          <w:t>UE</w:t>
        </w:r>
        <w:r w:rsidRPr="00140E21">
          <w:rPr>
            <w:lang w:eastAsia="zh-CN"/>
          </w:rPr>
          <w:t xml:space="preserve"> Behaviour</w:t>
        </w:r>
        <w:r w:rsidRPr="00140E21">
          <w:t xml:space="preserve"> parameters characterise the foreseen behaviour of </w:t>
        </w:r>
      </w:ins>
      <w:ins w:id="64" w:author="Ericsson00" w:date="2023-04-04T14:35:00Z">
        <w:r>
          <w:t>a UE</w:t>
        </w:r>
      </w:ins>
      <w:ins w:id="65" w:author="Ericsson00" w:date="2023-04-04T14:32:00Z">
        <w:r>
          <w:t xml:space="preserve"> </w:t>
        </w:r>
      </w:ins>
      <w:ins w:id="66" w:author="Ericsson00" w:date="2023-04-04T14:36:00Z">
        <w:r>
          <w:t>for</w:t>
        </w:r>
      </w:ins>
      <w:ins w:id="67" w:author="Ericsson00" w:date="2023-04-04T14:32:00Z">
        <w:r>
          <w:t xml:space="preserve"> a specific application. The </w:t>
        </w:r>
      </w:ins>
      <w:ins w:id="68" w:author="Ericsson00" w:date="2023-04-04T14:36:00Z">
        <w:r>
          <w:t>application traffic</w:t>
        </w:r>
      </w:ins>
      <w:ins w:id="69" w:author="Ericsson00" w:date="2023-04-04T14:32:00Z">
        <w:r>
          <w:t xml:space="preserve"> is identified by Application ID or Packet filters.</w:t>
        </w:r>
      </w:ins>
    </w:p>
    <w:p w14:paraId="7E6A2C01" w14:textId="77777777" w:rsidR="006006CD" w:rsidRPr="00140E21" w:rsidRDefault="006006CD" w:rsidP="006006CD">
      <w:pPr>
        <w:pStyle w:val="TH"/>
        <w:rPr>
          <w:ins w:id="70" w:author="Ericsson00" w:date="2023-04-04T14:32:00Z"/>
          <w:rFonts w:eastAsia="Malgun Gothic"/>
        </w:rPr>
      </w:pPr>
      <w:ins w:id="71" w:author="Ericsson00" w:date="2023-04-04T14:32:00Z">
        <w:r w:rsidRPr="00140E21">
          <w:rPr>
            <w:rFonts w:eastAsia="Malgun Gothic"/>
          </w:rPr>
          <w:t>Table 4.15.6.3</w:t>
        </w:r>
        <w:r>
          <w:rPr>
            <w:rFonts w:eastAsia="Malgun Gothic"/>
          </w:rPr>
          <w:t>x</w:t>
        </w:r>
        <w:r w:rsidRPr="00140E21">
          <w:rPr>
            <w:rFonts w:eastAsia="Malgun Gothic"/>
          </w:rPr>
          <w:t xml:space="preserve">-1: Description of </w:t>
        </w:r>
        <w:r>
          <w:rPr>
            <w:rFonts w:eastAsia="Malgun Gothic"/>
          </w:rPr>
          <w:t xml:space="preserve">Application-Specific </w:t>
        </w:r>
        <w:r w:rsidRPr="00140E21">
          <w:rPr>
            <w:rFonts w:eastAsia="Malgun Gothic"/>
          </w:rPr>
          <w:t xml:space="preserve">Expected </w:t>
        </w:r>
      </w:ins>
      <w:ins w:id="72" w:author="Ericsson00" w:date="2023-04-04T14:36:00Z">
        <w:r>
          <w:rPr>
            <w:rFonts w:eastAsia="Malgun Gothic"/>
          </w:rPr>
          <w:t>UE</w:t>
        </w:r>
      </w:ins>
      <w:ins w:id="73" w:author="Ericsson00" w:date="2023-04-04T14:32:00Z">
        <w:r w:rsidRPr="00140E21">
          <w:rPr>
            <w:rFonts w:eastAsia="Malgun Gothic"/>
          </w:rPr>
          <w:t xml:space="preserve"> Behaviour parameters</w:t>
        </w:r>
      </w:ins>
    </w:p>
    <w:p w14:paraId="4A2715E7" w14:textId="77777777" w:rsidR="006006CD" w:rsidRPr="005B49B8" w:rsidRDefault="006006CD" w:rsidP="006006CD">
      <w:pPr>
        <w:rPr>
          <w:ins w:id="74" w:author="Ericsson00" w:date="2023-04-04T14:32:00Z"/>
          <w:lang w:eastAsia="zh-CN"/>
        </w:rPr>
      </w:pP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86" w:type="dxa"/>
          <w:right w:w="86" w:type="dxa"/>
        </w:tblCellMar>
        <w:tblLook w:val="04A0" w:firstRow="1" w:lastRow="0" w:firstColumn="1" w:lastColumn="0" w:noHBand="0" w:noVBand="1"/>
      </w:tblPr>
      <w:tblGrid>
        <w:gridCol w:w="2381"/>
        <w:gridCol w:w="3742"/>
      </w:tblGrid>
      <w:tr w:rsidR="006006CD" w:rsidRPr="00140E21" w14:paraId="54A111F2" w14:textId="77777777" w:rsidTr="006F3915">
        <w:trPr>
          <w:jc w:val="center"/>
          <w:ins w:id="75" w:author="Ericsson00" w:date="2023-04-04T14:32:00Z"/>
        </w:trPr>
        <w:tc>
          <w:tcPr>
            <w:tcW w:w="2381" w:type="dxa"/>
          </w:tcPr>
          <w:p w14:paraId="58801C5A" w14:textId="77777777" w:rsidR="006006CD" w:rsidRPr="00140E21" w:rsidRDefault="006006CD" w:rsidP="006F3915">
            <w:pPr>
              <w:pStyle w:val="TAH"/>
              <w:rPr>
                <w:ins w:id="76" w:author="Ericsson00" w:date="2023-04-04T14:32:00Z"/>
                <w:rFonts w:eastAsia="Malgun Gothic"/>
              </w:rPr>
            </w:pPr>
            <w:ins w:id="77" w:author="Ericsson00" w:date="2023-04-04T14:32:00Z">
              <w:r w:rsidRPr="00140E21">
                <w:rPr>
                  <w:rFonts w:eastAsia="Malgun Gothic"/>
                </w:rPr>
                <w:t>Parameters</w:t>
              </w:r>
            </w:ins>
          </w:p>
        </w:tc>
        <w:tc>
          <w:tcPr>
            <w:tcW w:w="3742" w:type="dxa"/>
          </w:tcPr>
          <w:p w14:paraId="45CC95F1" w14:textId="77777777" w:rsidR="006006CD" w:rsidRPr="00140E21" w:rsidRDefault="006006CD" w:rsidP="006F3915">
            <w:pPr>
              <w:pStyle w:val="TAH"/>
              <w:rPr>
                <w:ins w:id="78" w:author="Ericsson00" w:date="2023-04-04T14:32:00Z"/>
                <w:rFonts w:eastAsia="Malgun Gothic"/>
              </w:rPr>
            </w:pPr>
            <w:ins w:id="79" w:author="Ericsson00" w:date="2023-04-04T14:32:00Z">
              <w:r w:rsidRPr="00140E21">
                <w:rPr>
                  <w:rFonts w:eastAsia="Malgun Gothic"/>
                </w:rPr>
                <w:t>Description</w:t>
              </w:r>
            </w:ins>
          </w:p>
        </w:tc>
      </w:tr>
      <w:tr w:rsidR="006006CD" w:rsidRPr="00140E21" w14:paraId="0729E41F" w14:textId="77777777" w:rsidTr="006F3915">
        <w:trPr>
          <w:jc w:val="center"/>
          <w:ins w:id="80" w:author="Ericsson00" w:date="2023-04-04T14:32:00Z"/>
        </w:trPr>
        <w:tc>
          <w:tcPr>
            <w:tcW w:w="2381" w:type="dxa"/>
          </w:tcPr>
          <w:p w14:paraId="423A511F" w14:textId="140E38EB" w:rsidR="006006CD" w:rsidRPr="00140E21" w:rsidRDefault="006006CD" w:rsidP="006F3915">
            <w:pPr>
              <w:pStyle w:val="TAL"/>
              <w:rPr>
                <w:ins w:id="81" w:author="Ericsson00" w:date="2023-04-04T14:32:00Z"/>
                <w:rFonts w:eastAsia="Malgun Gothic"/>
              </w:rPr>
            </w:pPr>
            <w:ins w:id="82" w:author="Ericsson00" w:date="2023-04-04T14:32:00Z">
              <w:r>
                <w:rPr>
                  <w:rFonts w:eastAsia="Malgun Gothic"/>
                </w:rPr>
                <w:t>Application</w:t>
              </w:r>
            </w:ins>
            <w:ins w:id="83" w:author="Ericsson00" w:date="2023-04-06T10:15:00Z">
              <w:r w:rsidR="00614946">
                <w:rPr>
                  <w:rFonts w:eastAsia="Malgun Gothic"/>
                </w:rPr>
                <w:t xml:space="preserve"> Traffic Info</w:t>
              </w:r>
              <w:r w:rsidR="00C37CBC">
                <w:rPr>
                  <w:rFonts w:eastAsia="Malgun Gothic"/>
                </w:rPr>
                <w:t>rmation</w:t>
              </w:r>
            </w:ins>
          </w:p>
        </w:tc>
        <w:tc>
          <w:tcPr>
            <w:tcW w:w="3742" w:type="dxa"/>
          </w:tcPr>
          <w:p w14:paraId="5246F4CB" w14:textId="78766F8B" w:rsidR="006006CD" w:rsidRPr="00140E21" w:rsidRDefault="00C37CBC" w:rsidP="006F3915">
            <w:pPr>
              <w:pStyle w:val="TAL"/>
              <w:rPr>
                <w:ins w:id="84" w:author="Ericsson00" w:date="2023-04-04T14:32:00Z"/>
                <w:rFonts w:eastAsia="Malgun Gothic"/>
              </w:rPr>
            </w:pPr>
            <w:ins w:id="85" w:author="Ericsson00" w:date="2023-04-06T10:15:00Z">
              <w:r>
                <w:rPr>
                  <w:rFonts w:eastAsia="Malgun Gothic"/>
                </w:rPr>
                <w:t xml:space="preserve">Describing the service flows of the application traffic. It is either an Application ID or Packet </w:t>
              </w:r>
              <w:r w:rsidR="00A34078">
                <w:rPr>
                  <w:rFonts w:eastAsia="Malgun Gothic"/>
                </w:rPr>
                <w:t>Filters.</w:t>
              </w:r>
            </w:ins>
          </w:p>
        </w:tc>
      </w:tr>
      <w:tr w:rsidR="006006CD" w:rsidRPr="00140E21" w14:paraId="48FD5FB6" w14:textId="77777777" w:rsidTr="006F3915">
        <w:trPr>
          <w:jc w:val="center"/>
          <w:ins w:id="86" w:author="Ericsson00" w:date="2023-04-04T14:32:00Z"/>
        </w:trPr>
        <w:tc>
          <w:tcPr>
            <w:tcW w:w="2381" w:type="dxa"/>
          </w:tcPr>
          <w:p w14:paraId="0069F23A" w14:textId="77777777" w:rsidR="006006CD" w:rsidRPr="00140E21" w:rsidRDefault="006006CD" w:rsidP="006F3915">
            <w:pPr>
              <w:pStyle w:val="TAL"/>
              <w:rPr>
                <w:ins w:id="87" w:author="Ericsson00" w:date="2023-04-04T14:32:00Z"/>
                <w:rFonts w:eastAsia="Malgun Gothic"/>
              </w:rPr>
            </w:pPr>
            <w:ins w:id="88" w:author="Ericsson00" w:date="2023-04-04T14:32:00Z">
              <w:r w:rsidRPr="001B241C">
                <w:t xml:space="preserve">Expected </w:t>
              </w:r>
              <w:r>
                <w:t xml:space="preserve">PDU session </w:t>
              </w:r>
              <w:r w:rsidRPr="001B241C">
                <w:t>Inactivity Time</w:t>
              </w:r>
            </w:ins>
          </w:p>
        </w:tc>
        <w:tc>
          <w:tcPr>
            <w:tcW w:w="3742" w:type="dxa"/>
          </w:tcPr>
          <w:p w14:paraId="7B7E48B3" w14:textId="77777777" w:rsidR="006006CD" w:rsidRPr="005376A3" w:rsidRDefault="006006CD" w:rsidP="006F3915">
            <w:pPr>
              <w:pStyle w:val="TAL"/>
              <w:rPr>
                <w:ins w:id="89" w:author="Ericsson00" w:date="2023-04-04T14:32:00Z"/>
              </w:rPr>
            </w:pPr>
            <w:ins w:id="90" w:author="Ericsson00" w:date="2023-04-04T14:32:00Z">
              <w:r w:rsidRPr="005376A3">
                <w:t xml:space="preserve">Identifies the expected PDU Session Inactivity time during which the UE will not </w:t>
              </w:r>
              <w:r>
                <w:t>have traffic related to the application</w:t>
              </w:r>
              <w:r w:rsidRPr="005376A3">
                <w:t xml:space="preserve">. </w:t>
              </w:r>
            </w:ins>
          </w:p>
          <w:p w14:paraId="36B7EC9F" w14:textId="77777777" w:rsidR="006006CD" w:rsidRPr="00140E21" w:rsidRDefault="006006CD" w:rsidP="006F3915">
            <w:pPr>
              <w:pStyle w:val="TAL"/>
              <w:rPr>
                <w:ins w:id="91" w:author="Ericsson00" w:date="2023-04-04T14:32:00Z"/>
                <w:rFonts w:eastAsia="Malgun Gothic"/>
              </w:rPr>
            </w:pPr>
          </w:p>
        </w:tc>
      </w:tr>
    </w:tbl>
    <w:p w14:paraId="3B4D9BB0" w14:textId="77777777" w:rsidR="006006CD" w:rsidRDefault="006006CD" w:rsidP="006006CD">
      <w:pPr>
        <w:rPr>
          <w:rFonts w:ascii="Arial" w:hAnsi="Arial" w:cs="Arial"/>
          <w:color w:val="FF0000"/>
          <w:sz w:val="28"/>
          <w:szCs w:val="28"/>
        </w:rPr>
      </w:pPr>
    </w:p>
    <w:p w14:paraId="2B5A8F39" w14:textId="77777777" w:rsidR="006006CD" w:rsidRPr="00EA595D" w:rsidRDefault="006006CD" w:rsidP="006006CD">
      <w:pPr>
        <w:pStyle w:val="Heading2"/>
        <w:pBdr>
          <w:top w:val="single" w:sz="4" w:space="1" w:color="auto"/>
          <w:left w:val="single" w:sz="4" w:space="4" w:color="auto"/>
          <w:bottom w:val="single" w:sz="4" w:space="1" w:color="auto"/>
          <w:right w:val="single" w:sz="4" w:space="4" w:color="auto"/>
        </w:pBdr>
        <w:jc w:val="center"/>
        <w:rPr>
          <w:b/>
          <w:bCs/>
          <w:color w:val="FF0000"/>
        </w:rPr>
      </w:pPr>
      <w:r w:rsidRPr="7C744474">
        <w:rPr>
          <w:b/>
          <w:bCs/>
          <w:color w:val="FF0000"/>
        </w:rPr>
        <w:t xml:space="preserve">*** </w:t>
      </w:r>
      <w:r>
        <w:rPr>
          <w:b/>
          <w:bCs/>
          <w:color w:val="FF0000"/>
        </w:rPr>
        <w:t>Next</w:t>
      </w:r>
      <w:r w:rsidRPr="7C744474">
        <w:rPr>
          <w:b/>
          <w:bCs/>
          <w:color w:val="FF0000"/>
        </w:rPr>
        <w:t xml:space="preserve"> of CHANGES ***</w:t>
      </w:r>
    </w:p>
    <w:p w14:paraId="4C3540D8" w14:textId="77777777" w:rsidR="006006CD" w:rsidRPr="00140E21" w:rsidRDefault="006006CD" w:rsidP="006006CD">
      <w:pPr>
        <w:pStyle w:val="Heading4"/>
      </w:pPr>
      <w:bookmarkStart w:id="92" w:name="_Toc122443792"/>
      <w:r w:rsidRPr="00140E21">
        <w:t>5.2.3.6</w:t>
      </w:r>
      <w:r w:rsidRPr="00140E21">
        <w:tab/>
      </w:r>
      <w:proofErr w:type="spellStart"/>
      <w:r w:rsidRPr="00140E21">
        <w:t>Nudm_ParameterProvision</w:t>
      </w:r>
      <w:proofErr w:type="spellEnd"/>
      <w:r w:rsidRPr="00140E21">
        <w:t xml:space="preserve"> service</w:t>
      </w:r>
      <w:bookmarkEnd w:id="92"/>
    </w:p>
    <w:p w14:paraId="32056EB8" w14:textId="77777777" w:rsidR="006006CD" w:rsidRPr="00140E21" w:rsidRDefault="006006CD" w:rsidP="006006CD">
      <w:pPr>
        <w:pStyle w:val="Heading5"/>
      </w:pPr>
      <w:bookmarkStart w:id="93" w:name="_Toc20204458"/>
      <w:bookmarkStart w:id="94" w:name="_Toc27895157"/>
      <w:bookmarkStart w:id="95" w:name="_Toc36192254"/>
      <w:bookmarkStart w:id="96" w:name="_Toc45193367"/>
      <w:bookmarkStart w:id="97" w:name="_Toc47592999"/>
      <w:bookmarkStart w:id="98" w:name="_Toc51835086"/>
      <w:bookmarkStart w:id="99" w:name="_Toc122443793"/>
      <w:r w:rsidRPr="00140E21">
        <w:t>5.2.3.6.1</w:t>
      </w:r>
      <w:r w:rsidRPr="00140E21">
        <w:tab/>
        <w:t>General</w:t>
      </w:r>
      <w:bookmarkEnd w:id="93"/>
      <w:bookmarkEnd w:id="94"/>
      <w:bookmarkEnd w:id="95"/>
      <w:bookmarkEnd w:id="96"/>
      <w:bookmarkEnd w:id="97"/>
      <w:bookmarkEnd w:id="98"/>
      <w:bookmarkEnd w:id="99"/>
    </w:p>
    <w:p w14:paraId="157550ED" w14:textId="77777777" w:rsidR="006006CD" w:rsidRPr="00140E21" w:rsidRDefault="006006CD" w:rsidP="006006CD">
      <w:r w:rsidRPr="00140E21">
        <w:t>This service is for allowing NEF to provision of information which can be used for the UE in 5GS.</w:t>
      </w:r>
    </w:p>
    <w:p w14:paraId="50AE63E5" w14:textId="77777777" w:rsidR="006006CD" w:rsidRDefault="006006CD" w:rsidP="006006CD">
      <w:bookmarkStart w:id="100" w:name="_Toc20204459"/>
      <w:r>
        <w:t xml:space="preserve">Parameter Provision data types used in the </w:t>
      </w:r>
      <w:proofErr w:type="spellStart"/>
      <w:r>
        <w:t>Nudm_ParameterProvision</w:t>
      </w:r>
      <w:proofErr w:type="spellEnd"/>
      <w:r>
        <w:t xml:space="preserve"> Service are defined in Table 5.2.3.6.1-1 below.</w:t>
      </w:r>
    </w:p>
    <w:p w14:paraId="4D3B3330" w14:textId="77777777" w:rsidR="006006CD" w:rsidRDefault="006006CD" w:rsidP="006006CD">
      <w:pPr>
        <w:pStyle w:val="TH"/>
      </w:pPr>
      <w:r>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6006CD" w14:paraId="6AC6E456" w14:textId="77777777" w:rsidTr="006F3915">
        <w:tc>
          <w:tcPr>
            <w:tcW w:w="3119" w:type="dxa"/>
            <w:shd w:val="clear" w:color="auto" w:fill="auto"/>
          </w:tcPr>
          <w:p w14:paraId="7327A0F6" w14:textId="77777777" w:rsidR="006006CD" w:rsidRDefault="006006CD" w:rsidP="006F3915">
            <w:pPr>
              <w:pStyle w:val="TAH"/>
            </w:pPr>
            <w:r>
              <w:t>Parameter Provision data type</w:t>
            </w:r>
          </w:p>
        </w:tc>
        <w:tc>
          <w:tcPr>
            <w:tcW w:w="5103" w:type="dxa"/>
            <w:shd w:val="clear" w:color="auto" w:fill="auto"/>
          </w:tcPr>
          <w:p w14:paraId="5256E61E" w14:textId="77777777" w:rsidR="006006CD" w:rsidRDefault="006006CD" w:rsidP="006F3915">
            <w:pPr>
              <w:pStyle w:val="TAH"/>
            </w:pPr>
            <w:r>
              <w:t>Description</w:t>
            </w:r>
          </w:p>
        </w:tc>
      </w:tr>
      <w:tr w:rsidR="006006CD" w14:paraId="70961E9E" w14:textId="77777777" w:rsidTr="006F3915">
        <w:tc>
          <w:tcPr>
            <w:tcW w:w="3119" w:type="dxa"/>
            <w:shd w:val="clear" w:color="auto" w:fill="auto"/>
          </w:tcPr>
          <w:p w14:paraId="6B32B678" w14:textId="77777777" w:rsidR="006006CD" w:rsidRDefault="006006CD" w:rsidP="006F3915">
            <w:pPr>
              <w:pStyle w:val="TAL"/>
            </w:pPr>
            <w:r w:rsidRPr="00A10D73">
              <w:rPr>
                <w:rFonts w:eastAsia="Malgun Gothic"/>
              </w:rPr>
              <w:t>Expected UE Behaviour parameters</w:t>
            </w:r>
          </w:p>
        </w:tc>
        <w:tc>
          <w:tcPr>
            <w:tcW w:w="5103" w:type="dxa"/>
            <w:shd w:val="clear" w:color="auto" w:fill="auto"/>
          </w:tcPr>
          <w:p w14:paraId="138F03EC" w14:textId="77777777" w:rsidR="006006CD" w:rsidRDefault="006006CD" w:rsidP="006F3915">
            <w:pPr>
              <w:pStyle w:val="TAL"/>
            </w:pPr>
            <w:r w:rsidRPr="00A10D73">
              <w:rPr>
                <w:rFonts w:eastAsia="SimSun"/>
              </w:rPr>
              <w:t>See clause 4.15.6.3</w:t>
            </w:r>
          </w:p>
        </w:tc>
      </w:tr>
      <w:tr w:rsidR="006006CD" w14:paraId="5EE5DA71" w14:textId="77777777" w:rsidTr="006F3915">
        <w:tc>
          <w:tcPr>
            <w:tcW w:w="3119" w:type="dxa"/>
            <w:shd w:val="clear" w:color="auto" w:fill="auto"/>
          </w:tcPr>
          <w:p w14:paraId="4A2181D8" w14:textId="77777777" w:rsidR="006006CD" w:rsidRPr="00A10D73" w:rsidRDefault="006006CD" w:rsidP="006F3915">
            <w:pPr>
              <w:pStyle w:val="TAL"/>
              <w:rPr>
                <w:rFonts w:eastAsia="Malgun Gothic"/>
              </w:rPr>
            </w:pPr>
            <w:r w:rsidRPr="00A10D73">
              <w:rPr>
                <w:rFonts w:eastAsia="SimSun"/>
              </w:rPr>
              <w:t>Network Configuration parameters</w:t>
            </w:r>
          </w:p>
        </w:tc>
        <w:tc>
          <w:tcPr>
            <w:tcW w:w="5103" w:type="dxa"/>
            <w:shd w:val="clear" w:color="auto" w:fill="auto"/>
          </w:tcPr>
          <w:p w14:paraId="027F0B6C" w14:textId="77777777" w:rsidR="006006CD" w:rsidRPr="00A10D73" w:rsidRDefault="006006CD" w:rsidP="006F3915">
            <w:pPr>
              <w:pStyle w:val="TAL"/>
              <w:rPr>
                <w:rFonts w:eastAsia="SimSun"/>
              </w:rPr>
            </w:pPr>
            <w:r w:rsidRPr="00A10D73">
              <w:rPr>
                <w:rFonts w:eastAsia="SimSun"/>
              </w:rPr>
              <w:t>See clause 4.15.6.3a</w:t>
            </w:r>
          </w:p>
        </w:tc>
      </w:tr>
      <w:tr w:rsidR="006006CD" w14:paraId="1D8AE8C9" w14:textId="77777777" w:rsidTr="006F3915">
        <w:tc>
          <w:tcPr>
            <w:tcW w:w="3119" w:type="dxa"/>
            <w:shd w:val="clear" w:color="auto" w:fill="auto"/>
          </w:tcPr>
          <w:p w14:paraId="32FA0156" w14:textId="77777777" w:rsidR="006006CD" w:rsidRPr="00A10D73" w:rsidRDefault="006006CD" w:rsidP="006F3915">
            <w:pPr>
              <w:pStyle w:val="TAL"/>
              <w:rPr>
                <w:rFonts w:eastAsia="SimSun"/>
              </w:rPr>
            </w:pPr>
            <w:r w:rsidRPr="00A10D73">
              <w:rPr>
                <w:rFonts w:eastAsia="SimSun"/>
              </w:rPr>
              <w:t>5G</w:t>
            </w:r>
            <w:r>
              <w:rPr>
                <w:rFonts w:eastAsia="SimSun"/>
              </w:rPr>
              <w:t xml:space="preserve"> </w:t>
            </w:r>
            <w:r w:rsidRPr="00A10D73">
              <w:rPr>
                <w:rFonts w:eastAsia="SimSun"/>
              </w:rPr>
              <w:t>VN group</w:t>
            </w:r>
            <w:r>
              <w:rPr>
                <w:rFonts w:eastAsia="SimSun"/>
              </w:rPr>
              <w:t xml:space="preserve"> configuration</w:t>
            </w:r>
            <w:r w:rsidRPr="00A10D73">
              <w:rPr>
                <w:rFonts w:eastAsia="SimSun"/>
              </w:rPr>
              <w:t xml:space="preserve"> data</w:t>
            </w:r>
          </w:p>
        </w:tc>
        <w:tc>
          <w:tcPr>
            <w:tcW w:w="5103" w:type="dxa"/>
            <w:shd w:val="clear" w:color="auto" w:fill="auto"/>
          </w:tcPr>
          <w:p w14:paraId="3C121A62" w14:textId="77777777" w:rsidR="006006CD" w:rsidRPr="00A10D73" w:rsidRDefault="006006CD" w:rsidP="006F3915">
            <w:pPr>
              <w:pStyle w:val="TAL"/>
              <w:rPr>
                <w:rFonts w:eastAsia="SimSun"/>
              </w:rPr>
            </w:pPr>
            <w:r>
              <w:rPr>
                <w:rFonts w:eastAsia="SimSun"/>
              </w:rPr>
              <w:t xml:space="preserve">5G VN Group Data and 5G VN Group membership management parameters for the 5G VN Group. </w:t>
            </w:r>
            <w:r w:rsidRPr="00A10D73">
              <w:rPr>
                <w:rFonts w:eastAsia="SimSun"/>
              </w:rPr>
              <w:t>See clause 4.15.6.3b</w:t>
            </w:r>
            <w:r>
              <w:rPr>
                <w:rFonts w:eastAsia="SimSun"/>
              </w:rPr>
              <w:t xml:space="preserve"> and clause 4.15.6.3c.</w:t>
            </w:r>
          </w:p>
        </w:tc>
      </w:tr>
      <w:tr w:rsidR="006006CD" w14:paraId="76249212" w14:textId="77777777" w:rsidTr="006F3915">
        <w:tc>
          <w:tcPr>
            <w:tcW w:w="3119" w:type="dxa"/>
            <w:shd w:val="clear" w:color="auto" w:fill="auto"/>
          </w:tcPr>
          <w:p w14:paraId="75112FEC" w14:textId="77777777" w:rsidR="006006CD" w:rsidRPr="00A10D73" w:rsidRDefault="006006CD" w:rsidP="006F3915">
            <w:pPr>
              <w:pStyle w:val="TAL"/>
              <w:rPr>
                <w:rFonts w:eastAsia="SimSun"/>
              </w:rPr>
            </w:pPr>
            <w:r w:rsidRPr="00A10D73">
              <w:rPr>
                <w:rFonts w:eastAsia="SimSun"/>
              </w:rPr>
              <w:t>Location Privacy Indication parameters</w:t>
            </w:r>
          </w:p>
        </w:tc>
        <w:tc>
          <w:tcPr>
            <w:tcW w:w="5103" w:type="dxa"/>
            <w:shd w:val="clear" w:color="auto" w:fill="auto"/>
          </w:tcPr>
          <w:p w14:paraId="2F6866D3" w14:textId="77777777" w:rsidR="006006CD" w:rsidRPr="00A10D73" w:rsidRDefault="006006CD" w:rsidP="006F3915">
            <w:pPr>
              <w:pStyle w:val="TAL"/>
              <w:rPr>
                <w:rFonts w:eastAsia="SimSun"/>
              </w:rPr>
            </w:pPr>
            <w:r w:rsidRPr="00A10D73">
              <w:rPr>
                <w:rFonts w:eastAsia="SimSun"/>
              </w:rPr>
              <w:t>Location Privacy Indication parameters of the "LCS privacy" Data Subset of the Subscription Data.</w:t>
            </w:r>
          </w:p>
          <w:p w14:paraId="533D6A51" w14:textId="77777777" w:rsidR="006006CD" w:rsidRPr="00A10D73" w:rsidRDefault="006006CD" w:rsidP="006F3915">
            <w:pPr>
              <w:pStyle w:val="TAL"/>
              <w:rPr>
                <w:rFonts w:eastAsia="SimSun"/>
              </w:rPr>
            </w:pPr>
            <w:r w:rsidRPr="00A10D73">
              <w:rPr>
                <w:rFonts w:eastAsia="SimSun"/>
              </w:rPr>
              <w:t xml:space="preserve">See clause 5.2.3.3.1 and clause 7.1 </w:t>
            </w:r>
            <w:r>
              <w:rPr>
                <w:rFonts w:eastAsia="SimSun"/>
              </w:rPr>
              <w:t xml:space="preserve">of </w:t>
            </w:r>
            <w:r w:rsidRPr="00A10D73">
              <w:rPr>
                <w:rFonts w:eastAsia="SimSun"/>
              </w:rPr>
              <w:t>TS 23.273 [51].</w:t>
            </w:r>
          </w:p>
        </w:tc>
      </w:tr>
      <w:tr w:rsidR="006006CD" w14:paraId="79325AC4" w14:textId="77777777" w:rsidTr="006F3915">
        <w:tc>
          <w:tcPr>
            <w:tcW w:w="3119" w:type="dxa"/>
            <w:shd w:val="clear" w:color="auto" w:fill="auto"/>
          </w:tcPr>
          <w:p w14:paraId="7404A4E9" w14:textId="77777777" w:rsidR="006006CD" w:rsidRPr="00A10D73" w:rsidRDefault="006006CD" w:rsidP="006F3915">
            <w:pPr>
              <w:pStyle w:val="TAL"/>
              <w:rPr>
                <w:rFonts w:eastAsia="SimSun"/>
              </w:rPr>
            </w:pPr>
            <w:r>
              <w:rPr>
                <w:rFonts w:eastAsia="SimSun"/>
              </w:rPr>
              <w:t>Enhanced Coverage Restriction Information</w:t>
            </w:r>
          </w:p>
        </w:tc>
        <w:tc>
          <w:tcPr>
            <w:tcW w:w="5103" w:type="dxa"/>
            <w:shd w:val="clear" w:color="auto" w:fill="auto"/>
          </w:tcPr>
          <w:p w14:paraId="71377FE5" w14:textId="77777777" w:rsidR="006006CD" w:rsidRPr="00A10D73" w:rsidRDefault="006006CD" w:rsidP="006F3915">
            <w:pPr>
              <w:pStyle w:val="TAL"/>
              <w:rPr>
                <w:rFonts w:eastAsia="SimSun"/>
              </w:rPr>
            </w:pPr>
            <w:r>
              <w:rPr>
                <w:rFonts w:eastAsia="SimSun"/>
              </w:rPr>
              <w:t>See clause 4.27.1 and clause 5.31.12 of TS 23.501 [2].</w:t>
            </w:r>
          </w:p>
        </w:tc>
      </w:tr>
      <w:tr w:rsidR="006006CD" w14:paraId="50AD8DFD" w14:textId="77777777" w:rsidTr="006F3915">
        <w:tc>
          <w:tcPr>
            <w:tcW w:w="3119" w:type="dxa"/>
            <w:shd w:val="clear" w:color="auto" w:fill="auto"/>
          </w:tcPr>
          <w:p w14:paraId="1BD104AC" w14:textId="77777777" w:rsidR="006006CD" w:rsidRDefault="006006CD" w:rsidP="006F3915">
            <w:pPr>
              <w:pStyle w:val="TAL"/>
              <w:rPr>
                <w:rFonts w:eastAsia="SimSun"/>
              </w:rPr>
            </w:pPr>
            <w:r>
              <w:rPr>
                <w:rFonts w:eastAsia="SimSun"/>
              </w:rPr>
              <w:t>ECS Address Configuration Information</w:t>
            </w:r>
          </w:p>
        </w:tc>
        <w:tc>
          <w:tcPr>
            <w:tcW w:w="5103" w:type="dxa"/>
            <w:shd w:val="clear" w:color="auto" w:fill="auto"/>
          </w:tcPr>
          <w:p w14:paraId="3CACEA84" w14:textId="77777777" w:rsidR="006006CD" w:rsidRDefault="006006CD" w:rsidP="006F3915">
            <w:pPr>
              <w:pStyle w:val="TAL"/>
              <w:rPr>
                <w:rFonts w:eastAsia="SimSun"/>
              </w:rPr>
            </w:pPr>
            <w:r>
              <w:rPr>
                <w:rFonts w:eastAsia="SimSun"/>
              </w:rPr>
              <w:t>See clause 4.15.6.3d.</w:t>
            </w:r>
          </w:p>
        </w:tc>
      </w:tr>
      <w:tr w:rsidR="006006CD" w14:paraId="5619DB8F" w14:textId="77777777" w:rsidTr="006F3915">
        <w:tc>
          <w:tcPr>
            <w:tcW w:w="3119" w:type="dxa"/>
            <w:shd w:val="clear" w:color="auto" w:fill="auto"/>
          </w:tcPr>
          <w:p w14:paraId="2D2CFA0E" w14:textId="77777777" w:rsidR="006006CD" w:rsidRDefault="006006CD" w:rsidP="006F3915">
            <w:pPr>
              <w:pStyle w:val="TAL"/>
              <w:rPr>
                <w:rFonts w:eastAsia="SimSun"/>
              </w:rPr>
            </w:pPr>
            <w:r>
              <w:rPr>
                <w:rFonts w:eastAsia="SimSun"/>
              </w:rPr>
              <w:t>Multicast MBS group membership management parameters</w:t>
            </w:r>
          </w:p>
        </w:tc>
        <w:tc>
          <w:tcPr>
            <w:tcW w:w="5103" w:type="dxa"/>
            <w:shd w:val="clear" w:color="auto" w:fill="auto"/>
          </w:tcPr>
          <w:p w14:paraId="3181A814" w14:textId="77777777" w:rsidR="006006CD" w:rsidRDefault="006006CD" w:rsidP="006F3915">
            <w:pPr>
              <w:pStyle w:val="TAL"/>
              <w:rPr>
                <w:rFonts w:eastAsia="SimSun"/>
              </w:rPr>
            </w:pPr>
            <w:r>
              <w:rPr>
                <w:rFonts w:eastAsia="SimSun"/>
              </w:rPr>
              <w:t>See clause 7.2.9 of TS 23.247 [78].</w:t>
            </w:r>
          </w:p>
        </w:tc>
      </w:tr>
      <w:tr w:rsidR="006006CD" w14:paraId="15BD8A20" w14:textId="77777777" w:rsidTr="006F3915">
        <w:tc>
          <w:tcPr>
            <w:tcW w:w="3119" w:type="dxa"/>
            <w:shd w:val="clear" w:color="auto" w:fill="auto"/>
          </w:tcPr>
          <w:p w14:paraId="3908E40D" w14:textId="77777777" w:rsidR="006006CD" w:rsidRDefault="006006CD" w:rsidP="006F3915">
            <w:pPr>
              <w:pStyle w:val="TAL"/>
              <w:rPr>
                <w:rFonts w:eastAsia="SimSun"/>
              </w:rPr>
            </w:pPr>
            <w:r>
              <w:rPr>
                <w:rFonts w:eastAsia="SimSun"/>
              </w:rPr>
              <w:t>MBS Session Authorization information</w:t>
            </w:r>
          </w:p>
        </w:tc>
        <w:tc>
          <w:tcPr>
            <w:tcW w:w="5103" w:type="dxa"/>
            <w:shd w:val="clear" w:color="auto" w:fill="auto"/>
          </w:tcPr>
          <w:p w14:paraId="25219E2A" w14:textId="77777777" w:rsidR="006006CD" w:rsidRDefault="006006CD" w:rsidP="006F3915">
            <w:pPr>
              <w:pStyle w:val="TAL"/>
              <w:rPr>
                <w:rFonts w:eastAsia="SimSun"/>
              </w:rPr>
            </w:pPr>
            <w:r>
              <w:rPr>
                <w:rFonts w:eastAsia="SimSun"/>
              </w:rPr>
              <w:t>See clause 7.2.9 of TS 23.247 [78].</w:t>
            </w:r>
          </w:p>
        </w:tc>
      </w:tr>
      <w:tr w:rsidR="006006CD" w14:paraId="7E476873" w14:textId="77777777" w:rsidTr="006F3915">
        <w:tc>
          <w:tcPr>
            <w:tcW w:w="3119" w:type="dxa"/>
            <w:shd w:val="clear" w:color="auto" w:fill="auto"/>
          </w:tcPr>
          <w:p w14:paraId="2368B170" w14:textId="77777777" w:rsidR="006006CD" w:rsidRDefault="006006CD" w:rsidP="006F3915">
            <w:pPr>
              <w:pStyle w:val="TAL"/>
              <w:rPr>
                <w:rFonts w:eastAsia="SimSun"/>
              </w:rPr>
            </w:pPr>
            <w:r>
              <w:rPr>
                <w:rFonts w:eastAsia="SimSun"/>
              </w:rPr>
              <w:t>MBS Session Assistance Information</w:t>
            </w:r>
          </w:p>
        </w:tc>
        <w:tc>
          <w:tcPr>
            <w:tcW w:w="5103" w:type="dxa"/>
            <w:shd w:val="clear" w:color="auto" w:fill="auto"/>
          </w:tcPr>
          <w:p w14:paraId="026BD7EE" w14:textId="77777777" w:rsidR="006006CD" w:rsidRDefault="006006CD" w:rsidP="006F3915">
            <w:pPr>
              <w:pStyle w:val="TAL"/>
              <w:rPr>
                <w:rFonts w:eastAsia="SimSun"/>
              </w:rPr>
            </w:pPr>
            <w:r>
              <w:rPr>
                <w:rFonts w:eastAsia="SimSun"/>
              </w:rPr>
              <w:t>See clause 7.2.9a of TS 23.247 [78].</w:t>
            </w:r>
          </w:p>
        </w:tc>
      </w:tr>
      <w:tr w:rsidR="006006CD" w14:paraId="3FBE83D9" w14:textId="77777777" w:rsidTr="006F3915">
        <w:tc>
          <w:tcPr>
            <w:tcW w:w="3119" w:type="dxa"/>
            <w:shd w:val="clear" w:color="auto" w:fill="auto"/>
          </w:tcPr>
          <w:p w14:paraId="147EFD51" w14:textId="77777777" w:rsidR="006006CD" w:rsidRDefault="006006CD" w:rsidP="006F3915">
            <w:pPr>
              <w:pStyle w:val="TAL"/>
              <w:rPr>
                <w:rFonts w:eastAsia="SimSun"/>
              </w:rPr>
            </w:pPr>
            <w:r>
              <w:rPr>
                <w:rFonts w:eastAsia="SimSun"/>
              </w:rPr>
              <w:t>DNN and S-NSSAI specific Group Parameters</w:t>
            </w:r>
          </w:p>
        </w:tc>
        <w:tc>
          <w:tcPr>
            <w:tcW w:w="5103" w:type="dxa"/>
            <w:shd w:val="clear" w:color="auto" w:fill="auto"/>
          </w:tcPr>
          <w:p w14:paraId="66C8C871" w14:textId="77777777" w:rsidR="006006CD" w:rsidRDefault="006006CD" w:rsidP="006F3915">
            <w:pPr>
              <w:pStyle w:val="TAL"/>
              <w:rPr>
                <w:rFonts w:eastAsia="SimSun"/>
              </w:rPr>
            </w:pPr>
            <w:r>
              <w:rPr>
                <w:rFonts w:eastAsia="SimSun"/>
              </w:rPr>
              <w:t>See clause 4.15.6.3.e.</w:t>
            </w:r>
          </w:p>
        </w:tc>
      </w:tr>
      <w:tr w:rsidR="006006CD" w14:paraId="5B6ED35A" w14:textId="77777777" w:rsidTr="006F3915">
        <w:trPr>
          <w:ins w:id="101" w:author="Ericsson00" w:date="2023-04-04T15:06:00Z"/>
        </w:trPr>
        <w:tc>
          <w:tcPr>
            <w:tcW w:w="3119" w:type="dxa"/>
            <w:shd w:val="clear" w:color="auto" w:fill="auto"/>
          </w:tcPr>
          <w:p w14:paraId="0AD4EBC9" w14:textId="77777777" w:rsidR="006006CD" w:rsidRDefault="006006CD" w:rsidP="006F3915">
            <w:pPr>
              <w:pStyle w:val="TAL"/>
              <w:rPr>
                <w:ins w:id="102" w:author="Ericsson00" w:date="2023-04-04T15:06:00Z"/>
                <w:rFonts w:eastAsia="SimSun"/>
              </w:rPr>
            </w:pPr>
            <w:ins w:id="103" w:author="Ericsson00" w:date="2023-04-04T15:06:00Z">
              <w:r>
                <w:rPr>
                  <w:rFonts w:eastAsia="SimSun"/>
                </w:rPr>
                <w:t>Application-Specific UE Behaviour parameters</w:t>
              </w:r>
            </w:ins>
          </w:p>
        </w:tc>
        <w:tc>
          <w:tcPr>
            <w:tcW w:w="5103" w:type="dxa"/>
            <w:shd w:val="clear" w:color="auto" w:fill="auto"/>
          </w:tcPr>
          <w:p w14:paraId="25662A3B" w14:textId="77777777" w:rsidR="006006CD" w:rsidRDefault="006006CD" w:rsidP="006F3915">
            <w:pPr>
              <w:pStyle w:val="TAL"/>
              <w:rPr>
                <w:ins w:id="104" w:author="Ericsson00" w:date="2023-04-04T15:06:00Z"/>
                <w:rFonts w:eastAsia="SimSun"/>
              </w:rPr>
            </w:pPr>
            <w:ins w:id="105" w:author="Ericsson00" w:date="2023-04-04T15:06:00Z">
              <w:r>
                <w:rPr>
                  <w:rFonts w:eastAsia="SimSun"/>
                </w:rPr>
                <w:t>See clause </w:t>
              </w:r>
            </w:ins>
            <w:ins w:id="106" w:author="Ericsson00" w:date="2023-04-04T15:07:00Z">
              <w:r>
                <w:rPr>
                  <w:rFonts w:eastAsia="SimSun"/>
                </w:rPr>
                <w:t>4.15.6.3x.</w:t>
              </w:r>
            </w:ins>
          </w:p>
        </w:tc>
      </w:tr>
    </w:tbl>
    <w:p w14:paraId="45AF0D32" w14:textId="77777777" w:rsidR="006006CD" w:rsidRDefault="006006CD" w:rsidP="006006CD"/>
    <w:p w14:paraId="679A0769" w14:textId="77777777" w:rsidR="006006CD" w:rsidRDefault="006006CD" w:rsidP="006006CD">
      <w:r>
        <w:t>At least a mandatory key is required for each Parameter Provision Data Type to identify the corresponding data as defined in Table 5.2.3.6.1-2.</w:t>
      </w:r>
    </w:p>
    <w:p w14:paraId="1B1B3597" w14:textId="77777777" w:rsidR="006006CD" w:rsidRDefault="006006CD" w:rsidP="006006CD">
      <w:pPr>
        <w:pStyle w:val="TH"/>
      </w:pPr>
      <w:r>
        <w:lastRenderedPageBreak/>
        <w:t>Table 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6006CD" w:rsidRPr="00A10D73" w14:paraId="0806FAE9" w14:textId="77777777" w:rsidTr="006F3915">
        <w:tc>
          <w:tcPr>
            <w:tcW w:w="3119" w:type="dxa"/>
            <w:shd w:val="clear" w:color="auto" w:fill="auto"/>
          </w:tcPr>
          <w:p w14:paraId="7DE3B1A7" w14:textId="77777777" w:rsidR="006006CD" w:rsidRDefault="006006CD" w:rsidP="006F3915">
            <w:pPr>
              <w:pStyle w:val="TAH"/>
            </w:pPr>
            <w:r>
              <w:t>Parameter Provision Data Types</w:t>
            </w:r>
          </w:p>
        </w:tc>
        <w:tc>
          <w:tcPr>
            <w:tcW w:w="1701" w:type="dxa"/>
            <w:shd w:val="clear" w:color="auto" w:fill="auto"/>
          </w:tcPr>
          <w:p w14:paraId="23233EAB" w14:textId="77777777" w:rsidR="006006CD" w:rsidRDefault="006006CD" w:rsidP="006F3915">
            <w:pPr>
              <w:pStyle w:val="TAH"/>
            </w:pPr>
            <w:r>
              <w:t>Data Key</w:t>
            </w:r>
          </w:p>
        </w:tc>
        <w:tc>
          <w:tcPr>
            <w:tcW w:w="3402" w:type="dxa"/>
            <w:shd w:val="clear" w:color="auto" w:fill="auto"/>
          </w:tcPr>
          <w:p w14:paraId="1A27E849" w14:textId="77777777" w:rsidR="006006CD" w:rsidRDefault="006006CD" w:rsidP="006F3915">
            <w:pPr>
              <w:pStyle w:val="TAH"/>
            </w:pPr>
            <w:r>
              <w:t>Data Sub Key</w:t>
            </w:r>
          </w:p>
        </w:tc>
      </w:tr>
      <w:tr w:rsidR="006006CD" w14:paraId="0555FD51" w14:textId="77777777" w:rsidTr="006F3915">
        <w:tc>
          <w:tcPr>
            <w:tcW w:w="3119" w:type="dxa"/>
            <w:shd w:val="clear" w:color="auto" w:fill="auto"/>
          </w:tcPr>
          <w:p w14:paraId="0ED46D93" w14:textId="77777777" w:rsidR="006006CD" w:rsidRDefault="006006CD" w:rsidP="006F3915">
            <w:pPr>
              <w:pStyle w:val="TAL"/>
            </w:pPr>
            <w:r w:rsidRPr="00A10D73">
              <w:rPr>
                <w:rFonts w:eastAsia="Malgun Gothic"/>
              </w:rPr>
              <w:t>Expected UE Behaviour parameters</w:t>
            </w:r>
          </w:p>
        </w:tc>
        <w:tc>
          <w:tcPr>
            <w:tcW w:w="1701" w:type="dxa"/>
            <w:shd w:val="clear" w:color="auto" w:fill="auto"/>
          </w:tcPr>
          <w:p w14:paraId="067C6B56" w14:textId="77777777" w:rsidR="006006CD" w:rsidRDefault="006006CD" w:rsidP="006F3915">
            <w:pPr>
              <w:pStyle w:val="TAL"/>
            </w:pPr>
            <w:r w:rsidRPr="00871CAD">
              <w:t>GPSI or External Group ID</w:t>
            </w:r>
          </w:p>
        </w:tc>
        <w:tc>
          <w:tcPr>
            <w:tcW w:w="3402" w:type="dxa"/>
            <w:shd w:val="clear" w:color="auto" w:fill="auto"/>
          </w:tcPr>
          <w:p w14:paraId="6E2E67EE" w14:textId="77777777" w:rsidR="006006CD" w:rsidRDefault="006006CD" w:rsidP="006F3915">
            <w:pPr>
              <w:pStyle w:val="TAL"/>
            </w:pPr>
            <w:r w:rsidRPr="00871CAD">
              <w:t>-</w:t>
            </w:r>
          </w:p>
        </w:tc>
      </w:tr>
      <w:tr w:rsidR="006006CD" w14:paraId="34FA99F8" w14:textId="77777777" w:rsidTr="006F3915">
        <w:tc>
          <w:tcPr>
            <w:tcW w:w="3119" w:type="dxa"/>
            <w:shd w:val="clear" w:color="auto" w:fill="auto"/>
          </w:tcPr>
          <w:p w14:paraId="4EE3B69C" w14:textId="77777777" w:rsidR="006006CD" w:rsidRPr="00A10D73" w:rsidRDefault="006006CD" w:rsidP="006F3915">
            <w:pPr>
              <w:pStyle w:val="TAL"/>
              <w:rPr>
                <w:rFonts w:eastAsia="Malgun Gothic"/>
              </w:rPr>
            </w:pPr>
            <w:r w:rsidRPr="00A10D73">
              <w:rPr>
                <w:rFonts w:eastAsia="SimSun"/>
              </w:rPr>
              <w:t>Network Configuration parameters</w:t>
            </w:r>
          </w:p>
        </w:tc>
        <w:tc>
          <w:tcPr>
            <w:tcW w:w="1701" w:type="dxa"/>
            <w:shd w:val="clear" w:color="auto" w:fill="auto"/>
          </w:tcPr>
          <w:p w14:paraId="10E162A1" w14:textId="77777777" w:rsidR="006006CD" w:rsidRPr="00871CAD" w:rsidRDefault="006006CD" w:rsidP="006F3915">
            <w:pPr>
              <w:pStyle w:val="TAL"/>
            </w:pPr>
            <w:r w:rsidRPr="00871CAD">
              <w:t>GPSI</w:t>
            </w:r>
          </w:p>
        </w:tc>
        <w:tc>
          <w:tcPr>
            <w:tcW w:w="3402" w:type="dxa"/>
            <w:shd w:val="clear" w:color="auto" w:fill="auto"/>
          </w:tcPr>
          <w:p w14:paraId="319179CE" w14:textId="77777777" w:rsidR="006006CD" w:rsidRPr="00871CAD" w:rsidRDefault="006006CD" w:rsidP="006F3915">
            <w:pPr>
              <w:pStyle w:val="TAL"/>
            </w:pPr>
            <w:r w:rsidRPr="00871CAD">
              <w:t>-</w:t>
            </w:r>
          </w:p>
        </w:tc>
      </w:tr>
      <w:tr w:rsidR="006006CD" w14:paraId="31BF71E4" w14:textId="77777777" w:rsidTr="006F3915">
        <w:tc>
          <w:tcPr>
            <w:tcW w:w="3119" w:type="dxa"/>
            <w:shd w:val="clear" w:color="auto" w:fill="auto"/>
          </w:tcPr>
          <w:p w14:paraId="0CF19989" w14:textId="77777777" w:rsidR="006006CD" w:rsidRPr="00A10D73" w:rsidRDefault="006006CD" w:rsidP="006F3915">
            <w:pPr>
              <w:pStyle w:val="TAL"/>
              <w:rPr>
                <w:rFonts w:eastAsia="SimSun"/>
              </w:rPr>
            </w:pPr>
            <w:r w:rsidRPr="00A10D73">
              <w:rPr>
                <w:rFonts w:eastAsia="SimSun"/>
              </w:rPr>
              <w:t>5G</w:t>
            </w:r>
            <w:r>
              <w:rPr>
                <w:rFonts w:eastAsia="SimSun"/>
              </w:rPr>
              <w:t xml:space="preserve"> </w:t>
            </w:r>
            <w:r w:rsidRPr="00A10D73">
              <w:rPr>
                <w:rFonts w:eastAsia="SimSun"/>
              </w:rPr>
              <w:t>VN group data</w:t>
            </w:r>
          </w:p>
        </w:tc>
        <w:tc>
          <w:tcPr>
            <w:tcW w:w="1701" w:type="dxa"/>
            <w:shd w:val="clear" w:color="auto" w:fill="auto"/>
          </w:tcPr>
          <w:p w14:paraId="2B9BD977" w14:textId="77777777" w:rsidR="006006CD" w:rsidRPr="00871CAD" w:rsidRDefault="006006CD" w:rsidP="006F3915">
            <w:pPr>
              <w:pStyle w:val="TAL"/>
            </w:pPr>
            <w:r w:rsidRPr="00871CAD">
              <w:t>External Group Identifier</w:t>
            </w:r>
          </w:p>
        </w:tc>
        <w:tc>
          <w:tcPr>
            <w:tcW w:w="3402" w:type="dxa"/>
            <w:shd w:val="clear" w:color="auto" w:fill="auto"/>
          </w:tcPr>
          <w:p w14:paraId="14F262A8" w14:textId="77777777" w:rsidR="006006CD" w:rsidRPr="00871CAD" w:rsidRDefault="006006CD" w:rsidP="006F3915">
            <w:pPr>
              <w:pStyle w:val="TAL"/>
            </w:pPr>
            <w:r w:rsidRPr="00871CAD">
              <w:t>-</w:t>
            </w:r>
          </w:p>
        </w:tc>
      </w:tr>
      <w:tr w:rsidR="006006CD" w14:paraId="0EF0E166" w14:textId="77777777" w:rsidTr="006F3915">
        <w:tc>
          <w:tcPr>
            <w:tcW w:w="3119" w:type="dxa"/>
            <w:shd w:val="clear" w:color="auto" w:fill="auto"/>
          </w:tcPr>
          <w:p w14:paraId="18810DC6" w14:textId="77777777" w:rsidR="006006CD" w:rsidRPr="00A10D73" w:rsidRDefault="006006CD" w:rsidP="006F3915">
            <w:pPr>
              <w:pStyle w:val="TAL"/>
              <w:rPr>
                <w:rFonts w:eastAsia="SimSun"/>
              </w:rPr>
            </w:pPr>
            <w:r w:rsidRPr="00A10D73">
              <w:rPr>
                <w:rFonts w:eastAsia="SimSun"/>
              </w:rPr>
              <w:t xml:space="preserve">5G VN group membership management parameters </w:t>
            </w:r>
          </w:p>
        </w:tc>
        <w:tc>
          <w:tcPr>
            <w:tcW w:w="1701" w:type="dxa"/>
            <w:shd w:val="clear" w:color="auto" w:fill="auto"/>
          </w:tcPr>
          <w:p w14:paraId="29FA2585" w14:textId="77777777" w:rsidR="006006CD" w:rsidRPr="00871CAD" w:rsidRDefault="006006CD" w:rsidP="006F3915">
            <w:pPr>
              <w:pStyle w:val="TAL"/>
            </w:pPr>
            <w:r w:rsidRPr="00871CAD">
              <w:t>External Group Identifier</w:t>
            </w:r>
          </w:p>
        </w:tc>
        <w:tc>
          <w:tcPr>
            <w:tcW w:w="3402" w:type="dxa"/>
            <w:shd w:val="clear" w:color="auto" w:fill="auto"/>
          </w:tcPr>
          <w:p w14:paraId="7C7E28D1" w14:textId="77777777" w:rsidR="006006CD" w:rsidRPr="00871CAD" w:rsidRDefault="006006CD" w:rsidP="006F3915">
            <w:pPr>
              <w:pStyle w:val="TAL"/>
            </w:pPr>
            <w:r w:rsidRPr="00871CAD">
              <w:t>-</w:t>
            </w:r>
          </w:p>
        </w:tc>
      </w:tr>
      <w:tr w:rsidR="006006CD" w14:paraId="2A4B456F" w14:textId="77777777" w:rsidTr="006F3915">
        <w:tc>
          <w:tcPr>
            <w:tcW w:w="3119" w:type="dxa"/>
            <w:shd w:val="clear" w:color="auto" w:fill="auto"/>
          </w:tcPr>
          <w:p w14:paraId="4A03C91D" w14:textId="77777777" w:rsidR="006006CD" w:rsidRPr="00A10D73" w:rsidRDefault="006006CD" w:rsidP="006F3915">
            <w:pPr>
              <w:pStyle w:val="TAL"/>
              <w:rPr>
                <w:rFonts w:eastAsia="SimSun"/>
              </w:rPr>
            </w:pPr>
            <w:r w:rsidRPr="00A10D73">
              <w:rPr>
                <w:rFonts w:eastAsia="SimSun"/>
              </w:rPr>
              <w:t>Location Privacy Indication parameters.</w:t>
            </w:r>
          </w:p>
        </w:tc>
        <w:tc>
          <w:tcPr>
            <w:tcW w:w="1701" w:type="dxa"/>
            <w:shd w:val="clear" w:color="auto" w:fill="auto"/>
          </w:tcPr>
          <w:p w14:paraId="0E474D2F" w14:textId="77777777" w:rsidR="006006CD" w:rsidRPr="00871CAD" w:rsidRDefault="006006CD" w:rsidP="006F3915">
            <w:pPr>
              <w:pStyle w:val="TAL"/>
            </w:pPr>
            <w:r w:rsidRPr="00871CAD">
              <w:t>GPSI</w:t>
            </w:r>
          </w:p>
        </w:tc>
        <w:tc>
          <w:tcPr>
            <w:tcW w:w="3402" w:type="dxa"/>
            <w:shd w:val="clear" w:color="auto" w:fill="auto"/>
          </w:tcPr>
          <w:p w14:paraId="6068A9E9" w14:textId="77777777" w:rsidR="006006CD" w:rsidRPr="00871CAD" w:rsidRDefault="006006CD" w:rsidP="006F3915">
            <w:pPr>
              <w:pStyle w:val="TAL"/>
            </w:pPr>
            <w:r w:rsidRPr="00871CAD">
              <w:t>-</w:t>
            </w:r>
          </w:p>
        </w:tc>
      </w:tr>
      <w:tr w:rsidR="006006CD" w14:paraId="1B3BDD92" w14:textId="77777777" w:rsidTr="006F3915">
        <w:tc>
          <w:tcPr>
            <w:tcW w:w="3119" w:type="dxa"/>
            <w:shd w:val="clear" w:color="auto" w:fill="auto"/>
          </w:tcPr>
          <w:p w14:paraId="24B37B7B" w14:textId="77777777" w:rsidR="006006CD" w:rsidRPr="00A10D73" w:rsidRDefault="006006CD" w:rsidP="006F3915">
            <w:pPr>
              <w:pStyle w:val="TAL"/>
              <w:rPr>
                <w:rFonts w:eastAsia="SimSun"/>
              </w:rPr>
            </w:pPr>
            <w:r>
              <w:rPr>
                <w:rFonts w:eastAsia="SimSun"/>
              </w:rPr>
              <w:t>Enhanced Coverage Restriction Information</w:t>
            </w:r>
          </w:p>
        </w:tc>
        <w:tc>
          <w:tcPr>
            <w:tcW w:w="1701" w:type="dxa"/>
            <w:shd w:val="clear" w:color="auto" w:fill="auto"/>
          </w:tcPr>
          <w:p w14:paraId="1494F474" w14:textId="77777777" w:rsidR="006006CD" w:rsidRPr="00871CAD" w:rsidRDefault="006006CD" w:rsidP="006F3915">
            <w:pPr>
              <w:pStyle w:val="TAL"/>
            </w:pPr>
            <w:r>
              <w:t>GPSI</w:t>
            </w:r>
          </w:p>
        </w:tc>
        <w:tc>
          <w:tcPr>
            <w:tcW w:w="3402" w:type="dxa"/>
            <w:shd w:val="clear" w:color="auto" w:fill="auto"/>
          </w:tcPr>
          <w:p w14:paraId="3172C6A8" w14:textId="77777777" w:rsidR="006006CD" w:rsidRPr="00871CAD" w:rsidRDefault="006006CD" w:rsidP="006F3915">
            <w:pPr>
              <w:pStyle w:val="TAL"/>
            </w:pPr>
            <w:r w:rsidRPr="00871CAD">
              <w:t>-</w:t>
            </w:r>
          </w:p>
        </w:tc>
      </w:tr>
      <w:tr w:rsidR="006006CD" w14:paraId="61C74DFF" w14:textId="77777777" w:rsidTr="006F3915">
        <w:tc>
          <w:tcPr>
            <w:tcW w:w="3119" w:type="dxa"/>
            <w:shd w:val="clear" w:color="auto" w:fill="auto"/>
          </w:tcPr>
          <w:p w14:paraId="62AFE8E7" w14:textId="77777777" w:rsidR="006006CD" w:rsidRDefault="006006CD" w:rsidP="006F3915">
            <w:pPr>
              <w:pStyle w:val="TAL"/>
              <w:rPr>
                <w:rFonts w:eastAsia="SimSun"/>
              </w:rPr>
            </w:pPr>
            <w:r>
              <w:rPr>
                <w:rFonts w:eastAsia="SimSun"/>
              </w:rPr>
              <w:t>ECS Address Configuration Information</w:t>
            </w:r>
          </w:p>
        </w:tc>
        <w:tc>
          <w:tcPr>
            <w:tcW w:w="1701" w:type="dxa"/>
            <w:shd w:val="clear" w:color="auto" w:fill="auto"/>
          </w:tcPr>
          <w:p w14:paraId="1186CEF8" w14:textId="77777777" w:rsidR="006006CD" w:rsidRDefault="006006CD" w:rsidP="006F3915">
            <w:pPr>
              <w:pStyle w:val="TAL"/>
            </w:pPr>
            <w:r>
              <w:t>GPSI or External Group ID or any UE</w:t>
            </w:r>
          </w:p>
        </w:tc>
        <w:tc>
          <w:tcPr>
            <w:tcW w:w="3402" w:type="dxa"/>
            <w:shd w:val="clear" w:color="auto" w:fill="auto"/>
          </w:tcPr>
          <w:p w14:paraId="7BBECCE4" w14:textId="77777777" w:rsidR="006006CD" w:rsidRPr="00871CAD" w:rsidRDefault="006006CD" w:rsidP="006F3915">
            <w:pPr>
              <w:pStyle w:val="TAL"/>
            </w:pPr>
            <w:r w:rsidRPr="00871CAD">
              <w:t>-</w:t>
            </w:r>
          </w:p>
        </w:tc>
      </w:tr>
      <w:tr w:rsidR="006006CD" w14:paraId="2F07C19F" w14:textId="77777777" w:rsidTr="006F3915">
        <w:tc>
          <w:tcPr>
            <w:tcW w:w="3119" w:type="dxa"/>
            <w:shd w:val="clear" w:color="auto" w:fill="auto"/>
          </w:tcPr>
          <w:p w14:paraId="3608238D" w14:textId="77777777" w:rsidR="006006CD" w:rsidRDefault="006006CD" w:rsidP="006F3915">
            <w:pPr>
              <w:pStyle w:val="TAL"/>
              <w:rPr>
                <w:rFonts w:eastAsia="SimSun"/>
              </w:rPr>
            </w:pPr>
            <w:r>
              <w:rPr>
                <w:rFonts w:eastAsia="SimSun"/>
              </w:rPr>
              <w:t>Multicast MBS group membership management parameters</w:t>
            </w:r>
          </w:p>
        </w:tc>
        <w:tc>
          <w:tcPr>
            <w:tcW w:w="1701" w:type="dxa"/>
            <w:shd w:val="clear" w:color="auto" w:fill="auto"/>
          </w:tcPr>
          <w:p w14:paraId="7148B1FC" w14:textId="77777777" w:rsidR="006006CD" w:rsidRDefault="006006CD" w:rsidP="006F3915">
            <w:pPr>
              <w:pStyle w:val="TAL"/>
            </w:pPr>
            <w:r>
              <w:t>External Group Identifier</w:t>
            </w:r>
          </w:p>
        </w:tc>
        <w:tc>
          <w:tcPr>
            <w:tcW w:w="3402" w:type="dxa"/>
            <w:shd w:val="clear" w:color="auto" w:fill="auto"/>
          </w:tcPr>
          <w:p w14:paraId="0CE1019E" w14:textId="77777777" w:rsidR="006006CD" w:rsidRPr="00871CAD" w:rsidRDefault="006006CD" w:rsidP="006F3915">
            <w:pPr>
              <w:pStyle w:val="TAL"/>
            </w:pPr>
            <w:r w:rsidRPr="00871CAD">
              <w:t>-</w:t>
            </w:r>
          </w:p>
        </w:tc>
      </w:tr>
      <w:tr w:rsidR="006006CD" w14:paraId="1A758306" w14:textId="77777777" w:rsidTr="006F3915">
        <w:tc>
          <w:tcPr>
            <w:tcW w:w="3119" w:type="dxa"/>
            <w:shd w:val="clear" w:color="auto" w:fill="auto"/>
          </w:tcPr>
          <w:p w14:paraId="579BC594" w14:textId="77777777" w:rsidR="006006CD" w:rsidRDefault="006006CD" w:rsidP="006F3915">
            <w:pPr>
              <w:pStyle w:val="TAL"/>
              <w:rPr>
                <w:rFonts w:eastAsia="SimSun"/>
              </w:rPr>
            </w:pPr>
            <w:r>
              <w:rPr>
                <w:rFonts w:eastAsia="SimSun"/>
              </w:rPr>
              <w:t>MBS Session Authorization information</w:t>
            </w:r>
          </w:p>
        </w:tc>
        <w:tc>
          <w:tcPr>
            <w:tcW w:w="1701" w:type="dxa"/>
            <w:shd w:val="clear" w:color="auto" w:fill="auto"/>
          </w:tcPr>
          <w:p w14:paraId="0DF7B049" w14:textId="77777777" w:rsidR="006006CD" w:rsidRDefault="006006CD" w:rsidP="006F3915">
            <w:pPr>
              <w:pStyle w:val="TAL"/>
            </w:pPr>
            <w:r>
              <w:t>External Group ID</w:t>
            </w:r>
          </w:p>
        </w:tc>
        <w:tc>
          <w:tcPr>
            <w:tcW w:w="3402" w:type="dxa"/>
            <w:shd w:val="clear" w:color="auto" w:fill="auto"/>
          </w:tcPr>
          <w:p w14:paraId="72329B1C" w14:textId="77777777" w:rsidR="006006CD" w:rsidRPr="00871CAD" w:rsidRDefault="006006CD" w:rsidP="006F3915">
            <w:pPr>
              <w:pStyle w:val="TAL"/>
            </w:pPr>
            <w:r w:rsidRPr="00871CAD">
              <w:t>-</w:t>
            </w:r>
          </w:p>
        </w:tc>
      </w:tr>
      <w:tr w:rsidR="006006CD" w14:paraId="726F6064" w14:textId="77777777" w:rsidTr="006F3915">
        <w:tc>
          <w:tcPr>
            <w:tcW w:w="3119" w:type="dxa"/>
            <w:shd w:val="clear" w:color="auto" w:fill="auto"/>
          </w:tcPr>
          <w:p w14:paraId="29304EC7" w14:textId="77777777" w:rsidR="006006CD" w:rsidRDefault="006006CD" w:rsidP="006F3915">
            <w:pPr>
              <w:pStyle w:val="TAL"/>
              <w:rPr>
                <w:rFonts w:eastAsia="SimSun"/>
              </w:rPr>
            </w:pPr>
            <w:r>
              <w:rPr>
                <w:rFonts w:eastAsia="SimSun"/>
              </w:rPr>
              <w:t>MBS Session Assistance Information</w:t>
            </w:r>
          </w:p>
        </w:tc>
        <w:tc>
          <w:tcPr>
            <w:tcW w:w="1701" w:type="dxa"/>
            <w:shd w:val="clear" w:color="auto" w:fill="auto"/>
          </w:tcPr>
          <w:p w14:paraId="3D4AFAB7" w14:textId="77777777" w:rsidR="006006CD" w:rsidRDefault="006006CD" w:rsidP="006F3915">
            <w:pPr>
              <w:pStyle w:val="TAL"/>
            </w:pPr>
          </w:p>
        </w:tc>
        <w:tc>
          <w:tcPr>
            <w:tcW w:w="3402" w:type="dxa"/>
            <w:shd w:val="clear" w:color="auto" w:fill="auto"/>
          </w:tcPr>
          <w:p w14:paraId="008110D5" w14:textId="77777777" w:rsidR="006006CD" w:rsidRPr="00871CAD" w:rsidRDefault="006006CD" w:rsidP="006F3915">
            <w:pPr>
              <w:pStyle w:val="TAL"/>
            </w:pPr>
          </w:p>
        </w:tc>
      </w:tr>
      <w:tr w:rsidR="006006CD" w14:paraId="7927AB53" w14:textId="77777777" w:rsidTr="006F3915">
        <w:tc>
          <w:tcPr>
            <w:tcW w:w="3119" w:type="dxa"/>
            <w:shd w:val="clear" w:color="auto" w:fill="auto"/>
          </w:tcPr>
          <w:p w14:paraId="35D1D231" w14:textId="77777777" w:rsidR="006006CD" w:rsidRDefault="006006CD" w:rsidP="006F3915">
            <w:pPr>
              <w:pStyle w:val="TAL"/>
              <w:rPr>
                <w:rFonts w:eastAsia="SimSun"/>
              </w:rPr>
            </w:pPr>
            <w:r>
              <w:rPr>
                <w:rFonts w:eastAsia="SimSun"/>
              </w:rPr>
              <w:t>DNN and S-NSSAI specific Group Parameters</w:t>
            </w:r>
          </w:p>
        </w:tc>
        <w:tc>
          <w:tcPr>
            <w:tcW w:w="1701" w:type="dxa"/>
            <w:shd w:val="clear" w:color="auto" w:fill="auto"/>
          </w:tcPr>
          <w:p w14:paraId="4D797C8A" w14:textId="77777777" w:rsidR="006006CD" w:rsidRDefault="006006CD" w:rsidP="006F3915">
            <w:pPr>
              <w:pStyle w:val="TAL"/>
            </w:pPr>
            <w:r>
              <w:t>External Group ID</w:t>
            </w:r>
          </w:p>
        </w:tc>
        <w:tc>
          <w:tcPr>
            <w:tcW w:w="3402" w:type="dxa"/>
            <w:shd w:val="clear" w:color="auto" w:fill="auto"/>
          </w:tcPr>
          <w:p w14:paraId="48AB92B3" w14:textId="77777777" w:rsidR="006006CD" w:rsidRPr="00871CAD" w:rsidRDefault="006006CD" w:rsidP="006F3915">
            <w:pPr>
              <w:pStyle w:val="TAL"/>
            </w:pPr>
          </w:p>
        </w:tc>
      </w:tr>
      <w:tr w:rsidR="006006CD" w14:paraId="2252741F" w14:textId="77777777" w:rsidTr="006F3915">
        <w:trPr>
          <w:ins w:id="107" w:author="Ericsson00" w:date="2023-04-04T15:07:00Z"/>
        </w:trPr>
        <w:tc>
          <w:tcPr>
            <w:tcW w:w="3119" w:type="dxa"/>
            <w:shd w:val="clear" w:color="auto" w:fill="auto"/>
          </w:tcPr>
          <w:p w14:paraId="01E4883E" w14:textId="77777777" w:rsidR="006006CD" w:rsidRDefault="006006CD" w:rsidP="006F3915">
            <w:pPr>
              <w:pStyle w:val="TAL"/>
              <w:rPr>
                <w:ins w:id="108" w:author="Ericsson00" w:date="2023-04-04T15:07:00Z"/>
                <w:rFonts w:eastAsia="SimSun"/>
              </w:rPr>
            </w:pPr>
            <w:ins w:id="109" w:author="Ericsson00" w:date="2023-04-04T15:08:00Z">
              <w:r>
                <w:rPr>
                  <w:rFonts w:eastAsia="SimSun"/>
                </w:rPr>
                <w:t>Application-Specific UE Behaviour parameters</w:t>
              </w:r>
            </w:ins>
          </w:p>
        </w:tc>
        <w:tc>
          <w:tcPr>
            <w:tcW w:w="1701" w:type="dxa"/>
            <w:shd w:val="clear" w:color="auto" w:fill="auto"/>
          </w:tcPr>
          <w:p w14:paraId="374B5404" w14:textId="77777777" w:rsidR="006006CD" w:rsidRDefault="006006CD" w:rsidP="006F3915">
            <w:pPr>
              <w:pStyle w:val="TAL"/>
              <w:rPr>
                <w:ins w:id="110" w:author="Ericsson00" w:date="2023-04-04T15:07:00Z"/>
              </w:rPr>
            </w:pPr>
            <w:ins w:id="111" w:author="Ericsson00" w:date="2023-04-04T15:08:00Z">
              <w:r w:rsidRPr="00871CAD">
                <w:t>GPSI or External Group ID</w:t>
              </w:r>
            </w:ins>
          </w:p>
        </w:tc>
        <w:tc>
          <w:tcPr>
            <w:tcW w:w="3402" w:type="dxa"/>
            <w:shd w:val="clear" w:color="auto" w:fill="auto"/>
          </w:tcPr>
          <w:p w14:paraId="5FE2FEB6" w14:textId="77777777" w:rsidR="006006CD" w:rsidRPr="00871CAD" w:rsidRDefault="006006CD" w:rsidP="006F3915">
            <w:pPr>
              <w:pStyle w:val="TAL"/>
              <w:rPr>
                <w:ins w:id="112" w:author="Ericsson00" w:date="2023-04-04T15:07:00Z"/>
              </w:rPr>
            </w:pPr>
          </w:p>
        </w:tc>
      </w:tr>
    </w:tbl>
    <w:p w14:paraId="503D813C" w14:textId="77777777" w:rsidR="006006CD" w:rsidRPr="00140E21" w:rsidRDefault="006006CD" w:rsidP="006006CD"/>
    <w:p w14:paraId="6293A892" w14:textId="77777777" w:rsidR="006006CD" w:rsidRDefault="006006CD" w:rsidP="006006CD">
      <w:pPr>
        <w:pStyle w:val="EditorsNote"/>
      </w:pPr>
      <w:bookmarkStart w:id="113" w:name="_Toc27895158"/>
      <w:bookmarkStart w:id="114" w:name="_Toc36192255"/>
      <w:bookmarkStart w:id="115" w:name="_Toc45193368"/>
      <w:bookmarkStart w:id="116" w:name="_Toc47593000"/>
      <w:bookmarkStart w:id="117" w:name="_Toc51835087"/>
      <w:bookmarkStart w:id="118" w:name="_Toc122443794"/>
      <w:r>
        <w:t>Editor's note:</w:t>
      </w:r>
      <w:r>
        <w:tab/>
        <w:t>Whether GPSI or MBS Session ID should be used as data key is to be decided.</w:t>
      </w:r>
    </w:p>
    <w:p w14:paraId="55B6D7B5" w14:textId="77777777" w:rsidR="006006CD" w:rsidRPr="00140E21" w:rsidRDefault="006006CD" w:rsidP="006006CD">
      <w:pPr>
        <w:pStyle w:val="Heading5"/>
      </w:pPr>
      <w:r w:rsidRPr="00140E21">
        <w:t>5.2.3.6.2</w:t>
      </w:r>
      <w:r w:rsidRPr="00140E21">
        <w:tab/>
      </w:r>
      <w:proofErr w:type="spellStart"/>
      <w:r w:rsidRPr="00140E21">
        <w:t>Nudm_ParameterProvision_Update</w:t>
      </w:r>
      <w:proofErr w:type="spellEnd"/>
      <w:r w:rsidRPr="00140E21">
        <w:t xml:space="preserve"> service operation</w:t>
      </w:r>
      <w:bookmarkEnd w:id="100"/>
      <w:bookmarkEnd w:id="113"/>
      <w:bookmarkEnd w:id="114"/>
      <w:bookmarkEnd w:id="115"/>
      <w:bookmarkEnd w:id="116"/>
      <w:bookmarkEnd w:id="117"/>
      <w:bookmarkEnd w:id="118"/>
    </w:p>
    <w:p w14:paraId="627E1F75" w14:textId="77777777" w:rsidR="006006CD" w:rsidRPr="00140E21" w:rsidRDefault="006006CD" w:rsidP="006006CD">
      <w:r w:rsidRPr="00140E21">
        <w:rPr>
          <w:b/>
        </w:rPr>
        <w:t>Service operation name:</w:t>
      </w:r>
      <w:r w:rsidRPr="00140E21">
        <w:t xml:space="preserve"> </w:t>
      </w:r>
      <w:proofErr w:type="spellStart"/>
      <w:r w:rsidRPr="00140E21">
        <w:t>Nudm_ParameterProvision_Update</w:t>
      </w:r>
      <w:proofErr w:type="spellEnd"/>
      <w:r w:rsidRPr="00140E21">
        <w:t>.</w:t>
      </w:r>
    </w:p>
    <w:p w14:paraId="1B89AA24" w14:textId="77777777" w:rsidR="006006CD" w:rsidRPr="00140E21" w:rsidRDefault="006006CD" w:rsidP="006006CD">
      <w:r w:rsidRPr="00140E21">
        <w:rPr>
          <w:b/>
        </w:rPr>
        <w:t>Description:</w:t>
      </w:r>
      <w:r w:rsidRPr="00140E21">
        <w:t xml:space="preserve"> The consumer updates the UE related information (e.g</w:t>
      </w:r>
      <w:r>
        <w:t xml:space="preserve">. </w:t>
      </w:r>
      <w:r w:rsidRPr="00140E21">
        <w:t>Expected UE Behaviour, Network Configuration parameters</w:t>
      </w:r>
      <w:r>
        <w:t>, Location Privacy Indication parameters, Enhanced Coverage Restriction Information, ECS Address Configuration Information</w:t>
      </w:r>
      <w:r w:rsidRPr="00140E21">
        <w:t>)</w:t>
      </w:r>
      <w:r>
        <w:t>, 5G VN group related information (5G VN group data, 5G VN membership management),</w:t>
      </w:r>
      <w:ins w:id="119" w:author="Ericsson00" w:date="2023-04-04T15:10:00Z">
        <w:r>
          <w:t xml:space="preserve"> </w:t>
        </w:r>
      </w:ins>
      <w:del w:id="120" w:author="Ericsson00" w:date="2023-04-04T15:10:00Z">
        <w:r w:rsidDel="00CF69A1">
          <w:delText xml:space="preserve"> or </w:delText>
        </w:r>
      </w:del>
      <w:r>
        <w:t>Multicast MBS group related information</w:t>
      </w:r>
      <w:ins w:id="121" w:author="Ericsson00" w:date="2023-04-04T15:10:00Z">
        <w:r>
          <w:t>, or A</w:t>
        </w:r>
      </w:ins>
      <w:ins w:id="122" w:author="Ericsson00" w:date="2023-04-04T15:11:00Z">
        <w:r>
          <w:t>pplication-Specific UE Behaviour</w:t>
        </w:r>
      </w:ins>
      <w:r w:rsidRPr="00140E21">
        <w:t>.</w:t>
      </w:r>
    </w:p>
    <w:p w14:paraId="0B50EA5E" w14:textId="77777777" w:rsidR="006006CD" w:rsidRPr="00140E21" w:rsidRDefault="006006CD" w:rsidP="006006CD">
      <w:r>
        <w:rPr>
          <w:b/>
        </w:rPr>
        <w:t>Inputs, Required</w:t>
      </w:r>
      <w:r w:rsidRPr="00140E21">
        <w:rPr>
          <w:b/>
        </w:rPr>
        <w:t>:</w:t>
      </w:r>
      <w:r w:rsidRPr="00140E21">
        <w:t xml:space="preserve"> AF</w:t>
      </w:r>
      <w:r>
        <w:t xml:space="preserve"> Identifier</w:t>
      </w:r>
      <w:r w:rsidRPr="00140E21">
        <w:t>, Transaction Reference ID(s).</w:t>
      </w:r>
    </w:p>
    <w:p w14:paraId="3A3BCFF8" w14:textId="77777777" w:rsidR="006006CD" w:rsidRPr="00140E21" w:rsidRDefault="006006CD" w:rsidP="006006CD">
      <w:r>
        <w:rPr>
          <w:b/>
        </w:rPr>
        <w:t>Inputs, Optional</w:t>
      </w:r>
      <w:r w:rsidRPr="00140E21">
        <w:rPr>
          <w:b/>
        </w:rPr>
        <w:t>:</w:t>
      </w:r>
      <w:r w:rsidRPr="00140E21">
        <w:t xml:space="preserve"> </w:t>
      </w:r>
      <w:r>
        <w:t xml:space="preserve">GPSI or SUPI, External Group ID, DNN, S-NSSAI, at </w:t>
      </w:r>
      <w:r w:rsidRPr="00140E21">
        <w:t>least one of the Expected UE Behaviour parameters or at least one of the Network Configuration parameters</w:t>
      </w:r>
      <w:r>
        <w:t xml:space="preserve"> or 5G VN group related information, MTC Provider Information</w:t>
      </w:r>
      <w:r w:rsidRPr="00140E21">
        <w:t>, Validity Time</w:t>
      </w:r>
      <w:r>
        <w:t xml:space="preserve"> or Location Privacy Indication parameters or Enhanced Coverage Restriction Information or ECS Address Configuration Information, </w:t>
      </w:r>
      <w:del w:id="123" w:author="Ericsson00" w:date="2023-04-04T15:13:00Z">
        <w:r w:rsidDel="00BD65D9">
          <w:delText xml:space="preserve">or </w:delText>
        </w:r>
      </w:del>
      <w:r>
        <w:t>Multicast MBS related information</w:t>
      </w:r>
      <w:ins w:id="124" w:author="Ericsson00" w:date="2023-04-04T15:13:00Z">
        <w:r>
          <w:t>, or Application-Specific UE Behaviour</w:t>
        </w:r>
      </w:ins>
      <w:r w:rsidRPr="00140E21">
        <w:t>.</w:t>
      </w:r>
    </w:p>
    <w:p w14:paraId="23A6434C" w14:textId="77777777" w:rsidR="006006CD" w:rsidRPr="00140E21" w:rsidRDefault="006006CD" w:rsidP="006006CD">
      <w:r>
        <w:rPr>
          <w:b/>
        </w:rPr>
        <w:t>Outputs, Required</w:t>
      </w:r>
      <w:r w:rsidRPr="00140E21">
        <w:rPr>
          <w:b/>
        </w:rPr>
        <w:t>:</w:t>
      </w:r>
      <w:r w:rsidRPr="00140E21">
        <w:t xml:space="preserve"> Transaction Reference ID(s), Operation execution result indication</w:t>
      </w:r>
      <w:r>
        <w:t>, or DNN and S-NSSAI specific Group Parameters</w:t>
      </w:r>
      <w:r w:rsidRPr="00140E21">
        <w:t>.</w:t>
      </w:r>
    </w:p>
    <w:p w14:paraId="3C708B28" w14:textId="77777777" w:rsidR="006006CD" w:rsidRPr="00140E21" w:rsidRDefault="006006CD" w:rsidP="006006CD">
      <w:r>
        <w:rPr>
          <w:b/>
        </w:rPr>
        <w:t>Outputs, Optional</w:t>
      </w:r>
      <w:r w:rsidRPr="00140E21">
        <w:rPr>
          <w:b/>
        </w:rPr>
        <w:t>:</w:t>
      </w:r>
      <w:r w:rsidRPr="00140E21">
        <w:t xml:space="preserve"> Transaction specific parameters, if available.</w:t>
      </w:r>
    </w:p>
    <w:p w14:paraId="4497617C" w14:textId="77777777" w:rsidR="006006CD" w:rsidRDefault="006006CD" w:rsidP="006006CD">
      <w:r>
        <w:t>For Multicast MBS related information, refer to TS 23.247 [78].</w:t>
      </w:r>
    </w:p>
    <w:p w14:paraId="33680554" w14:textId="3FC0C67D" w:rsidR="00FD6985" w:rsidRPr="00820B19" w:rsidRDefault="006006CD" w:rsidP="00820B19">
      <w:pPr>
        <w:pStyle w:val="Heading2"/>
        <w:pBdr>
          <w:top w:val="single" w:sz="4" w:space="1" w:color="auto"/>
          <w:left w:val="single" w:sz="4" w:space="4" w:color="auto"/>
          <w:bottom w:val="single" w:sz="4" w:space="1" w:color="auto"/>
          <w:right w:val="single" w:sz="4" w:space="4" w:color="auto"/>
        </w:pBdr>
        <w:jc w:val="center"/>
        <w:rPr>
          <w:b/>
          <w:bCs/>
          <w:color w:val="FF0000"/>
        </w:rPr>
      </w:pPr>
      <w:r w:rsidRPr="7C744474">
        <w:rPr>
          <w:b/>
          <w:bCs/>
          <w:color w:val="FF0000"/>
        </w:rPr>
        <w:t xml:space="preserve">*** </w:t>
      </w:r>
      <w:r>
        <w:rPr>
          <w:b/>
          <w:bCs/>
          <w:color w:val="FF0000"/>
        </w:rPr>
        <w:t>End</w:t>
      </w:r>
      <w:r w:rsidRPr="7C744474">
        <w:rPr>
          <w:b/>
          <w:bCs/>
          <w:color w:val="FF0000"/>
        </w:rPr>
        <w:t xml:space="preserve"> of CHANGES ***</w:t>
      </w:r>
    </w:p>
    <w:sectPr w:rsidR="00FD6985" w:rsidRPr="00820B19" w:rsidSect="006006CD">
      <w:headerReference w:type="even" r:id="rId17"/>
      <w:headerReference w:type="default" r:id="rId18"/>
      <w:headerReference w:type="first" r:id="rId19"/>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87352" w14:textId="77777777" w:rsidR="005D238F" w:rsidRDefault="005D238F">
      <w:r>
        <w:separator/>
      </w:r>
    </w:p>
  </w:endnote>
  <w:endnote w:type="continuationSeparator" w:id="0">
    <w:p w14:paraId="4022E284" w14:textId="77777777" w:rsidR="005D238F" w:rsidRDefault="005D238F">
      <w:r>
        <w:continuationSeparator/>
      </w:r>
    </w:p>
  </w:endnote>
  <w:endnote w:type="continuationNotice" w:id="1">
    <w:p w14:paraId="07A7D23E" w14:textId="77777777" w:rsidR="005D238F" w:rsidRDefault="005D23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4AF17" w14:textId="77777777" w:rsidR="005D238F" w:rsidRDefault="005D238F">
      <w:r>
        <w:separator/>
      </w:r>
    </w:p>
  </w:footnote>
  <w:footnote w:type="continuationSeparator" w:id="0">
    <w:p w14:paraId="1C73CC2C" w14:textId="77777777" w:rsidR="005D238F" w:rsidRDefault="005D238F">
      <w:r>
        <w:continuationSeparator/>
      </w:r>
    </w:p>
  </w:footnote>
  <w:footnote w:type="continuationNotice" w:id="1">
    <w:p w14:paraId="56095434" w14:textId="77777777" w:rsidR="005D238F" w:rsidRDefault="005D23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D05C0E"/>
    <w:multiLevelType w:val="hybridMultilevel"/>
    <w:tmpl w:val="7494BAE6"/>
    <w:lvl w:ilvl="0" w:tplc="407EB366">
      <w:start w:val="1"/>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942282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40F"/>
    <w:rsid w:val="000A6394"/>
    <w:rsid w:val="000B7FED"/>
    <w:rsid w:val="000C038A"/>
    <w:rsid w:val="000C6598"/>
    <w:rsid w:val="000D44B3"/>
    <w:rsid w:val="00120150"/>
    <w:rsid w:val="00122233"/>
    <w:rsid w:val="0014446E"/>
    <w:rsid w:val="00145D43"/>
    <w:rsid w:val="00192C46"/>
    <w:rsid w:val="001A08B3"/>
    <w:rsid w:val="001A2CA0"/>
    <w:rsid w:val="001A7B60"/>
    <w:rsid w:val="001B52F0"/>
    <w:rsid w:val="001B7A65"/>
    <w:rsid w:val="001E41F3"/>
    <w:rsid w:val="001E4C61"/>
    <w:rsid w:val="001F74C7"/>
    <w:rsid w:val="00212542"/>
    <w:rsid w:val="002201EA"/>
    <w:rsid w:val="00235E66"/>
    <w:rsid w:val="0026004D"/>
    <w:rsid w:val="002640DD"/>
    <w:rsid w:val="00275D12"/>
    <w:rsid w:val="00284FEB"/>
    <w:rsid w:val="002860C4"/>
    <w:rsid w:val="002B5741"/>
    <w:rsid w:val="002C1545"/>
    <w:rsid w:val="002C66B7"/>
    <w:rsid w:val="002E472E"/>
    <w:rsid w:val="002F4B28"/>
    <w:rsid w:val="00305409"/>
    <w:rsid w:val="00333B9D"/>
    <w:rsid w:val="003609EF"/>
    <w:rsid w:val="0036231A"/>
    <w:rsid w:val="00370A51"/>
    <w:rsid w:val="00374DD4"/>
    <w:rsid w:val="003A7DFE"/>
    <w:rsid w:val="003E1A36"/>
    <w:rsid w:val="003E5647"/>
    <w:rsid w:val="00410371"/>
    <w:rsid w:val="004242F1"/>
    <w:rsid w:val="00435303"/>
    <w:rsid w:val="00446986"/>
    <w:rsid w:val="00495360"/>
    <w:rsid w:val="004B75B7"/>
    <w:rsid w:val="00502891"/>
    <w:rsid w:val="0051580D"/>
    <w:rsid w:val="005266DD"/>
    <w:rsid w:val="005362FF"/>
    <w:rsid w:val="00547111"/>
    <w:rsid w:val="00554A94"/>
    <w:rsid w:val="005849BA"/>
    <w:rsid w:val="00592D74"/>
    <w:rsid w:val="005D238F"/>
    <w:rsid w:val="005E2C44"/>
    <w:rsid w:val="006006CD"/>
    <w:rsid w:val="00613EB4"/>
    <w:rsid w:val="0061405E"/>
    <w:rsid w:val="00614946"/>
    <w:rsid w:val="00621188"/>
    <w:rsid w:val="006257ED"/>
    <w:rsid w:val="00665C47"/>
    <w:rsid w:val="00695808"/>
    <w:rsid w:val="006A1FB9"/>
    <w:rsid w:val="006A79B3"/>
    <w:rsid w:val="006B46FB"/>
    <w:rsid w:val="006D15A7"/>
    <w:rsid w:val="006E0C5C"/>
    <w:rsid w:val="006E21FB"/>
    <w:rsid w:val="007149AC"/>
    <w:rsid w:val="007176FF"/>
    <w:rsid w:val="0075469D"/>
    <w:rsid w:val="007661B9"/>
    <w:rsid w:val="00792342"/>
    <w:rsid w:val="007977A8"/>
    <w:rsid w:val="007B163B"/>
    <w:rsid w:val="007B3916"/>
    <w:rsid w:val="007B512A"/>
    <w:rsid w:val="007B58D1"/>
    <w:rsid w:val="007C2097"/>
    <w:rsid w:val="007C7AF1"/>
    <w:rsid w:val="007D6A07"/>
    <w:rsid w:val="007F7259"/>
    <w:rsid w:val="008017F4"/>
    <w:rsid w:val="008040A8"/>
    <w:rsid w:val="008100C2"/>
    <w:rsid w:val="00811A7C"/>
    <w:rsid w:val="00820B19"/>
    <w:rsid w:val="008279FA"/>
    <w:rsid w:val="008338D3"/>
    <w:rsid w:val="008626E7"/>
    <w:rsid w:val="00862E2F"/>
    <w:rsid w:val="00870EE7"/>
    <w:rsid w:val="00877C8A"/>
    <w:rsid w:val="008863B9"/>
    <w:rsid w:val="008A45A6"/>
    <w:rsid w:val="008F2F1E"/>
    <w:rsid w:val="008F3789"/>
    <w:rsid w:val="008F686C"/>
    <w:rsid w:val="0090244D"/>
    <w:rsid w:val="00911C0D"/>
    <w:rsid w:val="009148DE"/>
    <w:rsid w:val="00941E30"/>
    <w:rsid w:val="00975A99"/>
    <w:rsid w:val="009777D9"/>
    <w:rsid w:val="00991B88"/>
    <w:rsid w:val="009A5753"/>
    <w:rsid w:val="009A579D"/>
    <w:rsid w:val="009E3297"/>
    <w:rsid w:val="009F462A"/>
    <w:rsid w:val="009F734F"/>
    <w:rsid w:val="00A239E6"/>
    <w:rsid w:val="00A246B6"/>
    <w:rsid w:val="00A34078"/>
    <w:rsid w:val="00A47E70"/>
    <w:rsid w:val="00A50CF0"/>
    <w:rsid w:val="00A7671C"/>
    <w:rsid w:val="00A84901"/>
    <w:rsid w:val="00A84BD7"/>
    <w:rsid w:val="00AA2CBC"/>
    <w:rsid w:val="00AA3D58"/>
    <w:rsid w:val="00AC5820"/>
    <w:rsid w:val="00AD1CD8"/>
    <w:rsid w:val="00AD30CB"/>
    <w:rsid w:val="00AE67E8"/>
    <w:rsid w:val="00B258BB"/>
    <w:rsid w:val="00B30617"/>
    <w:rsid w:val="00B36A03"/>
    <w:rsid w:val="00B579DD"/>
    <w:rsid w:val="00B67B97"/>
    <w:rsid w:val="00B968C8"/>
    <w:rsid w:val="00BA3EC5"/>
    <w:rsid w:val="00BA51D9"/>
    <w:rsid w:val="00BB5DFC"/>
    <w:rsid w:val="00BD0CCD"/>
    <w:rsid w:val="00BD279D"/>
    <w:rsid w:val="00BD6BB8"/>
    <w:rsid w:val="00C37CBC"/>
    <w:rsid w:val="00C66BA2"/>
    <w:rsid w:val="00C74642"/>
    <w:rsid w:val="00C95985"/>
    <w:rsid w:val="00CC5026"/>
    <w:rsid w:val="00CC68D0"/>
    <w:rsid w:val="00D03F9A"/>
    <w:rsid w:val="00D06D51"/>
    <w:rsid w:val="00D2020D"/>
    <w:rsid w:val="00D24991"/>
    <w:rsid w:val="00D50255"/>
    <w:rsid w:val="00D56647"/>
    <w:rsid w:val="00D66520"/>
    <w:rsid w:val="00D91038"/>
    <w:rsid w:val="00DD4E64"/>
    <w:rsid w:val="00DE34CF"/>
    <w:rsid w:val="00DF0F57"/>
    <w:rsid w:val="00E033A1"/>
    <w:rsid w:val="00E13F3D"/>
    <w:rsid w:val="00E14665"/>
    <w:rsid w:val="00E156D9"/>
    <w:rsid w:val="00E34898"/>
    <w:rsid w:val="00EA4658"/>
    <w:rsid w:val="00EB09B7"/>
    <w:rsid w:val="00EB15C0"/>
    <w:rsid w:val="00ED4978"/>
    <w:rsid w:val="00EE7D7C"/>
    <w:rsid w:val="00F02121"/>
    <w:rsid w:val="00F25D98"/>
    <w:rsid w:val="00F300FB"/>
    <w:rsid w:val="00F37CBC"/>
    <w:rsid w:val="00F4351D"/>
    <w:rsid w:val="00FB6386"/>
    <w:rsid w:val="00FC46C4"/>
    <w:rsid w:val="00FD69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3F32209-739A-4ACA-8E91-C7A932E9D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7661B9"/>
    <w:rPr>
      <w:rFonts w:ascii="Times New Roman" w:hAnsi="Times New Roman"/>
      <w:color w:val="FF0000"/>
      <w:lang w:val="en-GB" w:eastAsia="en-US"/>
    </w:rPr>
  </w:style>
  <w:style w:type="character" w:customStyle="1" w:styleId="NOZchn">
    <w:name w:val="NO Zchn"/>
    <w:link w:val="NO"/>
    <w:rsid w:val="007661B9"/>
    <w:rPr>
      <w:rFonts w:ascii="Times New Roman" w:hAnsi="Times New Roman"/>
      <w:lang w:val="en-GB" w:eastAsia="en-US"/>
    </w:rPr>
  </w:style>
  <w:style w:type="character" w:customStyle="1" w:styleId="THChar">
    <w:name w:val="TH Char"/>
    <w:link w:val="TH"/>
    <w:qFormat/>
    <w:rsid w:val="007661B9"/>
    <w:rPr>
      <w:rFonts w:ascii="Arial" w:hAnsi="Arial"/>
      <w:b/>
      <w:lang w:val="en-GB" w:eastAsia="en-US"/>
    </w:rPr>
  </w:style>
  <w:style w:type="character" w:customStyle="1" w:styleId="TALChar">
    <w:name w:val="TAL Char"/>
    <w:link w:val="TAL"/>
    <w:rsid w:val="007661B9"/>
    <w:rPr>
      <w:rFonts w:ascii="Arial" w:hAnsi="Arial"/>
      <w:sz w:val="18"/>
      <w:lang w:val="en-GB" w:eastAsia="en-US"/>
    </w:rPr>
  </w:style>
  <w:style w:type="character" w:customStyle="1" w:styleId="TAHCar">
    <w:name w:val="TAH Car"/>
    <w:link w:val="TAH"/>
    <w:rsid w:val="007661B9"/>
    <w:rPr>
      <w:rFonts w:ascii="Arial" w:hAnsi="Arial"/>
      <w:b/>
      <w:sz w:val="18"/>
      <w:lang w:val="en-GB" w:eastAsia="en-US"/>
    </w:rPr>
  </w:style>
  <w:style w:type="character" w:customStyle="1" w:styleId="TANChar">
    <w:name w:val="TAN Char"/>
    <w:link w:val="TAN"/>
    <w:rsid w:val="007661B9"/>
    <w:rPr>
      <w:rFonts w:ascii="Arial" w:hAnsi="Arial"/>
      <w:sz w:val="18"/>
      <w:lang w:val="en-GB" w:eastAsia="en-US"/>
    </w:rPr>
  </w:style>
  <w:style w:type="character" w:customStyle="1" w:styleId="B1Char">
    <w:name w:val="B1 Char"/>
    <w:link w:val="B1"/>
    <w:qFormat/>
    <w:rsid w:val="00554A94"/>
    <w:rPr>
      <w:rFonts w:ascii="Times New Roman" w:hAnsi="Times New Roman"/>
      <w:lang w:val="en-GB" w:eastAsia="en-US"/>
    </w:rPr>
  </w:style>
  <w:style w:type="character" w:customStyle="1" w:styleId="B2Char">
    <w:name w:val="B2 Char"/>
    <w:link w:val="B2"/>
    <w:qFormat/>
    <w:rsid w:val="00554A94"/>
    <w:rPr>
      <w:rFonts w:ascii="Times New Roman" w:hAnsi="Times New Roman"/>
      <w:lang w:val="en-GB" w:eastAsia="en-US"/>
    </w:rPr>
  </w:style>
  <w:style w:type="paragraph" w:styleId="Revision">
    <w:name w:val="Revision"/>
    <w:hidden/>
    <w:uiPriority w:val="99"/>
    <w:semiHidden/>
    <w:rsid w:val="00495360"/>
    <w:rPr>
      <w:rFonts w:ascii="Times New Roman" w:hAnsi="Times New Roman"/>
      <w:lang w:val="en-GB" w:eastAsia="en-US"/>
    </w:rPr>
  </w:style>
  <w:style w:type="paragraph" w:styleId="ListParagraph">
    <w:name w:val="List Paragraph"/>
    <w:basedOn w:val="Normal"/>
    <w:uiPriority w:val="34"/>
    <w:qFormat/>
    <w:rsid w:val="00EA4658"/>
    <w:pPr>
      <w:ind w:left="720"/>
      <w:contextualSpacing/>
    </w:pPr>
    <w:rPr>
      <w:rFonts w:eastAsiaTheme="minorEastAsia"/>
    </w:rPr>
  </w:style>
  <w:style w:type="character" w:customStyle="1" w:styleId="TFChar">
    <w:name w:val="TF Char"/>
    <w:link w:val="TF"/>
    <w:rsid w:val="006006CD"/>
    <w:rPr>
      <w:rFonts w:ascii="Arial" w:hAnsi="Arial"/>
      <w:b/>
      <w:lang w:val="en-GB" w:eastAsia="en-US"/>
    </w:rPr>
  </w:style>
  <w:style w:type="character" w:customStyle="1" w:styleId="NOChar">
    <w:name w:val="NO Char"/>
    <w:qFormat/>
    <w:rsid w:val="006006CD"/>
    <w:rPr>
      <w:rFonts w:ascii="Times New Roman" w:hAnsi="Times New Roman"/>
      <w:lang w:val="en-GB" w:eastAsia="en-US"/>
    </w:rPr>
  </w:style>
  <w:style w:type="character" w:customStyle="1" w:styleId="CRCoverPageZchn">
    <w:name w:val="CR Cover Page Zchn"/>
    <w:link w:val="CRCoverPage"/>
    <w:rsid w:val="001F74C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9</Pages>
  <Words>3748</Words>
  <Characters>21369</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25067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Ericsson_April03</cp:lastModifiedBy>
  <cp:revision>9</cp:revision>
  <cp:lastPrinted>1900-01-01T08:00:00Z</cp:lastPrinted>
  <dcterms:created xsi:type="dcterms:W3CDTF">2023-04-06T08:12:00Z</dcterms:created>
  <dcterms:modified xsi:type="dcterms:W3CDTF">2023-04-07T00:36:00Z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