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5158" w14:textId="77777777" w:rsidR="00F3072D" w:rsidRDefault="00F3072D" w:rsidP="00F3072D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bookmarkStart w:id="0" w:name="_Hlk91753531"/>
      <w:r>
        <w:rPr>
          <w:rFonts w:cs="Arial"/>
          <w:b/>
          <w:sz w:val="24"/>
        </w:rPr>
        <w:t>SA WG2 Meeting #S2-156E</w:t>
      </w:r>
      <w:r>
        <w:rPr>
          <w:rFonts w:cs="Arial"/>
          <w:b/>
          <w:sz w:val="24"/>
        </w:rPr>
        <w:tab/>
        <w:t>S2-2303978</w:t>
      </w:r>
    </w:p>
    <w:p w14:paraId="1609C991" w14:textId="77777777" w:rsidR="00F3072D" w:rsidRDefault="00F3072D" w:rsidP="00F3072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17 - 21 April, 2023, Electronic</w:t>
      </w:r>
    </w:p>
    <w:p w14:paraId="367CD296" w14:textId="11376AD3" w:rsidR="00F3072D" w:rsidRPr="00F3072D" w:rsidRDefault="00F3072D" w:rsidP="00F3072D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4F3EB968" w14:textId="77777777" w:rsidR="00F3072D" w:rsidRDefault="00F3072D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2F90DDC" w14:textId="6DA788F9" w:rsidR="003734B0" w:rsidRDefault="00F3072D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TSG-SA5 Meeting #147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7B00A7">
        <w:rPr>
          <w:b/>
          <w:i/>
          <w:sz w:val="28"/>
        </w:rPr>
        <w:t>232735</w:t>
      </w:r>
    </w:p>
    <w:p w14:paraId="07959195" w14:textId="77777777" w:rsidR="003734B0" w:rsidRDefault="00F3072D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GR, 27 Feb – 3 Mar 2023</w:t>
      </w:r>
    </w:p>
    <w:bookmarkEnd w:id="0"/>
    <w:p w14:paraId="0FFEC0BF" w14:textId="77777777" w:rsidR="003734B0" w:rsidRDefault="003734B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</w:pPr>
    </w:p>
    <w:p w14:paraId="3B351B08" w14:textId="77777777" w:rsidR="003734B0" w:rsidRDefault="003734B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eastAsia="zh-CN"/>
        </w:rPr>
      </w:pPr>
    </w:p>
    <w:p w14:paraId="7F5ACBDB" w14:textId="77777777" w:rsidR="003734B0" w:rsidRDefault="00F3072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1"/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  <w:lang w:val="en-US" w:eastAsia="zh-CN"/>
        </w:rPr>
        <w:t>LS on CHF Logic Realization wrt/ Spending Limits functionality</w:t>
      </w:r>
      <w:bookmarkEnd w:id="1"/>
    </w:p>
    <w:p w14:paraId="594B9B79" w14:textId="3E3AE3E8" w:rsidR="003734B0" w:rsidRDefault="00F3072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8"/>
      <w:bookmarkStart w:id="3" w:name="OLE_LINK57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en-GB"/>
        </w:rPr>
        <w:t>S</w:t>
      </w:r>
      <w:r>
        <w:rPr>
          <w:rFonts w:ascii="Arial" w:hAnsi="Arial" w:cs="Arial"/>
          <w:b/>
          <w:bCs/>
          <w:sz w:val="22"/>
          <w:szCs w:val="22"/>
          <w:lang w:eastAsia="en-GB"/>
        </w:rPr>
        <w:t>5</w:t>
      </w:r>
      <w:r>
        <w:rPr>
          <w:rFonts w:ascii="Arial" w:hAnsi="Arial" w:cs="Arial" w:hint="eastAsia"/>
          <w:b/>
          <w:bCs/>
          <w:sz w:val="22"/>
          <w:szCs w:val="22"/>
          <w:lang w:eastAsia="en-GB"/>
        </w:rPr>
        <w:t>-</w:t>
      </w:r>
      <w:r>
        <w:rPr>
          <w:rFonts w:ascii="Arial" w:hAnsi="Arial" w:cs="Arial"/>
          <w:b/>
          <w:bCs/>
          <w:sz w:val="22"/>
          <w:szCs w:val="22"/>
          <w:lang w:eastAsia="en-GB"/>
        </w:rPr>
        <w:t>232032</w:t>
      </w:r>
    </w:p>
    <w:bookmarkEnd w:id="2"/>
    <w:bookmarkEnd w:id="3"/>
    <w:p w14:paraId="4498682B" w14:textId="77777777" w:rsidR="003734B0" w:rsidRDefault="00F3072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  <w:lang w:eastAsia="en-GB"/>
        </w:rPr>
        <w:t>Rel-18</w:t>
      </w:r>
    </w:p>
    <w:p w14:paraId="25E11316" w14:textId="77777777" w:rsidR="003734B0" w:rsidRDefault="00F3072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sz w:val="22"/>
          <w:szCs w:val="22"/>
          <w:lang w:eastAsia="en-GB"/>
        </w:rPr>
        <w:t xml:space="preserve">Spending Limits for AM and UE </w:t>
      </w:r>
      <w:r>
        <w:rPr>
          <w:rFonts w:ascii="Arial" w:hAnsi="Arial" w:cs="Arial"/>
          <w:b/>
          <w:bCs/>
          <w:sz w:val="22"/>
          <w:szCs w:val="22"/>
          <w:lang w:eastAsia="en-GB"/>
        </w:rPr>
        <w:t>Policies in the 5GC (TEI18_SLAMUP)</w:t>
      </w:r>
    </w:p>
    <w:p w14:paraId="46A60830" w14:textId="77777777" w:rsidR="003734B0" w:rsidRDefault="003734B0">
      <w:pPr>
        <w:spacing w:after="60"/>
        <w:ind w:left="1985" w:hanging="1985"/>
        <w:rPr>
          <w:rFonts w:ascii="Arial" w:hAnsi="Arial" w:cs="Arial"/>
          <w:b/>
        </w:rPr>
      </w:pPr>
    </w:p>
    <w:p w14:paraId="6A94E111" w14:textId="77777777" w:rsidR="003734B0" w:rsidRDefault="00F3072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/>
          <w:bCs/>
          <w:sz w:val="22"/>
          <w:szCs w:val="22"/>
          <w:lang w:eastAsia="en-GB"/>
        </w:rPr>
        <w:t>SA</w:t>
      </w:r>
      <w:r>
        <w:rPr>
          <w:rFonts w:ascii="Arial" w:hAnsi="Arial" w:cs="Arial" w:hint="eastAsia"/>
          <w:b/>
          <w:bCs/>
          <w:sz w:val="22"/>
          <w:szCs w:val="22"/>
          <w:lang w:eastAsia="en-GB"/>
        </w:rPr>
        <w:t>5</w:t>
      </w:r>
    </w:p>
    <w:p w14:paraId="6C8B3BE3" w14:textId="77777777" w:rsidR="003734B0" w:rsidRDefault="00F3072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  <w:lang w:eastAsia="en-GB"/>
        </w:rPr>
        <w:t>SA</w:t>
      </w:r>
      <w:r>
        <w:rPr>
          <w:rFonts w:ascii="Arial" w:hAnsi="Arial" w:cs="Arial" w:hint="eastAsia"/>
          <w:b/>
          <w:bCs/>
          <w:sz w:val="22"/>
          <w:szCs w:val="22"/>
          <w:lang w:eastAsia="en-GB"/>
        </w:rPr>
        <w:t>2</w:t>
      </w:r>
    </w:p>
    <w:p w14:paraId="34857731" w14:textId="77777777" w:rsidR="003734B0" w:rsidRDefault="00F3072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  <w:lang w:eastAsia="en-GB"/>
        </w:rPr>
        <w:t>CT3</w:t>
      </w:r>
    </w:p>
    <w:p w14:paraId="7F3A52DC" w14:textId="77777777" w:rsidR="003734B0" w:rsidRDefault="003734B0">
      <w:pPr>
        <w:spacing w:after="60"/>
        <w:ind w:left="1985" w:hanging="1985"/>
        <w:rPr>
          <w:rFonts w:ascii="Arial" w:hAnsi="Arial" w:cs="Arial"/>
          <w:bCs/>
        </w:rPr>
      </w:pPr>
    </w:p>
    <w:p w14:paraId="7B89CDBC" w14:textId="77777777" w:rsidR="003734B0" w:rsidRDefault="00F3072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0A6A366" w14:textId="77777777" w:rsidR="003734B0" w:rsidRDefault="00F3072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 xml:space="preserve"> </w:t>
      </w:r>
      <w:r>
        <w:rPr>
          <w:rFonts w:cs="Arial"/>
          <w:b w:val="0"/>
          <w:bCs/>
          <w:lang w:eastAsia="zh-CN"/>
        </w:rPr>
        <w:t>Zhiwei Mo</w:t>
      </w:r>
    </w:p>
    <w:p w14:paraId="43D774DE" w14:textId="77777777" w:rsidR="003734B0" w:rsidRDefault="00F3072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lang w:val="en-US"/>
        </w:rPr>
        <w:t>E-mail Address</w:t>
      </w:r>
      <w:r>
        <w:rPr>
          <w:rFonts w:cs="Arial"/>
          <w:color w:val="auto"/>
        </w:rPr>
        <w:t>:</w:t>
      </w:r>
      <w:r>
        <w:rPr>
          <w:rFonts w:cs="Arial"/>
          <w:b w:val="0"/>
          <w:bCs/>
          <w:color w:val="auto"/>
        </w:rPr>
        <w:tab/>
      </w:r>
      <w:r>
        <w:rPr>
          <w:rFonts w:cs="Arial"/>
          <w:b w:val="0"/>
          <w:bCs/>
        </w:rPr>
        <w:t xml:space="preserve"> </w:t>
      </w:r>
      <w:r>
        <w:rPr>
          <w:rStyle w:val="Hyperlink"/>
          <w:rFonts w:cs="Arial"/>
          <w:b w:val="0"/>
          <w:bCs/>
        </w:rPr>
        <w:t>mozw at chinatelecom.cn</w:t>
      </w:r>
    </w:p>
    <w:p w14:paraId="3BAB4962" w14:textId="77777777" w:rsidR="003734B0" w:rsidRDefault="003734B0">
      <w:pPr>
        <w:spacing w:after="60"/>
        <w:ind w:left="1985" w:hanging="1985"/>
        <w:rPr>
          <w:rFonts w:ascii="Arial" w:hAnsi="Arial" w:cs="Arial"/>
          <w:b/>
        </w:rPr>
      </w:pPr>
    </w:p>
    <w:p w14:paraId="352AFB2F" w14:textId="77777777" w:rsidR="003734B0" w:rsidRDefault="00F3072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CF317F5" w14:textId="77777777" w:rsidR="003734B0" w:rsidRDefault="003734B0">
      <w:pPr>
        <w:spacing w:after="60"/>
        <w:ind w:left="1985" w:hanging="1985"/>
        <w:rPr>
          <w:rFonts w:ascii="Arial" w:hAnsi="Arial" w:cs="Arial"/>
          <w:b/>
        </w:rPr>
      </w:pPr>
    </w:p>
    <w:p w14:paraId="24EB02B3" w14:textId="77777777" w:rsidR="003734B0" w:rsidRDefault="00F3072D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66D347B2" w14:textId="77777777" w:rsidR="003734B0" w:rsidRDefault="003734B0">
      <w:pPr>
        <w:pBdr>
          <w:bottom w:val="single" w:sz="4" w:space="1" w:color="auto"/>
        </w:pBdr>
        <w:rPr>
          <w:rFonts w:ascii="Arial" w:hAnsi="Arial" w:cs="Arial"/>
        </w:rPr>
      </w:pPr>
    </w:p>
    <w:p w14:paraId="52725A1E" w14:textId="77777777" w:rsidR="003734B0" w:rsidRDefault="003734B0">
      <w:pPr>
        <w:rPr>
          <w:rFonts w:ascii="Arial" w:hAnsi="Arial" w:cs="Arial"/>
        </w:rPr>
      </w:pPr>
    </w:p>
    <w:p w14:paraId="07F824AB" w14:textId="77777777" w:rsidR="003734B0" w:rsidRDefault="00F3072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5A35996" w14:textId="77777777" w:rsidR="003734B0" w:rsidRDefault="00F3072D">
      <w:pPr>
        <w:rPr>
          <w:rFonts w:ascii="Arial" w:hAnsi="Arial" w:cs="Arial"/>
          <w:lang w:eastAsia="zh-CN"/>
        </w:rPr>
      </w:pPr>
      <w:bookmarkStart w:id="4" w:name="_Hlk46758011"/>
      <w:r>
        <w:rPr>
          <w:rFonts w:ascii="Arial" w:hAnsi="Arial" w:cs="Arial" w:hint="eastAsia"/>
          <w:lang w:eastAsia="zh-CN"/>
        </w:rPr>
        <w:t xml:space="preserve">SA5 thanks SA2 </w:t>
      </w:r>
      <w:r>
        <w:rPr>
          <w:rFonts w:ascii="Arial" w:hAnsi="Arial" w:cs="Arial"/>
          <w:lang w:eastAsia="zh-CN"/>
        </w:rPr>
        <w:t xml:space="preserve">for the LS on CHF Logic Realization wrt/ Spending Limits functionality </w:t>
      </w:r>
      <w:r>
        <w:rPr>
          <w:rFonts w:ascii="Arial" w:hAnsi="Arial" w:cs="Arial"/>
          <w:bCs/>
        </w:rPr>
        <w:t>and would like to prov</w:t>
      </w:r>
      <w:r>
        <w:rPr>
          <w:rFonts w:ascii="Arial" w:hAnsi="Arial" w:cs="Arial"/>
          <w:bCs/>
        </w:rPr>
        <w:t>ide the response as follows</w:t>
      </w:r>
      <w:r>
        <w:rPr>
          <w:rFonts w:ascii="Arial" w:hAnsi="Arial" w:cs="Arial"/>
          <w:lang w:eastAsia="zh-CN"/>
        </w:rPr>
        <w:t>:</w:t>
      </w:r>
    </w:p>
    <w:p w14:paraId="76B0A26F" w14:textId="77777777" w:rsidR="003734B0" w:rsidRDefault="003734B0">
      <w:pPr>
        <w:rPr>
          <w:rFonts w:ascii="Arial" w:hAnsi="Arial" w:cs="Arial"/>
          <w:lang w:eastAsia="zh-CN"/>
        </w:rPr>
      </w:pPr>
    </w:p>
    <w:bookmarkEnd w:id="4"/>
    <w:p w14:paraId="71547F72" w14:textId="77777777" w:rsidR="003734B0" w:rsidRDefault="00F3072D">
      <w:pPr>
        <w:rPr>
          <w:rFonts w:ascii="Arial" w:hAnsi="Arial" w:cs="Arial"/>
        </w:rPr>
      </w:pPr>
      <w:r>
        <w:rPr>
          <w:rStyle w:val="IvDbodytextChar"/>
          <w:rFonts w:eastAsia="Calibri"/>
          <w:b/>
          <w:bCs/>
        </w:rPr>
        <w:t>Question</w:t>
      </w:r>
      <w:r>
        <w:rPr>
          <w:rStyle w:val="IvDbodytextChar"/>
          <w:lang w:eastAsia="zh-CN"/>
        </w:rPr>
        <w:t xml:space="preserve"> </w:t>
      </w:r>
      <w:r>
        <w:rPr>
          <w:rStyle w:val="IvDbodytextChar"/>
          <w:b/>
          <w:bCs/>
          <w:iCs/>
          <w:lang w:eastAsia="zh-CN"/>
        </w:rPr>
        <w:t>1</w:t>
      </w:r>
      <w:r>
        <w:rPr>
          <w:rStyle w:val="IvDbodytextChar"/>
          <w:iCs/>
          <w:lang w:eastAsia="zh-CN"/>
        </w:rPr>
        <w:t>:</w:t>
      </w:r>
      <w:r>
        <w:rPr>
          <w:rStyle w:val="IvDbodytextChar"/>
          <w:lang w:eastAsia="zh-CN"/>
        </w:rPr>
        <w:t xml:space="preserve"> </w:t>
      </w:r>
      <w:r>
        <w:rPr>
          <w:rFonts w:ascii="Arial" w:hAnsi="Arial" w:cs="Arial"/>
        </w:rPr>
        <w:t xml:space="preserve">Is it necessarily the same CHF that handles both Session Management Spending Limits and </w:t>
      </w:r>
      <w:r>
        <w:rPr>
          <w:rStyle w:val="IvDbodytextChar"/>
          <w:rFonts w:eastAsia="Calibri"/>
        </w:rPr>
        <w:t>access and mobility</w:t>
      </w:r>
      <w:r>
        <w:rPr>
          <w:rFonts w:ascii="Arial" w:hAnsi="Arial" w:cs="Arial"/>
        </w:rPr>
        <w:t>/UE Spending Limits?</w:t>
      </w:r>
    </w:p>
    <w:p w14:paraId="51AA33D2" w14:textId="52542616" w:rsidR="003734B0" w:rsidRDefault="00F3072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 xml:space="preserve">SA5 Answer: It should use the same CCS (Converged Charging System) </w:t>
      </w:r>
      <w:r>
        <w:rPr>
          <w:rFonts w:ascii="Arial" w:hAnsi="Arial" w:cs="Arial"/>
        </w:rPr>
        <w:t xml:space="preserve">to handle both Session Management Spending Limits and </w:t>
      </w:r>
      <w:r>
        <w:rPr>
          <w:rStyle w:val="IvDbodytextChar"/>
          <w:rFonts w:eastAsia="Calibri"/>
        </w:rPr>
        <w:t>access and mobility</w:t>
      </w:r>
      <w:r>
        <w:rPr>
          <w:rFonts w:ascii="Arial" w:hAnsi="Arial" w:cs="Arial"/>
        </w:rPr>
        <w:t>/UE Spending Limits</w:t>
      </w:r>
      <w:r w:rsidR="00371176">
        <w:rPr>
          <w:rFonts w:ascii="Arial" w:hAnsi="Arial" w:cs="Arial"/>
        </w:rPr>
        <w:t>, however it</w:t>
      </w:r>
      <w:r w:rsidR="00371176" w:rsidRPr="00371176">
        <w:rPr>
          <w:rFonts w:ascii="Arial" w:hAnsi="Arial" w:cs="Arial"/>
          <w:bCs/>
        </w:rPr>
        <w:t xml:space="preserve"> </w:t>
      </w:r>
      <w:r w:rsidR="00371176">
        <w:rPr>
          <w:rFonts w:ascii="Arial" w:hAnsi="Arial" w:cs="Arial"/>
          <w:bCs/>
        </w:rPr>
        <w:t>is not specified in current specifications</w:t>
      </w:r>
      <w:r>
        <w:rPr>
          <w:rFonts w:ascii="Arial" w:hAnsi="Arial" w:cs="Arial"/>
        </w:rPr>
        <w:t>.</w:t>
      </w:r>
    </w:p>
    <w:p w14:paraId="0992DF6D" w14:textId="77777777" w:rsidR="003734B0" w:rsidRDefault="003734B0">
      <w:pPr>
        <w:rPr>
          <w:rFonts w:ascii="Arial" w:hAnsi="Arial" w:cs="Arial"/>
        </w:rPr>
      </w:pPr>
    </w:p>
    <w:p w14:paraId="62920DCC" w14:textId="77777777" w:rsidR="003734B0" w:rsidRDefault="00F3072D">
      <w:pPr>
        <w:rPr>
          <w:rFonts w:ascii="Arial" w:hAnsi="Arial" w:cs="Arial"/>
        </w:rPr>
      </w:pPr>
      <w:r>
        <w:rPr>
          <w:rStyle w:val="IvDbodytextChar"/>
          <w:rFonts w:eastAsia="Calibri"/>
          <w:b/>
          <w:bCs/>
        </w:rPr>
        <w:t>Question</w:t>
      </w:r>
      <w:r>
        <w:rPr>
          <w:rStyle w:val="IvDbodytextChar"/>
          <w:lang w:eastAsia="zh-CN"/>
        </w:rPr>
        <w:t xml:space="preserve"> </w:t>
      </w:r>
      <w:r>
        <w:rPr>
          <w:rStyle w:val="IvDbodytextChar"/>
          <w:b/>
          <w:bCs/>
          <w:lang w:eastAsia="zh-CN"/>
        </w:rPr>
        <w:t>2</w:t>
      </w:r>
      <w:r>
        <w:rPr>
          <w:rStyle w:val="IvDbodytextChar"/>
          <w:lang w:eastAsia="zh-CN"/>
        </w:rPr>
        <w:t xml:space="preserve">: </w:t>
      </w:r>
      <w:r>
        <w:rPr>
          <w:rFonts w:ascii="Arial" w:hAnsi="Arial" w:cs="Arial"/>
        </w:rPr>
        <w:t xml:space="preserve">Is it necessarily the same </w:t>
      </w:r>
      <w:r>
        <w:rPr>
          <w:rFonts w:ascii="Arial" w:hAnsi="Arial" w:cs="Arial"/>
        </w:rPr>
        <w:t>CHF that handles Spending Limits for AM policy and UE Policy of a subscriber?</w:t>
      </w:r>
    </w:p>
    <w:p w14:paraId="1828239A" w14:textId="4C9B38AC" w:rsidR="003734B0" w:rsidRDefault="00F3072D">
      <w:pPr>
        <w:rPr>
          <w:rStyle w:val="IvDbodytextChar"/>
          <w:lang w:eastAsia="zh-CN"/>
        </w:rPr>
      </w:pPr>
      <w:r>
        <w:rPr>
          <w:rFonts w:ascii="Arial" w:hAnsi="Arial" w:cs="Arial"/>
          <w:bCs/>
        </w:rPr>
        <w:t xml:space="preserve">SA5 Answer: It should use the same CCS </w:t>
      </w:r>
      <w:r>
        <w:rPr>
          <w:rFonts w:ascii="Arial" w:hAnsi="Arial" w:cs="Arial"/>
        </w:rPr>
        <w:t>to handle Spending Limits for AM policy and UE Policy of a subscriber</w:t>
      </w:r>
      <w:r w:rsidR="00371176">
        <w:rPr>
          <w:rFonts w:ascii="Arial" w:hAnsi="Arial" w:cs="Arial"/>
        </w:rPr>
        <w:t xml:space="preserve">, however it </w:t>
      </w:r>
      <w:r w:rsidR="00371176">
        <w:rPr>
          <w:rFonts w:ascii="Arial" w:hAnsi="Arial" w:cs="Arial"/>
          <w:bCs/>
        </w:rPr>
        <w:t>is not specified in current specifications</w:t>
      </w:r>
      <w:r>
        <w:rPr>
          <w:rFonts w:ascii="Arial" w:hAnsi="Arial" w:cs="Arial"/>
        </w:rPr>
        <w:t>.</w:t>
      </w:r>
    </w:p>
    <w:p w14:paraId="56EA9247" w14:textId="77777777" w:rsidR="003734B0" w:rsidRDefault="003734B0">
      <w:pPr>
        <w:rPr>
          <w:rStyle w:val="IvDbodytextChar"/>
          <w:i/>
          <w:lang w:eastAsia="zh-CN"/>
        </w:rPr>
      </w:pPr>
    </w:p>
    <w:p w14:paraId="7FFA84A2" w14:textId="77777777" w:rsidR="003734B0" w:rsidRDefault="00F3072D">
      <w:pPr>
        <w:rPr>
          <w:rFonts w:ascii="Arial" w:hAnsi="Arial" w:cs="Arial"/>
        </w:rPr>
      </w:pPr>
      <w:r>
        <w:rPr>
          <w:rStyle w:val="IvDbodytextChar"/>
          <w:rFonts w:eastAsia="Calibri"/>
          <w:b/>
          <w:bCs/>
        </w:rPr>
        <w:t>Question</w:t>
      </w:r>
      <w:r>
        <w:rPr>
          <w:rStyle w:val="IvDbodytextChar"/>
          <w:lang w:eastAsia="zh-CN"/>
        </w:rPr>
        <w:t xml:space="preserve"> </w:t>
      </w:r>
      <w:r>
        <w:rPr>
          <w:rStyle w:val="IvDbodytextChar"/>
          <w:b/>
          <w:bCs/>
          <w:lang w:eastAsia="zh-CN"/>
        </w:rPr>
        <w:t>3</w:t>
      </w:r>
      <w:r>
        <w:rPr>
          <w:rStyle w:val="IvDbodytextChar"/>
          <w:lang w:eastAsia="zh-CN"/>
        </w:rPr>
        <w:t xml:space="preserve">: </w:t>
      </w:r>
      <w:r>
        <w:rPr>
          <w:rFonts w:ascii="Arial" w:hAnsi="Arial" w:cs="Arial"/>
        </w:rPr>
        <w:t>Is it necessarily the same CHF that handles Spending Limits across all PDU sessions of a subscriber?</w:t>
      </w:r>
    </w:p>
    <w:p w14:paraId="48BF28B2" w14:textId="5AFC560A" w:rsidR="003734B0" w:rsidRDefault="00F3072D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SA5 Answer: </w:t>
      </w:r>
      <w:r w:rsidR="00371176">
        <w:rPr>
          <w:rFonts w:ascii="Arial" w:hAnsi="Arial" w:cs="Arial"/>
          <w:bCs/>
        </w:rPr>
        <w:t xml:space="preserve">It should use the same CCS </w:t>
      </w:r>
      <w:r w:rsidR="00371176">
        <w:rPr>
          <w:rFonts w:ascii="Arial" w:hAnsi="Arial" w:cs="Arial"/>
        </w:rPr>
        <w:t xml:space="preserve">to handle Spending Limits across all PDU sessions of a subscriber, however it </w:t>
      </w:r>
      <w:r w:rsidR="00371176">
        <w:rPr>
          <w:rFonts w:ascii="Arial" w:hAnsi="Arial" w:cs="Arial"/>
          <w:bCs/>
        </w:rPr>
        <w:t>is not specified in current specifications</w:t>
      </w:r>
      <w:r w:rsidR="00371176">
        <w:rPr>
          <w:rFonts w:ascii="Arial" w:hAnsi="Arial" w:cs="Arial"/>
        </w:rPr>
        <w:t>.</w:t>
      </w:r>
    </w:p>
    <w:p w14:paraId="68891997" w14:textId="77777777" w:rsidR="003734B0" w:rsidRDefault="003734B0">
      <w:pPr>
        <w:rPr>
          <w:rFonts w:ascii="Arial" w:hAnsi="Arial" w:cs="Arial"/>
        </w:rPr>
      </w:pPr>
    </w:p>
    <w:p w14:paraId="6EA7A964" w14:textId="77777777" w:rsidR="003734B0" w:rsidRDefault="00F3072D">
      <w:pPr>
        <w:rPr>
          <w:rFonts w:ascii="Arial" w:hAnsi="Arial" w:cs="Arial"/>
        </w:rPr>
      </w:pPr>
      <w:r>
        <w:rPr>
          <w:rStyle w:val="IvDbodytextChar"/>
          <w:rFonts w:eastAsia="Calibri"/>
          <w:b/>
          <w:bCs/>
        </w:rPr>
        <w:t>Question</w:t>
      </w:r>
      <w:r>
        <w:rPr>
          <w:rStyle w:val="IvDbodytextChar"/>
          <w:lang w:eastAsia="zh-CN"/>
        </w:rPr>
        <w:t xml:space="preserve"> </w:t>
      </w:r>
      <w:r>
        <w:rPr>
          <w:rStyle w:val="IvDbodytextChar"/>
          <w:b/>
          <w:bCs/>
          <w:lang w:eastAsia="zh-CN"/>
        </w:rPr>
        <w:t>4</w:t>
      </w:r>
      <w:r>
        <w:rPr>
          <w:rStyle w:val="IvDbodytextChar"/>
          <w:lang w:eastAsia="zh-CN"/>
        </w:rPr>
        <w:t xml:space="preserve">: Can </w:t>
      </w:r>
      <w:r>
        <w:rPr>
          <w:rFonts w:ascii="Arial" w:hAnsi="Arial" w:cs="Arial"/>
        </w:rPr>
        <w:t>the same SL policy counter be used for AM policy control or/and UE policy control or/and SM policy control?</w:t>
      </w:r>
    </w:p>
    <w:p w14:paraId="5CA0AA34" w14:textId="295FB00C" w:rsidR="003734B0" w:rsidRDefault="00F3072D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SA5 Answer: </w:t>
      </w:r>
      <w:r w:rsidR="00371176">
        <w:rPr>
          <w:rFonts w:ascii="Arial" w:hAnsi="Arial" w:cs="Arial"/>
          <w:bCs/>
        </w:rPr>
        <w:t>How SL policy counters are used is not in scope of SA5.</w:t>
      </w:r>
    </w:p>
    <w:p w14:paraId="5FA2ED03" w14:textId="77777777" w:rsidR="00371176" w:rsidRDefault="00371176">
      <w:pPr>
        <w:rPr>
          <w:rFonts w:ascii="Arial" w:hAnsi="Arial" w:cs="Arial"/>
        </w:rPr>
      </w:pPr>
    </w:p>
    <w:p w14:paraId="1AAE6F80" w14:textId="77777777" w:rsidR="003734B0" w:rsidRDefault="00F3072D">
      <w:pPr>
        <w:rPr>
          <w:rFonts w:ascii="Arial" w:hAnsi="Arial" w:cs="Arial"/>
        </w:rPr>
      </w:pPr>
      <w:r>
        <w:rPr>
          <w:rStyle w:val="IvDbodytextChar"/>
          <w:rFonts w:eastAsia="Calibri"/>
          <w:b/>
          <w:bCs/>
        </w:rPr>
        <w:t>Question</w:t>
      </w:r>
      <w:r>
        <w:rPr>
          <w:rStyle w:val="IvDbodytextChar"/>
          <w:lang w:eastAsia="zh-CN"/>
        </w:rPr>
        <w:t xml:space="preserve"> </w:t>
      </w:r>
      <w:r>
        <w:rPr>
          <w:rStyle w:val="IvDbodytextChar"/>
          <w:b/>
          <w:bCs/>
          <w:lang w:eastAsia="zh-CN"/>
        </w:rPr>
        <w:t>5</w:t>
      </w:r>
      <w:r>
        <w:rPr>
          <w:rStyle w:val="IvDbodytextChar"/>
          <w:lang w:eastAsia="zh-CN"/>
        </w:rPr>
        <w:t xml:space="preserve">: Can </w:t>
      </w:r>
      <w:r>
        <w:rPr>
          <w:rFonts w:ascii="Arial" w:hAnsi="Arial" w:cs="Arial"/>
        </w:rPr>
        <w:t xml:space="preserve">an SL policy counter be used for </w:t>
      </w:r>
      <w:r>
        <w:rPr>
          <w:rFonts w:ascii="Arial" w:hAnsi="Arial" w:cs="Arial"/>
        </w:rPr>
        <w:t>specific services besides data connectivity service, e.g. SMS service?</w:t>
      </w:r>
    </w:p>
    <w:p w14:paraId="6ECAD0F2" w14:textId="77777777" w:rsidR="00371176" w:rsidRDefault="00F3072D" w:rsidP="0037117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SA5 Answer: </w:t>
      </w:r>
      <w:r w:rsidR="00371176">
        <w:rPr>
          <w:rFonts w:ascii="Arial" w:hAnsi="Arial" w:cs="Arial"/>
          <w:bCs/>
        </w:rPr>
        <w:t>How SL policy counters are used is not in scope of SA5.</w:t>
      </w:r>
    </w:p>
    <w:p w14:paraId="3D4EA9E8" w14:textId="77777777" w:rsidR="003734B0" w:rsidRDefault="003734B0">
      <w:pPr>
        <w:rPr>
          <w:rFonts w:ascii="Arial" w:hAnsi="Arial" w:cs="Arial"/>
        </w:rPr>
      </w:pPr>
    </w:p>
    <w:p w14:paraId="0DD8FCFB" w14:textId="77777777" w:rsidR="003734B0" w:rsidRDefault="00F3072D">
      <w:r>
        <w:rPr>
          <w:rStyle w:val="IvDbodytextChar"/>
          <w:rFonts w:eastAsia="Calibri"/>
          <w:b/>
          <w:bCs/>
        </w:rPr>
        <w:t>Question</w:t>
      </w:r>
      <w:r>
        <w:rPr>
          <w:rStyle w:val="IvDbodytextChar"/>
          <w:lang w:eastAsia="zh-CN"/>
        </w:rPr>
        <w:t xml:space="preserve"> </w:t>
      </w:r>
      <w:r>
        <w:rPr>
          <w:rStyle w:val="IvDbodytextChar"/>
          <w:b/>
          <w:bCs/>
          <w:lang w:eastAsia="zh-CN"/>
        </w:rPr>
        <w:t>6</w:t>
      </w:r>
      <w:r>
        <w:rPr>
          <w:rStyle w:val="IvDbodytextChar"/>
          <w:lang w:eastAsia="zh-CN"/>
        </w:rPr>
        <w:t xml:space="preserve">: </w:t>
      </w:r>
      <w:r>
        <w:rPr>
          <w:rFonts w:ascii="Arial" w:hAnsi="Arial" w:cs="Arial"/>
          <w:bCs/>
        </w:rPr>
        <w:t>Does CHF need to obtain AMF charging reports in order to be able to support SL functionality?</w:t>
      </w:r>
    </w:p>
    <w:p w14:paraId="586DD88A" w14:textId="7DAC4F27" w:rsidR="003734B0" w:rsidRDefault="00F3072D">
      <w:pPr>
        <w:rPr>
          <w:rFonts w:eastAsiaTheme="minorHAnsi"/>
        </w:rPr>
      </w:pPr>
      <w:r>
        <w:rPr>
          <w:rFonts w:ascii="Arial" w:hAnsi="Arial" w:cs="Arial"/>
          <w:bCs/>
        </w:rPr>
        <w:t>SA5 Answer</w:t>
      </w:r>
      <w:r>
        <w:rPr>
          <w:rFonts w:ascii="Arial" w:hAnsi="Arial" w:cs="Arial"/>
          <w:bCs/>
        </w:rPr>
        <w:t xml:space="preserve">: </w:t>
      </w:r>
      <w:r w:rsidR="003B64BE">
        <w:rPr>
          <w:rFonts w:ascii="Arial" w:hAnsi="Arial" w:cs="Arial"/>
          <w:bCs/>
        </w:rPr>
        <w:t>There is currently no restrictions on how the SL policy counters may be updated, there is no</w:t>
      </w:r>
      <w:r>
        <w:rPr>
          <w:rFonts w:ascii="Arial" w:hAnsi="Arial" w:cs="Arial"/>
          <w:bCs/>
        </w:rPr>
        <w:t xml:space="preserve"> </w:t>
      </w:r>
      <w:r w:rsidR="003B64BE">
        <w:rPr>
          <w:rFonts w:ascii="Arial" w:hAnsi="Arial" w:cs="Arial"/>
          <w:bCs/>
        </w:rPr>
        <w:t>requirement to use charging reports from the AMF</w:t>
      </w:r>
      <w:r>
        <w:rPr>
          <w:rFonts w:ascii="Arial" w:hAnsi="Arial" w:cs="Arial"/>
          <w:bCs/>
        </w:rPr>
        <w:t xml:space="preserve"> at present.</w:t>
      </w:r>
    </w:p>
    <w:p w14:paraId="0918F82F" w14:textId="77777777" w:rsidR="003734B0" w:rsidRDefault="003734B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DF5D295" w14:textId="77777777" w:rsidR="003734B0" w:rsidRDefault="00F3072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A9C57BF" w14:textId="77777777" w:rsidR="003734B0" w:rsidRDefault="00F3072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>:</w:t>
      </w:r>
    </w:p>
    <w:p w14:paraId="5ADF2E60" w14:textId="77777777" w:rsidR="003734B0" w:rsidRDefault="00F3072D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>request</w:t>
      </w: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SA2</w:t>
      </w:r>
      <w:r>
        <w:rPr>
          <w:rFonts w:ascii="Arial" w:hAnsi="Arial" w:cs="Arial"/>
        </w:rPr>
        <w:t xml:space="preserve"> to </w:t>
      </w:r>
      <w:r>
        <w:rPr>
          <w:rFonts w:ascii="Arial" w:hAnsi="Arial" w:cs="Arial"/>
          <w:bCs/>
        </w:rPr>
        <w:t>take above information into consideration.</w:t>
      </w:r>
    </w:p>
    <w:p w14:paraId="3F02F99C" w14:textId="77777777" w:rsidR="003734B0" w:rsidRPr="00EA5010" w:rsidRDefault="003734B0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702E9C40" w14:textId="77777777" w:rsidR="003734B0" w:rsidRDefault="003734B0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472D4780" w14:textId="77777777" w:rsidR="003734B0" w:rsidRDefault="00F3072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</w:t>
      </w:r>
      <w:r>
        <w:rPr>
          <w:rFonts w:ascii="Arial" w:hAnsi="Arial" w:cs="Arial" w:hint="eastAsia"/>
          <w:b/>
          <w:lang w:eastAsia="zh-CN"/>
        </w:rPr>
        <w:t>5</w:t>
      </w:r>
      <w:r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3734B0" w14:paraId="18DA6B96" w14:textId="7777777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CC3E8" w14:textId="77777777" w:rsidR="003734B0" w:rsidRDefault="003734B0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45CEA" w14:textId="77777777" w:rsidR="003734B0" w:rsidRDefault="00F3072D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D81B5" w14:textId="77777777" w:rsidR="003734B0" w:rsidRDefault="00F3072D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5CA9A" w14:textId="77777777" w:rsidR="003734B0" w:rsidRDefault="00F3072D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3734B0" w14:paraId="61E06460" w14:textId="7777777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E13B7" w14:textId="77777777" w:rsidR="003734B0" w:rsidRDefault="00F3072D">
            <w:pPr>
              <w:rPr>
                <w:rFonts w:ascii="Calibri" w:eastAsiaTheme="minorEastAsia" w:hAnsi="Calibri"/>
                <w:lang w:eastAsia="zh-CN"/>
              </w:rPr>
            </w:pPr>
            <w:r>
              <w:rPr>
                <w:rFonts w:ascii="Calibri" w:eastAsiaTheme="minorEastAsia" w:hAnsi="Calibri" w:hint="eastAsia"/>
                <w:lang w:eastAsia="zh-CN"/>
              </w:rPr>
              <w:t>SA5#14</w:t>
            </w:r>
            <w:r>
              <w:rPr>
                <w:rFonts w:ascii="Calibri" w:eastAsiaTheme="minorEastAsia" w:hAnsi="Calibri"/>
                <w:lang w:eastAsia="zh-CN"/>
              </w:rPr>
              <w:t>8-e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70C20" w14:textId="77777777" w:rsidR="003734B0" w:rsidRDefault="00F3072D">
            <w:pPr>
              <w:rPr>
                <w:rFonts w:ascii="Calibri" w:eastAsiaTheme="minorEastAsia" w:hAnsi="Calibri"/>
                <w:lang w:eastAsia="zh-CN"/>
              </w:rPr>
            </w:pPr>
            <w:r>
              <w:rPr>
                <w:rFonts w:ascii="Calibri" w:eastAsiaTheme="minorEastAsia" w:hAnsi="Calibri"/>
                <w:lang w:eastAsia="zh-CN"/>
              </w:rPr>
              <w:t xml:space="preserve"> 17</w:t>
            </w:r>
            <w:r>
              <w:rPr>
                <w:rFonts w:ascii="Calibri" w:eastAsiaTheme="minorEastAsia" w:hAnsi="Calibri" w:hint="eastAsia"/>
                <w:lang w:eastAsia="zh-CN"/>
              </w:rPr>
              <w:t xml:space="preserve"> </w:t>
            </w:r>
            <w:r>
              <w:rPr>
                <w:rFonts w:ascii="Calibri" w:eastAsiaTheme="minorEastAsia" w:hAnsi="Calibri"/>
                <w:lang w:eastAsia="zh-CN"/>
              </w:rPr>
              <w:t>Apr – 21 Apr</w:t>
            </w:r>
            <w:r>
              <w:rPr>
                <w:rFonts w:ascii="Calibri" w:eastAsiaTheme="minorEastAsia" w:hAnsi="Calibri" w:hint="eastAsia"/>
                <w:lang w:eastAsia="zh-CN"/>
              </w:rPr>
              <w:t xml:space="preserve">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90DC0" w14:textId="77777777" w:rsidR="003734B0" w:rsidRDefault="00F3072D">
            <w:pPr>
              <w:rPr>
                <w:rFonts w:ascii="Calibri" w:eastAsiaTheme="minorEastAsia" w:hAnsi="Calibri"/>
                <w:lang w:eastAsia="zh-CN"/>
              </w:rPr>
            </w:pPr>
            <w:r>
              <w:rPr>
                <w:rFonts w:ascii="Calibri" w:eastAsiaTheme="minorEastAsia" w:hAnsi="Calibri"/>
                <w:lang w:eastAsia="zh-CN"/>
              </w:rPr>
              <w:t>Online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16EB2" w14:textId="77777777" w:rsidR="003734B0" w:rsidRDefault="00F3072D">
            <w:pPr>
              <w:rPr>
                <w:rFonts w:ascii="Calibri" w:eastAsia="Calibri" w:hAnsi="Calibri"/>
                <w:highlight w:val="yellow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-</w:t>
            </w:r>
          </w:p>
        </w:tc>
      </w:tr>
    </w:tbl>
    <w:p w14:paraId="78779C2D" w14:textId="77777777" w:rsidR="003734B0" w:rsidRDefault="003734B0">
      <w:bookmarkStart w:id="5" w:name="_Hlk34647957"/>
      <w:bookmarkEnd w:id="5"/>
    </w:p>
    <w:p w14:paraId="1FAF5A5E" w14:textId="77777777" w:rsidR="003734B0" w:rsidRDefault="003734B0">
      <w:pPr>
        <w:spacing w:after="120"/>
        <w:rPr>
          <w:rFonts w:ascii="Arial" w:hAnsi="Arial" w:cs="Arial"/>
          <w:bCs/>
          <w:lang w:val="en-US"/>
        </w:rPr>
      </w:pPr>
    </w:p>
    <w:sectPr w:rsidR="003734B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00664" w14:textId="77777777" w:rsidR="006A1885" w:rsidRDefault="006A1885" w:rsidP="00CF7ED9">
      <w:r>
        <w:separator/>
      </w:r>
    </w:p>
  </w:endnote>
  <w:endnote w:type="continuationSeparator" w:id="0">
    <w:p w14:paraId="136AD664" w14:textId="77777777" w:rsidR="006A1885" w:rsidRDefault="006A1885" w:rsidP="00CF7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E4EF9" w14:textId="77777777" w:rsidR="006A1885" w:rsidRDefault="006A1885" w:rsidP="00CF7ED9">
      <w:r>
        <w:separator/>
      </w:r>
    </w:p>
  </w:footnote>
  <w:footnote w:type="continuationSeparator" w:id="0">
    <w:p w14:paraId="7DBFB346" w14:textId="77777777" w:rsidR="006A1885" w:rsidRDefault="006A1885" w:rsidP="00CF7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3999915">
    <w:abstractNumId w:val="3"/>
  </w:num>
  <w:num w:numId="2" w16cid:durableId="1644890966">
    <w:abstractNumId w:val="1"/>
  </w:num>
  <w:num w:numId="3" w16cid:durableId="1020663592">
    <w:abstractNumId w:val="2"/>
  </w:num>
  <w:num w:numId="4" w16cid:durableId="1877573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U3MWE3MmQ2ODQ3NzM0MTg4N2FlMGM0YTA4NTBiZDAifQ=="/>
  </w:docVars>
  <w:rsids>
    <w:rsidRoot w:val="00923E7C"/>
    <w:rsid w:val="000004DD"/>
    <w:rsid w:val="000018BC"/>
    <w:rsid w:val="00010923"/>
    <w:rsid w:val="00013DE8"/>
    <w:rsid w:val="0002330C"/>
    <w:rsid w:val="000414EE"/>
    <w:rsid w:val="00043DA9"/>
    <w:rsid w:val="0004406A"/>
    <w:rsid w:val="000457C2"/>
    <w:rsid w:val="000511A2"/>
    <w:rsid w:val="00057F23"/>
    <w:rsid w:val="00083DE6"/>
    <w:rsid w:val="000A121F"/>
    <w:rsid w:val="000A5C08"/>
    <w:rsid w:val="000B1ED2"/>
    <w:rsid w:val="000B5B6D"/>
    <w:rsid w:val="000C107D"/>
    <w:rsid w:val="000C6967"/>
    <w:rsid w:val="000C6A30"/>
    <w:rsid w:val="000D0C97"/>
    <w:rsid w:val="000D2A96"/>
    <w:rsid w:val="000E2E48"/>
    <w:rsid w:val="000F15E7"/>
    <w:rsid w:val="00103922"/>
    <w:rsid w:val="0010726C"/>
    <w:rsid w:val="0012286D"/>
    <w:rsid w:val="0012737F"/>
    <w:rsid w:val="0013520F"/>
    <w:rsid w:val="0014109E"/>
    <w:rsid w:val="001419B1"/>
    <w:rsid w:val="00146974"/>
    <w:rsid w:val="001473F5"/>
    <w:rsid w:val="00152E77"/>
    <w:rsid w:val="0016157C"/>
    <w:rsid w:val="00175A89"/>
    <w:rsid w:val="00181D52"/>
    <w:rsid w:val="0018293A"/>
    <w:rsid w:val="001963DC"/>
    <w:rsid w:val="001968F9"/>
    <w:rsid w:val="001B72DA"/>
    <w:rsid w:val="001C1B10"/>
    <w:rsid w:val="001D0178"/>
    <w:rsid w:val="001D42CA"/>
    <w:rsid w:val="001D5776"/>
    <w:rsid w:val="001E296B"/>
    <w:rsid w:val="001F0100"/>
    <w:rsid w:val="001F18DB"/>
    <w:rsid w:val="001F3934"/>
    <w:rsid w:val="001F5C56"/>
    <w:rsid w:val="002033C2"/>
    <w:rsid w:val="00203910"/>
    <w:rsid w:val="002043A5"/>
    <w:rsid w:val="002059EB"/>
    <w:rsid w:val="00206FDA"/>
    <w:rsid w:val="00214B8A"/>
    <w:rsid w:val="002273F4"/>
    <w:rsid w:val="00240BB5"/>
    <w:rsid w:val="00251DD1"/>
    <w:rsid w:val="0026379B"/>
    <w:rsid w:val="00264F9A"/>
    <w:rsid w:val="00272F20"/>
    <w:rsid w:val="00275163"/>
    <w:rsid w:val="00276AA3"/>
    <w:rsid w:val="00287F60"/>
    <w:rsid w:val="00291F97"/>
    <w:rsid w:val="002A07F7"/>
    <w:rsid w:val="002A4D99"/>
    <w:rsid w:val="002A6E3E"/>
    <w:rsid w:val="002B717C"/>
    <w:rsid w:val="002B7AAC"/>
    <w:rsid w:val="002C445D"/>
    <w:rsid w:val="002D0642"/>
    <w:rsid w:val="002D3788"/>
    <w:rsid w:val="002D483E"/>
    <w:rsid w:val="002E756A"/>
    <w:rsid w:val="002F20EB"/>
    <w:rsid w:val="00313C6B"/>
    <w:rsid w:val="00316971"/>
    <w:rsid w:val="00337012"/>
    <w:rsid w:val="00337FBD"/>
    <w:rsid w:val="003440AB"/>
    <w:rsid w:val="00344A2E"/>
    <w:rsid w:val="00345787"/>
    <w:rsid w:val="00350CC8"/>
    <w:rsid w:val="00350DD9"/>
    <w:rsid w:val="00360D97"/>
    <w:rsid w:val="00365380"/>
    <w:rsid w:val="003661DB"/>
    <w:rsid w:val="00371176"/>
    <w:rsid w:val="003734B0"/>
    <w:rsid w:val="00382286"/>
    <w:rsid w:val="00385B0F"/>
    <w:rsid w:val="003915C9"/>
    <w:rsid w:val="00394AC0"/>
    <w:rsid w:val="003A1AD2"/>
    <w:rsid w:val="003B0210"/>
    <w:rsid w:val="003B64BE"/>
    <w:rsid w:val="003C0418"/>
    <w:rsid w:val="003C461F"/>
    <w:rsid w:val="003D22AF"/>
    <w:rsid w:val="003D38C8"/>
    <w:rsid w:val="003D4AE4"/>
    <w:rsid w:val="003D52E0"/>
    <w:rsid w:val="003E0072"/>
    <w:rsid w:val="00405EF9"/>
    <w:rsid w:val="00406AF9"/>
    <w:rsid w:val="004114F4"/>
    <w:rsid w:val="00415A60"/>
    <w:rsid w:val="004321E3"/>
    <w:rsid w:val="00435662"/>
    <w:rsid w:val="00447443"/>
    <w:rsid w:val="00463675"/>
    <w:rsid w:val="004708F3"/>
    <w:rsid w:val="00480356"/>
    <w:rsid w:val="00480C5D"/>
    <w:rsid w:val="00482801"/>
    <w:rsid w:val="0048288B"/>
    <w:rsid w:val="00491B89"/>
    <w:rsid w:val="00492396"/>
    <w:rsid w:val="004943E5"/>
    <w:rsid w:val="004B0409"/>
    <w:rsid w:val="004B2DF1"/>
    <w:rsid w:val="004B74F1"/>
    <w:rsid w:val="00502A66"/>
    <w:rsid w:val="005057E3"/>
    <w:rsid w:val="00506529"/>
    <w:rsid w:val="00512F48"/>
    <w:rsid w:val="00517195"/>
    <w:rsid w:val="00521C54"/>
    <w:rsid w:val="005305F4"/>
    <w:rsid w:val="00533C53"/>
    <w:rsid w:val="0056769A"/>
    <w:rsid w:val="00575B12"/>
    <w:rsid w:val="0057757E"/>
    <w:rsid w:val="00592052"/>
    <w:rsid w:val="0059222F"/>
    <w:rsid w:val="005953DF"/>
    <w:rsid w:val="00596834"/>
    <w:rsid w:val="00596AD2"/>
    <w:rsid w:val="005A5738"/>
    <w:rsid w:val="005A7145"/>
    <w:rsid w:val="005B2A0E"/>
    <w:rsid w:val="005C0CB0"/>
    <w:rsid w:val="005C140D"/>
    <w:rsid w:val="005C14EB"/>
    <w:rsid w:val="005E4BD7"/>
    <w:rsid w:val="005F1197"/>
    <w:rsid w:val="00600403"/>
    <w:rsid w:val="00611A34"/>
    <w:rsid w:val="0061201F"/>
    <w:rsid w:val="00614AAB"/>
    <w:rsid w:val="006209AE"/>
    <w:rsid w:val="00620BCF"/>
    <w:rsid w:val="00632A83"/>
    <w:rsid w:val="006363B6"/>
    <w:rsid w:val="00636732"/>
    <w:rsid w:val="0064607A"/>
    <w:rsid w:val="006546CB"/>
    <w:rsid w:val="00657708"/>
    <w:rsid w:val="00657814"/>
    <w:rsid w:val="006623E3"/>
    <w:rsid w:val="00670C06"/>
    <w:rsid w:val="00675712"/>
    <w:rsid w:val="00677CAF"/>
    <w:rsid w:val="00687112"/>
    <w:rsid w:val="006A1885"/>
    <w:rsid w:val="006A199F"/>
    <w:rsid w:val="006A4A63"/>
    <w:rsid w:val="006A7691"/>
    <w:rsid w:val="006A79F0"/>
    <w:rsid w:val="006C3A8C"/>
    <w:rsid w:val="006C67E3"/>
    <w:rsid w:val="006C6E64"/>
    <w:rsid w:val="006F7FAF"/>
    <w:rsid w:val="007010CE"/>
    <w:rsid w:val="007050E6"/>
    <w:rsid w:val="007051DF"/>
    <w:rsid w:val="0070765E"/>
    <w:rsid w:val="00710B72"/>
    <w:rsid w:val="007320FA"/>
    <w:rsid w:val="007343EF"/>
    <w:rsid w:val="00734C32"/>
    <w:rsid w:val="0073589D"/>
    <w:rsid w:val="0074544B"/>
    <w:rsid w:val="0074550A"/>
    <w:rsid w:val="00753243"/>
    <w:rsid w:val="007754EA"/>
    <w:rsid w:val="00782600"/>
    <w:rsid w:val="00787095"/>
    <w:rsid w:val="0078788A"/>
    <w:rsid w:val="007904F3"/>
    <w:rsid w:val="007927AB"/>
    <w:rsid w:val="00793778"/>
    <w:rsid w:val="00794640"/>
    <w:rsid w:val="007A1243"/>
    <w:rsid w:val="007A32DD"/>
    <w:rsid w:val="007A3634"/>
    <w:rsid w:val="007A5063"/>
    <w:rsid w:val="007A63C2"/>
    <w:rsid w:val="007A7A61"/>
    <w:rsid w:val="007B00A7"/>
    <w:rsid w:val="007B05F8"/>
    <w:rsid w:val="007C1A34"/>
    <w:rsid w:val="007C4ECF"/>
    <w:rsid w:val="007D056B"/>
    <w:rsid w:val="007E393B"/>
    <w:rsid w:val="007E5BFB"/>
    <w:rsid w:val="007F12A4"/>
    <w:rsid w:val="007F2B58"/>
    <w:rsid w:val="007F4886"/>
    <w:rsid w:val="00803D09"/>
    <w:rsid w:val="00805D74"/>
    <w:rsid w:val="008164ED"/>
    <w:rsid w:val="008263B0"/>
    <w:rsid w:val="00834315"/>
    <w:rsid w:val="0083712E"/>
    <w:rsid w:val="008463CE"/>
    <w:rsid w:val="00854172"/>
    <w:rsid w:val="008626EF"/>
    <w:rsid w:val="008662B5"/>
    <w:rsid w:val="0086690A"/>
    <w:rsid w:val="00871DA9"/>
    <w:rsid w:val="008732F5"/>
    <w:rsid w:val="00883164"/>
    <w:rsid w:val="00886DC0"/>
    <w:rsid w:val="00892405"/>
    <w:rsid w:val="008B23F6"/>
    <w:rsid w:val="008B7DE7"/>
    <w:rsid w:val="008C0492"/>
    <w:rsid w:val="008C04AF"/>
    <w:rsid w:val="008F5031"/>
    <w:rsid w:val="00905504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80772"/>
    <w:rsid w:val="00993632"/>
    <w:rsid w:val="00995127"/>
    <w:rsid w:val="009A3765"/>
    <w:rsid w:val="009A7619"/>
    <w:rsid w:val="009B26AE"/>
    <w:rsid w:val="009B427C"/>
    <w:rsid w:val="009B5314"/>
    <w:rsid w:val="009C5279"/>
    <w:rsid w:val="009C63E1"/>
    <w:rsid w:val="009F409A"/>
    <w:rsid w:val="009F6753"/>
    <w:rsid w:val="00A05DB4"/>
    <w:rsid w:val="00A20FAD"/>
    <w:rsid w:val="00A248E5"/>
    <w:rsid w:val="00A3273C"/>
    <w:rsid w:val="00A34930"/>
    <w:rsid w:val="00A4148B"/>
    <w:rsid w:val="00A52364"/>
    <w:rsid w:val="00A54DB6"/>
    <w:rsid w:val="00A56EE6"/>
    <w:rsid w:val="00A673C3"/>
    <w:rsid w:val="00A72996"/>
    <w:rsid w:val="00A74E53"/>
    <w:rsid w:val="00A75C10"/>
    <w:rsid w:val="00A82178"/>
    <w:rsid w:val="00A83243"/>
    <w:rsid w:val="00AA4A97"/>
    <w:rsid w:val="00AB4F08"/>
    <w:rsid w:val="00AB7A4F"/>
    <w:rsid w:val="00AC2FE1"/>
    <w:rsid w:val="00AC4ED5"/>
    <w:rsid w:val="00AD3D87"/>
    <w:rsid w:val="00AD448A"/>
    <w:rsid w:val="00AE2AB8"/>
    <w:rsid w:val="00AE4692"/>
    <w:rsid w:val="00AF19B7"/>
    <w:rsid w:val="00AF4229"/>
    <w:rsid w:val="00B0309A"/>
    <w:rsid w:val="00B1088A"/>
    <w:rsid w:val="00B13671"/>
    <w:rsid w:val="00B145C1"/>
    <w:rsid w:val="00B22E70"/>
    <w:rsid w:val="00B244C3"/>
    <w:rsid w:val="00B26195"/>
    <w:rsid w:val="00B261BF"/>
    <w:rsid w:val="00B31869"/>
    <w:rsid w:val="00B36AAE"/>
    <w:rsid w:val="00B425AE"/>
    <w:rsid w:val="00B446FC"/>
    <w:rsid w:val="00B525C5"/>
    <w:rsid w:val="00B53082"/>
    <w:rsid w:val="00B5311C"/>
    <w:rsid w:val="00B5482D"/>
    <w:rsid w:val="00B60D07"/>
    <w:rsid w:val="00B6658B"/>
    <w:rsid w:val="00B66AEF"/>
    <w:rsid w:val="00B757EC"/>
    <w:rsid w:val="00B76BBF"/>
    <w:rsid w:val="00B8784F"/>
    <w:rsid w:val="00B93483"/>
    <w:rsid w:val="00BA7B7C"/>
    <w:rsid w:val="00BB5680"/>
    <w:rsid w:val="00BC2DC0"/>
    <w:rsid w:val="00BD0C2F"/>
    <w:rsid w:val="00BE1AB5"/>
    <w:rsid w:val="00BE673B"/>
    <w:rsid w:val="00C06D79"/>
    <w:rsid w:val="00C17A46"/>
    <w:rsid w:val="00C21E26"/>
    <w:rsid w:val="00C339AC"/>
    <w:rsid w:val="00C429F9"/>
    <w:rsid w:val="00C438A8"/>
    <w:rsid w:val="00C51325"/>
    <w:rsid w:val="00C760AC"/>
    <w:rsid w:val="00C82A3A"/>
    <w:rsid w:val="00CA582C"/>
    <w:rsid w:val="00CA7044"/>
    <w:rsid w:val="00CB0308"/>
    <w:rsid w:val="00CB3364"/>
    <w:rsid w:val="00CD1A31"/>
    <w:rsid w:val="00CE6BC6"/>
    <w:rsid w:val="00CF0DB1"/>
    <w:rsid w:val="00CF7ED9"/>
    <w:rsid w:val="00D02809"/>
    <w:rsid w:val="00D13621"/>
    <w:rsid w:val="00D2135A"/>
    <w:rsid w:val="00D24674"/>
    <w:rsid w:val="00D35D14"/>
    <w:rsid w:val="00D40A38"/>
    <w:rsid w:val="00D471B6"/>
    <w:rsid w:val="00D54D8D"/>
    <w:rsid w:val="00D647D7"/>
    <w:rsid w:val="00D66EA3"/>
    <w:rsid w:val="00D67A77"/>
    <w:rsid w:val="00D71B86"/>
    <w:rsid w:val="00D86A15"/>
    <w:rsid w:val="00D91B4A"/>
    <w:rsid w:val="00D93196"/>
    <w:rsid w:val="00DA1909"/>
    <w:rsid w:val="00DB2E43"/>
    <w:rsid w:val="00DB396E"/>
    <w:rsid w:val="00DB3CB9"/>
    <w:rsid w:val="00DC2FD4"/>
    <w:rsid w:val="00DD11D3"/>
    <w:rsid w:val="00DD150C"/>
    <w:rsid w:val="00DD200D"/>
    <w:rsid w:val="00DD77DB"/>
    <w:rsid w:val="00DE2FC3"/>
    <w:rsid w:val="00DE348E"/>
    <w:rsid w:val="00DE57AD"/>
    <w:rsid w:val="00DF10D2"/>
    <w:rsid w:val="00E00A0B"/>
    <w:rsid w:val="00E0239B"/>
    <w:rsid w:val="00E04590"/>
    <w:rsid w:val="00E2615C"/>
    <w:rsid w:val="00E757A7"/>
    <w:rsid w:val="00E76EBA"/>
    <w:rsid w:val="00E84D8F"/>
    <w:rsid w:val="00E929BA"/>
    <w:rsid w:val="00EA5010"/>
    <w:rsid w:val="00EB0CEE"/>
    <w:rsid w:val="00EB5E8E"/>
    <w:rsid w:val="00EC09D3"/>
    <w:rsid w:val="00EE1A4B"/>
    <w:rsid w:val="00EF00D8"/>
    <w:rsid w:val="00EF0DB0"/>
    <w:rsid w:val="00EF0F6D"/>
    <w:rsid w:val="00EF204A"/>
    <w:rsid w:val="00F02E4E"/>
    <w:rsid w:val="00F045DB"/>
    <w:rsid w:val="00F15CBB"/>
    <w:rsid w:val="00F20F0C"/>
    <w:rsid w:val="00F2281C"/>
    <w:rsid w:val="00F257BA"/>
    <w:rsid w:val="00F306D8"/>
    <w:rsid w:val="00F3072D"/>
    <w:rsid w:val="00F44398"/>
    <w:rsid w:val="00F65B96"/>
    <w:rsid w:val="00F75D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5FDD"/>
    <w:rsid w:val="00FD6BA4"/>
    <w:rsid w:val="00FF0ED5"/>
    <w:rsid w:val="473528C6"/>
    <w:rsid w:val="518A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6044E4"/>
  <w15:docId w15:val="{1EF55B55-F341-4561-BC25-E31637627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IvDbodytextChar">
    <w:name w:val="IvD bodytext Char"/>
    <w:link w:val="IvDbodytext"/>
    <w:locked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fi-FI"/>
    </w:rPr>
  </w:style>
  <w:style w:type="paragraph" w:styleId="Revision">
    <w:name w:val="Revision"/>
    <w:hidden/>
    <w:uiPriority w:val="99"/>
    <w:semiHidden/>
    <w:rsid w:val="0037117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5AIRPNAIUNRU-2028481721-7150</_dlc_DocId>
    <_dlc_DocIdUrl xmlns="71c5aaf6-e6ce-465b-b873-5148d2a4c105">
      <Url>https://nokia.sharepoint.com/sites/c5g/e2earch/_layouts/15/DocIdRedir.aspx?ID=5AIRPNAIUNRU-2028481721-7150</Url>
      <Description>5AIRPNAIUNRU-2028481721-7150</Description>
    </_dlc_DocIdUrl>
  </documentManagement>
</p:properties>
</file>

<file path=customXml/itemProps1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23.503_CR0915R2_(Rel-18)_PIN</cp:lastModifiedBy>
  <cp:revision>2</cp:revision>
  <cp:lastPrinted>2002-04-23T07:10:00Z</cp:lastPrinted>
  <dcterms:created xsi:type="dcterms:W3CDTF">2023-04-04T10:47:00Z</dcterms:created>
  <dcterms:modified xsi:type="dcterms:W3CDTF">2023-04-04T10:47:00Z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67003d9f-fbbe-406b-b4d7-07d7c6efedb6</vt:lpwstr>
  </property>
  <property fmtid="{D5CDD505-2E9C-101B-9397-08002B2CF9AE}" pid="7" name="KSOProductBuildVer">
    <vt:lpwstr>2052-11.1.0.13703</vt:lpwstr>
  </property>
  <property fmtid="{D5CDD505-2E9C-101B-9397-08002B2CF9AE}" pid="8" name="ICV">
    <vt:lpwstr>F2E6FF99D9C949729E413ED3D625709F</vt:lpwstr>
  </property>
</Properties>
</file>