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F2CA" w14:textId="77777777" w:rsidR="00CF3899" w:rsidRDefault="00CF3899" w:rsidP="00CF38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S2-2303970</w:t>
      </w:r>
    </w:p>
    <w:p w14:paraId="05241EDA" w14:textId="77777777" w:rsidR="00CF3899" w:rsidRDefault="00CF3899" w:rsidP="00CF38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1C0D7C32" w14:textId="752E1D3A" w:rsidR="00CF3899" w:rsidRPr="00CF3899" w:rsidRDefault="00CF3899" w:rsidP="00CF38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982392" w14:textId="77777777" w:rsidR="00CF3899" w:rsidRDefault="00CF3899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4C62565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A3137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70A60">
        <w:rPr>
          <w:b/>
          <w:i/>
          <w:noProof/>
          <w:sz w:val="28"/>
        </w:rPr>
        <w:t>S3-231391</w:t>
      </w:r>
    </w:p>
    <w:p w14:paraId="3A7BAEE1" w14:textId="2624AE36" w:rsidR="004E3939" w:rsidRPr="00DA53A0" w:rsidRDefault="00A31373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>
        <w:rPr>
          <w:sz w:val="24"/>
        </w:rPr>
        <w:t>20-2</w:t>
      </w:r>
      <w:r w:rsidR="000E6116">
        <w:rPr>
          <w:sz w:val="24"/>
        </w:rPr>
        <w:t xml:space="preserve">4 </w:t>
      </w:r>
      <w:r>
        <w:rPr>
          <w:sz w:val="24"/>
        </w:rPr>
        <w:t>February</w:t>
      </w:r>
      <w:r w:rsidR="00A70448">
        <w:rPr>
          <w:sz w:val="24"/>
        </w:rPr>
        <w:t xml:space="preserve"> 2022</w:t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  <w:r w:rsidR="00370A60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282E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50CCD8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</w:t>
      </w:r>
      <w:r w:rsidR="00A31373">
        <w:rPr>
          <w:rFonts w:ascii="Arial" w:hAnsi="Arial" w:cs="Arial"/>
          <w:b/>
          <w:bCs/>
          <w:sz w:val="22"/>
          <w:szCs w:val="22"/>
        </w:rPr>
        <w:t>23</w:t>
      </w:r>
      <w:r w:rsidR="00AD7EF9">
        <w:rPr>
          <w:rFonts w:ascii="Arial" w:hAnsi="Arial" w:cs="Arial"/>
          <w:b/>
          <w:bCs/>
          <w:sz w:val="22"/>
          <w:szCs w:val="22"/>
        </w:rPr>
        <w:t>2</w:t>
      </w:r>
      <w:r w:rsidR="00A31373">
        <w:rPr>
          <w:rFonts w:ascii="Arial" w:hAnsi="Arial" w:cs="Arial"/>
          <w:b/>
          <w:bCs/>
          <w:sz w:val="22"/>
          <w:szCs w:val="22"/>
        </w:rPr>
        <w:t>609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B0A73">
        <w:rPr>
          <w:rFonts w:ascii="Arial" w:hAnsi="Arial" w:cs="Arial"/>
          <w:b/>
          <w:sz w:val="22"/>
          <w:szCs w:val="22"/>
        </w:rPr>
        <w:t>Cc:</w:t>
      </w:r>
      <w:r w:rsidRPr="00FB0A73">
        <w:rPr>
          <w:rFonts w:ascii="Arial" w:hAnsi="Arial" w:cs="Arial"/>
          <w:b/>
          <w:bCs/>
          <w:sz w:val="22"/>
          <w:szCs w:val="22"/>
        </w:rPr>
        <w:tab/>
      </w:r>
      <w:r w:rsidR="007940BD" w:rsidRPr="00FB0A73">
        <w:rPr>
          <w:rFonts w:ascii="Arial" w:hAnsi="Arial" w:cs="Arial"/>
          <w:b/>
          <w:bCs/>
          <w:sz w:val="22"/>
          <w:szCs w:val="22"/>
        </w:rPr>
        <w:t>GSMA</w:t>
      </w:r>
      <w:r w:rsidR="00D73554" w:rsidRPr="00FB0A73">
        <w:rPr>
          <w:rFonts w:ascii="Arial" w:hAnsi="Arial" w:cs="Arial"/>
          <w:b/>
          <w:bCs/>
          <w:sz w:val="22"/>
          <w:szCs w:val="22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D3DD8B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A2FDF" w:rsidRPr="008A2FDF">
        <w:rPr>
          <w:rFonts w:ascii="Arial" w:hAnsi="Arial" w:cs="Arial"/>
          <w:bCs/>
        </w:rPr>
        <w:t>S3-231606</w:t>
      </w:r>
      <w:r w:rsidR="00A95F6D">
        <w:rPr>
          <w:rFonts w:ascii="Arial" w:hAnsi="Arial" w:cs="Arial"/>
          <w:bCs/>
        </w:rPr>
        <w:t xml:space="preserve">, </w:t>
      </w:r>
      <w:r w:rsidR="008A2FDF" w:rsidRPr="008A2FDF">
        <w:rPr>
          <w:rFonts w:ascii="Arial" w:hAnsi="Arial" w:cs="Arial"/>
          <w:bCs/>
        </w:rPr>
        <w:t>S3-231417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19E6ED7A" w:rsidR="007940BD" w:rsidRPr="00D73554" w:rsidRDefault="00FB0A7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CT4 and SA2 on </w:t>
      </w:r>
      <w:r w:rsidR="007940BD" w:rsidRPr="00D73554">
        <w:rPr>
          <w:rFonts w:ascii="Arial" w:hAnsi="Arial" w:cs="Arial"/>
        </w:rPr>
        <w:t xml:space="preserve">their </w:t>
      </w:r>
      <w:r w:rsidR="00D73554" w:rsidRPr="00D73554">
        <w:rPr>
          <w:rFonts w:ascii="Arial" w:hAnsi="Arial" w:cs="Arial"/>
        </w:rPr>
        <w:t>observations and guidance in response</w:t>
      </w:r>
      <w:r w:rsidR="007940BD"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="007940BD" w:rsidRPr="00D73554">
        <w:rPr>
          <w:rFonts w:ascii="Arial" w:hAnsi="Arial" w:cs="Arial"/>
        </w:rPr>
        <w:t xml:space="preserve"> SA3 LS on PLMN ID used in Roaming Scenarios.</w:t>
      </w:r>
    </w:p>
    <w:p w14:paraId="2678AC80" w14:textId="34D6B99D" w:rsidR="007940BD" w:rsidRPr="00A31373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</w:t>
      </w:r>
      <w:r w:rsidR="00370A60">
        <w:rPr>
          <w:rFonts w:ascii="Arial" w:hAnsi="Arial" w:cs="Arial"/>
        </w:rPr>
        <w:t>informs</w:t>
      </w:r>
      <w:r w:rsidRPr="00D73554">
        <w:rPr>
          <w:rFonts w:ascii="Arial" w:hAnsi="Arial" w:cs="Arial"/>
        </w:rPr>
        <w:t xml:space="preserve"> </w:t>
      </w:r>
      <w:r w:rsidR="00006226">
        <w:rPr>
          <w:rFonts w:ascii="Arial" w:hAnsi="Arial" w:cs="Arial"/>
        </w:rPr>
        <w:t xml:space="preserve">CT4 and SA2 </w:t>
      </w:r>
      <w:r w:rsidRPr="00D73554">
        <w:rPr>
          <w:rFonts w:ascii="Arial" w:hAnsi="Arial" w:cs="Arial"/>
        </w:rPr>
        <w:t xml:space="preserve">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</w:t>
      </w:r>
      <w:r w:rsidRPr="00A31373">
        <w:rPr>
          <w:rFonts w:ascii="Arial" w:hAnsi="Arial" w:cs="Arial"/>
        </w:rPr>
        <w:t>including the resolution of the two remaining editor’s notes</w:t>
      </w:r>
      <w:r w:rsidR="00006226">
        <w:rPr>
          <w:rFonts w:ascii="Arial" w:hAnsi="Arial" w:cs="Arial"/>
        </w:rPr>
        <w:t>.</w:t>
      </w:r>
    </w:p>
    <w:p w14:paraId="2C898744" w14:textId="5DB80A31" w:rsidR="00370A60" w:rsidRPr="00A31373" w:rsidRDefault="00E90F93" w:rsidP="000F6242">
      <w:pPr>
        <w:rPr>
          <w:rFonts w:ascii="Arial" w:hAnsi="Arial"/>
        </w:rPr>
      </w:pPr>
      <w:r w:rsidRPr="00A31373">
        <w:rPr>
          <w:rFonts w:ascii="Arial" w:hAnsi="Arial"/>
        </w:rPr>
        <w:t xml:space="preserve">SA3 </w:t>
      </w:r>
      <w:r w:rsidR="00006226">
        <w:rPr>
          <w:rFonts w:ascii="Arial" w:hAnsi="Arial"/>
        </w:rPr>
        <w:t>would also like to inform</w:t>
      </w:r>
      <w:r w:rsidRPr="00A31373">
        <w:rPr>
          <w:rFonts w:ascii="Arial" w:hAnsi="Arial"/>
        </w:rPr>
        <w:t xml:space="preserve"> </w:t>
      </w:r>
      <w:r w:rsidR="00D73554" w:rsidRPr="00A31373">
        <w:rPr>
          <w:rFonts w:ascii="Arial" w:hAnsi="Arial"/>
        </w:rPr>
        <w:t xml:space="preserve">GSMA 5GMRR </w:t>
      </w:r>
      <w:r w:rsidR="008A10AE" w:rsidRPr="00A31373">
        <w:rPr>
          <w:rFonts w:ascii="Arial" w:hAnsi="Arial"/>
        </w:rPr>
        <w:t>on the 3GPP TS</w:t>
      </w:r>
      <w:r w:rsidR="00D73554" w:rsidRPr="00A31373">
        <w:rPr>
          <w:rFonts w:ascii="Arial" w:hAnsi="Arial"/>
        </w:rPr>
        <w:t xml:space="preserve"> 33.501 </w:t>
      </w:r>
      <w:r w:rsidR="008A10AE" w:rsidRPr="00A31373">
        <w:rPr>
          <w:rFonts w:ascii="Arial" w:hAnsi="Arial"/>
        </w:rPr>
        <w:t xml:space="preserve">updates </w:t>
      </w:r>
      <w:r w:rsidRPr="00A31373">
        <w:rPr>
          <w:rFonts w:ascii="Arial" w:hAnsi="Arial"/>
        </w:rPr>
        <w:t xml:space="preserve">related to identifying the PLMN ID </w:t>
      </w:r>
      <w:r w:rsidR="00FF598A" w:rsidRPr="00A31373">
        <w:rPr>
          <w:rFonts w:ascii="Arial" w:hAnsi="Arial"/>
        </w:rPr>
        <w:t>of a</w:t>
      </w:r>
      <w:r w:rsidRPr="00A31373">
        <w:rPr>
          <w:rFonts w:ascii="Arial" w:hAnsi="Arial"/>
        </w:rPr>
        <w:t xml:space="preserve"> SEPP. T</w:t>
      </w:r>
      <w:r w:rsidR="00D73554" w:rsidRPr="00A31373">
        <w:rPr>
          <w:rFonts w:ascii="Arial" w:hAnsi="Arial"/>
        </w:rPr>
        <w:t>he term “</w:t>
      </w:r>
      <w:r w:rsidR="00C55584" w:rsidRPr="00C55584">
        <w:rPr>
          <w:rFonts w:ascii="Arial" w:hAnsi="Arial"/>
        </w:rPr>
        <w:t>3gpp-Sbi-Originating-Network-Id</w:t>
      </w:r>
      <w:r w:rsidR="00D73554" w:rsidRPr="00A31373">
        <w:rPr>
          <w:rFonts w:ascii="Arial" w:hAnsi="Arial"/>
        </w:rPr>
        <w:t xml:space="preserve">” </w:t>
      </w:r>
      <w:r w:rsidRPr="00A31373">
        <w:rPr>
          <w:rFonts w:ascii="Arial" w:hAnsi="Arial"/>
        </w:rPr>
        <w:t xml:space="preserve">is used as </w:t>
      </w:r>
      <w:r w:rsidR="00D73554" w:rsidRPr="00A31373">
        <w:rPr>
          <w:rFonts w:ascii="Arial" w:hAnsi="Arial"/>
        </w:rPr>
        <w:t>defined in TS 29.500 as the mandatory custom header that can be always included by</w:t>
      </w:r>
      <w:r w:rsidR="008A10AE" w:rsidRPr="00A31373">
        <w:rPr>
          <w:rFonts w:ascii="Arial" w:hAnsi="Arial"/>
        </w:rPr>
        <w:t xml:space="preserve"> the</w:t>
      </w:r>
      <w:r w:rsidR="00D73554" w:rsidRPr="00A31373">
        <w:rPr>
          <w:rFonts w:ascii="Arial" w:hAnsi="Arial"/>
        </w:rPr>
        <w:t xml:space="preserve"> sending NF from Rel-17</w:t>
      </w:r>
      <w:r w:rsidR="008A10AE" w:rsidRPr="00A31373">
        <w:rPr>
          <w:rFonts w:ascii="Arial" w:hAnsi="Arial"/>
        </w:rPr>
        <w:t xml:space="preserve"> onwards</w:t>
      </w:r>
      <w:r w:rsidR="00D73554" w:rsidRPr="00A31373">
        <w:rPr>
          <w:rFonts w:ascii="Arial" w:hAnsi="Arial"/>
        </w:rPr>
        <w:t>. The included PLMN ID represents the serving PLMN ID.</w:t>
      </w:r>
      <w:r w:rsidR="008A10AE" w:rsidRPr="00A31373">
        <w:rPr>
          <w:rFonts w:ascii="Arial" w:hAnsi="Arial"/>
        </w:rPr>
        <w:t xml:space="preserve"> </w:t>
      </w:r>
      <w:r w:rsidR="00866786">
        <w:rPr>
          <w:rFonts w:ascii="Arial" w:hAnsi="Arial"/>
        </w:rPr>
        <w:t xml:space="preserve">SA3 refers 5GMRR to CT4 stage 3 LS reply </w:t>
      </w:r>
      <w:r w:rsidR="00866786" w:rsidRPr="00A31373">
        <w:rPr>
          <w:rFonts w:ascii="Arial" w:hAnsi="Arial"/>
        </w:rPr>
        <w:t>(S3-223152/C4-224444)</w:t>
      </w:r>
      <w:r w:rsidR="00866786">
        <w:rPr>
          <w:rFonts w:ascii="Arial" w:hAnsi="Arial"/>
        </w:rPr>
        <w:t xml:space="preserve"> for further explanations.</w:t>
      </w:r>
    </w:p>
    <w:p w14:paraId="390B2BA9" w14:textId="7FFCC181" w:rsidR="008A10AE" w:rsidRPr="00A31373" w:rsidRDefault="00A31373" w:rsidP="00A31373">
      <w:pPr>
        <w:rPr>
          <w:rFonts w:ascii="Arial" w:hAnsi="Arial" w:cs="Arial"/>
          <w:i/>
        </w:rPr>
      </w:pPr>
      <w:r w:rsidRPr="00A31373">
        <w:rPr>
          <w:rFonts w:ascii="Arial" w:hAnsi="Arial"/>
        </w:rPr>
        <w:t>Further</w:t>
      </w:r>
      <w:r w:rsidR="00370A60">
        <w:rPr>
          <w:rFonts w:ascii="Arial" w:hAnsi="Arial"/>
        </w:rPr>
        <w:t xml:space="preserve">, SA3 would like </w:t>
      </w:r>
      <w:r w:rsidR="00866786">
        <w:rPr>
          <w:rFonts w:ascii="Arial" w:hAnsi="Arial"/>
        </w:rPr>
        <w:t xml:space="preserve">SA2, </w:t>
      </w:r>
      <w:r w:rsidR="00370A60">
        <w:rPr>
          <w:rFonts w:ascii="Arial" w:hAnsi="Arial"/>
        </w:rPr>
        <w:t>CT4</w:t>
      </w:r>
      <w:r w:rsidR="00866786">
        <w:rPr>
          <w:rFonts w:ascii="Arial" w:hAnsi="Arial"/>
        </w:rPr>
        <w:t>,</w:t>
      </w:r>
      <w:r w:rsidR="00370A60">
        <w:rPr>
          <w:rFonts w:ascii="Arial" w:hAnsi="Arial"/>
        </w:rPr>
        <w:t xml:space="preserve"> and GSMA 5GMRR to acknowledge that requirements and</w:t>
      </w:r>
      <w:r w:rsidRPr="00A31373">
        <w:rPr>
          <w:rFonts w:ascii="Arial" w:hAnsi="Arial"/>
        </w:rPr>
        <w:t xml:space="preserve"> expla</w:t>
      </w:r>
      <w:r>
        <w:rPr>
          <w:rFonts w:ascii="Arial" w:hAnsi="Arial"/>
        </w:rPr>
        <w:t>i</w:t>
      </w:r>
      <w:r w:rsidRPr="00A31373">
        <w:rPr>
          <w:rFonts w:ascii="Arial" w:hAnsi="Arial"/>
        </w:rPr>
        <w:t>n</w:t>
      </w:r>
      <w:r>
        <w:rPr>
          <w:rFonts w:ascii="Arial" w:hAnsi="Arial"/>
        </w:rPr>
        <w:t xml:space="preserve">ing </w:t>
      </w:r>
      <w:r w:rsidR="008A10AE" w:rsidRPr="00A31373">
        <w:rPr>
          <w:rFonts w:ascii="Arial" w:hAnsi="Arial"/>
        </w:rPr>
        <w:t xml:space="preserve">text </w:t>
      </w:r>
      <w:r w:rsidR="00866786">
        <w:rPr>
          <w:rFonts w:ascii="Arial" w:hAnsi="Arial"/>
        </w:rPr>
        <w:t>are</w:t>
      </w:r>
      <w:r w:rsidR="008A10AE" w:rsidRPr="00A31373">
        <w:rPr>
          <w:rFonts w:ascii="Arial" w:hAnsi="Arial"/>
        </w:rPr>
        <w:t xml:space="preserve"> added to deal with the use case of NF </w:t>
      </w:r>
      <w:r w:rsidR="00370A60">
        <w:rPr>
          <w:rFonts w:ascii="Arial" w:hAnsi="Arial"/>
        </w:rPr>
        <w:t xml:space="preserve">and SCP </w:t>
      </w:r>
      <w:r w:rsidR="008A10AE" w:rsidRPr="00A31373">
        <w:rPr>
          <w:rFonts w:ascii="Arial" w:hAnsi="Arial"/>
        </w:rPr>
        <w:t xml:space="preserve">not including </w:t>
      </w:r>
      <w:r w:rsidR="00FF598A" w:rsidRPr="00A31373">
        <w:rPr>
          <w:rFonts w:ascii="Arial" w:hAnsi="Arial"/>
        </w:rPr>
        <w:t>the custom</w:t>
      </w:r>
      <w:r w:rsidR="008A10AE" w:rsidRPr="00A31373">
        <w:rPr>
          <w:rFonts w:ascii="Arial" w:hAnsi="Arial"/>
        </w:rPr>
        <w:t xml:space="preserve"> header</w:t>
      </w:r>
      <w:r w:rsidR="00E90F93" w:rsidRPr="00A31373">
        <w:rPr>
          <w:rFonts w:ascii="Arial" w:hAnsi="Arial"/>
        </w:rPr>
        <w:t xml:space="preserve">, </w:t>
      </w:r>
      <w:r>
        <w:rPr>
          <w:rFonts w:ascii="Arial" w:hAnsi="Arial"/>
        </w:rPr>
        <w:t>i.e.</w:t>
      </w:r>
      <w:r w:rsidR="00866786">
        <w:rPr>
          <w:rFonts w:ascii="Arial" w:hAnsi="Arial"/>
        </w:rPr>
        <w:t>,</w:t>
      </w:r>
      <w:r>
        <w:rPr>
          <w:rFonts w:ascii="Arial" w:hAnsi="Arial"/>
        </w:rPr>
        <w:t xml:space="preserve"> pre-release 17, </w:t>
      </w:r>
      <w:r w:rsidR="00866786">
        <w:rPr>
          <w:rFonts w:ascii="Arial" w:hAnsi="Arial"/>
        </w:rPr>
        <w:t xml:space="preserve">as well as </w:t>
      </w:r>
      <w:r w:rsidR="00E90F93" w:rsidRPr="00A31373">
        <w:rPr>
          <w:rFonts w:ascii="Arial" w:hAnsi="Arial"/>
        </w:rPr>
        <w:t xml:space="preserve">distinguishing </w:t>
      </w:r>
      <w:r>
        <w:rPr>
          <w:rFonts w:ascii="Arial" w:hAnsi="Arial"/>
        </w:rPr>
        <w:t xml:space="preserve">the handling </w:t>
      </w:r>
      <w:r w:rsidR="00E90F93" w:rsidRPr="00A31373">
        <w:rPr>
          <w:rFonts w:ascii="Arial" w:hAnsi="Arial"/>
        </w:rPr>
        <w:t>between SEPPs representing only one PLMN-ID and multiple PLMN-IDs</w:t>
      </w:r>
      <w:r w:rsidRPr="00A31373">
        <w:rPr>
          <w:rFonts w:ascii="Arial" w:hAnsi="Arial"/>
        </w:rPr>
        <w:t>.</w:t>
      </w:r>
      <w:r w:rsidR="00006226">
        <w:rPr>
          <w:rFonts w:ascii="Arial" w:hAnsi="Arial"/>
        </w:rPr>
        <w:t xml:space="preserve"> The related CRs </w:t>
      </w:r>
      <w:r w:rsidR="00A95F6D">
        <w:rPr>
          <w:rFonts w:ascii="Arial" w:hAnsi="Arial"/>
        </w:rPr>
        <w:t xml:space="preserve">S3-231606 and S3-231417 </w:t>
      </w:r>
      <w:r w:rsidR="00006226">
        <w:rPr>
          <w:rFonts w:ascii="Arial" w:hAnsi="Arial"/>
        </w:rPr>
        <w:t>are attached.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E78F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</w:t>
      </w:r>
    </w:p>
    <w:p w14:paraId="3A3E62EE" w14:textId="23C36C67" w:rsidR="00B97703" w:rsidRDefault="00B97703" w:rsidP="00D73554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1B226052" w14:textId="048C126F" w:rsidR="00006226" w:rsidRDefault="00006226" w:rsidP="00A95F6D">
      <w:pPr>
        <w:spacing w:before="240"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 GSMA 5GMRR</w:t>
      </w:r>
    </w:p>
    <w:p w14:paraId="3B37C0AF" w14:textId="58190811" w:rsidR="00006226" w:rsidRDefault="00006226" w:rsidP="00006226">
      <w:pPr>
        <w:spacing w:after="120"/>
        <w:ind w:left="993" w:hanging="993"/>
        <w:rPr>
          <w:rFonts w:ascii="Arial" w:hAnsi="Arial" w:cs="Arial"/>
          <w:bCs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Pr="00D73554">
        <w:rPr>
          <w:rFonts w:ascii="Arial" w:hAnsi="Arial" w:cs="Arial"/>
          <w:bCs/>
        </w:rPr>
        <w:t>Take the information into account</w:t>
      </w:r>
      <w:r>
        <w:rPr>
          <w:rFonts w:ascii="Arial" w:hAnsi="Arial" w:cs="Arial"/>
          <w:bCs/>
        </w:rPr>
        <w:t xml:space="preserve"> and</w:t>
      </w:r>
      <w:r w:rsidR="00A95F6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if necessary, update </w:t>
      </w:r>
      <w:r w:rsidR="00A95F6D">
        <w:rPr>
          <w:rFonts w:ascii="Arial" w:hAnsi="Arial" w:cs="Arial"/>
          <w:bCs/>
        </w:rPr>
        <w:t xml:space="preserve">related </w:t>
      </w:r>
      <w:r>
        <w:rPr>
          <w:rFonts w:ascii="Arial" w:hAnsi="Arial" w:cs="Arial"/>
          <w:bCs/>
        </w:rPr>
        <w:t>GSMA documents to be in line with the 3GPP specifications</w:t>
      </w:r>
      <w:r w:rsidRPr="00D73554">
        <w:rPr>
          <w:rFonts w:ascii="Arial" w:hAnsi="Arial" w:cs="Arial"/>
          <w:bCs/>
        </w:rPr>
        <w:t>.</w:t>
      </w:r>
    </w:p>
    <w:p w14:paraId="0CABF109" w14:textId="77777777" w:rsidR="00006226" w:rsidRPr="00D73554" w:rsidRDefault="00006226" w:rsidP="00D73554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E3121" w14:textId="77777777" w:rsidR="00A31373" w:rsidRDefault="00A31373" w:rsidP="00A31373">
      <w:r>
        <w:t>SA3#110Bis-e</w:t>
      </w:r>
      <w:r>
        <w:tab/>
        <w:t>17 - 21 April 2023</w:t>
      </w:r>
      <w:r>
        <w:tab/>
        <w:t>Electronic meeting</w:t>
      </w:r>
    </w:p>
    <w:p w14:paraId="7E1FAD21" w14:textId="77777777" w:rsidR="00A31373" w:rsidRPr="00074D3C" w:rsidRDefault="00A31373" w:rsidP="00A31373">
      <w:r>
        <w:t>SA3#111</w:t>
      </w:r>
      <w:r>
        <w:tab/>
        <w:t>22 - 26 May 2023</w:t>
      </w:r>
      <w:r>
        <w:tab/>
      </w:r>
      <w:r>
        <w:tab/>
        <w:t>EU (Berlin)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314A" w14:textId="77777777" w:rsidR="001F0A6C" w:rsidRDefault="001F0A6C">
      <w:pPr>
        <w:spacing w:after="0"/>
      </w:pPr>
      <w:r>
        <w:separator/>
      </w:r>
    </w:p>
  </w:endnote>
  <w:endnote w:type="continuationSeparator" w:id="0">
    <w:p w14:paraId="3F394586" w14:textId="77777777" w:rsidR="001F0A6C" w:rsidRDefault="001F0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1FE7" w14:textId="77777777" w:rsidR="001F0A6C" w:rsidRDefault="001F0A6C">
      <w:pPr>
        <w:spacing w:after="0"/>
      </w:pPr>
      <w:r>
        <w:separator/>
      </w:r>
    </w:p>
  </w:footnote>
  <w:footnote w:type="continuationSeparator" w:id="0">
    <w:p w14:paraId="78D36AF4" w14:textId="77777777" w:rsidR="001F0A6C" w:rsidRDefault="001F0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87869376">
    <w:abstractNumId w:val="6"/>
  </w:num>
  <w:num w:numId="2" w16cid:durableId="1674915534">
    <w:abstractNumId w:val="5"/>
  </w:num>
  <w:num w:numId="3" w16cid:durableId="867722763">
    <w:abstractNumId w:val="4"/>
  </w:num>
  <w:num w:numId="4" w16cid:durableId="886183765">
    <w:abstractNumId w:val="3"/>
  </w:num>
  <w:num w:numId="5" w16cid:durableId="1008022217">
    <w:abstractNumId w:val="2"/>
  </w:num>
  <w:num w:numId="6" w16cid:durableId="1115976655">
    <w:abstractNumId w:val="1"/>
  </w:num>
  <w:num w:numId="7" w16cid:durableId="11010740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26"/>
    <w:rsid w:val="00017F23"/>
    <w:rsid w:val="00074D3C"/>
    <w:rsid w:val="000E0E39"/>
    <w:rsid w:val="000E6116"/>
    <w:rsid w:val="000F1764"/>
    <w:rsid w:val="000F6242"/>
    <w:rsid w:val="00103FF1"/>
    <w:rsid w:val="00196B59"/>
    <w:rsid w:val="001A14F2"/>
    <w:rsid w:val="001B3A86"/>
    <w:rsid w:val="001B763F"/>
    <w:rsid w:val="001F0A6C"/>
    <w:rsid w:val="00220060"/>
    <w:rsid w:val="00226381"/>
    <w:rsid w:val="002473B2"/>
    <w:rsid w:val="002869FE"/>
    <w:rsid w:val="002B093B"/>
    <w:rsid w:val="002E01C1"/>
    <w:rsid w:val="002F1940"/>
    <w:rsid w:val="003060AB"/>
    <w:rsid w:val="00322204"/>
    <w:rsid w:val="00370A60"/>
    <w:rsid w:val="00383545"/>
    <w:rsid w:val="003D15FD"/>
    <w:rsid w:val="003F5E20"/>
    <w:rsid w:val="00433500"/>
    <w:rsid w:val="00433F71"/>
    <w:rsid w:val="0043559E"/>
    <w:rsid w:val="00440D43"/>
    <w:rsid w:val="00470DF6"/>
    <w:rsid w:val="004E3939"/>
    <w:rsid w:val="00526DDD"/>
    <w:rsid w:val="00564DDF"/>
    <w:rsid w:val="006052AD"/>
    <w:rsid w:val="00615466"/>
    <w:rsid w:val="00692F0E"/>
    <w:rsid w:val="00713D9C"/>
    <w:rsid w:val="0073766B"/>
    <w:rsid w:val="007828D0"/>
    <w:rsid w:val="007940BD"/>
    <w:rsid w:val="007F4F92"/>
    <w:rsid w:val="00866786"/>
    <w:rsid w:val="008A10AE"/>
    <w:rsid w:val="008A2FDF"/>
    <w:rsid w:val="008D0A07"/>
    <w:rsid w:val="008D772F"/>
    <w:rsid w:val="009603F6"/>
    <w:rsid w:val="0096361B"/>
    <w:rsid w:val="009963AC"/>
    <w:rsid w:val="0099764C"/>
    <w:rsid w:val="00A31373"/>
    <w:rsid w:val="00A70448"/>
    <w:rsid w:val="00A95F6D"/>
    <w:rsid w:val="00AA4FF3"/>
    <w:rsid w:val="00AD7EF9"/>
    <w:rsid w:val="00AE1B3E"/>
    <w:rsid w:val="00AF7084"/>
    <w:rsid w:val="00B97703"/>
    <w:rsid w:val="00BA3D66"/>
    <w:rsid w:val="00C55584"/>
    <w:rsid w:val="00CF3899"/>
    <w:rsid w:val="00CF6087"/>
    <w:rsid w:val="00D14BB6"/>
    <w:rsid w:val="00D53720"/>
    <w:rsid w:val="00D73554"/>
    <w:rsid w:val="00DB0ED7"/>
    <w:rsid w:val="00DB129E"/>
    <w:rsid w:val="00E2241D"/>
    <w:rsid w:val="00E90F93"/>
    <w:rsid w:val="00EF1383"/>
    <w:rsid w:val="00F1330F"/>
    <w:rsid w:val="00F15FA1"/>
    <w:rsid w:val="00F25496"/>
    <w:rsid w:val="00F667CF"/>
    <w:rsid w:val="00F803BE"/>
    <w:rsid w:val="00FB0A73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F3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2023-04-04T10:22:00Z</dcterms:created>
  <dcterms:modified xsi:type="dcterms:W3CDTF">2023-04-04T10:22:00Z</dcterms:modified>
</cp:coreProperties>
</file>